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61" w:rsidRPr="003E3F61" w:rsidRDefault="003E3F61" w:rsidP="003E3F61">
      <w:pPr>
        <w:pStyle w:val="rg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Anexa</w:t>
      </w:r>
      <w:proofErr w:type="spellEnd"/>
      <w:r w:rsidRPr="003E3F61">
        <w:rPr>
          <w:sz w:val="20"/>
          <w:szCs w:val="20"/>
          <w:lang w:val="en-US"/>
        </w:rPr>
        <w:t xml:space="preserve"> nr.11 </w:t>
      </w:r>
    </w:p>
    <w:p w:rsidR="003E3F61" w:rsidRPr="003E3F61" w:rsidRDefault="003E3F61" w:rsidP="003E3F61">
      <w:pPr>
        <w:pStyle w:val="rg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la</w:t>
      </w:r>
      <w:proofErr w:type="gram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Regulamentul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aplicare</w:t>
      </w:r>
      <w:proofErr w:type="spellEnd"/>
      <w:r w:rsidRPr="003E3F61">
        <w:rPr>
          <w:sz w:val="20"/>
          <w:szCs w:val="20"/>
          <w:lang w:val="en-US"/>
        </w:rPr>
        <w:t xml:space="preserve"> a </w:t>
      </w:r>
    </w:p>
    <w:p w:rsidR="003E3F61" w:rsidRPr="003E3F61" w:rsidRDefault="003E3F61" w:rsidP="003E3F61">
      <w:pPr>
        <w:pStyle w:val="rg"/>
        <w:rPr>
          <w:sz w:val="20"/>
          <w:szCs w:val="20"/>
          <w:lang w:val="en-US"/>
        </w:rPr>
      </w:pPr>
      <w:proofErr w:type="spellStart"/>
      <w:proofErr w:type="gramStart"/>
      <w:r w:rsidRPr="003E3F61">
        <w:rPr>
          <w:sz w:val="20"/>
          <w:szCs w:val="20"/>
          <w:lang w:val="en-US"/>
        </w:rPr>
        <w:t>destinaţiilor</w:t>
      </w:r>
      <w:proofErr w:type="spellEnd"/>
      <w:proofErr w:type="gram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vamale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prevăzute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rg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de</w:t>
      </w:r>
      <w:proofErr w:type="gram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Codul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vamal</w:t>
      </w:r>
      <w:proofErr w:type="spellEnd"/>
      <w:r w:rsidRPr="003E3F61">
        <w:rPr>
          <w:sz w:val="20"/>
          <w:szCs w:val="20"/>
          <w:lang w:val="en-US"/>
        </w:rPr>
        <w:t xml:space="preserve"> al </w:t>
      </w:r>
      <w:proofErr w:type="spellStart"/>
      <w:r w:rsidRPr="003E3F61">
        <w:rPr>
          <w:sz w:val="20"/>
          <w:szCs w:val="20"/>
          <w:lang w:val="en-US"/>
        </w:rPr>
        <w:t>Republicii</w:t>
      </w:r>
      <w:proofErr w:type="spellEnd"/>
      <w:r w:rsidRPr="003E3F61">
        <w:rPr>
          <w:sz w:val="20"/>
          <w:szCs w:val="20"/>
          <w:lang w:val="en-US"/>
        </w:rPr>
        <w:t xml:space="preserve"> Moldova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  </w:t>
      </w:r>
    </w:p>
    <w:p w:rsidR="003E3F61" w:rsidRPr="003E3F61" w:rsidRDefault="003E3F61" w:rsidP="003E3F61">
      <w:pPr>
        <w:pStyle w:val="cn"/>
        <w:rPr>
          <w:sz w:val="20"/>
          <w:szCs w:val="20"/>
          <w:lang w:val="en-US"/>
        </w:rPr>
      </w:pPr>
      <w:proofErr w:type="spellStart"/>
      <w:r w:rsidRPr="003E3F61">
        <w:rPr>
          <w:b/>
          <w:bCs/>
          <w:sz w:val="20"/>
          <w:szCs w:val="20"/>
          <w:lang w:val="en-US"/>
        </w:rPr>
        <w:t>Metoda</w:t>
      </w:r>
      <w:proofErr w:type="spellEnd"/>
      <w:r w:rsidRPr="003E3F61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E3F61">
        <w:rPr>
          <w:b/>
          <w:bCs/>
          <w:sz w:val="20"/>
          <w:szCs w:val="20"/>
          <w:lang w:val="en-US"/>
        </w:rPr>
        <w:t>cheii</w:t>
      </w:r>
      <w:proofErr w:type="spellEnd"/>
      <w:r w:rsidRPr="003E3F61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E3F61">
        <w:rPr>
          <w:b/>
          <w:bCs/>
          <w:sz w:val="20"/>
          <w:szCs w:val="20"/>
          <w:lang w:val="en-US"/>
        </w:rPr>
        <w:t>valorice</w:t>
      </w:r>
      <w:proofErr w:type="spellEnd"/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  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3E3F61">
        <w:rPr>
          <w:i/>
          <w:iCs/>
          <w:sz w:val="20"/>
          <w:szCs w:val="20"/>
          <w:lang w:val="en-US"/>
        </w:rPr>
        <w:t>Elemente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cunoscute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produse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importate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pentru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perfecţionare</w:t>
      </w:r>
      <w:proofErr w:type="spellEnd"/>
      <w:r w:rsidRPr="003E3F61">
        <w:rPr>
          <w:sz w:val="20"/>
          <w:szCs w:val="20"/>
          <w:lang w:val="en-US"/>
        </w:rPr>
        <w:t>: 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 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,...</w:t>
      </w:r>
      <w:proofErr w:type="gramStart"/>
      <w:r w:rsidRPr="003E3F61">
        <w:rPr>
          <w:sz w:val="20"/>
          <w:szCs w:val="20"/>
          <w:lang w:val="en-US"/>
        </w:rPr>
        <w:t>,A</w:t>
      </w:r>
      <w:r w:rsidRPr="003E3F61">
        <w:rPr>
          <w:sz w:val="20"/>
          <w:szCs w:val="20"/>
          <w:vertAlign w:val="subscript"/>
          <w:lang w:val="en-US"/>
        </w:rPr>
        <w:t>n</w:t>
      </w:r>
      <w:proofErr w:type="gram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produse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compensatoare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rezultate</w:t>
      </w:r>
      <w:proofErr w:type="spellEnd"/>
      <w:r w:rsidRPr="003E3F61">
        <w:rPr>
          <w:sz w:val="20"/>
          <w:szCs w:val="20"/>
          <w:lang w:val="en-US"/>
        </w:rPr>
        <w:t xml:space="preserve"> din </w:t>
      </w:r>
      <w:proofErr w:type="spellStart"/>
      <w:r w:rsidRPr="003E3F61">
        <w:rPr>
          <w:sz w:val="20"/>
          <w:szCs w:val="20"/>
          <w:lang w:val="en-US"/>
        </w:rPr>
        <w:t>perfecţionare</w:t>
      </w:r>
      <w:proofErr w:type="spellEnd"/>
      <w:r w:rsidRPr="003E3F61">
        <w:rPr>
          <w:sz w:val="20"/>
          <w:szCs w:val="20"/>
          <w:lang w:val="en-US"/>
        </w:rPr>
        <w:t>: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,...</w:t>
      </w:r>
      <w:proofErr w:type="gramStart"/>
      <w:r w:rsidRPr="003E3F61">
        <w:rPr>
          <w:sz w:val="20"/>
          <w:szCs w:val="20"/>
          <w:lang w:val="en-US"/>
        </w:rPr>
        <w:t>,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proofErr w:type="gram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Preţul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produselor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compensatoare</w:t>
      </w:r>
      <w:proofErr w:type="spellEnd"/>
      <w:r w:rsidRPr="003E3F61">
        <w:rPr>
          <w:sz w:val="20"/>
          <w:szCs w:val="20"/>
          <w:lang w:val="en-US"/>
        </w:rPr>
        <w:t>: 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),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</w:t>
      </w:r>
      <w:proofErr w:type="gramStart"/>
      <w:r w:rsidRPr="003E3F61">
        <w:rPr>
          <w:sz w:val="20"/>
          <w:szCs w:val="20"/>
          <w:lang w:val="en-US"/>
        </w:rPr>
        <w:t>,...,</w:t>
      </w:r>
      <w:proofErr w:type="gramEnd"/>
      <w:r w:rsidRPr="003E3F61">
        <w:rPr>
          <w:sz w:val="20"/>
          <w:szCs w:val="20"/>
          <w:lang w:val="en-US"/>
        </w:rPr>
        <w:t xml:space="preserve"> 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produse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compensatoare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va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fi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importată</w:t>
      </w:r>
      <w:proofErr w:type="spellEnd"/>
      <w:r w:rsidRPr="003E3F61">
        <w:rPr>
          <w:sz w:val="20"/>
          <w:szCs w:val="20"/>
          <w:lang w:val="en-US"/>
        </w:rPr>
        <w:t>: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>,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>,...</w:t>
      </w:r>
      <w:proofErr w:type="gramStart"/>
      <w:r w:rsidRPr="003E3F61">
        <w:rPr>
          <w:sz w:val="20"/>
          <w:szCs w:val="20"/>
          <w:lang w:val="en-US"/>
        </w:rPr>
        <w:t>,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vertAlign w:val="superscript"/>
          <w:lang w:val="en-US"/>
        </w:rPr>
        <w:t>’</w:t>
      </w:r>
      <w:proofErr w:type="gram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____________________________________________________________________________________________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3E3F61">
        <w:rPr>
          <w:i/>
          <w:iCs/>
          <w:sz w:val="20"/>
          <w:szCs w:val="20"/>
          <w:lang w:val="en-US"/>
        </w:rPr>
        <w:t>Determinarea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bazei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de </w:t>
      </w:r>
      <w:proofErr w:type="spellStart"/>
      <w:r w:rsidRPr="003E3F61">
        <w:rPr>
          <w:i/>
          <w:iCs/>
          <w:sz w:val="20"/>
          <w:szCs w:val="20"/>
          <w:lang w:val="en-US"/>
        </w:rPr>
        <w:t>repartizare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gramStart"/>
      <w:r w:rsidRPr="003E3F61">
        <w:rPr>
          <w:i/>
          <w:iCs/>
          <w:sz w:val="20"/>
          <w:szCs w:val="20"/>
          <w:lang w:val="en-US"/>
        </w:rPr>
        <w:t>a</w:t>
      </w:r>
      <w:proofErr w:type="gram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mărfurilor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importate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în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produsele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compensatoare</w:t>
      </w:r>
      <w:proofErr w:type="spellEnd"/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proofErr w:type="spellStart"/>
      <w:proofErr w:type="gramStart"/>
      <w:r w:rsidRPr="003E3F61">
        <w:rPr>
          <w:i/>
          <w:iCs/>
          <w:sz w:val="20"/>
          <w:szCs w:val="20"/>
          <w:lang w:val="en-US"/>
        </w:rPr>
        <w:t>rezultate</w:t>
      </w:r>
      <w:proofErr w:type="spellEnd"/>
      <w:proofErr w:type="gramEnd"/>
      <w:r w:rsidRPr="003E3F61">
        <w:rPr>
          <w:i/>
          <w:iCs/>
          <w:sz w:val="20"/>
          <w:szCs w:val="20"/>
          <w:lang w:val="en-US"/>
        </w:rPr>
        <w:t xml:space="preserve"> din </w:t>
      </w:r>
      <w:proofErr w:type="spellStart"/>
      <w:r w:rsidRPr="003E3F61">
        <w:rPr>
          <w:i/>
          <w:iCs/>
          <w:sz w:val="20"/>
          <w:szCs w:val="20"/>
          <w:lang w:val="en-US"/>
        </w:rPr>
        <w:t>perfecţionare</w:t>
      </w:r>
      <w:proofErr w:type="spellEnd"/>
      <w:r w:rsidRPr="003E3F61">
        <w:rPr>
          <w:i/>
          <w:iCs/>
          <w:sz w:val="20"/>
          <w:szCs w:val="20"/>
          <w:lang w:val="en-US"/>
        </w:rPr>
        <w:t>(R)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r w:rsidRPr="003E3F61">
        <w:rPr>
          <w:sz w:val="20"/>
          <w:szCs w:val="20"/>
          <w:lang w:val="en-US"/>
        </w:rPr>
        <w:t>) = 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 xml:space="preserve">) = 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P</w:t>
      </w:r>
      <w:proofErr w:type="spellEnd"/>
      <w:r w:rsidRPr="003E3F61">
        <w:rPr>
          <w:sz w:val="20"/>
          <w:szCs w:val="20"/>
          <w:lang w:val="en-US"/>
        </w:rPr>
        <w:t>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)/(P(X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gramStart"/>
      <w:r w:rsidRPr="003E3F61">
        <w:rPr>
          <w:sz w:val="20"/>
          <w:szCs w:val="20"/>
          <w:lang w:val="en-US"/>
        </w:rPr>
        <w:t>R(</w:t>
      </w:r>
      <w:proofErr w:type="spellStart"/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 = 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P</w:t>
      </w:r>
      <w:proofErr w:type="spellEnd"/>
      <w:r w:rsidRPr="003E3F61">
        <w:rPr>
          <w:sz w:val="20"/>
          <w:szCs w:val="20"/>
          <w:lang w:val="en-US"/>
        </w:rPr>
        <w:t>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)/( 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____________________________________________________________________________________________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3E3F61">
        <w:rPr>
          <w:i/>
          <w:iCs/>
          <w:sz w:val="20"/>
          <w:szCs w:val="20"/>
          <w:lang w:val="en-US"/>
        </w:rPr>
        <w:t>Determinarea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cantităţii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de </w:t>
      </w:r>
      <w:proofErr w:type="spellStart"/>
      <w:r w:rsidRPr="003E3F61">
        <w:rPr>
          <w:i/>
          <w:iCs/>
          <w:sz w:val="20"/>
          <w:szCs w:val="20"/>
          <w:lang w:val="en-US"/>
        </w:rPr>
        <w:t>marfă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de import </w:t>
      </w:r>
      <w:proofErr w:type="spellStart"/>
      <w:proofErr w:type="gramStart"/>
      <w:r w:rsidRPr="003E3F61">
        <w:rPr>
          <w:i/>
          <w:iCs/>
          <w:sz w:val="20"/>
          <w:szCs w:val="20"/>
          <w:lang w:val="en-US"/>
        </w:rPr>
        <w:t>ce</w:t>
      </w:r>
      <w:proofErr w:type="spellEnd"/>
      <w:proofErr w:type="gramEnd"/>
      <w:r w:rsidRPr="003E3F61">
        <w:rPr>
          <w:i/>
          <w:iCs/>
          <w:sz w:val="20"/>
          <w:szCs w:val="20"/>
          <w:lang w:val="en-US"/>
        </w:rPr>
        <w:t xml:space="preserve"> se </w:t>
      </w:r>
      <w:proofErr w:type="spellStart"/>
      <w:r w:rsidRPr="003E3F61">
        <w:rPr>
          <w:i/>
          <w:iCs/>
          <w:sz w:val="20"/>
          <w:szCs w:val="20"/>
          <w:lang w:val="en-US"/>
        </w:rPr>
        <w:t>regăseşte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în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produsele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compensatoare</w:t>
      </w:r>
      <w:proofErr w:type="spellEnd"/>
      <w:r w:rsidRPr="003E3F6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3E3F61">
        <w:rPr>
          <w:i/>
          <w:iCs/>
          <w:sz w:val="20"/>
          <w:szCs w:val="20"/>
          <w:lang w:val="en-US"/>
        </w:rPr>
        <w:t>importate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 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 xml:space="preserve"> = </w:t>
      </w: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R(A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R(A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r w:rsidRPr="003E3F61">
        <w:rPr>
          <w:sz w:val="20"/>
          <w:szCs w:val="20"/>
          <w:lang w:val="en-US"/>
        </w:rPr>
        <w:t xml:space="preserve">)*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= </w:t>
      </w: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R(A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R(A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r w:rsidRPr="003E3F61">
        <w:rPr>
          <w:sz w:val="20"/>
          <w:szCs w:val="20"/>
          <w:lang w:val="en-US"/>
        </w:rPr>
        <w:t xml:space="preserve">)*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.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= </w:t>
      </w: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R(A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R(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n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)*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Prin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urmare</w:t>
      </w:r>
      <w:proofErr w:type="spellEnd"/>
      <w:r w:rsidRPr="003E3F61">
        <w:rPr>
          <w:sz w:val="20"/>
          <w:szCs w:val="20"/>
          <w:lang w:val="en-US"/>
        </w:rPr>
        <w:t xml:space="preserve">, </w:t>
      </w:r>
      <w:proofErr w:type="spellStart"/>
      <w:r w:rsidRPr="003E3F61">
        <w:rPr>
          <w:sz w:val="20"/>
          <w:szCs w:val="20"/>
          <w:lang w:val="en-US"/>
        </w:rPr>
        <w:t>pentru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produsul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importat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în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vederea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perfecţionării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apare</w:t>
      </w:r>
      <w:proofErr w:type="spellEnd"/>
      <w:r w:rsidRPr="003E3F61">
        <w:rPr>
          <w:sz w:val="20"/>
          <w:szCs w:val="20"/>
          <w:lang w:val="en-US"/>
        </w:rPr>
        <w:t xml:space="preserve"> o </w:t>
      </w:r>
      <w:proofErr w:type="spellStart"/>
      <w:r w:rsidRPr="003E3F61">
        <w:rPr>
          <w:sz w:val="20"/>
          <w:szCs w:val="20"/>
          <w:lang w:val="en-US"/>
        </w:rPr>
        <w:t>obligaţie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vamală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pentru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 xml:space="preserve"> = </w:t>
      </w:r>
      <w:proofErr w:type="gramStart"/>
      <w:r w:rsidRPr="003E3F61">
        <w:rPr>
          <w:sz w:val="20"/>
          <w:szCs w:val="20"/>
          <w:lang w:val="en-US"/>
        </w:rPr>
        <w:t>R(</w:t>
      </w:r>
      <w:proofErr w:type="gramEnd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R(A</w:t>
      </w:r>
      <w:r w:rsidRPr="003E3F61">
        <w:rPr>
          <w:sz w:val="20"/>
          <w:szCs w:val="20"/>
          <w:vertAlign w:val="subscript"/>
          <w:lang w:val="en-US"/>
        </w:rPr>
        <w:t>k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)*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R(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r w:rsidRPr="003E3F61">
        <w:rPr>
          <w:sz w:val="20"/>
          <w:szCs w:val="20"/>
          <w:lang w:val="en-US"/>
        </w:rPr>
        <w:t>,X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)*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 =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= {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sz w:val="20"/>
          <w:szCs w:val="20"/>
          <w:lang w:val="en-US"/>
        </w:rPr>
        <w:t>/ (P(X</w:t>
      </w:r>
      <w:r w:rsidRPr="003E3F61">
        <w:rPr>
          <w:sz w:val="20"/>
          <w:szCs w:val="20"/>
          <w:vertAlign w:val="subscript"/>
          <w:lang w:val="en-US"/>
        </w:rPr>
        <w:t>1</w:t>
      </w:r>
      <w:proofErr w:type="gramStart"/>
      <w:r w:rsidRPr="003E3F61">
        <w:rPr>
          <w:sz w:val="20"/>
          <w:szCs w:val="20"/>
          <w:lang w:val="en-US"/>
        </w:rPr>
        <w:t>)+</w:t>
      </w:r>
      <w:proofErr w:type="gramEnd"/>
      <w:r w:rsidRPr="003E3F61">
        <w:rPr>
          <w:sz w:val="20"/>
          <w:szCs w:val="20"/>
          <w:lang w:val="en-US"/>
        </w:rPr>
        <w:t xml:space="preserve">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))} 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), </w:t>
      </w:r>
      <w:proofErr w:type="spellStart"/>
      <w:r w:rsidRPr="003E3F61">
        <w:rPr>
          <w:sz w:val="20"/>
          <w:szCs w:val="20"/>
          <w:lang w:val="en-US"/>
        </w:rPr>
        <w:t>deci</w:t>
      </w:r>
      <w:proofErr w:type="spellEnd"/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sz w:val="20"/>
          <w:szCs w:val="20"/>
          <w:vertAlign w:val="superscript"/>
          <w:lang w:val="en-US"/>
        </w:rPr>
        <w:t xml:space="preserve">’ </w:t>
      </w:r>
      <w:r w:rsidRPr="003E3F61">
        <w:rPr>
          <w:sz w:val="20"/>
          <w:szCs w:val="20"/>
          <w:lang w:val="en-US"/>
        </w:rPr>
        <w:t>=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{</w:t>
      </w:r>
      <w:proofErr w:type="spellStart"/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k</w:t>
      </w:r>
      <w:proofErr w:type="spellEnd"/>
      <w:r w:rsidRPr="003E3F61">
        <w:rPr>
          <w:sz w:val="20"/>
          <w:szCs w:val="20"/>
          <w:lang w:val="en-US"/>
        </w:rPr>
        <w:t>/ (P(X</w:t>
      </w:r>
      <w:r w:rsidRPr="003E3F61">
        <w:rPr>
          <w:sz w:val="20"/>
          <w:szCs w:val="20"/>
          <w:vertAlign w:val="subscript"/>
          <w:lang w:val="en-US"/>
        </w:rPr>
        <w:t>1</w:t>
      </w:r>
      <w:proofErr w:type="gramStart"/>
      <w:r w:rsidRPr="003E3F61">
        <w:rPr>
          <w:sz w:val="20"/>
          <w:szCs w:val="20"/>
          <w:lang w:val="en-US"/>
        </w:rPr>
        <w:t>)+</w:t>
      </w:r>
      <w:proofErr w:type="gramEnd"/>
      <w:r w:rsidRPr="003E3F61">
        <w:rPr>
          <w:sz w:val="20"/>
          <w:szCs w:val="20"/>
          <w:lang w:val="en-US"/>
        </w:rPr>
        <w:t xml:space="preserve">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)+...+P(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))} 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+...+ P(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>)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 xml:space="preserve">/ </w:t>
      </w:r>
      <w:proofErr w:type="spellStart"/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m</w:t>
      </w:r>
      <w:proofErr w:type="spellEnd"/>
      <w:r w:rsidRPr="003E3F61">
        <w:rPr>
          <w:sz w:val="20"/>
          <w:szCs w:val="20"/>
          <w:lang w:val="en-US"/>
        </w:rPr>
        <w:t xml:space="preserve">)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  </w:t>
      </w:r>
    </w:p>
    <w:p w:rsidR="003E3F61" w:rsidRPr="003E3F61" w:rsidRDefault="003E3F61" w:rsidP="003E3F61">
      <w:pPr>
        <w:pStyle w:val="cn"/>
        <w:jc w:val="left"/>
        <w:rPr>
          <w:sz w:val="20"/>
          <w:szCs w:val="20"/>
          <w:lang w:val="en-US"/>
        </w:rPr>
      </w:pPr>
      <w:proofErr w:type="spellStart"/>
      <w:r w:rsidRPr="003E3F61">
        <w:rPr>
          <w:b/>
          <w:bCs/>
          <w:i/>
          <w:iCs/>
          <w:sz w:val="20"/>
          <w:szCs w:val="20"/>
          <w:u w:val="single"/>
          <w:lang w:val="en-US"/>
        </w:rPr>
        <w:t>Studiu</w:t>
      </w:r>
      <w:proofErr w:type="spellEnd"/>
      <w:r w:rsidRPr="003E3F61">
        <w:rPr>
          <w:b/>
          <w:bCs/>
          <w:i/>
          <w:iCs/>
          <w:sz w:val="20"/>
          <w:szCs w:val="20"/>
          <w:u w:val="single"/>
          <w:lang w:val="en-US"/>
        </w:rPr>
        <w:t xml:space="preserve"> de </w:t>
      </w:r>
      <w:proofErr w:type="spellStart"/>
      <w:r w:rsidRPr="003E3F61">
        <w:rPr>
          <w:b/>
          <w:bCs/>
          <w:i/>
          <w:iCs/>
          <w:sz w:val="20"/>
          <w:szCs w:val="20"/>
          <w:u w:val="single"/>
          <w:lang w:val="en-US"/>
        </w:rPr>
        <w:t>caz</w:t>
      </w:r>
      <w:proofErr w:type="spellEnd"/>
      <w:r w:rsidRPr="003E3F61">
        <w:rPr>
          <w:b/>
          <w:bCs/>
          <w:i/>
          <w:iCs/>
          <w:sz w:val="20"/>
          <w:szCs w:val="20"/>
          <w:lang w:val="en-US"/>
        </w:rPr>
        <w:t xml:space="preserve">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În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urma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procesării</w:t>
      </w:r>
      <w:proofErr w:type="spellEnd"/>
      <w:r w:rsidRPr="003E3F61">
        <w:rPr>
          <w:sz w:val="20"/>
          <w:szCs w:val="20"/>
          <w:lang w:val="en-US"/>
        </w:rPr>
        <w:t xml:space="preserve"> a 100 kg de </w:t>
      </w:r>
      <w:proofErr w:type="spellStart"/>
      <w:r w:rsidRPr="003E3F61">
        <w:rPr>
          <w:sz w:val="20"/>
          <w:szCs w:val="20"/>
          <w:lang w:val="en-US"/>
        </w:rPr>
        <w:t>substanţă</w:t>
      </w:r>
      <w:proofErr w:type="spellEnd"/>
      <w:r w:rsidRPr="003E3F61">
        <w:rPr>
          <w:sz w:val="20"/>
          <w:szCs w:val="20"/>
          <w:lang w:val="en-US"/>
        </w:rPr>
        <w:t xml:space="preserve"> de import 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şi</w:t>
      </w:r>
      <w:proofErr w:type="spellEnd"/>
      <w:r w:rsidRPr="003E3F61">
        <w:rPr>
          <w:sz w:val="20"/>
          <w:szCs w:val="20"/>
          <w:lang w:val="en-US"/>
        </w:rPr>
        <w:t xml:space="preserve"> a 50 kg de </w:t>
      </w:r>
      <w:proofErr w:type="spellStart"/>
      <w:r w:rsidRPr="003E3F61">
        <w:rPr>
          <w:sz w:val="20"/>
          <w:szCs w:val="20"/>
          <w:lang w:val="en-US"/>
        </w:rPr>
        <w:t>substanţă</w:t>
      </w:r>
      <w:proofErr w:type="spellEnd"/>
      <w:r w:rsidRPr="003E3F61">
        <w:rPr>
          <w:sz w:val="20"/>
          <w:szCs w:val="20"/>
          <w:lang w:val="en-US"/>
        </w:rPr>
        <w:t xml:space="preserve"> de import 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 xml:space="preserve">, </w:t>
      </w:r>
      <w:proofErr w:type="spellStart"/>
      <w:r w:rsidRPr="003E3F61">
        <w:rPr>
          <w:sz w:val="20"/>
          <w:szCs w:val="20"/>
          <w:lang w:val="en-US"/>
        </w:rPr>
        <w:t>rezultă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două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tipuri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produse</w:t>
      </w:r>
      <w:proofErr w:type="spellEnd"/>
      <w:r w:rsidRPr="003E3F61">
        <w:rPr>
          <w:sz w:val="20"/>
          <w:szCs w:val="20"/>
          <w:lang w:val="en-US"/>
        </w:rPr>
        <w:t xml:space="preserve">: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în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cantitate</w:t>
      </w:r>
      <w:proofErr w:type="spellEnd"/>
      <w:r w:rsidRPr="003E3F61">
        <w:rPr>
          <w:sz w:val="20"/>
          <w:szCs w:val="20"/>
          <w:lang w:val="en-US"/>
        </w:rPr>
        <w:t xml:space="preserve"> de 200 kg, din care se </w:t>
      </w:r>
      <w:proofErr w:type="spellStart"/>
      <w:r w:rsidRPr="003E3F61">
        <w:rPr>
          <w:sz w:val="20"/>
          <w:szCs w:val="20"/>
          <w:lang w:val="en-US"/>
        </w:rPr>
        <w:t>importă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de 180 kg, </w:t>
      </w:r>
      <w:proofErr w:type="spellStart"/>
      <w:r w:rsidRPr="003E3F61">
        <w:rPr>
          <w:sz w:val="20"/>
          <w:szCs w:val="20"/>
          <w:lang w:val="en-US"/>
        </w:rPr>
        <w:t>iar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restul</w:t>
      </w:r>
      <w:proofErr w:type="spellEnd"/>
      <w:r w:rsidRPr="003E3F61">
        <w:rPr>
          <w:sz w:val="20"/>
          <w:szCs w:val="20"/>
          <w:lang w:val="en-US"/>
        </w:rPr>
        <w:t xml:space="preserve"> se </w:t>
      </w:r>
      <w:proofErr w:type="spellStart"/>
      <w:r w:rsidRPr="003E3F61">
        <w:rPr>
          <w:sz w:val="20"/>
          <w:szCs w:val="20"/>
          <w:lang w:val="en-US"/>
        </w:rPr>
        <w:t>exportă</w:t>
      </w:r>
      <w:proofErr w:type="spellEnd"/>
      <w:r w:rsidRPr="003E3F61">
        <w:rPr>
          <w:sz w:val="20"/>
          <w:szCs w:val="20"/>
          <w:lang w:val="en-US"/>
        </w:rPr>
        <w:t>;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în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cantitate</w:t>
      </w:r>
      <w:proofErr w:type="spellEnd"/>
      <w:r w:rsidRPr="003E3F61">
        <w:rPr>
          <w:sz w:val="20"/>
          <w:szCs w:val="20"/>
          <w:lang w:val="en-US"/>
        </w:rPr>
        <w:t xml:space="preserve"> de 30 kg, din care se </w:t>
      </w:r>
      <w:proofErr w:type="spellStart"/>
      <w:r w:rsidRPr="003E3F61">
        <w:rPr>
          <w:sz w:val="20"/>
          <w:szCs w:val="20"/>
          <w:lang w:val="en-US"/>
        </w:rPr>
        <w:t>importă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cantitatea</w:t>
      </w:r>
      <w:proofErr w:type="spellEnd"/>
      <w:r w:rsidRPr="003E3F61">
        <w:rPr>
          <w:sz w:val="20"/>
          <w:szCs w:val="20"/>
          <w:lang w:val="en-US"/>
        </w:rPr>
        <w:t xml:space="preserve"> de 20 kg, </w:t>
      </w:r>
      <w:proofErr w:type="spellStart"/>
      <w:r w:rsidRPr="003E3F61">
        <w:rPr>
          <w:sz w:val="20"/>
          <w:szCs w:val="20"/>
          <w:lang w:val="en-US"/>
        </w:rPr>
        <w:t>iar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restul</w:t>
      </w:r>
      <w:proofErr w:type="spellEnd"/>
      <w:r w:rsidRPr="003E3F61">
        <w:rPr>
          <w:sz w:val="20"/>
          <w:szCs w:val="20"/>
          <w:lang w:val="en-US"/>
        </w:rPr>
        <w:t xml:space="preserve"> se </w:t>
      </w:r>
      <w:proofErr w:type="spellStart"/>
      <w:r w:rsidRPr="003E3F61">
        <w:rPr>
          <w:sz w:val="20"/>
          <w:szCs w:val="20"/>
          <w:lang w:val="en-US"/>
        </w:rPr>
        <w:t>exportă</w:t>
      </w:r>
      <w:proofErr w:type="spellEnd"/>
      <w:r w:rsidRPr="003E3F61">
        <w:rPr>
          <w:sz w:val="20"/>
          <w:szCs w:val="20"/>
          <w:lang w:val="en-US"/>
        </w:rPr>
        <w:t>.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De </w:t>
      </w:r>
      <w:proofErr w:type="spellStart"/>
      <w:r w:rsidRPr="003E3F61">
        <w:rPr>
          <w:sz w:val="20"/>
          <w:szCs w:val="20"/>
          <w:lang w:val="en-US"/>
        </w:rPr>
        <w:t>asemenea</w:t>
      </w:r>
      <w:proofErr w:type="spellEnd"/>
      <w:r w:rsidRPr="003E3F61">
        <w:rPr>
          <w:sz w:val="20"/>
          <w:szCs w:val="20"/>
          <w:lang w:val="en-US"/>
        </w:rPr>
        <w:t xml:space="preserve">, se </w:t>
      </w:r>
      <w:proofErr w:type="spellStart"/>
      <w:r w:rsidRPr="003E3F61">
        <w:rPr>
          <w:sz w:val="20"/>
          <w:szCs w:val="20"/>
          <w:lang w:val="en-US"/>
        </w:rPr>
        <w:t>cunosc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preţurile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pentru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produsele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compensatoare</w:t>
      </w:r>
      <w:proofErr w:type="spellEnd"/>
      <w:r w:rsidRPr="003E3F61">
        <w:rPr>
          <w:sz w:val="20"/>
          <w:szCs w:val="20"/>
          <w:lang w:val="en-US"/>
        </w:rPr>
        <w:t xml:space="preserve">, </w:t>
      </w:r>
      <w:proofErr w:type="spellStart"/>
      <w:r w:rsidRPr="003E3F61">
        <w:rPr>
          <w:sz w:val="20"/>
          <w:szCs w:val="20"/>
          <w:lang w:val="en-US"/>
        </w:rPr>
        <w:t>astfel</w:t>
      </w:r>
      <w:proofErr w:type="spellEnd"/>
      <w:r w:rsidRPr="003E3F61">
        <w:rPr>
          <w:sz w:val="20"/>
          <w:szCs w:val="20"/>
          <w:lang w:val="en-US"/>
        </w:rPr>
        <w:t>: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lastRenderedPageBreak/>
        <w:t>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 xml:space="preserve">) = 200 kg * 12 lei/kg = 2400 lei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 xml:space="preserve">) = 30 kg * 5 lei/kg = 150 lei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 xml:space="preserve">  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proofErr w:type="spellStart"/>
      <w:r w:rsidRPr="003E3F61">
        <w:rPr>
          <w:sz w:val="20"/>
          <w:szCs w:val="20"/>
          <w:lang w:val="en-US"/>
        </w:rPr>
        <w:t>Vom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determina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cantităţile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substanţă</w:t>
      </w:r>
      <w:proofErr w:type="spellEnd"/>
      <w:r w:rsidRPr="003E3F61">
        <w:rPr>
          <w:sz w:val="20"/>
          <w:szCs w:val="20"/>
          <w:lang w:val="en-US"/>
        </w:rPr>
        <w:t xml:space="preserve"> </w:t>
      </w:r>
      <w:proofErr w:type="gramStart"/>
      <w:r w:rsidRPr="003E3F61">
        <w:rPr>
          <w:sz w:val="20"/>
          <w:szCs w:val="20"/>
          <w:lang w:val="en-US"/>
        </w:rPr>
        <w:t>A</w:t>
      </w:r>
      <w:proofErr w:type="gramEnd"/>
      <w:r w:rsidRPr="003E3F61">
        <w:rPr>
          <w:sz w:val="20"/>
          <w:szCs w:val="20"/>
          <w:lang w:val="en-US"/>
        </w:rPr>
        <w:t xml:space="preserve"> </w:t>
      </w:r>
      <w:proofErr w:type="spellStart"/>
      <w:r w:rsidRPr="003E3F61">
        <w:rPr>
          <w:sz w:val="20"/>
          <w:szCs w:val="20"/>
          <w:lang w:val="en-US"/>
        </w:rPr>
        <w:t>şi</w:t>
      </w:r>
      <w:proofErr w:type="spellEnd"/>
      <w:r w:rsidRPr="003E3F61">
        <w:rPr>
          <w:sz w:val="20"/>
          <w:szCs w:val="20"/>
          <w:lang w:val="en-US"/>
        </w:rPr>
        <w:t xml:space="preserve"> B </w:t>
      </w:r>
      <w:proofErr w:type="spellStart"/>
      <w:r w:rsidRPr="003E3F61">
        <w:rPr>
          <w:sz w:val="20"/>
          <w:szCs w:val="20"/>
          <w:lang w:val="en-US"/>
        </w:rPr>
        <w:t>pentru</w:t>
      </w:r>
      <w:proofErr w:type="spellEnd"/>
      <w:r w:rsidRPr="003E3F61">
        <w:rPr>
          <w:sz w:val="20"/>
          <w:szCs w:val="20"/>
          <w:lang w:val="en-US"/>
        </w:rPr>
        <w:t xml:space="preserve"> care </w:t>
      </w:r>
      <w:proofErr w:type="spellStart"/>
      <w:r w:rsidRPr="003E3F61">
        <w:rPr>
          <w:sz w:val="20"/>
          <w:szCs w:val="20"/>
          <w:lang w:val="en-US"/>
        </w:rPr>
        <w:t>apare</w:t>
      </w:r>
      <w:proofErr w:type="spellEnd"/>
      <w:r w:rsidRPr="003E3F61">
        <w:rPr>
          <w:sz w:val="20"/>
          <w:szCs w:val="20"/>
          <w:lang w:val="en-US"/>
        </w:rPr>
        <w:t xml:space="preserve"> o </w:t>
      </w:r>
      <w:proofErr w:type="spellStart"/>
      <w:r w:rsidRPr="003E3F61">
        <w:rPr>
          <w:sz w:val="20"/>
          <w:szCs w:val="20"/>
          <w:lang w:val="en-US"/>
        </w:rPr>
        <w:t>obligaţie</w:t>
      </w:r>
      <w:proofErr w:type="spellEnd"/>
      <w:r w:rsidRPr="003E3F61">
        <w:rPr>
          <w:sz w:val="20"/>
          <w:szCs w:val="20"/>
          <w:lang w:val="en-US"/>
        </w:rPr>
        <w:t xml:space="preserve"> de </w:t>
      </w:r>
      <w:proofErr w:type="spellStart"/>
      <w:r w:rsidRPr="003E3F61">
        <w:rPr>
          <w:sz w:val="20"/>
          <w:szCs w:val="20"/>
          <w:lang w:val="en-US"/>
        </w:rPr>
        <w:t>plată</w:t>
      </w:r>
      <w:proofErr w:type="spellEnd"/>
      <w:r w:rsidRPr="003E3F61">
        <w:rPr>
          <w:sz w:val="20"/>
          <w:szCs w:val="20"/>
          <w:lang w:val="en-US"/>
        </w:rPr>
        <w:t>.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=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{A</w:t>
      </w:r>
      <w:r w:rsidRPr="003E3F61">
        <w:rPr>
          <w:sz w:val="20"/>
          <w:szCs w:val="20"/>
          <w:vertAlign w:val="subscript"/>
          <w:lang w:val="en-US"/>
        </w:rPr>
        <w:t>1</w:t>
      </w:r>
      <w:proofErr w:type="gramStart"/>
      <w:r w:rsidRPr="003E3F61">
        <w:rPr>
          <w:sz w:val="20"/>
          <w:szCs w:val="20"/>
          <w:lang w:val="en-US"/>
        </w:rPr>
        <w:t>/(</w:t>
      </w:r>
      <w:proofErr w:type="gramEnd"/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))}(P(X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vertAlign w:val="superscript"/>
          <w:lang w:val="en-US"/>
        </w:rPr>
        <w:t xml:space="preserve">’ </w:t>
      </w:r>
      <w:r w:rsidRPr="003E3F61">
        <w:rPr>
          <w:sz w:val="20"/>
          <w:szCs w:val="20"/>
          <w:lang w:val="en-US"/>
        </w:rPr>
        <w:t>=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{A</w:t>
      </w:r>
      <w:r w:rsidRPr="003E3F61">
        <w:rPr>
          <w:sz w:val="20"/>
          <w:szCs w:val="20"/>
          <w:vertAlign w:val="subscript"/>
          <w:lang w:val="en-US"/>
        </w:rPr>
        <w:t>2</w:t>
      </w:r>
      <w:proofErr w:type="gramStart"/>
      <w:r w:rsidRPr="003E3F61">
        <w:rPr>
          <w:sz w:val="20"/>
          <w:szCs w:val="20"/>
          <w:lang w:val="en-US"/>
        </w:rPr>
        <w:t>/(</w:t>
      </w:r>
      <w:proofErr w:type="gramEnd"/>
      <w:r w:rsidRPr="003E3F61">
        <w:rPr>
          <w:sz w:val="20"/>
          <w:szCs w:val="20"/>
          <w:lang w:val="en-US"/>
        </w:rPr>
        <w:t>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)+P(X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))}(P(X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)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lang w:val="en-US"/>
        </w:rPr>
        <w:t>+ P(X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b/>
          <w:bCs/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/ X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lang w:val="en-US"/>
        </w:rPr>
        <w:t>)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1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b/>
          <w:bCs/>
          <w:sz w:val="20"/>
          <w:szCs w:val="20"/>
          <w:lang w:val="en-US"/>
        </w:rPr>
        <w:t xml:space="preserve"> </w:t>
      </w:r>
      <w:r w:rsidRPr="003E3F61">
        <w:rPr>
          <w:sz w:val="20"/>
          <w:szCs w:val="20"/>
          <w:lang w:val="en-US"/>
        </w:rPr>
        <w:t>= {100 kg</w:t>
      </w:r>
      <w:proofErr w:type="gramStart"/>
      <w:r w:rsidRPr="003E3F61">
        <w:rPr>
          <w:sz w:val="20"/>
          <w:szCs w:val="20"/>
          <w:lang w:val="en-US"/>
        </w:rPr>
        <w:t>/(</w:t>
      </w:r>
      <w:proofErr w:type="gramEnd"/>
      <w:r w:rsidRPr="003E3F61">
        <w:rPr>
          <w:sz w:val="20"/>
          <w:szCs w:val="20"/>
          <w:lang w:val="en-US"/>
        </w:rPr>
        <w:t>2400 lei+150 lei)}(2400 lei*180 kg/200 kg+150 lei*20 kg/30 kg) = 88.62 kg</w:t>
      </w:r>
    </w:p>
    <w:p w:rsidR="003E3F61" w:rsidRPr="003E3F61" w:rsidRDefault="003E3F61" w:rsidP="003E3F61">
      <w:pPr>
        <w:pStyle w:val="NormalWeb"/>
        <w:jc w:val="left"/>
        <w:rPr>
          <w:sz w:val="20"/>
          <w:szCs w:val="20"/>
          <w:lang w:val="en-US"/>
        </w:rPr>
      </w:pPr>
      <w:r w:rsidRPr="003E3F61">
        <w:rPr>
          <w:sz w:val="20"/>
          <w:szCs w:val="20"/>
          <w:lang w:val="en-US"/>
        </w:rPr>
        <w:t> </w:t>
      </w:r>
    </w:p>
    <w:p w:rsidR="0036529D" w:rsidRPr="003E3F61" w:rsidRDefault="003E3F61" w:rsidP="003E3F61">
      <w:pPr>
        <w:rPr>
          <w:lang w:val="en-US"/>
        </w:rPr>
      </w:pPr>
      <w:r w:rsidRPr="003E3F61">
        <w:rPr>
          <w:sz w:val="20"/>
          <w:szCs w:val="20"/>
          <w:lang w:val="en-US"/>
        </w:rPr>
        <w:t>A</w:t>
      </w:r>
      <w:r w:rsidRPr="003E3F61">
        <w:rPr>
          <w:sz w:val="20"/>
          <w:szCs w:val="20"/>
          <w:vertAlign w:val="subscript"/>
          <w:lang w:val="en-US"/>
        </w:rPr>
        <w:t>2</w:t>
      </w:r>
      <w:r w:rsidRPr="003E3F61">
        <w:rPr>
          <w:sz w:val="20"/>
          <w:szCs w:val="20"/>
          <w:vertAlign w:val="superscript"/>
          <w:lang w:val="en-US"/>
        </w:rPr>
        <w:t>’</w:t>
      </w:r>
      <w:r w:rsidRPr="003E3F61">
        <w:rPr>
          <w:sz w:val="20"/>
          <w:szCs w:val="20"/>
          <w:lang w:val="en-US"/>
        </w:rPr>
        <w:t xml:space="preserve"> = {50 kg</w:t>
      </w:r>
      <w:proofErr w:type="gramStart"/>
      <w:r w:rsidRPr="003E3F61">
        <w:rPr>
          <w:sz w:val="20"/>
          <w:szCs w:val="20"/>
          <w:lang w:val="en-US"/>
        </w:rPr>
        <w:t>/(</w:t>
      </w:r>
      <w:proofErr w:type="gramEnd"/>
      <w:r w:rsidRPr="003E3F61">
        <w:rPr>
          <w:sz w:val="20"/>
          <w:szCs w:val="20"/>
          <w:lang w:val="en-US"/>
        </w:rPr>
        <w:t>2400 lei+150 lei)}(2400 lei*180 kg/200 kg+150 lei*20 kg/30 kg) = 44.31 kg</w:t>
      </w:r>
    </w:p>
    <w:sectPr w:rsidR="0036529D" w:rsidRPr="003E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F61"/>
    <w:rsid w:val="0036529D"/>
    <w:rsid w:val="003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E3F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E3F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3E3F6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2014-04-23T12:20:00Z</dcterms:created>
  <dcterms:modified xsi:type="dcterms:W3CDTF">2014-04-23T12:20:00Z</dcterms:modified>
</cp:coreProperties>
</file>