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4B" w:rsidRPr="00FA114B" w:rsidRDefault="00FA114B" w:rsidP="00FA114B">
      <w:pPr>
        <w:pStyle w:val="rg"/>
        <w:rPr>
          <w:sz w:val="20"/>
          <w:szCs w:val="20"/>
          <w:lang w:val="en-US"/>
        </w:rPr>
      </w:pPr>
      <w:proofErr w:type="spellStart"/>
      <w:r w:rsidRPr="00FA114B">
        <w:rPr>
          <w:sz w:val="20"/>
          <w:szCs w:val="20"/>
          <w:lang w:val="en-US"/>
        </w:rPr>
        <w:t>Anexa</w:t>
      </w:r>
      <w:proofErr w:type="spellEnd"/>
      <w:r w:rsidRPr="00FA114B">
        <w:rPr>
          <w:sz w:val="20"/>
          <w:szCs w:val="20"/>
          <w:lang w:val="en-US"/>
        </w:rPr>
        <w:t xml:space="preserve"> nr.16 </w:t>
      </w:r>
    </w:p>
    <w:p w:rsidR="00FA114B" w:rsidRPr="00FA114B" w:rsidRDefault="00FA114B" w:rsidP="00FA114B">
      <w:pPr>
        <w:pStyle w:val="rg"/>
        <w:rPr>
          <w:sz w:val="20"/>
          <w:szCs w:val="20"/>
          <w:lang w:val="en-US"/>
        </w:rPr>
      </w:pPr>
      <w:proofErr w:type="gramStart"/>
      <w:r w:rsidRPr="00FA114B">
        <w:rPr>
          <w:sz w:val="20"/>
          <w:szCs w:val="20"/>
          <w:lang w:val="en-US"/>
        </w:rPr>
        <w:t>la</w:t>
      </w:r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Regulamentul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aplicare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</w:p>
    <w:p w:rsidR="00FA114B" w:rsidRPr="00FA114B" w:rsidRDefault="00FA114B" w:rsidP="00FA114B">
      <w:pPr>
        <w:pStyle w:val="rg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destinaţiilor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vamale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prevăzute</w:t>
      </w:r>
      <w:proofErr w:type="spellEnd"/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rg"/>
        <w:rPr>
          <w:sz w:val="20"/>
          <w:szCs w:val="20"/>
          <w:lang w:val="en-US"/>
        </w:rPr>
      </w:pPr>
      <w:proofErr w:type="gramStart"/>
      <w:r w:rsidRPr="00FA114B">
        <w:rPr>
          <w:sz w:val="20"/>
          <w:szCs w:val="20"/>
          <w:lang w:val="en-US"/>
        </w:rPr>
        <w:t>de</w:t>
      </w:r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Codul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vamal</w:t>
      </w:r>
      <w:proofErr w:type="spellEnd"/>
      <w:r w:rsidRPr="00FA114B">
        <w:rPr>
          <w:sz w:val="20"/>
          <w:szCs w:val="20"/>
          <w:lang w:val="en-US"/>
        </w:rPr>
        <w:t xml:space="preserve"> al </w:t>
      </w:r>
      <w:proofErr w:type="spellStart"/>
      <w:r w:rsidRPr="00FA114B">
        <w:rPr>
          <w:sz w:val="20"/>
          <w:szCs w:val="20"/>
          <w:lang w:val="en-US"/>
        </w:rPr>
        <w:t>Republicii</w:t>
      </w:r>
      <w:proofErr w:type="spellEnd"/>
      <w:r w:rsidRPr="00FA114B">
        <w:rPr>
          <w:sz w:val="20"/>
          <w:szCs w:val="20"/>
          <w:lang w:val="en-US"/>
        </w:rPr>
        <w:t xml:space="preserve"> Moldova</w:t>
      </w:r>
    </w:p>
    <w:p w:rsidR="00FA114B" w:rsidRPr="00FA114B" w:rsidRDefault="00FA114B" w:rsidP="00FA114B">
      <w:pPr>
        <w:pStyle w:val="NormalWeb"/>
        <w:jc w:val="center"/>
        <w:rPr>
          <w:sz w:val="20"/>
          <w:szCs w:val="20"/>
          <w:lang w:val="en-US"/>
        </w:rPr>
      </w:pPr>
    </w:p>
    <w:p w:rsidR="00FA114B" w:rsidRPr="00FA114B" w:rsidRDefault="00FA114B" w:rsidP="00FA114B">
      <w:pPr>
        <w:pStyle w:val="cn"/>
        <w:rPr>
          <w:sz w:val="20"/>
          <w:szCs w:val="20"/>
          <w:lang w:val="en-US"/>
        </w:rPr>
      </w:pPr>
      <w:r w:rsidRPr="00FA114B">
        <w:rPr>
          <w:b/>
          <w:bCs/>
          <w:sz w:val="20"/>
          <w:szCs w:val="20"/>
          <w:lang w:val="en-US"/>
        </w:rPr>
        <w:t>LISTA EXEMPLIFICATIVĂ</w:t>
      </w:r>
    </w:p>
    <w:p w:rsidR="00FA114B" w:rsidRPr="00FA114B" w:rsidRDefault="00FA114B" w:rsidP="00FA114B">
      <w:pPr>
        <w:pStyle w:val="cn"/>
        <w:rPr>
          <w:sz w:val="20"/>
          <w:szCs w:val="20"/>
          <w:lang w:val="en-US"/>
        </w:rPr>
      </w:pPr>
      <w:proofErr w:type="gramStart"/>
      <w:r w:rsidRPr="00FA114B">
        <w:rPr>
          <w:b/>
          <w:bCs/>
          <w:sz w:val="20"/>
          <w:szCs w:val="20"/>
          <w:lang w:val="en-US"/>
        </w:rPr>
        <w:t>a</w:t>
      </w:r>
      <w:proofErr w:type="gram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bunurilor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considerate material </w:t>
      </w:r>
      <w:proofErr w:type="spellStart"/>
      <w:r w:rsidRPr="00FA114B">
        <w:rPr>
          <w:b/>
          <w:bCs/>
          <w:sz w:val="20"/>
          <w:szCs w:val="20"/>
          <w:lang w:val="en-US"/>
        </w:rPr>
        <w:t>profesional</w:t>
      </w:r>
      <w:proofErr w:type="spellEnd"/>
    </w:p>
    <w:p w:rsidR="00FA114B" w:rsidRPr="00FA114B" w:rsidRDefault="00FA114B" w:rsidP="00FA114B">
      <w:pPr>
        <w:pStyle w:val="NormalWeb"/>
        <w:jc w:val="center"/>
        <w:rPr>
          <w:sz w:val="20"/>
          <w:szCs w:val="20"/>
          <w:lang w:val="en-US"/>
        </w:rPr>
      </w:pPr>
    </w:p>
    <w:p w:rsidR="00FA114B" w:rsidRPr="00FA114B" w:rsidRDefault="00FA114B" w:rsidP="00FA114B">
      <w:pPr>
        <w:pStyle w:val="cn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Apendicele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nr.I</w:t>
      </w:r>
      <w:proofErr w:type="spellEnd"/>
    </w:p>
    <w:p w:rsidR="00FA114B" w:rsidRPr="00FA114B" w:rsidRDefault="00FA114B" w:rsidP="00FA114B">
      <w:pPr>
        <w:pStyle w:val="cn"/>
        <w:rPr>
          <w:sz w:val="20"/>
          <w:szCs w:val="20"/>
          <w:lang w:val="en-US"/>
        </w:rPr>
      </w:pPr>
    </w:p>
    <w:p w:rsidR="00FA114B" w:rsidRPr="00FA114B" w:rsidRDefault="00FA114B" w:rsidP="00FA114B">
      <w:pPr>
        <w:pStyle w:val="cn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pentru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presă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sz w:val="20"/>
          <w:szCs w:val="20"/>
          <w:lang w:val="en-US"/>
        </w:rPr>
        <w:t>radiodifuziune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şi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televiziune</w:t>
      </w:r>
      <w:proofErr w:type="spellEnd"/>
    </w:p>
    <w:p w:rsidR="00FA114B" w:rsidRPr="00FA114B" w:rsidRDefault="00FA114B" w:rsidP="00FA114B">
      <w:pPr>
        <w:pStyle w:val="cn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Listă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exemplificativă</w:t>
      </w:r>
      <w:proofErr w:type="spellEnd"/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A.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de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presă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calculatoare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personale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telefax-uri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maşini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scris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camere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toate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tipurile</w:t>
      </w:r>
      <w:proofErr w:type="spellEnd"/>
      <w:r w:rsidRPr="00FA114B">
        <w:rPr>
          <w:sz w:val="20"/>
          <w:szCs w:val="20"/>
          <w:lang w:val="en-US"/>
        </w:rPr>
        <w:t xml:space="preserve"> (de </w:t>
      </w:r>
      <w:proofErr w:type="spellStart"/>
      <w:r w:rsidRPr="00FA114B">
        <w:rPr>
          <w:sz w:val="20"/>
          <w:szCs w:val="20"/>
          <w:lang w:val="en-US"/>
        </w:rPr>
        <w:t>filmat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electronice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transmitere</w:t>
      </w:r>
      <w:proofErr w:type="spellEnd"/>
      <w:r w:rsidRPr="00FA114B">
        <w:rPr>
          <w:sz w:val="20"/>
          <w:szCs w:val="20"/>
          <w:lang w:val="en-US"/>
        </w:rPr>
        <w:t xml:space="preserve">, de </w:t>
      </w:r>
      <w:proofErr w:type="spellStart"/>
      <w:r w:rsidRPr="00FA114B">
        <w:rPr>
          <w:sz w:val="20"/>
          <w:szCs w:val="20"/>
          <w:lang w:val="en-US"/>
        </w:rPr>
        <w:t>înregistrare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redare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sunetului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imaginilor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magnetofoane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magnetoscoape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cititoare</w:t>
      </w:r>
      <w:proofErr w:type="spellEnd"/>
      <w:r w:rsidRPr="00FA114B">
        <w:rPr>
          <w:sz w:val="20"/>
          <w:szCs w:val="20"/>
          <w:lang w:val="en-US"/>
        </w:rPr>
        <w:t xml:space="preserve"> video, </w:t>
      </w:r>
      <w:proofErr w:type="spellStart"/>
      <w:r w:rsidRPr="00FA114B">
        <w:rPr>
          <w:sz w:val="20"/>
          <w:szCs w:val="20"/>
          <w:lang w:val="en-US"/>
        </w:rPr>
        <w:t>microfoane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mese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mixaj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difuzoare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suporturi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imagine, </w:t>
      </w:r>
      <w:proofErr w:type="spellStart"/>
      <w:r w:rsidRPr="00FA114B">
        <w:rPr>
          <w:sz w:val="20"/>
          <w:szCs w:val="20"/>
          <w:lang w:val="en-US"/>
        </w:rPr>
        <w:t>neînregistrate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ori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înregistrate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control (</w:t>
      </w:r>
      <w:proofErr w:type="spellStart"/>
      <w:r w:rsidRPr="00FA114B">
        <w:rPr>
          <w:sz w:val="20"/>
          <w:szCs w:val="20"/>
          <w:lang w:val="en-US"/>
        </w:rPr>
        <w:t>oscilografe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sisteme</w:t>
      </w:r>
      <w:proofErr w:type="spellEnd"/>
      <w:r w:rsidRPr="00FA114B">
        <w:rPr>
          <w:sz w:val="20"/>
          <w:szCs w:val="20"/>
          <w:lang w:val="en-US"/>
        </w:rPr>
        <w:t xml:space="preserve"> de control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magnetofoane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magnetoscoape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multimetre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cutii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truse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scule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vectorscoape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generatoare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semnale</w:t>
      </w:r>
      <w:proofErr w:type="spellEnd"/>
      <w:r w:rsidRPr="00FA114B">
        <w:rPr>
          <w:sz w:val="20"/>
          <w:szCs w:val="20"/>
          <w:lang w:val="en-US"/>
        </w:rPr>
        <w:t xml:space="preserve"> video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iluminat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proiectoare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trepieduri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accesorii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casete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fotometre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obiective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foto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acumulatoare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curele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transmisie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încărcătoare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monitoare</w:t>
      </w:r>
      <w:proofErr w:type="spellEnd"/>
      <w:r w:rsidRPr="00FA114B">
        <w:rPr>
          <w:sz w:val="20"/>
          <w:szCs w:val="20"/>
          <w:lang w:val="en-US"/>
        </w:rPr>
        <w:t xml:space="preserve">).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B.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de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radiodifuziune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telecomunicaţii</w:t>
      </w:r>
      <w:proofErr w:type="spellEnd"/>
      <w:r w:rsidRPr="00FA114B">
        <w:rPr>
          <w:sz w:val="20"/>
          <w:szCs w:val="20"/>
          <w:lang w:val="en-US"/>
        </w:rPr>
        <w:t xml:space="preserve">, ca de </w:t>
      </w:r>
      <w:proofErr w:type="spellStart"/>
      <w:r w:rsidRPr="00FA114B">
        <w:rPr>
          <w:sz w:val="20"/>
          <w:szCs w:val="20"/>
          <w:lang w:val="en-US"/>
        </w:rPr>
        <w:t>exemplu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emiţătoare-receptoare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transmiţătoare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terminale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racordabile</w:t>
      </w:r>
      <w:proofErr w:type="spellEnd"/>
      <w:r w:rsidRPr="00FA114B">
        <w:rPr>
          <w:sz w:val="20"/>
          <w:szCs w:val="20"/>
          <w:lang w:val="en-US"/>
        </w:rPr>
        <w:t xml:space="preserve"> la </w:t>
      </w:r>
      <w:proofErr w:type="spellStart"/>
      <w:r w:rsidRPr="00FA114B">
        <w:rPr>
          <w:sz w:val="20"/>
          <w:szCs w:val="20"/>
          <w:lang w:val="en-US"/>
        </w:rPr>
        <w:t>reţea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ori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cablu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legături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prin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satelit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producere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radiofrecvenţei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captare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sunetului</w:t>
      </w:r>
      <w:proofErr w:type="spellEnd"/>
      <w:r w:rsidRPr="00FA114B">
        <w:rPr>
          <w:sz w:val="20"/>
          <w:szCs w:val="20"/>
          <w:lang w:val="en-US"/>
        </w:rPr>
        <w:t xml:space="preserve">, de </w:t>
      </w:r>
      <w:proofErr w:type="spellStart"/>
      <w:r w:rsidRPr="00FA114B">
        <w:rPr>
          <w:sz w:val="20"/>
          <w:szCs w:val="20"/>
          <w:lang w:val="en-US"/>
        </w:rPr>
        <w:t>înregistrare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reproducere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control (</w:t>
      </w:r>
      <w:proofErr w:type="spellStart"/>
      <w:r w:rsidRPr="00FA114B">
        <w:rPr>
          <w:sz w:val="20"/>
          <w:szCs w:val="20"/>
          <w:lang w:val="en-US"/>
        </w:rPr>
        <w:t>oscilografe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sisteme</w:t>
      </w:r>
      <w:proofErr w:type="spellEnd"/>
      <w:r w:rsidRPr="00FA114B">
        <w:rPr>
          <w:sz w:val="20"/>
          <w:szCs w:val="20"/>
          <w:lang w:val="en-US"/>
        </w:rPr>
        <w:t xml:space="preserve"> de control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magnetofoane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magnetoscoape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multimetre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cutii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truse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scule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vectorscoape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generatoare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semnale</w:t>
      </w:r>
      <w:proofErr w:type="spellEnd"/>
      <w:r w:rsidRPr="00FA114B">
        <w:rPr>
          <w:sz w:val="20"/>
          <w:szCs w:val="20"/>
          <w:lang w:val="en-US"/>
        </w:rPr>
        <w:t xml:space="preserve"> video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accesorii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ceasuri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cronometre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busole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microfoane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mese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mixaj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benzi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magnetice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grupuri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electrogene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acumulatoare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încărcătoare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încălzit</w:t>
      </w:r>
      <w:proofErr w:type="spellEnd"/>
      <w:r w:rsidRPr="00FA114B">
        <w:rPr>
          <w:sz w:val="20"/>
          <w:szCs w:val="20"/>
          <w:lang w:val="en-US"/>
        </w:rPr>
        <w:t xml:space="preserve">, de </w:t>
      </w:r>
      <w:proofErr w:type="spellStart"/>
      <w:r w:rsidRPr="00FA114B">
        <w:rPr>
          <w:sz w:val="20"/>
          <w:szCs w:val="20"/>
          <w:lang w:val="en-US"/>
        </w:rPr>
        <w:t>condiţionat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aerul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ventilaţie</w:t>
      </w:r>
      <w:proofErr w:type="spellEnd"/>
      <w:r w:rsidRPr="00FA114B">
        <w:rPr>
          <w:sz w:val="20"/>
          <w:szCs w:val="20"/>
          <w:lang w:val="en-US"/>
        </w:rPr>
        <w:t xml:space="preserve">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suporturi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neînregistrate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înregistrate</w:t>
      </w:r>
      <w:proofErr w:type="spellEnd"/>
      <w:r w:rsidRPr="00FA114B">
        <w:rPr>
          <w:sz w:val="20"/>
          <w:szCs w:val="20"/>
          <w:lang w:val="en-US"/>
        </w:rPr>
        <w:t xml:space="preserve">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 xml:space="preserve">C.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de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televiziune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camere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televiziune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telecinema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de control;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transmisie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retransmisie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comunicaţii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înregistrare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redare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sunetului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ori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imaginii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magnetofoane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magnetoscoape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cititoare</w:t>
      </w:r>
      <w:proofErr w:type="spellEnd"/>
      <w:r w:rsidRPr="00FA114B">
        <w:rPr>
          <w:sz w:val="20"/>
          <w:szCs w:val="20"/>
          <w:lang w:val="en-US"/>
        </w:rPr>
        <w:t xml:space="preserve"> video, </w:t>
      </w:r>
      <w:proofErr w:type="spellStart"/>
      <w:r w:rsidRPr="00FA114B">
        <w:rPr>
          <w:sz w:val="20"/>
          <w:szCs w:val="20"/>
          <w:lang w:val="en-US"/>
        </w:rPr>
        <w:t>microfoane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mese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mixaj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difuzoare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iluminat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proiectoare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trepieduri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montaj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accesorii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ceasuri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cronometre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busole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obiective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fotometre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trepieduri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încărcătoare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casete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grupuri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electrogene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acumulatoare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încălzit</w:t>
      </w:r>
      <w:proofErr w:type="spellEnd"/>
      <w:r w:rsidRPr="00FA114B">
        <w:rPr>
          <w:sz w:val="20"/>
          <w:szCs w:val="20"/>
          <w:lang w:val="en-US"/>
        </w:rPr>
        <w:t xml:space="preserve">, de </w:t>
      </w:r>
      <w:proofErr w:type="spellStart"/>
      <w:r w:rsidRPr="00FA114B">
        <w:rPr>
          <w:sz w:val="20"/>
          <w:szCs w:val="20"/>
          <w:lang w:val="en-US"/>
        </w:rPr>
        <w:t>condiţionat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aerul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ventilaţie</w:t>
      </w:r>
      <w:proofErr w:type="spellEnd"/>
      <w:r w:rsidRPr="00FA114B">
        <w:rPr>
          <w:sz w:val="20"/>
          <w:szCs w:val="20"/>
          <w:lang w:val="en-US"/>
        </w:rPr>
        <w:t xml:space="preserve">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suporturi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imagine, </w:t>
      </w:r>
      <w:proofErr w:type="spellStart"/>
      <w:r w:rsidRPr="00FA114B">
        <w:rPr>
          <w:sz w:val="20"/>
          <w:szCs w:val="20"/>
          <w:lang w:val="en-US"/>
        </w:rPr>
        <w:t>neînregistrate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ori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înregistrate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generice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semnale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apel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prin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staţie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pasaje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muzicale</w:t>
      </w:r>
      <w:proofErr w:type="spellEnd"/>
      <w:r w:rsidRPr="00FA114B">
        <w:rPr>
          <w:sz w:val="20"/>
          <w:szCs w:val="20"/>
          <w:lang w:val="en-US"/>
        </w:rPr>
        <w:t xml:space="preserve">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sz w:val="20"/>
          <w:szCs w:val="20"/>
          <w:lang w:val="en-US"/>
        </w:rPr>
        <w:t>"</w:t>
      </w:r>
      <w:proofErr w:type="gramStart"/>
      <w:r w:rsidRPr="00FA114B">
        <w:rPr>
          <w:sz w:val="20"/>
          <w:szCs w:val="20"/>
          <w:lang w:val="en-US"/>
        </w:rPr>
        <w:t>film</w:t>
      </w:r>
      <w:proofErr w:type="gramEnd"/>
      <w:r w:rsidRPr="00FA114B">
        <w:rPr>
          <w:sz w:val="20"/>
          <w:szCs w:val="20"/>
          <w:lang w:val="en-US"/>
        </w:rPr>
        <w:t xml:space="preserve"> rushes";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muzicale</w:t>
      </w:r>
      <w:proofErr w:type="spellEnd"/>
      <w:r w:rsidRPr="00FA114B">
        <w:rPr>
          <w:sz w:val="20"/>
          <w:szCs w:val="20"/>
          <w:lang w:val="en-US"/>
        </w:rPr>
        <w:t xml:space="preserve">, costume, </w:t>
      </w:r>
      <w:proofErr w:type="spellStart"/>
      <w:r w:rsidRPr="00FA114B">
        <w:rPr>
          <w:sz w:val="20"/>
          <w:szCs w:val="20"/>
          <w:lang w:val="en-US"/>
        </w:rPr>
        <w:t>decoruri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alte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accesorii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teatru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estrade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produse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machiaj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uscătoare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păr</w:t>
      </w:r>
      <w:proofErr w:type="spellEnd"/>
      <w:r w:rsidRPr="00FA114B">
        <w:rPr>
          <w:sz w:val="20"/>
          <w:szCs w:val="20"/>
          <w:lang w:val="en-US"/>
        </w:rPr>
        <w:t xml:space="preserve">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gramStart"/>
      <w:r w:rsidRPr="00FA114B">
        <w:rPr>
          <w:b/>
          <w:bCs/>
          <w:sz w:val="20"/>
          <w:szCs w:val="20"/>
          <w:lang w:val="en-US"/>
        </w:rPr>
        <w:t>D</w:t>
      </w:r>
      <w:r w:rsidRPr="00FA114B">
        <w:rPr>
          <w:b/>
          <w:bCs/>
          <w:i/>
          <w:iCs/>
          <w:sz w:val="20"/>
          <w:szCs w:val="20"/>
          <w:lang w:val="en-US"/>
        </w:rPr>
        <w:t xml:space="preserve">.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Vehicule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concepute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sau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adaptate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special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pentru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a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fi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utilizate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scopurile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enumerate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mai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jos</w:t>
      </w:r>
      <w:proofErr w:type="spellEnd"/>
      <w:proofErr w:type="gram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transmisia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TV;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accesorii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TV;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înregistrarea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semnalelor</w:t>
      </w:r>
      <w:proofErr w:type="spellEnd"/>
      <w:r w:rsidRPr="00FA114B">
        <w:rPr>
          <w:sz w:val="20"/>
          <w:szCs w:val="20"/>
          <w:lang w:val="en-US"/>
        </w:rPr>
        <w:t xml:space="preserve"> video;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înregistrarea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redarea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sunetului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efecte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redare</w:t>
      </w:r>
      <w:proofErr w:type="spellEnd"/>
      <w:r w:rsidRPr="00FA114B">
        <w:rPr>
          <w:sz w:val="20"/>
          <w:szCs w:val="20"/>
          <w:lang w:val="en-US"/>
        </w:rPr>
        <w:t xml:space="preserve"> cu </w:t>
      </w:r>
      <w:proofErr w:type="spellStart"/>
      <w:r w:rsidRPr="00FA114B">
        <w:rPr>
          <w:sz w:val="20"/>
          <w:szCs w:val="20"/>
          <w:lang w:val="en-US"/>
        </w:rPr>
        <w:t>încetinitorul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iluminat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sz w:val="20"/>
          <w:szCs w:val="20"/>
          <w:lang w:val="en-US"/>
        </w:rPr>
        <w:t xml:space="preserve"> 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Apendicele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nr.II</w:t>
      </w:r>
      <w:proofErr w:type="spellEnd"/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r w:rsidRPr="00FA114B">
        <w:rPr>
          <w:sz w:val="20"/>
          <w:szCs w:val="20"/>
          <w:lang w:val="en-US"/>
        </w:rPr>
        <w:t xml:space="preserve"> 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lastRenderedPageBreak/>
        <w:t>Echipament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cinematografic</w:t>
      </w:r>
      <w:proofErr w:type="spellEnd"/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Listă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exemplificativă</w:t>
      </w:r>
      <w:proofErr w:type="spellEnd"/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A.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camere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diverse (de film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electronice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control (</w:t>
      </w:r>
      <w:proofErr w:type="spellStart"/>
      <w:r w:rsidRPr="00FA114B">
        <w:rPr>
          <w:sz w:val="20"/>
          <w:szCs w:val="20"/>
          <w:lang w:val="en-US"/>
        </w:rPr>
        <w:t>oscilografe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sisteme</w:t>
      </w:r>
      <w:proofErr w:type="spellEnd"/>
      <w:r w:rsidRPr="00FA114B">
        <w:rPr>
          <w:sz w:val="20"/>
          <w:szCs w:val="20"/>
          <w:lang w:val="en-US"/>
        </w:rPr>
        <w:t xml:space="preserve"> de control al </w:t>
      </w:r>
      <w:proofErr w:type="spellStart"/>
      <w:r w:rsidRPr="00FA114B">
        <w:rPr>
          <w:sz w:val="20"/>
          <w:szCs w:val="20"/>
          <w:lang w:val="en-US"/>
        </w:rPr>
        <w:t>magnetofoanelor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multimetre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cutii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truse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scule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vectorscoape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generatoare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semnale</w:t>
      </w:r>
      <w:proofErr w:type="spellEnd"/>
      <w:r w:rsidRPr="00FA114B">
        <w:rPr>
          <w:sz w:val="20"/>
          <w:szCs w:val="20"/>
          <w:lang w:val="en-US"/>
        </w:rPr>
        <w:t xml:space="preserve"> video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camere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"dollies"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macarale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cinematografice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iluminat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proiectoare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trepieduri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montaj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înregistrare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redare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sunetului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imaginii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magnetofoane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magnetoscoape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cititoare</w:t>
      </w:r>
      <w:proofErr w:type="spellEnd"/>
      <w:r w:rsidRPr="00FA114B">
        <w:rPr>
          <w:sz w:val="20"/>
          <w:szCs w:val="20"/>
          <w:lang w:val="en-US"/>
        </w:rPr>
        <w:t xml:space="preserve"> video, </w:t>
      </w:r>
      <w:proofErr w:type="spellStart"/>
      <w:r w:rsidRPr="00FA114B">
        <w:rPr>
          <w:sz w:val="20"/>
          <w:szCs w:val="20"/>
          <w:lang w:val="en-US"/>
        </w:rPr>
        <w:t>microfoane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mese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mixaj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difuzoare</w:t>
      </w:r>
      <w:proofErr w:type="spellEnd"/>
      <w:r w:rsidRPr="00FA114B">
        <w:rPr>
          <w:sz w:val="20"/>
          <w:szCs w:val="20"/>
          <w:lang w:val="en-US"/>
        </w:rPr>
        <w:t xml:space="preserve">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suporturi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sunet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imagine, </w:t>
      </w:r>
      <w:proofErr w:type="spellStart"/>
      <w:r w:rsidRPr="00FA114B">
        <w:rPr>
          <w:sz w:val="20"/>
          <w:szCs w:val="20"/>
          <w:lang w:val="en-US"/>
        </w:rPr>
        <w:t>neînregistrate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înregistrate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generice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semnale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apel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prin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staţie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intercalări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pasaje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muzicale</w:t>
      </w:r>
      <w:proofErr w:type="spellEnd"/>
      <w:r w:rsidRPr="00FA114B">
        <w:rPr>
          <w:sz w:val="20"/>
          <w:szCs w:val="20"/>
          <w:lang w:val="en-US"/>
        </w:rPr>
        <w:t xml:space="preserve">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sz w:val="20"/>
          <w:szCs w:val="20"/>
          <w:lang w:val="en-US"/>
        </w:rPr>
        <w:t>"</w:t>
      </w:r>
      <w:proofErr w:type="gramStart"/>
      <w:r w:rsidRPr="00FA114B">
        <w:rPr>
          <w:sz w:val="20"/>
          <w:szCs w:val="20"/>
          <w:lang w:val="en-US"/>
        </w:rPr>
        <w:t>film</w:t>
      </w:r>
      <w:proofErr w:type="gramEnd"/>
      <w:r w:rsidRPr="00FA114B">
        <w:rPr>
          <w:sz w:val="20"/>
          <w:szCs w:val="20"/>
          <w:lang w:val="en-US"/>
        </w:rPr>
        <w:t xml:space="preserve"> rushes";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accesorii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ceasuri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cronometre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busole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microfoane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mese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mixaj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benzi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magnetice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grupuri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electrogene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acumulatoare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încărcătoare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încălzit</w:t>
      </w:r>
      <w:proofErr w:type="spellEnd"/>
      <w:r w:rsidRPr="00FA114B">
        <w:rPr>
          <w:sz w:val="20"/>
          <w:szCs w:val="20"/>
          <w:lang w:val="en-US"/>
        </w:rPr>
        <w:t xml:space="preserve">, de </w:t>
      </w:r>
      <w:proofErr w:type="spellStart"/>
      <w:r w:rsidRPr="00FA114B">
        <w:rPr>
          <w:sz w:val="20"/>
          <w:szCs w:val="20"/>
          <w:lang w:val="en-US"/>
        </w:rPr>
        <w:t>condiţionat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aerul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ventilaţie</w:t>
      </w:r>
      <w:proofErr w:type="spellEnd"/>
      <w:r w:rsidRPr="00FA114B">
        <w:rPr>
          <w:sz w:val="20"/>
          <w:szCs w:val="20"/>
          <w:lang w:val="en-US"/>
        </w:rPr>
        <w:t xml:space="preserve"> etc.);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muzicale</w:t>
      </w:r>
      <w:proofErr w:type="spellEnd"/>
      <w:r w:rsidRPr="00FA114B">
        <w:rPr>
          <w:sz w:val="20"/>
          <w:szCs w:val="20"/>
          <w:lang w:val="en-US"/>
        </w:rPr>
        <w:t xml:space="preserve">, costume, </w:t>
      </w:r>
      <w:proofErr w:type="spellStart"/>
      <w:r w:rsidRPr="00FA114B">
        <w:rPr>
          <w:sz w:val="20"/>
          <w:szCs w:val="20"/>
          <w:lang w:val="en-US"/>
        </w:rPr>
        <w:t>decoruri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alte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accesorii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teatrale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estrade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produse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machiaj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uscătoare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păr</w:t>
      </w:r>
      <w:proofErr w:type="spellEnd"/>
      <w:r w:rsidRPr="00FA114B">
        <w:rPr>
          <w:sz w:val="20"/>
          <w:szCs w:val="20"/>
          <w:lang w:val="en-US"/>
        </w:rPr>
        <w:t>.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B.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Vehicule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concepute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sau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adaptate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special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pentru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a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fi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utilizate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scopurile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enumerate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mai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sus</w:t>
      </w:r>
      <w:proofErr w:type="spellEnd"/>
      <w:r w:rsidRPr="00FA114B">
        <w:rPr>
          <w:i/>
          <w:iCs/>
          <w:sz w:val="20"/>
          <w:szCs w:val="20"/>
          <w:lang w:val="en-US"/>
        </w:rPr>
        <w:t>.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sz w:val="20"/>
          <w:szCs w:val="20"/>
          <w:lang w:val="en-US"/>
        </w:rPr>
        <w:t xml:space="preserve"> 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Apendicele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nr.III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r w:rsidRPr="00FA114B">
        <w:rPr>
          <w:sz w:val="20"/>
          <w:szCs w:val="20"/>
          <w:lang w:val="en-US"/>
        </w:rPr>
        <w:t xml:space="preserve"> 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Alte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echipamente</w:t>
      </w:r>
      <w:proofErr w:type="spellEnd"/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cn"/>
        <w:jc w:val="both"/>
        <w:rPr>
          <w:sz w:val="20"/>
          <w:szCs w:val="20"/>
          <w:lang w:val="en-US"/>
        </w:rPr>
      </w:pPr>
      <w:proofErr w:type="spellStart"/>
      <w:r w:rsidRPr="00FA114B">
        <w:rPr>
          <w:b/>
          <w:bCs/>
          <w:sz w:val="20"/>
          <w:szCs w:val="20"/>
          <w:lang w:val="en-US"/>
        </w:rPr>
        <w:t>Listă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exemplificativă</w:t>
      </w:r>
      <w:proofErr w:type="spellEnd"/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A.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pentru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montare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testare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verificare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control,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întreţinere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sau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reparare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a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maşinilor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instalaţiilor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mijloacelor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de transport etc</w:t>
      </w:r>
      <w:r w:rsidRPr="00FA114B">
        <w:rPr>
          <w:i/>
          <w:iCs/>
          <w:sz w:val="20"/>
          <w:szCs w:val="20"/>
          <w:lang w:val="en-US"/>
        </w:rPr>
        <w:t xml:space="preserve">.,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scule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, de </w:t>
      </w:r>
      <w:proofErr w:type="spellStart"/>
      <w:r w:rsidRPr="00FA114B">
        <w:rPr>
          <w:sz w:val="20"/>
          <w:szCs w:val="20"/>
          <w:lang w:val="en-US"/>
        </w:rPr>
        <w:t>verificare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de control (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temperatură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presiune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distanţă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înălţime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suprafaţă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viteză</w:t>
      </w:r>
      <w:proofErr w:type="spellEnd"/>
      <w:r w:rsidRPr="00FA114B">
        <w:rPr>
          <w:sz w:val="20"/>
          <w:szCs w:val="20"/>
          <w:lang w:val="en-US"/>
        </w:rPr>
        <w:t xml:space="preserve"> etc.), </w:t>
      </w:r>
      <w:proofErr w:type="spellStart"/>
      <w:r w:rsidRPr="00FA114B">
        <w:rPr>
          <w:sz w:val="20"/>
          <w:szCs w:val="20"/>
          <w:lang w:val="en-US"/>
        </w:rPr>
        <w:t>inclusiv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aparatură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reţele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electrice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voltmetre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ampermetre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cabluri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comparatoare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transformatoare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înregistratoare</w:t>
      </w:r>
      <w:proofErr w:type="spellEnd"/>
      <w:r w:rsidRPr="00FA114B">
        <w:rPr>
          <w:sz w:val="20"/>
          <w:szCs w:val="20"/>
          <w:lang w:val="en-US"/>
        </w:rPr>
        <w:t xml:space="preserve"> etc.)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cutii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echipamente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fotografierea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maşinilor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instalaţiilor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în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timpul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după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montare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controlul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tehnic</w:t>
      </w:r>
      <w:proofErr w:type="spellEnd"/>
      <w:r w:rsidRPr="00FA114B">
        <w:rPr>
          <w:sz w:val="20"/>
          <w:szCs w:val="20"/>
          <w:lang w:val="en-US"/>
        </w:rPr>
        <w:t xml:space="preserve"> al </w:t>
      </w:r>
      <w:proofErr w:type="spellStart"/>
      <w:r w:rsidRPr="00FA114B">
        <w:rPr>
          <w:sz w:val="20"/>
          <w:szCs w:val="20"/>
          <w:lang w:val="en-US"/>
        </w:rPr>
        <w:t>navelor</w:t>
      </w:r>
      <w:proofErr w:type="spellEnd"/>
      <w:r w:rsidRPr="00FA114B">
        <w:rPr>
          <w:sz w:val="20"/>
          <w:szCs w:val="20"/>
          <w:lang w:val="en-US"/>
        </w:rPr>
        <w:t xml:space="preserve">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B.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oamenilor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de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afaceri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experţilor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organizarea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ştiinţifică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sau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tehnică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a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muncii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productivitatea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muncii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contabilitate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şi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altor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persoane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avînd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profesii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similare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calculatoare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personale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maşini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scris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transmitere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înregistrare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sau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redare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sunetului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ori</w:t>
      </w:r>
      <w:proofErr w:type="spellEnd"/>
      <w:r w:rsidRPr="00FA114B">
        <w:rPr>
          <w:sz w:val="20"/>
          <w:szCs w:val="20"/>
          <w:lang w:val="en-US"/>
        </w:rPr>
        <w:t xml:space="preserve"> a </w:t>
      </w:r>
      <w:proofErr w:type="spellStart"/>
      <w:r w:rsidRPr="00FA114B">
        <w:rPr>
          <w:sz w:val="20"/>
          <w:szCs w:val="20"/>
          <w:lang w:val="en-US"/>
        </w:rPr>
        <w:t>imaginii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instrumente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calcul</w:t>
      </w:r>
      <w:proofErr w:type="spellEnd"/>
      <w:r w:rsidRPr="00FA114B">
        <w:rPr>
          <w:sz w:val="20"/>
          <w:szCs w:val="20"/>
          <w:lang w:val="en-US"/>
        </w:rPr>
        <w:t xml:space="preserve">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C.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Echipamentul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specialiştilor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care se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ocupă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cu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măsurători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topografice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prospecţiuni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geofizice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i/>
          <w:iCs/>
          <w:sz w:val="20"/>
          <w:szCs w:val="20"/>
          <w:lang w:val="en-US"/>
        </w:rPr>
        <w:t>precum</w:t>
      </w:r>
      <w:proofErr w:type="spellEnd"/>
      <w:r w:rsidRPr="00FA114B">
        <w:rPr>
          <w:i/>
          <w:iCs/>
          <w:sz w:val="20"/>
          <w:szCs w:val="20"/>
          <w:lang w:val="en-US"/>
        </w:rPr>
        <w:t>: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instrumente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măsură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echipament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foraj</w:t>
      </w:r>
      <w:proofErr w:type="spellEnd"/>
      <w:r w:rsidRPr="00FA114B">
        <w:rPr>
          <w:sz w:val="20"/>
          <w:szCs w:val="20"/>
          <w:lang w:val="en-US"/>
        </w:rPr>
        <w:t xml:space="preserve">;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FA114B">
        <w:rPr>
          <w:sz w:val="20"/>
          <w:szCs w:val="20"/>
          <w:lang w:val="en-US"/>
        </w:rPr>
        <w:t>aparate</w:t>
      </w:r>
      <w:proofErr w:type="spellEnd"/>
      <w:proofErr w:type="gram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transmisie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comunicaţie</w:t>
      </w:r>
      <w:proofErr w:type="spellEnd"/>
      <w:r w:rsidRPr="00FA114B">
        <w:rPr>
          <w:sz w:val="20"/>
          <w:szCs w:val="20"/>
          <w:lang w:val="en-US"/>
        </w:rPr>
        <w:t xml:space="preserve">.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D.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specialiştilor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combaterea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poluării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E.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Instrumente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şi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aparate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medicilor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chirurgilor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veterinarilor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moaşelor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şi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persoanelor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care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exercită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profesii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similare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F.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arheologilor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paleontologilor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geografilor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zoologilor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etc</w:t>
      </w:r>
      <w:r w:rsidRPr="00FA114B">
        <w:rPr>
          <w:i/>
          <w:iCs/>
          <w:sz w:val="20"/>
          <w:szCs w:val="20"/>
          <w:lang w:val="en-US"/>
        </w:rPr>
        <w:t>.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G.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artiştilor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companiilor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teatrale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şi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orchestrelor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inclusiv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toate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articolele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reprezentaţiilor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instrumente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muzicale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,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decoruri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şi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costume</w:t>
      </w:r>
      <w:r w:rsidRPr="00FA114B">
        <w:rPr>
          <w:i/>
          <w:iCs/>
          <w:sz w:val="20"/>
          <w:szCs w:val="20"/>
          <w:lang w:val="en-US"/>
        </w:rPr>
        <w:t xml:space="preserve"> etc.</w:t>
      </w:r>
      <w:r w:rsidRPr="00FA114B">
        <w:rPr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H.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necesare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conferenţiarilor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vederea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ilustrării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expunerilor</w:t>
      </w:r>
      <w:proofErr w:type="spellEnd"/>
      <w:r w:rsidRPr="00FA114B">
        <w:rPr>
          <w:i/>
          <w:iCs/>
          <w:sz w:val="20"/>
          <w:szCs w:val="20"/>
          <w:lang w:val="en-US"/>
        </w:rPr>
        <w:t xml:space="preserve"> </w:t>
      </w:r>
    </w:p>
    <w:p w:rsidR="00FA114B" w:rsidRPr="00FA114B" w:rsidRDefault="00FA114B" w:rsidP="00FA114B">
      <w:pPr>
        <w:pStyle w:val="NormalWeb"/>
        <w:rPr>
          <w:sz w:val="20"/>
          <w:szCs w:val="20"/>
          <w:lang w:val="en-US"/>
        </w:rPr>
      </w:pPr>
      <w:r w:rsidRPr="00FA114B">
        <w:rPr>
          <w:b/>
          <w:bCs/>
          <w:i/>
          <w:iCs/>
          <w:sz w:val="20"/>
          <w:szCs w:val="20"/>
          <w:lang w:val="en-US"/>
        </w:rPr>
        <w:t>I.</w:t>
      </w:r>
      <w:r w:rsidRPr="00FA114B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Echipament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foto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folosit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în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timpul</w:t>
      </w:r>
      <w:proofErr w:type="spellEnd"/>
      <w:r w:rsidRPr="00FA114B">
        <w:rPr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i/>
          <w:iCs/>
          <w:sz w:val="20"/>
          <w:szCs w:val="20"/>
          <w:lang w:val="en-US"/>
        </w:rPr>
        <w:t>călătoriilor</w:t>
      </w:r>
      <w:proofErr w:type="spellEnd"/>
      <w:r w:rsidRPr="00FA114B">
        <w:rPr>
          <w:sz w:val="20"/>
          <w:szCs w:val="20"/>
          <w:lang w:val="en-US"/>
        </w:rPr>
        <w:t xml:space="preserve"> (</w:t>
      </w:r>
      <w:proofErr w:type="spellStart"/>
      <w:r w:rsidRPr="00FA114B">
        <w:rPr>
          <w:sz w:val="20"/>
          <w:szCs w:val="20"/>
          <w:lang w:val="en-US"/>
        </w:rPr>
        <w:t>aparate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foto</w:t>
      </w:r>
      <w:proofErr w:type="spellEnd"/>
      <w:r w:rsidRPr="00FA114B">
        <w:rPr>
          <w:sz w:val="20"/>
          <w:szCs w:val="20"/>
          <w:lang w:val="en-US"/>
        </w:rPr>
        <w:t xml:space="preserve"> diverse, </w:t>
      </w:r>
      <w:proofErr w:type="spellStart"/>
      <w:r w:rsidRPr="00FA114B">
        <w:rPr>
          <w:sz w:val="20"/>
          <w:szCs w:val="20"/>
          <w:lang w:val="en-US"/>
        </w:rPr>
        <w:t>casete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pozometre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obiective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foto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trepieduri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acumulatoare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curele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transmisie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încărcătoare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baterii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monitoare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echipament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iluminat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articole</w:t>
      </w:r>
      <w:proofErr w:type="spellEnd"/>
      <w:r w:rsidRPr="00FA114B">
        <w:rPr>
          <w:sz w:val="20"/>
          <w:szCs w:val="20"/>
          <w:lang w:val="en-US"/>
        </w:rPr>
        <w:t xml:space="preserve"> de </w:t>
      </w:r>
      <w:proofErr w:type="spellStart"/>
      <w:r w:rsidRPr="00FA114B">
        <w:rPr>
          <w:sz w:val="20"/>
          <w:szCs w:val="20"/>
          <w:lang w:val="en-US"/>
        </w:rPr>
        <w:t>modă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şi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accesorii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pentru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manechine</w:t>
      </w:r>
      <w:proofErr w:type="spellEnd"/>
      <w:r w:rsidRPr="00FA114B">
        <w:rPr>
          <w:sz w:val="20"/>
          <w:szCs w:val="20"/>
          <w:lang w:val="en-US"/>
        </w:rPr>
        <w:t xml:space="preserve"> etc.) </w:t>
      </w:r>
    </w:p>
    <w:p w:rsidR="00F3624B" w:rsidRPr="00FA114B" w:rsidRDefault="00FA114B" w:rsidP="00FA114B">
      <w:pPr>
        <w:jc w:val="both"/>
        <w:rPr>
          <w:lang w:val="en-US"/>
        </w:rPr>
      </w:pPr>
      <w:r w:rsidRPr="00FA114B">
        <w:rPr>
          <w:b/>
          <w:bCs/>
          <w:sz w:val="20"/>
          <w:szCs w:val="20"/>
          <w:lang w:val="en-US"/>
        </w:rPr>
        <w:t>J.</w:t>
      </w:r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Vehicule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concepute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sau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adaptate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special </w:t>
      </w:r>
      <w:proofErr w:type="spellStart"/>
      <w:r w:rsidRPr="00FA114B">
        <w:rPr>
          <w:b/>
          <w:bCs/>
          <w:sz w:val="20"/>
          <w:szCs w:val="20"/>
          <w:lang w:val="en-US"/>
        </w:rPr>
        <w:t>scopurilor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specificate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mai</w:t>
      </w:r>
      <w:proofErr w:type="spellEnd"/>
      <w:r w:rsidRPr="00FA114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A114B">
        <w:rPr>
          <w:b/>
          <w:bCs/>
          <w:sz w:val="20"/>
          <w:szCs w:val="20"/>
          <w:lang w:val="en-US"/>
        </w:rPr>
        <w:t>sus</w:t>
      </w:r>
      <w:proofErr w:type="spellEnd"/>
      <w:r w:rsidRPr="00FA114B">
        <w:rPr>
          <w:sz w:val="20"/>
          <w:szCs w:val="20"/>
          <w:lang w:val="en-US"/>
        </w:rPr>
        <w:t xml:space="preserve">, </w:t>
      </w:r>
      <w:proofErr w:type="spellStart"/>
      <w:r w:rsidRPr="00FA114B">
        <w:rPr>
          <w:sz w:val="20"/>
          <w:szCs w:val="20"/>
          <w:lang w:val="en-US"/>
        </w:rPr>
        <w:t>precum</w:t>
      </w:r>
      <w:proofErr w:type="spellEnd"/>
      <w:r w:rsidRPr="00FA114B">
        <w:rPr>
          <w:sz w:val="20"/>
          <w:szCs w:val="20"/>
          <w:lang w:val="en-US"/>
        </w:rPr>
        <w:t xml:space="preserve">: </w:t>
      </w:r>
      <w:proofErr w:type="spellStart"/>
      <w:r w:rsidRPr="00FA114B">
        <w:rPr>
          <w:sz w:val="20"/>
          <w:szCs w:val="20"/>
          <w:lang w:val="en-US"/>
        </w:rPr>
        <w:t>posturi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ambulante</w:t>
      </w:r>
      <w:proofErr w:type="spellEnd"/>
      <w:r w:rsidRPr="00FA114B">
        <w:rPr>
          <w:sz w:val="20"/>
          <w:szCs w:val="20"/>
          <w:lang w:val="en-US"/>
        </w:rPr>
        <w:t xml:space="preserve"> de control, </w:t>
      </w:r>
      <w:proofErr w:type="spellStart"/>
      <w:r w:rsidRPr="00FA114B">
        <w:rPr>
          <w:sz w:val="20"/>
          <w:szCs w:val="20"/>
          <w:lang w:val="en-US"/>
        </w:rPr>
        <w:t>maşini</w:t>
      </w:r>
      <w:proofErr w:type="spellEnd"/>
      <w:r w:rsidRPr="00FA114B">
        <w:rPr>
          <w:sz w:val="20"/>
          <w:szCs w:val="20"/>
          <w:lang w:val="en-US"/>
        </w:rPr>
        <w:t xml:space="preserve">-atelier, </w:t>
      </w:r>
      <w:proofErr w:type="spellStart"/>
      <w:r w:rsidRPr="00FA114B">
        <w:rPr>
          <w:sz w:val="20"/>
          <w:szCs w:val="20"/>
          <w:lang w:val="en-US"/>
        </w:rPr>
        <w:t>vehicule</w:t>
      </w:r>
      <w:proofErr w:type="spellEnd"/>
      <w:r w:rsidRPr="00FA114B">
        <w:rPr>
          <w:sz w:val="20"/>
          <w:szCs w:val="20"/>
          <w:lang w:val="en-US"/>
        </w:rPr>
        <w:t xml:space="preserve"> </w:t>
      </w:r>
      <w:proofErr w:type="spellStart"/>
      <w:r w:rsidRPr="00FA114B">
        <w:rPr>
          <w:sz w:val="20"/>
          <w:szCs w:val="20"/>
          <w:lang w:val="en-US"/>
        </w:rPr>
        <w:t>laborator</w:t>
      </w:r>
      <w:proofErr w:type="spellEnd"/>
      <w:r w:rsidRPr="00FA114B">
        <w:rPr>
          <w:sz w:val="20"/>
          <w:szCs w:val="20"/>
          <w:lang w:val="en-US"/>
        </w:rPr>
        <w:t xml:space="preserve"> etc.</w:t>
      </w:r>
    </w:p>
    <w:sectPr w:rsidR="00F3624B" w:rsidRPr="00FA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14B"/>
    <w:rsid w:val="00F3624B"/>
    <w:rsid w:val="00FA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FA11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A11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FA11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2014-04-23T12:23:00Z</dcterms:created>
  <dcterms:modified xsi:type="dcterms:W3CDTF">2014-04-23T12:23:00Z</dcterms:modified>
</cp:coreProperties>
</file>