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74" w:rsidRDefault="00446874" w:rsidP="00446874">
      <w:pPr>
        <w:spacing w:after="0" w:line="240" w:lineRule="auto"/>
        <w:ind w:firstLine="709"/>
        <w:jc w:val="right"/>
        <w:rPr>
          <w:rFonts w:ascii="Times New Roman" w:eastAsia="Times New Roman" w:hAnsi="Times New Roman" w:cs="Times New Roman"/>
          <w:b/>
          <w:color w:val="000000"/>
          <w:sz w:val="28"/>
          <w:szCs w:val="28"/>
          <w:lang w:val="ro-MO"/>
        </w:rPr>
      </w:pPr>
      <w:r>
        <w:rPr>
          <w:rFonts w:ascii="Times New Roman" w:eastAsia="Times New Roman" w:hAnsi="Times New Roman" w:cs="Times New Roman"/>
          <w:b/>
          <w:color w:val="000000"/>
          <w:sz w:val="28"/>
          <w:szCs w:val="28"/>
          <w:lang w:val="ro-MO"/>
        </w:rPr>
        <w:t>Anexa nr.2</w:t>
      </w:r>
    </w:p>
    <w:p w:rsidR="00446874" w:rsidRDefault="00446874" w:rsidP="00446874">
      <w:pPr>
        <w:spacing w:after="0" w:line="240" w:lineRule="auto"/>
        <w:ind w:firstLine="709"/>
        <w:jc w:val="right"/>
        <w:rPr>
          <w:rFonts w:ascii="Times New Roman" w:eastAsia="Times New Roman" w:hAnsi="Times New Roman" w:cs="Times New Roman"/>
          <w:b/>
          <w:color w:val="000000"/>
          <w:sz w:val="10"/>
          <w:szCs w:val="10"/>
          <w:lang w:val="ro-MO"/>
        </w:rPr>
      </w:pPr>
    </w:p>
    <w:p w:rsidR="00446874" w:rsidRDefault="00446874" w:rsidP="00446874">
      <w:pPr>
        <w:spacing w:after="0" w:line="240" w:lineRule="auto"/>
        <w:ind w:firstLine="709"/>
        <w:jc w:val="right"/>
        <w:rPr>
          <w:rFonts w:ascii="Times New Roman" w:eastAsia="Times New Roman" w:hAnsi="Times New Roman" w:cs="Times New Roman"/>
          <w:i/>
          <w:color w:val="000000"/>
          <w:sz w:val="24"/>
          <w:szCs w:val="24"/>
          <w:lang w:val="ro-MO"/>
        </w:rPr>
      </w:pPr>
      <w:r>
        <w:rPr>
          <w:rFonts w:ascii="Times New Roman" w:eastAsia="Times New Roman" w:hAnsi="Times New Roman" w:cs="Times New Roman"/>
          <w:i/>
          <w:color w:val="000000"/>
          <w:sz w:val="24"/>
          <w:szCs w:val="24"/>
          <w:lang w:val="ro-MO"/>
        </w:rPr>
        <w:t xml:space="preserve">la  Hotărîrea Curţii de Conturi </w:t>
      </w:r>
    </w:p>
    <w:p w:rsidR="00446874" w:rsidRDefault="00446874" w:rsidP="00446874">
      <w:pPr>
        <w:spacing w:after="0" w:line="240" w:lineRule="auto"/>
        <w:ind w:firstLine="709"/>
        <w:jc w:val="right"/>
        <w:rPr>
          <w:rFonts w:ascii="Times New Roman" w:eastAsia="Times New Roman" w:hAnsi="Times New Roman" w:cs="Times New Roman"/>
          <w:i/>
          <w:color w:val="000000"/>
          <w:sz w:val="24"/>
          <w:szCs w:val="24"/>
          <w:lang w:val="ro-MO"/>
        </w:rPr>
      </w:pPr>
      <w:r>
        <w:rPr>
          <w:rFonts w:ascii="Times New Roman" w:eastAsia="Times New Roman" w:hAnsi="Times New Roman" w:cs="Times New Roman"/>
          <w:i/>
          <w:color w:val="000000"/>
          <w:sz w:val="24"/>
          <w:szCs w:val="24"/>
          <w:lang w:val="ro-MO"/>
        </w:rPr>
        <w:t xml:space="preserve">nr.22  din 26  aprilie  2013 </w:t>
      </w:r>
    </w:p>
    <w:p w:rsidR="00446874" w:rsidRDefault="00446874" w:rsidP="00446874">
      <w:pPr>
        <w:spacing w:after="0" w:line="240" w:lineRule="auto"/>
        <w:ind w:firstLine="709"/>
        <w:jc w:val="both"/>
        <w:rPr>
          <w:rFonts w:ascii="Times New Roman" w:eastAsia="Times New Roman" w:hAnsi="Times New Roman" w:cs="Times New Roman"/>
          <w:color w:val="000000"/>
          <w:sz w:val="16"/>
          <w:szCs w:val="16"/>
          <w:lang w:val="ro-MO"/>
        </w:rPr>
      </w:pPr>
    </w:p>
    <w:p w:rsidR="00446874" w:rsidRDefault="00446874" w:rsidP="00446874">
      <w:pPr>
        <w:spacing w:after="0" w:line="240" w:lineRule="auto"/>
        <w:ind w:firstLine="709"/>
        <w:jc w:val="center"/>
        <w:rPr>
          <w:rFonts w:ascii="Times New Roman" w:eastAsia="Times New Roman" w:hAnsi="Times New Roman" w:cs="Times New Roman"/>
          <w:b/>
          <w:bCs/>
          <w:color w:val="000000"/>
          <w:sz w:val="28"/>
          <w:szCs w:val="28"/>
          <w:lang w:val="ro-MO"/>
        </w:rPr>
      </w:pPr>
      <w:r>
        <w:rPr>
          <w:rFonts w:ascii="Times New Roman" w:eastAsia="Times New Roman" w:hAnsi="Times New Roman" w:cs="Times New Roman"/>
          <w:b/>
          <w:bCs/>
          <w:color w:val="000000"/>
          <w:sz w:val="28"/>
          <w:szCs w:val="28"/>
          <w:lang w:val="ro-MO"/>
        </w:rPr>
        <w:t>RAPORTUL</w:t>
      </w:r>
      <w:r>
        <w:rPr>
          <w:rFonts w:ascii="Times New Roman" w:eastAsia="Times New Roman" w:hAnsi="Times New Roman" w:cs="Times New Roman"/>
          <w:b/>
          <w:bCs/>
          <w:color w:val="000000"/>
          <w:sz w:val="28"/>
          <w:szCs w:val="28"/>
          <w:lang w:val="ro-MO"/>
        </w:rPr>
        <w:br/>
        <w:t xml:space="preserve">de audit al regularităţii exerciţiului bugetar 2012 </w:t>
      </w:r>
      <w:r>
        <w:rPr>
          <w:rFonts w:ascii="Cambria Math" w:eastAsia="Times New Roman" w:hAnsi="Cambria Math" w:cs="Cambria Math"/>
          <w:b/>
          <w:bCs/>
          <w:color w:val="000000"/>
          <w:sz w:val="28"/>
          <w:szCs w:val="28"/>
          <w:lang w:val="ro-MO"/>
        </w:rPr>
        <w:t>ș</w:t>
      </w:r>
      <w:r>
        <w:rPr>
          <w:rFonts w:ascii="Times New Roman" w:eastAsia="Times New Roman" w:hAnsi="Times New Roman" w:cs="Times New Roman"/>
          <w:b/>
          <w:bCs/>
          <w:color w:val="000000"/>
          <w:sz w:val="28"/>
          <w:szCs w:val="28"/>
          <w:lang w:val="ro-MO"/>
        </w:rPr>
        <w:t>i gestionării</w:t>
      </w:r>
    </w:p>
    <w:p w:rsidR="00446874" w:rsidRDefault="00446874" w:rsidP="00446874">
      <w:pPr>
        <w:spacing w:after="0" w:line="240" w:lineRule="auto"/>
        <w:ind w:firstLine="709"/>
        <w:jc w:val="center"/>
        <w:rPr>
          <w:rFonts w:ascii="Times New Roman" w:eastAsia="Times New Roman" w:hAnsi="Times New Roman" w:cs="Times New Roman"/>
          <w:b/>
          <w:bCs/>
          <w:color w:val="000000"/>
          <w:sz w:val="28"/>
          <w:szCs w:val="28"/>
          <w:lang w:val="ro-MO"/>
        </w:rPr>
      </w:pPr>
      <w:r>
        <w:rPr>
          <w:rFonts w:ascii="Times New Roman" w:eastAsia="Times New Roman" w:hAnsi="Times New Roman" w:cs="Times New Roman"/>
          <w:b/>
          <w:bCs/>
          <w:color w:val="000000"/>
          <w:sz w:val="28"/>
          <w:szCs w:val="28"/>
          <w:lang w:val="ro-MO"/>
        </w:rPr>
        <w:t xml:space="preserve"> patrimoniului public la instituţiile de învă</w:t>
      </w:r>
      <w:r>
        <w:rPr>
          <w:rFonts w:ascii="Cambria Math" w:eastAsia="Times New Roman" w:hAnsi="Cambria Math" w:cs="Cambria Math"/>
          <w:b/>
          <w:bCs/>
          <w:color w:val="000000"/>
          <w:sz w:val="28"/>
          <w:szCs w:val="28"/>
          <w:lang w:val="ro-MO"/>
        </w:rPr>
        <w:t>ț</w:t>
      </w:r>
      <w:r>
        <w:rPr>
          <w:rFonts w:ascii="Times New Roman" w:eastAsia="Times New Roman" w:hAnsi="Times New Roman" w:cs="Times New Roman"/>
          <w:b/>
          <w:bCs/>
          <w:color w:val="000000"/>
          <w:sz w:val="28"/>
          <w:szCs w:val="28"/>
          <w:lang w:val="ro-MO"/>
        </w:rPr>
        <w:t>ămînt artistic din subordinea Ministerului Culturii</w:t>
      </w:r>
    </w:p>
    <w:p w:rsidR="00446874" w:rsidRDefault="00446874" w:rsidP="00446874">
      <w:pPr>
        <w:spacing w:after="0" w:line="240" w:lineRule="auto"/>
        <w:ind w:firstLine="709"/>
        <w:jc w:val="center"/>
        <w:rPr>
          <w:rFonts w:ascii="Times New Roman" w:eastAsia="Times New Roman" w:hAnsi="Times New Roman" w:cs="Times New Roman"/>
          <w:b/>
          <w:bCs/>
          <w:color w:val="000000"/>
          <w:sz w:val="28"/>
          <w:szCs w:val="28"/>
          <w:lang w:val="ro-MO"/>
        </w:rPr>
      </w:pPr>
    </w:p>
    <w:p w:rsidR="00446874" w:rsidRDefault="00446874" w:rsidP="00446874">
      <w:pPr>
        <w:spacing w:after="0" w:line="240" w:lineRule="auto"/>
        <w:ind w:firstLine="709"/>
        <w:jc w:val="center"/>
        <w:rPr>
          <w:rFonts w:ascii="Times New Roman" w:eastAsia="Times New Roman" w:hAnsi="Times New Roman" w:cs="Times New Roman"/>
          <w:b/>
          <w:bCs/>
          <w:color w:val="000000"/>
          <w:sz w:val="28"/>
          <w:szCs w:val="28"/>
          <w:lang w:val="ro-MO"/>
        </w:rPr>
      </w:pPr>
      <w:r>
        <w:rPr>
          <w:rFonts w:ascii="Times New Roman" w:eastAsia="Times New Roman" w:hAnsi="Times New Roman" w:cs="Times New Roman"/>
          <w:b/>
          <w:bCs/>
          <w:color w:val="000000"/>
          <w:sz w:val="28"/>
          <w:szCs w:val="28"/>
          <w:lang w:val="ro-MO"/>
        </w:rPr>
        <w:t>I. Introducere</w:t>
      </w:r>
    </w:p>
    <w:p w:rsidR="00446874" w:rsidRDefault="00446874" w:rsidP="00446874">
      <w:pPr>
        <w:spacing w:after="120" w:line="240" w:lineRule="auto"/>
        <w:ind w:firstLine="709"/>
        <w:jc w:val="both"/>
        <w:rPr>
          <w:rFonts w:ascii="Times New Roman" w:eastAsia="Times New Roman" w:hAnsi="Times New Roman" w:cs="Times New Roman"/>
          <w:color w:val="000000"/>
          <w:sz w:val="28"/>
          <w:szCs w:val="28"/>
          <w:lang w:val="ro-MO"/>
        </w:rPr>
      </w:pPr>
      <w:r>
        <w:rPr>
          <w:rFonts w:ascii="Times New Roman" w:eastAsia="Times New Roman" w:hAnsi="Times New Roman" w:cs="Times New Roman"/>
          <w:color w:val="000000"/>
          <w:sz w:val="28"/>
          <w:szCs w:val="28"/>
          <w:lang w:val="ro-MO"/>
        </w:rPr>
        <w:t xml:space="preserve">Auditul regularităţii exerciţiului bugetar 2012 </w:t>
      </w:r>
      <w:r>
        <w:rPr>
          <w:rFonts w:ascii="Cambria Math" w:eastAsia="Times New Roman" w:hAnsi="Cambria Math" w:cs="Cambria Math"/>
          <w:color w:val="000000"/>
          <w:sz w:val="28"/>
          <w:szCs w:val="28"/>
          <w:lang w:val="ro-MO"/>
        </w:rPr>
        <w:t>ș</w:t>
      </w:r>
      <w:r>
        <w:rPr>
          <w:rFonts w:ascii="Times New Roman" w:eastAsia="Times New Roman" w:hAnsi="Times New Roman" w:cs="Times New Roman"/>
          <w:color w:val="000000"/>
          <w:sz w:val="28"/>
          <w:szCs w:val="28"/>
          <w:lang w:val="ro-MO"/>
        </w:rPr>
        <w:t xml:space="preserve">i gestionării patrimoniului public la </w:t>
      </w:r>
      <w:r>
        <w:rPr>
          <w:rFonts w:ascii="Times New Roman" w:eastAsia="Times New Roman" w:hAnsi="Times New Roman" w:cs="Times New Roman"/>
          <w:bCs/>
          <w:color w:val="000000"/>
          <w:sz w:val="28"/>
          <w:szCs w:val="28"/>
          <w:lang w:val="ro-MO"/>
        </w:rPr>
        <w:t>instituţiile de învă</w:t>
      </w:r>
      <w:r>
        <w:rPr>
          <w:rFonts w:ascii="Cambria Math" w:eastAsia="Times New Roman" w:hAnsi="Cambria Math" w:cs="Cambria Math"/>
          <w:bCs/>
          <w:color w:val="000000"/>
          <w:sz w:val="28"/>
          <w:szCs w:val="28"/>
          <w:lang w:val="ro-MO"/>
        </w:rPr>
        <w:t>ț</w:t>
      </w:r>
      <w:r>
        <w:rPr>
          <w:rFonts w:ascii="Times New Roman" w:eastAsia="Times New Roman" w:hAnsi="Times New Roman" w:cs="Times New Roman"/>
          <w:bCs/>
          <w:color w:val="000000"/>
          <w:sz w:val="28"/>
          <w:szCs w:val="28"/>
          <w:lang w:val="ro-MO"/>
        </w:rPr>
        <w:t xml:space="preserve">ămînt artistic din subordinea Ministerului Culturii </w:t>
      </w:r>
      <w:r>
        <w:rPr>
          <w:rFonts w:ascii="Times New Roman" w:eastAsia="Times New Roman" w:hAnsi="Times New Roman" w:cs="Times New Roman"/>
          <w:color w:val="000000"/>
          <w:sz w:val="28"/>
          <w:szCs w:val="28"/>
          <w:lang w:val="ro-MO"/>
        </w:rPr>
        <w:t>s-a efectuat în temeiul art.28 şi art.31 din Legea Curţii de Conturi nr.261-XVI din 05.12.2008</w:t>
      </w:r>
      <w:r>
        <w:rPr>
          <w:rStyle w:val="af5"/>
          <w:rFonts w:ascii="Times New Roman" w:hAnsi="Times New Roman" w:cs="Times New Roman"/>
          <w:color w:val="000000"/>
          <w:sz w:val="28"/>
          <w:szCs w:val="28"/>
          <w:lang w:val="ro-MO"/>
        </w:rPr>
        <w:footnoteReference w:id="1"/>
      </w:r>
      <w:r>
        <w:rPr>
          <w:rFonts w:ascii="Times New Roman" w:eastAsia="Times New Roman" w:hAnsi="Times New Roman" w:cs="Times New Roman"/>
          <w:color w:val="000000"/>
          <w:sz w:val="28"/>
          <w:szCs w:val="28"/>
          <w:lang w:val="ro-MO"/>
        </w:rPr>
        <w:t xml:space="preserve"> şi în conformitate cu Programul activităţii de audit a Curţii de Conturi pe anul 2012</w:t>
      </w:r>
      <w:r>
        <w:rPr>
          <w:rStyle w:val="af5"/>
          <w:rFonts w:ascii="Times New Roman" w:hAnsi="Times New Roman" w:cs="Times New Roman"/>
          <w:color w:val="000000"/>
          <w:sz w:val="28"/>
          <w:szCs w:val="28"/>
          <w:lang w:val="ro-MO"/>
        </w:rPr>
        <w:footnoteReference w:id="2"/>
      </w:r>
      <w:r>
        <w:rPr>
          <w:rFonts w:ascii="Times New Roman" w:hAnsi="Times New Roman" w:cs="Times New Roman"/>
          <w:color w:val="000000"/>
          <w:sz w:val="28"/>
          <w:szCs w:val="28"/>
          <w:lang w:val="ro-MO"/>
        </w:rPr>
        <w:t>, tranzitoriu pe anul 2013.</w:t>
      </w:r>
    </w:p>
    <w:p w:rsidR="00446874" w:rsidRDefault="00446874" w:rsidP="00446874">
      <w:pPr>
        <w:spacing w:after="120" w:line="240" w:lineRule="auto"/>
        <w:ind w:firstLine="709"/>
        <w:jc w:val="both"/>
        <w:rPr>
          <w:rFonts w:ascii="Times New Roman" w:hAnsi="Times New Roman" w:cs="Times New Roman"/>
          <w:color w:val="000000"/>
          <w:sz w:val="28"/>
          <w:szCs w:val="28"/>
          <w:lang w:val="ro-MO"/>
        </w:rPr>
      </w:pPr>
      <w:r>
        <w:rPr>
          <w:rFonts w:ascii="Times New Roman" w:hAnsi="Times New Roman" w:cs="Times New Roman"/>
          <w:b/>
          <w:bCs/>
          <w:color w:val="000000"/>
          <w:sz w:val="28"/>
          <w:szCs w:val="28"/>
          <w:lang w:val="ro-MO"/>
        </w:rPr>
        <w:t>Scopul auditului</w:t>
      </w:r>
      <w:r>
        <w:rPr>
          <w:rFonts w:ascii="Times New Roman" w:hAnsi="Times New Roman" w:cs="Times New Roman"/>
          <w:color w:val="000000"/>
          <w:sz w:val="28"/>
          <w:szCs w:val="28"/>
          <w:lang w:val="ro-MO"/>
        </w:rPr>
        <w:t xml:space="preserve"> a constat în oferirea unei asigurări rezonabile referitor la faptul că rapoartele financiare, întocmite pe anul 2012, în toate aspectele semnificative, prezintă o imagine reală şi fidelă asupra situaţiei financiare şi celei patrimoniale, iar utilizarea mijloacelor alocate de la bugetul de stat, precum şi operaţiunile financiare efectuate sînt corecte şi conforme prevederilor legale.</w:t>
      </w:r>
    </w:p>
    <w:p w:rsidR="00446874" w:rsidRDefault="00446874" w:rsidP="00446874">
      <w:pPr>
        <w:spacing w:after="0" w:line="240" w:lineRule="auto"/>
        <w:ind w:firstLine="709"/>
        <w:jc w:val="both"/>
        <w:rPr>
          <w:rFonts w:ascii="Times New Roman" w:hAnsi="Times New Roman" w:cs="Times New Roman"/>
          <w:color w:val="000000"/>
          <w:sz w:val="28"/>
          <w:szCs w:val="28"/>
          <w:lang w:val="ro-MO"/>
        </w:rPr>
      </w:pPr>
      <w:r>
        <w:rPr>
          <w:rFonts w:ascii="Times New Roman" w:hAnsi="Times New Roman" w:cs="Times New Roman"/>
          <w:b/>
          <w:bCs/>
          <w:color w:val="000000"/>
          <w:sz w:val="28"/>
          <w:szCs w:val="28"/>
          <w:lang w:val="ro-MO"/>
        </w:rPr>
        <w:t>Responsabilitatea conducerii institu</w:t>
      </w:r>
      <w:r>
        <w:rPr>
          <w:rFonts w:ascii="Cambria Math" w:hAnsi="Cambria Math" w:cs="Cambria Math"/>
          <w:b/>
          <w:bCs/>
          <w:color w:val="000000"/>
          <w:sz w:val="28"/>
          <w:szCs w:val="28"/>
          <w:lang w:val="ro-MO"/>
        </w:rPr>
        <w:t>ț</w:t>
      </w:r>
      <w:r>
        <w:rPr>
          <w:rFonts w:ascii="Times New Roman" w:hAnsi="Times New Roman" w:cs="Times New Roman"/>
          <w:b/>
          <w:bCs/>
          <w:color w:val="000000"/>
          <w:sz w:val="28"/>
          <w:szCs w:val="28"/>
          <w:lang w:val="ro-MO"/>
        </w:rPr>
        <w:t>iilor de învă</w:t>
      </w:r>
      <w:r>
        <w:rPr>
          <w:rFonts w:ascii="Cambria Math" w:hAnsi="Cambria Math" w:cs="Cambria Math"/>
          <w:b/>
          <w:bCs/>
          <w:color w:val="000000"/>
          <w:sz w:val="28"/>
          <w:szCs w:val="28"/>
          <w:lang w:val="ro-MO"/>
        </w:rPr>
        <w:t>ț</w:t>
      </w:r>
      <w:r>
        <w:rPr>
          <w:rFonts w:ascii="Times New Roman" w:hAnsi="Times New Roman" w:cs="Times New Roman"/>
          <w:b/>
          <w:bCs/>
          <w:color w:val="000000"/>
          <w:sz w:val="28"/>
          <w:szCs w:val="28"/>
          <w:lang w:val="ro-MO"/>
        </w:rPr>
        <w:t xml:space="preserve">ămînt artistic auditate </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ine de întocmirea şi prezentarea în termen a rapoartelor financiare, în conformitate cu Legea contabilităţii şi normele aprobate de Ministerul Finanţelor, de asigurarea utilizării regulamentare a fondurilor publice, precum şi de administrarea raţională a patrimoniului de stat aflat în gestiune. </w:t>
      </w:r>
    </w:p>
    <w:p w:rsidR="00446874" w:rsidRDefault="00446874" w:rsidP="00446874">
      <w:pPr>
        <w:spacing w:after="0" w:line="240" w:lineRule="auto"/>
        <w:ind w:firstLine="709"/>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Totodată, executorii de buget poartă răspundere pentru implementarea adecvată a sistemului de management financiar şi control intern, în scopul obţinerii unei asigurări rezonabile că obiectivele entităţii vor fi realizate în condi</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iile unei bune guvernări a fondurilor publice, cu obliga</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ia de a preveni erorile </w:t>
      </w:r>
      <w:r>
        <w:rPr>
          <w:rFonts w:ascii="Cambria Math" w:hAnsi="Cambria Math" w:cs="Cambria Math"/>
          <w:color w:val="000000"/>
          <w:sz w:val="28"/>
          <w:szCs w:val="28"/>
          <w:lang w:val="ro-MO"/>
        </w:rPr>
        <w:t>ș</w:t>
      </w:r>
      <w:r>
        <w:rPr>
          <w:rFonts w:ascii="Times New Roman" w:hAnsi="Times New Roman" w:cs="Times New Roman"/>
          <w:color w:val="000000"/>
          <w:sz w:val="28"/>
          <w:szCs w:val="28"/>
          <w:lang w:val="ro-MO"/>
        </w:rPr>
        <w:t>i fraudele.</w:t>
      </w:r>
    </w:p>
    <w:p w:rsidR="00446874" w:rsidRDefault="00446874" w:rsidP="00446874">
      <w:pPr>
        <w:spacing w:after="0" w:line="240" w:lineRule="auto"/>
        <w:ind w:firstLine="709"/>
        <w:jc w:val="both"/>
        <w:rPr>
          <w:rFonts w:ascii="Times New Roman" w:hAnsi="Times New Roman" w:cs="Times New Roman"/>
          <w:color w:val="000000"/>
          <w:sz w:val="16"/>
          <w:szCs w:val="16"/>
          <w:lang w:val="ro-MO"/>
        </w:rPr>
      </w:pPr>
    </w:p>
    <w:p w:rsidR="00446874" w:rsidRDefault="00446874" w:rsidP="00446874">
      <w:pPr>
        <w:spacing w:after="120" w:line="240" w:lineRule="auto"/>
        <w:ind w:firstLine="709"/>
        <w:jc w:val="both"/>
        <w:rPr>
          <w:rFonts w:ascii="Times New Roman" w:hAnsi="Times New Roman" w:cs="Times New Roman"/>
          <w:color w:val="000000"/>
          <w:sz w:val="28"/>
          <w:szCs w:val="28"/>
          <w:lang w:val="ro-MO"/>
        </w:rPr>
      </w:pPr>
      <w:r>
        <w:rPr>
          <w:rFonts w:ascii="Times New Roman" w:hAnsi="Times New Roman" w:cs="Times New Roman"/>
          <w:b/>
          <w:bCs/>
          <w:color w:val="000000"/>
          <w:sz w:val="28"/>
          <w:szCs w:val="28"/>
          <w:lang w:val="ro-MO"/>
        </w:rPr>
        <w:t xml:space="preserve">Responsabilitatea echipei de audit </w:t>
      </w:r>
      <w:r>
        <w:rPr>
          <w:rFonts w:ascii="Times New Roman" w:hAnsi="Times New Roman" w:cs="Times New Roman"/>
          <w:color w:val="000000"/>
          <w:sz w:val="28"/>
          <w:szCs w:val="28"/>
          <w:lang w:val="ro-MO"/>
        </w:rPr>
        <w:t xml:space="preserve">a constat în auditarea unor operaţiuni şi tranzacţii financiare, în scopul obţinerii probelor de audit suficiente şi adecvate pentru susţinerea concluziilor şi opiniilor de audit asupra raportului financiar pe anul 2012, regularităţii gestionării mijloacelor publice şi a patrimoniului statului. Totodată, auditorii nu sînt responsabili de prevenirea faptelor de fraudă şi eroare. </w:t>
      </w:r>
    </w:p>
    <w:p w:rsidR="00446874" w:rsidRDefault="00446874" w:rsidP="00446874">
      <w:pPr>
        <w:spacing w:after="120" w:line="240" w:lineRule="auto"/>
        <w:ind w:firstLine="709"/>
        <w:jc w:val="both"/>
        <w:rPr>
          <w:rFonts w:ascii="Times New Roman" w:hAnsi="Times New Roman" w:cs="Times New Roman"/>
          <w:color w:val="000000"/>
          <w:sz w:val="28"/>
          <w:szCs w:val="28"/>
          <w:lang w:val="ro-MO"/>
        </w:rPr>
      </w:pPr>
      <w:r>
        <w:rPr>
          <w:rFonts w:ascii="Times New Roman" w:hAnsi="Times New Roman" w:cs="Times New Roman"/>
          <w:b/>
          <w:color w:val="000000"/>
          <w:sz w:val="28"/>
          <w:szCs w:val="28"/>
          <w:lang w:val="ro-MO"/>
        </w:rPr>
        <w:t xml:space="preserve">Metodologia de audit. </w:t>
      </w:r>
      <w:r>
        <w:rPr>
          <w:rFonts w:ascii="Times New Roman" w:hAnsi="Times New Roman" w:cs="Times New Roman"/>
          <w:color w:val="000000"/>
          <w:sz w:val="28"/>
          <w:szCs w:val="28"/>
          <w:lang w:val="ro-MO"/>
        </w:rPr>
        <w:t>Auditul a fost efectuat în conformitate cu Standardele de audit ale Curţii de Conturi, aprobate prin Hotărîrea Curţii de Conturi nr.58 din 28.12.2009</w:t>
      </w:r>
      <w:r>
        <w:rPr>
          <w:rStyle w:val="af5"/>
          <w:rFonts w:ascii="Times New Roman" w:hAnsi="Times New Roman" w:cs="Times New Roman"/>
          <w:sz w:val="28"/>
          <w:szCs w:val="28"/>
          <w:lang w:val="ro-MO"/>
        </w:rPr>
        <w:footnoteReference w:id="3"/>
      </w:r>
      <w:r>
        <w:rPr>
          <w:rFonts w:ascii="Times New Roman" w:hAnsi="Times New Roman" w:cs="Times New Roman"/>
          <w:color w:val="000000"/>
          <w:sz w:val="28"/>
          <w:szCs w:val="28"/>
          <w:lang w:val="ro-MO"/>
        </w:rPr>
        <w:t xml:space="preserve">. În vederea susţinerii opiniilor, constatărilor, formulării concluziilor şi recomandărilor, probele de audit au fost obţinute în urma aplicării procedurilor de evaluare a elementelor de control intern şi procedurilor de fond, cu folosirea diferitor tehnici şi metode: examinări, observări, confirmări, recalculări, intervievări etc. </w:t>
      </w:r>
    </w:p>
    <w:p w:rsidR="00446874" w:rsidRDefault="00446874" w:rsidP="00446874">
      <w:pPr>
        <w:spacing w:after="0" w:line="240" w:lineRule="auto"/>
        <w:ind w:firstLine="709"/>
        <w:jc w:val="center"/>
        <w:rPr>
          <w:rFonts w:ascii="Times New Roman" w:eastAsia="Times New Roman" w:hAnsi="Times New Roman" w:cs="Times New Roman"/>
          <w:b/>
          <w:bCs/>
          <w:color w:val="000000"/>
          <w:sz w:val="28"/>
          <w:szCs w:val="28"/>
          <w:lang w:val="ro-MO"/>
        </w:rPr>
      </w:pPr>
      <w:r>
        <w:rPr>
          <w:rFonts w:ascii="Times New Roman" w:eastAsia="Times New Roman" w:hAnsi="Times New Roman" w:cs="Times New Roman"/>
          <w:b/>
          <w:bCs/>
          <w:color w:val="000000"/>
          <w:sz w:val="28"/>
          <w:szCs w:val="28"/>
          <w:lang w:val="ro-MO"/>
        </w:rPr>
        <w:lastRenderedPageBreak/>
        <w:t>II. Prezentare generală</w:t>
      </w:r>
    </w:p>
    <w:p w:rsidR="00446874" w:rsidRDefault="00446874" w:rsidP="00446874">
      <w:pPr>
        <w:spacing w:after="0" w:line="240" w:lineRule="auto"/>
        <w:ind w:firstLine="709"/>
        <w:jc w:val="both"/>
        <w:rPr>
          <w:rFonts w:ascii="Times New Roman" w:eastAsia="Calibri" w:hAnsi="Times New Roman" w:cs="Times New Roman"/>
          <w:sz w:val="16"/>
          <w:szCs w:val="16"/>
          <w:lang w:val="ro-MO"/>
        </w:rPr>
      </w:pPr>
    </w:p>
    <w:p w:rsidR="00446874" w:rsidRDefault="00446874" w:rsidP="00446874">
      <w:pPr>
        <w:spacing w:after="0" w:line="240" w:lineRule="auto"/>
        <w:ind w:firstLine="709"/>
        <w:jc w:val="both"/>
        <w:rPr>
          <w:rFonts w:ascii="Times New Roman" w:eastAsia="Times New Roman" w:hAnsi="Times New Roman" w:cs="Times New Roman"/>
          <w:b/>
          <w:bCs/>
          <w:color w:val="000000"/>
          <w:sz w:val="28"/>
          <w:szCs w:val="28"/>
          <w:lang w:val="ro-MO"/>
        </w:rPr>
      </w:pPr>
      <w:r>
        <w:rPr>
          <w:rFonts w:ascii="Times New Roman" w:eastAsia="Calibri" w:hAnsi="Times New Roman" w:cs="Times New Roman"/>
          <w:sz w:val="28"/>
          <w:szCs w:val="28"/>
          <w:lang w:val="ro-MO"/>
        </w:rPr>
        <w:t>Ministerul Culturii  are în subordine 9 instituţii de învăţămînt artistic de profil (muzică, teatru, coregrafie, arte plastice), inclusiv: Academia de Muzică, Teatru şi Arte Plastice, 5 colegii şi 3 licee, cu un potenţial de personal scriptic didactic de 874 de profesori şi un contingent de circa 3000 de elevi şi  studenţi.</w:t>
      </w:r>
      <w:r>
        <w:rPr>
          <w:rFonts w:ascii="Times New Roman" w:eastAsia="Calibri" w:hAnsi="Times New Roman" w:cs="Times New Roman"/>
          <w:b/>
          <w:sz w:val="28"/>
          <w:szCs w:val="28"/>
          <w:lang w:val="ro-MO"/>
        </w:rPr>
        <w:t xml:space="preserve"> </w:t>
      </w:r>
    </w:p>
    <w:p w:rsidR="00446874" w:rsidRDefault="00446874" w:rsidP="00446874">
      <w:pPr>
        <w:spacing w:after="0" w:line="240" w:lineRule="auto"/>
        <w:ind w:firstLine="709"/>
        <w:jc w:val="both"/>
        <w:rPr>
          <w:rFonts w:ascii="Times New Roman" w:eastAsia="Times New Roman" w:hAnsi="Times New Roman" w:cs="Times New Roman"/>
          <w:bCs/>
          <w:i/>
          <w:color w:val="000000"/>
          <w:sz w:val="28"/>
          <w:szCs w:val="28"/>
          <w:lang w:val="ro-MO"/>
        </w:rPr>
      </w:pPr>
      <w:r>
        <w:rPr>
          <w:rFonts w:ascii="Times New Roman" w:eastAsia="Times New Roman" w:hAnsi="Times New Roman" w:cs="Times New Roman"/>
          <w:bCs/>
          <w:color w:val="000000"/>
          <w:sz w:val="28"/>
          <w:szCs w:val="28"/>
          <w:lang w:val="ro-MO"/>
        </w:rPr>
        <w:t>Institu</w:t>
      </w:r>
      <w:r>
        <w:rPr>
          <w:rFonts w:ascii="Cambria Math" w:eastAsia="Times New Roman" w:hAnsi="Cambria Math" w:cs="Cambria Math"/>
          <w:bCs/>
          <w:color w:val="000000"/>
          <w:sz w:val="28"/>
          <w:szCs w:val="28"/>
          <w:lang w:val="ro-MO"/>
        </w:rPr>
        <w:t>ț</w:t>
      </w:r>
      <w:r>
        <w:rPr>
          <w:rFonts w:ascii="Times New Roman" w:eastAsia="Times New Roman" w:hAnsi="Times New Roman" w:cs="Times New Roman"/>
          <w:bCs/>
          <w:color w:val="000000"/>
          <w:sz w:val="28"/>
          <w:szCs w:val="28"/>
          <w:lang w:val="ro-MO"/>
        </w:rPr>
        <w:t>iile de învă</w:t>
      </w:r>
      <w:r>
        <w:rPr>
          <w:rFonts w:ascii="Cambria Math" w:eastAsia="Times New Roman" w:hAnsi="Cambria Math" w:cs="Cambria Math"/>
          <w:bCs/>
          <w:color w:val="000000"/>
          <w:sz w:val="28"/>
          <w:szCs w:val="28"/>
          <w:lang w:val="ro-MO"/>
        </w:rPr>
        <w:t>ț</w:t>
      </w:r>
      <w:r>
        <w:rPr>
          <w:rFonts w:ascii="Times New Roman" w:eastAsia="Times New Roman" w:hAnsi="Times New Roman" w:cs="Times New Roman"/>
          <w:bCs/>
          <w:color w:val="000000"/>
          <w:sz w:val="28"/>
          <w:szCs w:val="28"/>
          <w:lang w:val="ro-MO"/>
        </w:rPr>
        <w:t>ămînt artistic din cadrul Ministerului Culturii î</w:t>
      </w:r>
      <w:r>
        <w:rPr>
          <w:rFonts w:ascii="Cambria Math" w:eastAsia="Times New Roman" w:hAnsi="Cambria Math" w:cs="Cambria Math"/>
          <w:bCs/>
          <w:color w:val="000000"/>
          <w:sz w:val="28"/>
          <w:szCs w:val="28"/>
          <w:lang w:val="ro-MO"/>
        </w:rPr>
        <w:t>ș</w:t>
      </w:r>
      <w:r>
        <w:rPr>
          <w:rFonts w:ascii="Times New Roman" w:eastAsia="Times New Roman" w:hAnsi="Times New Roman" w:cs="Times New Roman"/>
          <w:bCs/>
          <w:color w:val="000000"/>
          <w:sz w:val="28"/>
          <w:szCs w:val="28"/>
          <w:lang w:val="ro-MO"/>
        </w:rPr>
        <w:t>i organizează activitatea, inclusiv procesul</w:t>
      </w:r>
      <w:r>
        <w:rPr>
          <w:rFonts w:ascii="Times New Roman" w:eastAsia="Times New Roman" w:hAnsi="Times New Roman" w:cs="Times New Roman"/>
          <w:bCs/>
          <w:i/>
          <w:color w:val="000000"/>
          <w:sz w:val="28"/>
          <w:szCs w:val="28"/>
          <w:lang w:val="ro-MO"/>
        </w:rPr>
        <w:t xml:space="preserve"> </w:t>
      </w:r>
      <w:r>
        <w:rPr>
          <w:rFonts w:ascii="Times New Roman" w:eastAsia="Calibri" w:hAnsi="Times New Roman" w:cs="Times New Roman"/>
          <w:sz w:val="28"/>
          <w:szCs w:val="28"/>
          <w:lang w:val="ro-MO"/>
        </w:rPr>
        <w:t>educaţional, în baza Legii nr.547-XIII din 21.07.1995</w:t>
      </w:r>
      <w:r>
        <w:rPr>
          <w:rStyle w:val="af5"/>
          <w:rFonts w:ascii="Times New Roman" w:eastAsia="Calibri" w:hAnsi="Times New Roman" w:cs="Times New Roman"/>
          <w:sz w:val="28"/>
          <w:szCs w:val="28"/>
          <w:lang w:val="ro-MO"/>
        </w:rPr>
        <w:footnoteReference w:id="4"/>
      </w:r>
      <w:r>
        <w:rPr>
          <w:rFonts w:ascii="Times New Roman" w:eastAsia="Calibri" w:hAnsi="Times New Roman" w:cs="Times New Roman"/>
          <w:sz w:val="28"/>
          <w:szCs w:val="28"/>
          <w:lang w:val="ro-MO"/>
        </w:rPr>
        <w:t>, Legii nr.413-XIV din 27.05.1999</w:t>
      </w:r>
      <w:r>
        <w:rPr>
          <w:rStyle w:val="af5"/>
          <w:rFonts w:ascii="Times New Roman" w:eastAsia="Calibri" w:hAnsi="Times New Roman" w:cs="Times New Roman"/>
          <w:sz w:val="28"/>
          <w:szCs w:val="28"/>
          <w:lang w:val="ro-MO"/>
        </w:rPr>
        <w:footnoteReference w:id="5"/>
      </w:r>
      <w:r>
        <w:rPr>
          <w:rFonts w:ascii="Times New Roman" w:eastAsia="Calibri" w:hAnsi="Times New Roman" w:cs="Times New Roman"/>
          <w:sz w:val="28"/>
          <w:szCs w:val="28"/>
          <w:lang w:val="ro-MO"/>
        </w:rPr>
        <w:t>,</w:t>
      </w:r>
      <w:r>
        <w:rPr>
          <w:rFonts w:ascii="Times New Roman" w:hAnsi="Times New Roman" w:cs="Times New Roman"/>
          <w:sz w:val="28"/>
          <w:szCs w:val="28"/>
          <w:lang w:val="ro-MO"/>
        </w:rPr>
        <w:t xml:space="preserve"> Statutelor/regulamentelor</w:t>
      </w:r>
      <w:r>
        <w:rPr>
          <w:rFonts w:ascii="Times New Roman" w:eastAsia="Calibri" w:hAnsi="Times New Roman" w:cs="Times New Roman"/>
          <w:sz w:val="28"/>
          <w:szCs w:val="28"/>
          <w:lang w:val="ro-MO"/>
        </w:rPr>
        <w:t xml:space="preserve"> aprobat</w:t>
      </w:r>
      <w:r>
        <w:rPr>
          <w:rFonts w:ascii="Times New Roman" w:hAnsi="Times New Roman" w:cs="Times New Roman"/>
          <w:sz w:val="28"/>
          <w:szCs w:val="28"/>
          <w:lang w:val="ro-MO"/>
        </w:rPr>
        <w:t>e</w:t>
      </w:r>
      <w:r>
        <w:rPr>
          <w:rFonts w:ascii="Times New Roman" w:eastAsia="Calibri" w:hAnsi="Times New Roman" w:cs="Times New Roman"/>
          <w:sz w:val="28"/>
          <w:szCs w:val="28"/>
          <w:lang w:val="ro-MO"/>
        </w:rPr>
        <w:t xml:space="preserve"> </w:t>
      </w:r>
      <w:r>
        <w:rPr>
          <w:rFonts w:ascii="Cambria Math" w:hAnsi="Cambria Math" w:cs="Cambria Math"/>
          <w:sz w:val="28"/>
          <w:szCs w:val="28"/>
          <w:lang w:val="ro-MO"/>
        </w:rPr>
        <w:t>ș</w:t>
      </w:r>
      <w:r>
        <w:rPr>
          <w:rFonts w:ascii="Times New Roman" w:hAnsi="Times New Roman" w:cs="Times New Roman"/>
          <w:sz w:val="28"/>
          <w:szCs w:val="28"/>
          <w:lang w:val="ro-MO"/>
        </w:rPr>
        <w:t xml:space="preserve">i </w:t>
      </w:r>
      <w:r>
        <w:rPr>
          <w:rFonts w:ascii="Times New Roman" w:eastAsia="Calibri" w:hAnsi="Times New Roman" w:cs="Times New Roman"/>
          <w:sz w:val="28"/>
          <w:szCs w:val="28"/>
          <w:lang w:val="ro-MO"/>
        </w:rPr>
        <w:t xml:space="preserve"> înregistrat</w:t>
      </w:r>
      <w:r>
        <w:rPr>
          <w:rFonts w:ascii="Times New Roman" w:hAnsi="Times New Roman" w:cs="Times New Roman"/>
          <w:sz w:val="28"/>
          <w:szCs w:val="28"/>
          <w:lang w:val="ro-MO"/>
        </w:rPr>
        <w:t>e în modul stabilit.</w:t>
      </w:r>
      <w:r>
        <w:rPr>
          <w:rFonts w:ascii="Times New Roman" w:eastAsia="Calibri" w:hAnsi="Times New Roman" w:cs="Times New Roman"/>
          <w:sz w:val="28"/>
          <w:szCs w:val="28"/>
          <w:lang w:val="ro-MO"/>
        </w:rPr>
        <w:t xml:space="preserve">  </w:t>
      </w:r>
    </w:p>
    <w:p w:rsidR="00446874" w:rsidRDefault="00446874" w:rsidP="00446874">
      <w:pPr>
        <w:spacing w:after="0" w:line="240" w:lineRule="auto"/>
        <w:ind w:firstLine="709"/>
        <w:jc w:val="both"/>
        <w:rPr>
          <w:rFonts w:ascii="Times New Roman" w:eastAsia="Times New Roman" w:hAnsi="Times New Roman" w:cs="Times New Roman"/>
          <w:bCs/>
          <w:i/>
          <w:color w:val="000000"/>
          <w:sz w:val="28"/>
          <w:szCs w:val="28"/>
          <w:lang w:val="ro-MO"/>
        </w:rPr>
      </w:pPr>
      <w:r>
        <w:rPr>
          <w:rFonts w:ascii="Times New Roman" w:eastAsia="Calibri" w:hAnsi="Times New Roman" w:cs="Times New Roman"/>
          <w:sz w:val="28"/>
          <w:szCs w:val="28"/>
          <w:lang w:val="ro-MO"/>
        </w:rPr>
        <w:t>Auditul a supus verificării e</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antionate regularitatea cheltuielilor efectuate de către </w:t>
      </w:r>
      <w:r>
        <w:rPr>
          <w:rFonts w:ascii="Times New Roman" w:hAnsi="Times New Roman" w:cs="Times New Roman"/>
          <w:sz w:val="28"/>
          <w:szCs w:val="28"/>
          <w:lang w:val="ro-MO"/>
        </w:rPr>
        <w:t>Academia</w:t>
      </w:r>
      <w:r>
        <w:rPr>
          <w:rFonts w:ascii="Times New Roman" w:eastAsia="Calibri" w:hAnsi="Times New Roman" w:cs="Times New Roman"/>
          <w:sz w:val="28"/>
          <w:szCs w:val="28"/>
          <w:lang w:val="ro-MO"/>
        </w:rPr>
        <w:t xml:space="preserve"> de Muzică, Teatru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i Arte Plastice; Colegiul de Muzică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tefan Neaga”; Colegiul Na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ional de Coregrafie, mun.Chi</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inău; </w:t>
      </w:r>
      <w:r>
        <w:rPr>
          <w:rFonts w:ascii="Times New Roman" w:eastAsia="Calibri" w:hAnsi="Times New Roman" w:cs="Times New Roman"/>
          <w:color w:val="000000"/>
          <w:sz w:val="28"/>
          <w:szCs w:val="28"/>
          <w:lang w:val="ro-MO" w:eastAsia="ru-RU"/>
        </w:rPr>
        <w:t xml:space="preserve">Colegiul de Arte Plastice „Alexandru Plămădeală”; Colegiul de Arte, or.Soroca; Colegiul de Muzică </w:t>
      </w:r>
      <w:r>
        <w:rPr>
          <w:rFonts w:ascii="Cambria Math" w:eastAsia="Calibri" w:hAnsi="Cambria Math" w:cs="Cambria Math"/>
          <w:color w:val="000000"/>
          <w:sz w:val="28"/>
          <w:szCs w:val="28"/>
          <w:lang w:val="ro-MO" w:eastAsia="ru-RU"/>
        </w:rPr>
        <w:t>ș</w:t>
      </w:r>
      <w:r>
        <w:rPr>
          <w:rFonts w:ascii="Times New Roman" w:eastAsia="Calibri" w:hAnsi="Times New Roman" w:cs="Times New Roman"/>
          <w:color w:val="000000"/>
          <w:sz w:val="28"/>
          <w:szCs w:val="28"/>
          <w:lang w:val="ro-MO" w:eastAsia="ru-RU"/>
        </w:rPr>
        <w:t>i Pedagogie din Băl</w:t>
      </w:r>
      <w:r>
        <w:rPr>
          <w:rFonts w:ascii="Cambria Math" w:eastAsia="Calibri" w:hAnsi="Cambria Math" w:cs="Cambria Math"/>
          <w:color w:val="000000"/>
          <w:sz w:val="28"/>
          <w:szCs w:val="28"/>
          <w:lang w:val="ro-MO" w:eastAsia="ru-RU"/>
        </w:rPr>
        <w:t>ț</w:t>
      </w:r>
      <w:r>
        <w:rPr>
          <w:rFonts w:ascii="Times New Roman" w:eastAsia="Calibri" w:hAnsi="Times New Roman" w:cs="Times New Roman"/>
          <w:color w:val="000000"/>
          <w:sz w:val="28"/>
          <w:szCs w:val="28"/>
          <w:lang w:val="ro-MO" w:eastAsia="ru-RU"/>
        </w:rPr>
        <w:t>i; Liceul-internat Republican de Muzică „Ciprian Porumbescu</w:t>
      </w:r>
      <w:r>
        <w:rPr>
          <w:rFonts w:ascii="Times New Roman" w:eastAsia="Calibri" w:hAnsi="Times New Roman" w:cs="Times New Roman"/>
          <w:sz w:val="28"/>
          <w:szCs w:val="28"/>
          <w:lang w:val="ro-MO"/>
        </w:rPr>
        <w:t xml:space="preserve">”; </w:t>
      </w:r>
      <w:r>
        <w:rPr>
          <w:rFonts w:ascii="Times New Roman" w:eastAsia="Calibri" w:hAnsi="Times New Roman" w:cs="Times New Roman"/>
          <w:color w:val="000000"/>
          <w:sz w:val="28"/>
          <w:szCs w:val="28"/>
          <w:lang w:val="ro-MO" w:eastAsia="ru-RU"/>
        </w:rPr>
        <w:t>Liceul-internat Republican de Muzică „Serghei Rahmaninov</w:t>
      </w:r>
      <w:r>
        <w:rPr>
          <w:rFonts w:ascii="Times New Roman" w:eastAsia="Calibri" w:hAnsi="Times New Roman" w:cs="Times New Roman"/>
          <w:sz w:val="28"/>
          <w:szCs w:val="28"/>
          <w:lang w:val="ro-MO"/>
        </w:rPr>
        <w:t xml:space="preserve">”; </w:t>
      </w:r>
      <w:r>
        <w:rPr>
          <w:rFonts w:ascii="Times New Roman" w:eastAsia="Calibri" w:hAnsi="Times New Roman" w:cs="Times New Roman"/>
          <w:color w:val="000000"/>
          <w:sz w:val="28"/>
          <w:szCs w:val="28"/>
          <w:lang w:val="ro-MO" w:eastAsia="ru-RU"/>
        </w:rPr>
        <w:t>Liceul-internat Republican de Arte Plastice „Igor Vieru”.</w:t>
      </w:r>
    </w:p>
    <w:p w:rsidR="00446874" w:rsidRDefault="00446874" w:rsidP="00446874">
      <w:pPr>
        <w:spacing w:after="0" w:line="240" w:lineRule="auto"/>
        <w:ind w:firstLine="709"/>
        <w:jc w:val="both"/>
        <w:rPr>
          <w:rFonts w:ascii="Times New Roman" w:eastAsia="Times New Roman" w:hAnsi="Times New Roman" w:cs="Times New Roman"/>
          <w:b/>
          <w:bCs/>
          <w:color w:val="000000"/>
          <w:sz w:val="16"/>
          <w:szCs w:val="16"/>
          <w:lang w:val="ro-MO"/>
        </w:rPr>
      </w:pPr>
    </w:p>
    <w:p w:rsidR="00446874" w:rsidRDefault="00446874" w:rsidP="00446874">
      <w:pPr>
        <w:spacing w:after="0" w:line="240" w:lineRule="auto"/>
        <w:ind w:firstLine="709"/>
        <w:jc w:val="center"/>
        <w:rPr>
          <w:rFonts w:ascii="Times New Roman" w:eastAsia="Times New Roman" w:hAnsi="Times New Roman" w:cs="Times New Roman"/>
          <w:b/>
          <w:bCs/>
          <w:color w:val="000000"/>
          <w:sz w:val="28"/>
          <w:szCs w:val="28"/>
          <w:lang w:val="ro-MO"/>
        </w:rPr>
      </w:pPr>
      <w:r>
        <w:rPr>
          <w:rFonts w:ascii="Times New Roman" w:eastAsia="Times New Roman" w:hAnsi="Times New Roman" w:cs="Times New Roman"/>
          <w:b/>
          <w:bCs/>
          <w:color w:val="000000"/>
          <w:sz w:val="28"/>
          <w:szCs w:val="28"/>
          <w:lang w:val="ro-MO"/>
        </w:rPr>
        <w:t>III. Constatări, concluzii şi recomandări</w:t>
      </w:r>
    </w:p>
    <w:p w:rsidR="00446874" w:rsidRDefault="00446874" w:rsidP="00446874">
      <w:pPr>
        <w:spacing w:after="0" w:line="240" w:lineRule="auto"/>
        <w:ind w:firstLine="709"/>
        <w:jc w:val="both"/>
        <w:rPr>
          <w:rFonts w:ascii="Times New Roman" w:eastAsia="Times New Roman" w:hAnsi="Times New Roman" w:cs="Times New Roman"/>
          <w:b/>
          <w:bCs/>
          <w:i/>
          <w:color w:val="000000"/>
          <w:sz w:val="16"/>
          <w:szCs w:val="16"/>
          <w:lang w:val="ro-MO"/>
        </w:rPr>
      </w:pPr>
    </w:p>
    <w:p w:rsidR="00446874" w:rsidRDefault="00446874" w:rsidP="00446874">
      <w:pPr>
        <w:spacing w:after="0" w:line="240" w:lineRule="auto"/>
        <w:ind w:firstLine="709"/>
        <w:jc w:val="both"/>
        <w:rPr>
          <w:rFonts w:ascii="Times New Roman" w:eastAsia="Times New Roman" w:hAnsi="Times New Roman" w:cs="Times New Roman"/>
          <w:b/>
          <w:bCs/>
          <w:i/>
          <w:color w:val="000000"/>
          <w:sz w:val="28"/>
          <w:szCs w:val="28"/>
          <w:lang w:val="ro-MO"/>
        </w:rPr>
      </w:pPr>
      <w:r>
        <w:rPr>
          <w:rFonts w:ascii="Times New Roman" w:eastAsia="Times New Roman" w:hAnsi="Times New Roman" w:cs="Times New Roman"/>
          <w:b/>
          <w:bCs/>
          <w:i/>
          <w:color w:val="000000"/>
          <w:sz w:val="28"/>
          <w:szCs w:val="28"/>
          <w:lang w:val="ro-MO"/>
        </w:rPr>
        <w:t>3.1 Cu privire la cadrul institu</w:t>
      </w:r>
      <w:r>
        <w:rPr>
          <w:rFonts w:ascii="Cambria Math" w:eastAsia="Times New Roman" w:hAnsi="Cambria Math" w:cs="Cambria Math"/>
          <w:b/>
          <w:bCs/>
          <w:i/>
          <w:color w:val="000000"/>
          <w:sz w:val="28"/>
          <w:szCs w:val="28"/>
          <w:lang w:val="ro-MO"/>
        </w:rPr>
        <w:t>ț</w:t>
      </w:r>
      <w:r>
        <w:rPr>
          <w:rFonts w:ascii="Times New Roman" w:eastAsia="Times New Roman" w:hAnsi="Times New Roman" w:cs="Times New Roman"/>
          <w:b/>
          <w:bCs/>
          <w:i/>
          <w:color w:val="000000"/>
          <w:sz w:val="28"/>
          <w:szCs w:val="28"/>
          <w:lang w:val="ro-MO"/>
        </w:rPr>
        <w:t>ional</w:t>
      </w:r>
    </w:p>
    <w:p w:rsidR="00446874" w:rsidRDefault="00446874" w:rsidP="00446874">
      <w:pPr>
        <w:autoSpaceDE w:val="0"/>
        <w:autoSpaceDN w:val="0"/>
        <w:spacing w:after="0" w:line="240" w:lineRule="auto"/>
        <w:ind w:firstLine="709"/>
        <w:jc w:val="both"/>
        <w:rPr>
          <w:rFonts w:ascii="Times New Roman" w:hAnsi="Times New Roman" w:cs="Times New Roman"/>
          <w:sz w:val="28"/>
          <w:szCs w:val="28"/>
          <w:lang w:val="ro-MO"/>
        </w:rPr>
      </w:pPr>
      <w:r>
        <w:rPr>
          <w:rFonts w:ascii="Times New Roman" w:eastAsia="Times New Roman" w:hAnsi="Times New Roman" w:cs="Times New Roman"/>
          <w:sz w:val="28"/>
          <w:szCs w:val="28"/>
          <w:lang w:val="ro-MO" w:eastAsia="ru-RU"/>
        </w:rPr>
        <w:t xml:space="preserve">Potrivit cadrului legal, </w:t>
      </w:r>
      <w:r>
        <w:rPr>
          <w:rFonts w:ascii="Times New Roman" w:hAnsi="Times New Roman" w:cs="Times New Roman"/>
          <w:sz w:val="28"/>
          <w:szCs w:val="28"/>
          <w:lang w:val="ro-MO"/>
        </w:rPr>
        <w:t>institu</w:t>
      </w:r>
      <w:r>
        <w:rPr>
          <w:rFonts w:ascii="Cambria Math" w:hAnsi="Cambria Math" w:cs="Cambria Math"/>
          <w:sz w:val="28"/>
          <w:szCs w:val="28"/>
          <w:lang w:val="ro-MO"/>
        </w:rPr>
        <w:t>ț</w:t>
      </w:r>
      <w:r>
        <w:rPr>
          <w:rFonts w:ascii="Times New Roman" w:hAnsi="Times New Roman" w:cs="Times New Roman"/>
          <w:sz w:val="28"/>
          <w:szCs w:val="28"/>
          <w:lang w:val="ro-MO"/>
        </w:rPr>
        <w:t>iile de învă</w:t>
      </w:r>
      <w:r>
        <w:rPr>
          <w:rFonts w:ascii="Cambria Math" w:hAnsi="Cambria Math" w:cs="Cambria Math"/>
          <w:sz w:val="28"/>
          <w:szCs w:val="28"/>
          <w:lang w:val="ro-MO"/>
        </w:rPr>
        <w:t>ț</w:t>
      </w:r>
      <w:r>
        <w:rPr>
          <w:rFonts w:ascii="Times New Roman" w:hAnsi="Times New Roman" w:cs="Times New Roman"/>
          <w:sz w:val="28"/>
          <w:szCs w:val="28"/>
          <w:lang w:val="ro-MO"/>
        </w:rPr>
        <w:t>ămînt artistic din subordinea Ministerului Culturii urmează să activeze în baza statutelor/regulamentelor aprobate în modul stabilit, constatările de audit relevînd neracordarea prevederilor acestora la prevederile Regulamentului-cadru elaborat de către minister, aferent specificului domeniului de activitate.</w:t>
      </w:r>
    </w:p>
    <w:p w:rsidR="00446874" w:rsidRDefault="00446874" w:rsidP="00446874">
      <w:pPr>
        <w:pStyle w:val="a4"/>
        <w:ind w:firstLine="709"/>
        <w:rPr>
          <w:lang w:val="ro-MO"/>
        </w:rPr>
      </w:pPr>
      <w:r>
        <w:rPr>
          <w:sz w:val="28"/>
          <w:szCs w:val="28"/>
          <w:lang w:val="ro-MO"/>
        </w:rPr>
        <w:t>Totodată, auditul a constatat că nu este determinat statutul juridic al Colegiului Na</w:t>
      </w:r>
      <w:r>
        <w:rPr>
          <w:rFonts w:ascii="Cambria Math" w:hAnsi="Cambria Math" w:cs="Cambria Math"/>
          <w:sz w:val="28"/>
          <w:szCs w:val="28"/>
          <w:lang w:val="ro-MO"/>
        </w:rPr>
        <w:t>ț</w:t>
      </w:r>
      <w:r>
        <w:rPr>
          <w:sz w:val="28"/>
          <w:szCs w:val="28"/>
          <w:lang w:val="ro-MO"/>
        </w:rPr>
        <w:t>ional de Coregrafie, mun.Chi</w:t>
      </w:r>
      <w:r>
        <w:rPr>
          <w:rFonts w:ascii="Cambria Math" w:hAnsi="Cambria Math" w:cs="Cambria Math"/>
          <w:sz w:val="28"/>
          <w:szCs w:val="28"/>
          <w:lang w:val="ro-MO"/>
        </w:rPr>
        <w:t>ș</w:t>
      </w:r>
      <w:r>
        <w:rPr>
          <w:sz w:val="28"/>
          <w:szCs w:val="28"/>
          <w:lang w:val="ro-MO"/>
        </w:rPr>
        <w:t>inău privind ini</w:t>
      </w:r>
      <w:r>
        <w:rPr>
          <w:rFonts w:ascii="Cambria Math" w:hAnsi="Cambria Math" w:cs="Cambria Math"/>
          <w:sz w:val="28"/>
          <w:szCs w:val="28"/>
          <w:lang w:val="ro-MO"/>
        </w:rPr>
        <w:t>ț</w:t>
      </w:r>
      <w:r>
        <w:rPr>
          <w:sz w:val="28"/>
          <w:szCs w:val="28"/>
          <w:lang w:val="ro-MO"/>
        </w:rPr>
        <w:t>ierea învă</w:t>
      </w:r>
      <w:r>
        <w:rPr>
          <w:rFonts w:ascii="Cambria Math" w:hAnsi="Cambria Math" w:cs="Cambria Math"/>
          <w:sz w:val="28"/>
          <w:szCs w:val="28"/>
          <w:lang w:val="ro-MO"/>
        </w:rPr>
        <w:t>ț</w:t>
      </w:r>
      <w:r>
        <w:rPr>
          <w:sz w:val="28"/>
          <w:szCs w:val="28"/>
          <w:lang w:val="ro-MO"/>
        </w:rPr>
        <w:t xml:space="preserve">ămîntului primar </w:t>
      </w:r>
      <w:r>
        <w:rPr>
          <w:rFonts w:ascii="Cambria Math" w:hAnsi="Cambria Math" w:cs="Cambria Math"/>
          <w:sz w:val="28"/>
          <w:szCs w:val="28"/>
          <w:lang w:val="ro-MO"/>
        </w:rPr>
        <w:t>ș</w:t>
      </w:r>
      <w:r>
        <w:rPr>
          <w:sz w:val="28"/>
          <w:szCs w:val="28"/>
          <w:lang w:val="ro-MO"/>
        </w:rPr>
        <w:t>i secundar (gimnazial) în cadrul Colegiului, fapt ce nu se încadrează în prevederile legale</w:t>
      </w:r>
      <w:r>
        <w:rPr>
          <w:rStyle w:val="af5"/>
          <w:sz w:val="28"/>
          <w:szCs w:val="28"/>
          <w:lang w:val="ro-MO"/>
        </w:rPr>
        <w:footnoteReference w:id="6"/>
      </w:r>
      <w:r>
        <w:rPr>
          <w:sz w:val="28"/>
          <w:szCs w:val="28"/>
          <w:lang w:val="ro-MO"/>
        </w:rPr>
        <w:t>, potrivit cărora învăţămîntul artistic şi sportiv se organizează pentru copiii cu aptitudini în domeniul muzicii, coregrafiei, artelor plastice şi teatrale, sportului, în licee cu clasele I-XII, sau cu clasele IV-XII, în funcţie de profil</w:t>
      </w:r>
      <w:r>
        <w:rPr>
          <w:lang w:val="ro-MO"/>
        </w:rPr>
        <w:t>.</w:t>
      </w:r>
    </w:p>
    <w:p w:rsidR="00446874" w:rsidRDefault="00446874" w:rsidP="00446874">
      <w:pPr>
        <w:pStyle w:val="a4"/>
        <w:ind w:firstLine="709"/>
        <w:rPr>
          <w:sz w:val="28"/>
          <w:szCs w:val="28"/>
          <w:lang w:val="ro-MO"/>
        </w:rPr>
      </w:pPr>
      <w:r>
        <w:rPr>
          <w:sz w:val="28"/>
          <w:szCs w:val="28"/>
          <w:lang w:val="ro-MO"/>
        </w:rPr>
        <w:t>Auditul relevă că titulatura Liceului Academic de Arte Plastice „Igor Vieru” nu corespunde  prevederilor actelor normative</w:t>
      </w:r>
      <w:r>
        <w:rPr>
          <w:rStyle w:val="af5"/>
          <w:sz w:val="28"/>
          <w:szCs w:val="28"/>
          <w:lang w:val="ro-MO"/>
        </w:rPr>
        <w:footnoteReference w:id="7"/>
      </w:r>
      <w:r>
        <w:rPr>
          <w:sz w:val="28"/>
          <w:szCs w:val="28"/>
          <w:lang w:val="ro-MO"/>
        </w:rPr>
        <w:t>, conform cărora liceul este denumit Liceul- internat Republican de Arte Plastice „Igor Vieru”.</w:t>
      </w:r>
    </w:p>
    <w:p w:rsidR="00446874" w:rsidRDefault="00446874" w:rsidP="00446874">
      <w:pPr>
        <w:shd w:val="clear" w:color="auto" w:fill="FFFFFF"/>
        <w:tabs>
          <w:tab w:val="left" w:pos="528"/>
        </w:tabs>
        <w:spacing w:after="0" w:line="240" w:lineRule="auto"/>
        <w:ind w:firstLine="709"/>
        <w:jc w:val="both"/>
        <w:rPr>
          <w:rFonts w:ascii="Times New Roman" w:hAnsi="Times New Roman" w:cs="Times New Roman"/>
          <w:sz w:val="28"/>
          <w:szCs w:val="28"/>
          <w:lang w:val="ro-MO"/>
        </w:rPr>
      </w:pPr>
      <w:r>
        <w:rPr>
          <w:rFonts w:ascii="Times New Roman" w:eastAsia="Times New Roman" w:hAnsi="Times New Roman" w:cs="Times New Roman"/>
          <w:sz w:val="28"/>
          <w:szCs w:val="28"/>
          <w:lang w:val="ro-MO" w:eastAsia="ru-RU"/>
        </w:rPr>
        <w:t>În scopul dezvoltării învă</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ămîntului artistic, creării condi</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iilor optime de afirmare a </w:t>
      </w:r>
      <w:r>
        <w:rPr>
          <w:rFonts w:ascii="Cambria Math" w:eastAsia="Times New Roman" w:hAnsi="Cambria Math" w:cs="Cambria Math"/>
          <w:sz w:val="28"/>
          <w:szCs w:val="28"/>
          <w:lang w:val="ro-MO" w:eastAsia="ru-RU"/>
        </w:rPr>
        <w:t>ș</w:t>
      </w:r>
      <w:r>
        <w:rPr>
          <w:rFonts w:ascii="Times New Roman" w:eastAsia="Times New Roman" w:hAnsi="Times New Roman" w:cs="Times New Roman"/>
          <w:sz w:val="28"/>
          <w:szCs w:val="28"/>
          <w:lang w:val="ro-MO" w:eastAsia="ru-RU"/>
        </w:rPr>
        <w:t>colii na</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ionale de arte, Ministerul Culturii, conform Hotărîrii Colegiului </w:t>
      </w:r>
      <w:r>
        <w:rPr>
          <w:rFonts w:ascii="Cambria Math" w:eastAsia="Times New Roman" w:hAnsi="Cambria Math" w:cs="Cambria Math"/>
          <w:sz w:val="28"/>
          <w:szCs w:val="28"/>
          <w:lang w:val="ro-MO" w:eastAsia="ru-RU"/>
        </w:rPr>
        <w:t>ș</w:t>
      </w:r>
      <w:r>
        <w:rPr>
          <w:rFonts w:ascii="Times New Roman" w:eastAsia="Times New Roman" w:hAnsi="Times New Roman" w:cs="Times New Roman"/>
          <w:sz w:val="28"/>
          <w:szCs w:val="28"/>
          <w:lang w:val="ro-MO" w:eastAsia="ru-RU"/>
        </w:rPr>
        <w:t>i Ordinului Ministerului Culturii din 28.10.2011, urma, în termen de 2 luni, să elaboreze mecanisme legale de susţinere a educaţiei artistice (concepţii, strategii, acte normative şi legislative,</w:t>
      </w:r>
      <w:r>
        <w:rPr>
          <w:rFonts w:ascii="Times New Roman" w:eastAsia="Times New Roman" w:hAnsi="Times New Roman" w:cs="Times New Roman"/>
          <w:color w:val="333333"/>
          <w:sz w:val="28"/>
          <w:szCs w:val="28"/>
          <w:lang w:val="ro-MO" w:eastAsia="ru-RU"/>
        </w:rPr>
        <w:t xml:space="preserve"> </w:t>
      </w:r>
      <w:r>
        <w:rPr>
          <w:rFonts w:ascii="Times New Roman" w:eastAsia="Times New Roman" w:hAnsi="Times New Roman" w:cs="Times New Roman"/>
          <w:sz w:val="28"/>
          <w:szCs w:val="28"/>
          <w:lang w:val="ro-MO" w:eastAsia="ru-RU"/>
        </w:rPr>
        <w:t xml:space="preserve">programe guvernamentale etc.), precum </w:t>
      </w:r>
      <w:r>
        <w:rPr>
          <w:rFonts w:ascii="Cambria Math" w:eastAsia="Times New Roman" w:hAnsi="Cambria Math" w:cs="Cambria Math"/>
          <w:sz w:val="28"/>
          <w:szCs w:val="28"/>
          <w:lang w:val="ro-MO" w:eastAsia="ru-RU"/>
        </w:rPr>
        <w:t>ș</w:t>
      </w:r>
      <w:r>
        <w:rPr>
          <w:rFonts w:ascii="Times New Roman" w:eastAsia="Times New Roman" w:hAnsi="Times New Roman" w:cs="Times New Roman"/>
          <w:sz w:val="28"/>
          <w:szCs w:val="28"/>
          <w:lang w:val="ro-MO" w:eastAsia="ru-RU"/>
        </w:rPr>
        <w:t xml:space="preserve">i să </w:t>
      </w:r>
      <w:r>
        <w:rPr>
          <w:rFonts w:ascii="Times New Roman" w:hAnsi="Times New Roman" w:cs="Times New Roman"/>
          <w:sz w:val="28"/>
          <w:szCs w:val="28"/>
          <w:lang w:val="ro-MO"/>
        </w:rPr>
        <w:t xml:space="preserve">optimizeze  reţeaua instituţiilor de învăţămînt artistic, cu implementarea </w:t>
      </w:r>
      <w:r>
        <w:rPr>
          <w:rFonts w:ascii="Times New Roman" w:hAnsi="Times New Roman" w:cs="Times New Roman"/>
          <w:sz w:val="28"/>
          <w:szCs w:val="28"/>
          <w:lang w:val="ro-MO"/>
        </w:rPr>
        <w:lastRenderedPageBreak/>
        <w:t>tendinţelor de modernizare. Aceste ac</w:t>
      </w:r>
      <w:r>
        <w:rPr>
          <w:rFonts w:ascii="Cambria Math" w:hAnsi="Cambria Math" w:cs="Cambria Math"/>
          <w:sz w:val="28"/>
          <w:szCs w:val="28"/>
          <w:lang w:val="ro-MO"/>
        </w:rPr>
        <w:t>ț</w:t>
      </w:r>
      <w:r>
        <w:rPr>
          <w:rFonts w:ascii="Times New Roman" w:hAnsi="Times New Roman" w:cs="Times New Roman"/>
          <w:sz w:val="28"/>
          <w:szCs w:val="28"/>
          <w:lang w:val="ro-MO"/>
        </w:rPr>
        <w:t xml:space="preserve">iuni, pe parcursul anului 2012, n-au fost realizate.  </w:t>
      </w:r>
    </w:p>
    <w:p w:rsidR="00446874" w:rsidRDefault="00446874" w:rsidP="00446874">
      <w:pPr>
        <w:pStyle w:val="a4"/>
        <w:ind w:firstLine="709"/>
        <w:rPr>
          <w:lang w:val="ro-MO"/>
        </w:rPr>
      </w:pPr>
      <w:r>
        <w:rPr>
          <w:rFonts w:eastAsia="Calibri"/>
          <w:sz w:val="28"/>
          <w:szCs w:val="28"/>
          <w:lang w:val="ro-MO"/>
        </w:rPr>
        <w:t>Auditul men</w:t>
      </w:r>
      <w:r>
        <w:rPr>
          <w:rFonts w:ascii="Cambria Math" w:eastAsia="Calibri" w:hAnsi="Cambria Math" w:cs="Cambria Math"/>
          <w:sz w:val="28"/>
          <w:szCs w:val="28"/>
          <w:lang w:val="ro-MO"/>
        </w:rPr>
        <w:t>ț</w:t>
      </w:r>
      <w:r>
        <w:rPr>
          <w:rFonts w:eastAsia="Calibri"/>
          <w:sz w:val="28"/>
          <w:szCs w:val="28"/>
          <w:lang w:val="ro-MO"/>
        </w:rPr>
        <w:t>ionează situa</w:t>
      </w:r>
      <w:r>
        <w:rPr>
          <w:rFonts w:ascii="Cambria Math" w:eastAsia="Calibri" w:hAnsi="Cambria Math" w:cs="Cambria Math"/>
          <w:sz w:val="28"/>
          <w:szCs w:val="28"/>
          <w:lang w:val="ro-MO"/>
        </w:rPr>
        <w:t>ț</w:t>
      </w:r>
      <w:r>
        <w:rPr>
          <w:rFonts w:eastAsia="Calibri"/>
          <w:sz w:val="28"/>
          <w:szCs w:val="28"/>
          <w:lang w:val="ro-MO"/>
        </w:rPr>
        <w:t>ia problematică, precedată de nefunc</w:t>
      </w:r>
      <w:r>
        <w:rPr>
          <w:rFonts w:ascii="Cambria Math" w:eastAsia="Calibri" w:hAnsi="Cambria Math" w:cs="Cambria Math"/>
          <w:sz w:val="28"/>
          <w:szCs w:val="28"/>
          <w:lang w:val="ro-MO"/>
        </w:rPr>
        <w:t>ț</w:t>
      </w:r>
      <w:r>
        <w:rPr>
          <w:rFonts w:eastAsia="Calibri"/>
          <w:sz w:val="28"/>
          <w:szCs w:val="28"/>
          <w:lang w:val="ro-MO"/>
        </w:rPr>
        <w:t>ionalitatea  Agen</w:t>
      </w:r>
      <w:r>
        <w:rPr>
          <w:rFonts w:ascii="Cambria Math" w:eastAsia="Calibri" w:hAnsi="Cambria Math" w:cs="Cambria Math"/>
          <w:sz w:val="28"/>
          <w:szCs w:val="28"/>
          <w:lang w:val="ro-MO"/>
        </w:rPr>
        <w:t>ț</w:t>
      </w:r>
      <w:r>
        <w:rPr>
          <w:rFonts w:eastAsia="Calibri"/>
          <w:sz w:val="28"/>
          <w:szCs w:val="28"/>
          <w:lang w:val="ro-MO"/>
        </w:rPr>
        <w:t>iei de Asigurare a Calită</w:t>
      </w:r>
      <w:r>
        <w:rPr>
          <w:rFonts w:ascii="Cambria Math" w:eastAsia="Calibri" w:hAnsi="Cambria Math" w:cs="Cambria Math"/>
          <w:sz w:val="28"/>
          <w:szCs w:val="28"/>
          <w:lang w:val="ro-MO"/>
        </w:rPr>
        <w:t>ț</w:t>
      </w:r>
      <w:r>
        <w:rPr>
          <w:rFonts w:eastAsia="Calibri"/>
          <w:sz w:val="28"/>
          <w:szCs w:val="28"/>
          <w:lang w:val="ro-MO"/>
        </w:rPr>
        <w:t>ii</w:t>
      </w:r>
      <w:r>
        <w:rPr>
          <w:rStyle w:val="af5"/>
          <w:rFonts w:eastAsia="Calibri"/>
          <w:sz w:val="28"/>
          <w:szCs w:val="28"/>
          <w:lang w:val="ro-MO"/>
        </w:rPr>
        <w:footnoteReference w:id="8"/>
      </w:r>
      <w:r>
        <w:rPr>
          <w:rFonts w:eastAsia="Calibri"/>
          <w:sz w:val="28"/>
          <w:szCs w:val="28"/>
          <w:lang w:val="ro-MO"/>
        </w:rPr>
        <w:t xml:space="preserve">, cînd </w:t>
      </w:r>
      <w:r>
        <w:rPr>
          <w:sz w:val="28"/>
          <w:szCs w:val="28"/>
          <w:lang w:val="ro-MO"/>
        </w:rPr>
        <w:t>majoritatea institu</w:t>
      </w:r>
      <w:r>
        <w:rPr>
          <w:rFonts w:ascii="Cambria Math" w:hAnsi="Cambria Math" w:cs="Cambria Math"/>
          <w:sz w:val="28"/>
          <w:szCs w:val="28"/>
          <w:lang w:val="ro-MO"/>
        </w:rPr>
        <w:t>ț</w:t>
      </w:r>
      <w:r>
        <w:rPr>
          <w:sz w:val="28"/>
          <w:szCs w:val="28"/>
          <w:lang w:val="ro-MO"/>
        </w:rPr>
        <w:t xml:space="preserve">iilor din </w:t>
      </w:r>
      <w:r>
        <w:rPr>
          <w:rFonts w:eastAsia="Calibri"/>
          <w:sz w:val="28"/>
          <w:szCs w:val="28"/>
          <w:lang w:val="ro-MO"/>
        </w:rPr>
        <w:t>învă</w:t>
      </w:r>
      <w:r>
        <w:rPr>
          <w:rFonts w:ascii="Cambria Math" w:eastAsia="Calibri" w:hAnsi="Cambria Math" w:cs="Cambria Math"/>
          <w:sz w:val="28"/>
          <w:szCs w:val="28"/>
          <w:lang w:val="ro-MO"/>
        </w:rPr>
        <w:t>ț</w:t>
      </w:r>
      <w:r>
        <w:rPr>
          <w:rFonts w:eastAsia="Calibri"/>
          <w:sz w:val="28"/>
          <w:szCs w:val="28"/>
          <w:lang w:val="ro-MO"/>
        </w:rPr>
        <w:t xml:space="preserve">ămîntul artistic activează în lipsa evaluării </w:t>
      </w:r>
      <w:r>
        <w:rPr>
          <w:rFonts w:ascii="Cambria Math" w:eastAsia="Calibri" w:hAnsi="Cambria Math" w:cs="Cambria Math"/>
          <w:sz w:val="28"/>
          <w:szCs w:val="28"/>
          <w:lang w:val="ro-MO"/>
        </w:rPr>
        <w:t>ș</w:t>
      </w:r>
      <w:r>
        <w:rPr>
          <w:rFonts w:eastAsia="Calibri"/>
          <w:sz w:val="28"/>
          <w:szCs w:val="28"/>
          <w:lang w:val="ro-MO"/>
        </w:rPr>
        <w:t>i acreditării.</w:t>
      </w:r>
      <w:r>
        <w:rPr>
          <w:sz w:val="28"/>
          <w:szCs w:val="28"/>
          <w:lang w:val="ro-MO"/>
        </w:rPr>
        <w:t xml:space="preserve">  </w:t>
      </w:r>
      <w:r>
        <w:rPr>
          <w:lang w:val="ro-MO"/>
        </w:rPr>
        <w:t xml:space="preserve"> </w:t>
      </w:r>
    </w:p>
    <w:p w:rsidR="00446874" w:rsidRDefault="00446874" w:rsidP="00446874">
      <w:pPr>
        <w:autoSpaceDE w:val="0"/>
        <w:autoSpaceDN w:val="0"/>
        <w:spacing w:after="0" w:line="240" w:lineRule="auto"/>
        <w:ind w:firstLine="709"/>
        <w:jc w:val="both"/>
        <w:rPr>
          <w:rFonts w:ascii="Times New Roman" w:eastAsia="Times New Roman" w:hAnsi="Times New Roman" w:cs="Times New Roman"/>
          <w:sz w:val="18"/>
          <w:szCs w:val="18"/>
          <w:lang w:val="ro-MO" w:eastAsia="ru-RU"/>
        </w:rPr>
      </w:pPr>
    </w:p>
    <w:p w:rsidR="00446874" w:rsidRDefault="00446874" w:rsidP="00446874">
      <w:pPr>
        <w:autoSpaceDE w:val="0"/>
        <w:autoSpaceDN w:val="0"/>
        <w:spacing w:after="0" w:line="240" w:lineRule="auto"/>
        <w:ind w:firstLine="709"/>
        <w:jc w:val="both"/>
        <w:rPr>
          <w:rFonts w:ascii="Times New Roman" w:hAnsi="Times New Roman" w:cs="Times New Roman"/>
          <w:b/>
          <w:sz w:val="28"/>
          <w:szCs w:val="28"/>
          <w:lang w:val="ro-MO"/>
        </w:rPr>
      </w:pPr>
      <w:r>
        <w:rPr>
          <w:rFonts w:ascii="Times New Roman" w:hAnsi="Times New Roman" w:cs="Times New Roman"/>
          <w:b/>
          <w:i/>
          <w:sz w:val="28"/>
          <w:szCs w:val="28"/>
          <w:lang w:val="ro-MO"/>
        </w:rPr>
        <w:t>Concluzii:</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Pentru desfă</w:t>
      </w:r>
      <w:r>
        <w:rPr>
          <w:rFonts w:ascii="Cambria Math" w:hAnsi="Cambria Math" w:cs="Cambria Math"/>
          <w:sz w:val="28"/>
          <w:szCs w:val="28"/>
          <w:lang w:val="ro-MO"/>
        </w:rPr>
        <w:t>ș</w:t>
      </w:r>
      <w:r>
        <w:rPr>
          <w:rFonts w:ascii="Times New Roman" w:hAnsi="Times New Roman" w:cs="Times New Roman"/>
          <w:sz w:val="28"/>
          <w:szCs w:val="28"/>
          <w:lang w:val="ro-MO"/>
        </w:rPr>
        <w:t>urarea învă</w:t>
      </w:r>
      <w:r>
        <w:rPr>
          <w:rFonts w:ascii="Cambria Math" w:hAnsi="Cambria Math" w:cs="Cambria Math"/>
          <w:sz w:val="28"/>
          <w:szCs w:val="28"/>
          <w:lang w:val="ro-MO"/>
        </w:rPr>
        <w:t>ț</w:t>
      </w:r>
      <w:r>
        <w:rPr>
          <w:rFonts w:ascii="Times New Roman" w:hAnsi="Times New Roman" w:cs="Times New Roman"/>
          <w:sz w:val="28"/>
          <w:szCs w:val="28"/>
          <w:lang w:val="ro-MO"/>
        </w:rPr>
        <w:t>ămîntului artistic nu este elaborat un cadru regulator specific acestui</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domeniu. Nu este adus în concordan</w:t>
      </w:r>
      <w:r>
        <w:rPr>
          <w:rFonts w:ascii="Cambria Math" w:hAnsi="Cambria Math" w:cs="Cambria Math"/>
          <w:sz w:val="28"/>
          <w:szCs w:val="28"/>
          <w:lang w:val="ro-MO"/>
        </w:rPr>
        <w:t>ț</w:t>
      </w:r>
      <w:r>
        <w:rPr>
          <w:rFonts w:ascii="Times New Roman" w:hAnsi="Times New Roman" w:cs="Times New Roman"/>
          <w:sz w:val="28"/>
          <w:szCs w:val="28"/>
          <w:lang w:val="ro-MO"/>
        </w:rPr>
        <w:t>ă cu prevederile legale statutul gimnaziului care func</w:t>
      </w:r>
      <w:r>
        <w:rPr>
          <w:rFonts w:ascii="Cambria Math" w:hAnsi="Cambria Math" w:cs="Cambria Math"/>
          <w:sz w:val="28"/>
          <w:szCs w:val="28"/>
          <w:lang w:val="ro-MO"/>
        </w:rPr>
        <w:t>ț</w:t>
      </w:r>
      <w:r>
        <w:rPr>
          <w:rFonts w:ascii="Times New Roman" w:hAnsi="Times New Roman" w:cs="Times New Roman"/>
          <w:sz w:val="28"/>
          <w:szCs w:val="28"/>
          <w:lang w:val="ro-MO"/>
        </w:rPr>
        <w:t>ionează în cadrul Colegiului Na</w:t>
      </w:r>
      <w:r>
        <w:rPr>
          <w:rFonts w:ascii="Cambria Math" w:hAnsi="Cambria Math" w:cs="Cambria Math"/>
          <w:sz w:val="28"/>
          <w:szCs w:val="28"/>
          <w:lang w:val="ro-MO"/>
        </w:rPr>
        <w:t>ț</w:t>
      </w:r>
      <w:r>
        <w:rPr>
          <w:rFonts w:ascii="Times New Roman" w:hAnsi="Times New Roman" w:cs="Times New Roman"/>
          <w:sz w:val="28"/>
          <w:szCs w:val="28"/>
          <w:lang w:val="ro-MO"/>
        </w:rPr>
        <w:t>ional de Coregrafie, mun.Chi</w:t>
      </w:r>
      <w:r>
        <w:rPr>
          <w:rFonts w:ascii="Cambria Math" w:hAnsi="Cambria Math" w:cs="Cambria Math"/>
          <w:sz w:val="28"/>
          <w:szCs w:val="28"/>
          <w:lang w:val="ro-MO"/>
        </w:rPr>
        <w:t>ș</w:t>
      </w:r>
      <w:r>
        <w:rPr>
          <w:rFonts w:ascii="Times New Roman" w:hAnsi="Times New Roman" w:cs="Times New Roman"/>
          <w:sz w:val="28"/>
          <w:szCs w:val="28"/>
          <w:lang w:val="ro-MO"/>
        </w:rPr>
        <w:t>inău. Cele men</w:t>
      </w:r>
      <w:r>
        <w:rPr>
          <w:rFonts w:ascii="Cambria Math" w:hAnsi="Cambria Math" w:cs="Cambria Math"/>
          <w:sz w:val="28"/>
          <w:szCs w:val="28"/>
          <w:lang w:val="ro-MO"/>
        </w:rPr>
        <w:t>ț</w:t>
      </w:r>
      <w:r>
        <w:rPr>
          <w:rFonts w:ascii="Times New Roman" w:hAnsi="Times New Roman" w:cs="Times New Roman"/>
          <w:sz w:val="28"/>
          <w:szCs w:val="28"/>
          <w:lang w:val="ro-MO"/>
        </w:rPr>
        <w:t>ionate condi</w:t>
      </w:r>
      <w:r>
        <w:rPr>
          <w:rFonts w:ascii="Cambria Math" w:hAnsi="Cambria Math" w:cs="Cambria Math"/>
          <w:sz w:val="28"/>
          <w:szCs w:val="28"/>
          <w:lang w:val="ro-MO"/>
        </w:rPr>
        <w:t>ț</w:t>
      </w:r>
      <w:r>
        <w:rPr>
          <w:rFonts w:ascii="Times New Roman" w:hAnsi="Times New Roman" w:cs="Times New Roman"/>
          <w:sz w:val="28"/>
          <w:szCs w:val="28"/>
          <w:lang w:val="ro-MO"/>
        </w:rPr>
        <w:t>ionează impedimente în activitatea sistemului, situa</w:t>
      </w:r>
      <w:r>
        <w:rPr>
          <w:rFonts w:ascii="Cambria Math" w:hAnsi="Cambria Math" w:cs="Cambria Math"/>
          <w:sz w:val="28"/>
          <w:szCs w:val="28"/>
          <w:lang w:val="ro-MO"/>
        </w:rPr>
        <w:t>ț</w:t>
      </w:r>
      <w:r>
        <w:rPr>
          <w:rFonts w:ascii="Times New Roman" w:hAnsi="Times New Roman" w:cs="Times New Roman"/>
          <w:sz w:val="28"/>
          <w:szCs w:val="28"/>
          <w:lang w:val="ro-MO"/>
        </w:rPr>
        <w:t xml:space="preserve">ia fiind determinată </w:t>
      </w:r>
      <w:r>
        <w:rPr>
          <w:rFonts w:ascii="Cambria Math" w:hAnsi="Cambria Math" w:cs="Cambria Math"/>
          <w:sz w:val="28"/>
          <w:szCs w:val="28"/>
          <w:lang w:val="ro-MO"/>
        </w:rPr>
        <w:t>ș</w:t>
      </w:r>
      <w:r>
        <w:rPr>
          <w:rFonts w:ascii="Times New Roman" w:hAnsi="Times New Roman" w:cs="Times New Roman"/>
          <w:sz w:val="28"/>
          <w:szCs w:val="28"/>
          <w:lang w:val="ro-MO"/>
        </w:rPr>
        <w:t xml:space="preserve">i de managementul irelevant în cadrul ministerului </w:t>
      </w:r>
      <w:r>
        <w:rPr>
          <w:rFonts w:ascii="Cambria Math" w:hAnsi="Cambria Math" w:cs="Cambria Math"/>
          <w:sz w:val="28"/>
          <w:szCs w:val="28"/>
          <w:lang w:val="ro-MO"/>
        </w:rPr>
        <w:t>ș</w:t>
      </w:r>
      <w:r>
        <w:rPr>
          <w:rFonts w:ascii="Times New Roman" w:hAnsi="Times New Roman" w:cs="Times New Roman"/>
          <w:sz w:val="28"/>
          <w:szCs w:val="28"/>
          <w:lang w:val="ro-MO"/>
        </w:rPr>
        <w:t>i în institu</w:t>
      </w:r>
      <w:r>
        <w:rPr>
          <w:rFonts w:ascii="Cambria Math" w:hAnsi="Cambria Math" w:cs="Cambria Math"/>
          <w:sz w:val="28"/>
          <w:szCs w:val="28"/>
          <w:lang w:val="ro-MO"/>
        </w:rPr>
        <w:t>ț</w:t>
      </w:r>
      <w:r>
        <w:rPr>
          <w:rFonts w:ascii="Times New Roman" w:hAnsi="Times New Roman" w:cs="Times New Roman"/>
          <w:sz w:val="28"/>
          <w:szCs w:val="28"/>
          <w:lang w:val="ro-MO"/>
        </w:rPr>
        <w:t>iile de învă</w:t>
      </w:r>
      <w:r>
        <w:rPr>
          <w:rFonts w:ascii="Cambria Math" w:hAnsi="Cambria Math" w:cs="Cambria Math"/>
          <w:sz w:val="28"/>
          <w:szCs w:val="28"/>
          <w:lang w:val="ro-MO"/>
        </w:rPr>
        <w:t>ț</w:t>
      </w:r>
      <w:r>
        <w:rPr>
          <w:rFonts w:ascii="Times New Roman" w:hAnsi="Times New Roman" w:cs="Times New Roman"/>
          <w:sz w:val="28"/>
          <w:szCs w:val="28"/>
          <w:lang w:val="ro-MO"/>
        </w:rPr>
        <w:t>ămînt artistic.</w:t>
      </w:r>
    </w:p>
    <w:p w:rsidR="00446874" w:rsidRDefault="00446874" w:rsidP="00446874">
      <w:pPr>
        <w:autoSpaceDE w:val="0"/>
        <w:autoSpaceDN w:val="0"/>
        <w:spacing w:after="0" w:line="240" w:lineRule="auto"/>
        <w:ind w:firstLine="709"/>
        <w:jc w:val="both"/>
        <w:rPr>
          <w:rFonts w:ascii="Times New Roman" w:hAnsi="Times New Roman" w:cs="Times New Roman"/>
          <w:b/>
          <w:i/>
          <w:sz w:val="16"/>
          <w:szCs w:val="16"/>
          <w:lang w:val="ro-MO"/>
        </w:rPr>
      </w:pPr>
    </w:p>
    <w:p w:rsidR="00446874" w:rsidRDefault="00446874" w:rsidP="00446874">
      <w:pPr>
        <w:autoSpaceDE w:val="0"/>
        <w:autoSpaceDN w:val="0"/>
        <w:spacing w:after="0" w:line="240" w:lineRule="auto"/>
        <w:ind w:firstLine="709"/>
        <w:jc w:val="both"/>
        <w:rPr>
          <w:rFonts w:ascii="Times New Roman" w:hAnsi="Times New Roman" w:cs="Times New Roman"/>
          <w:b/>
          <w:i/>
          <w:sz w:val="28"/>
          <w:szCs w:val="28"/>
          <w:lang w:val="ro-MO"/>
        </w:rPr>
      </w:pPr>
      <w:r>
        <w:rPr>
          <w:rFonts w:ascii="Times New Roman" w:hAnsi="Times New Roman" w:cs="Times New Roman"/>
          <w:b/>
          <w:i/>
          <w:sz w:val="28"/>
          <w:szCs w:val="28"/>
          <w:lang w:val="ro-MO"/>
        </w:rPr>
        <w:t>Recomandări Ministerului Culturii:</w:t>
      </w:r>
    </w:p>
    <w:p w:rsidR="00446874" w:rsidRDefault="00446874" w:rsidP="00446874">
      <w:pPr>
        <w:autoSpaceDE w:val="0"/>
        <w:autoSpaceDN w:val="0"/>
        <w:spacing w:after="0" w:line="240" w:lineRule="auto"/>
        <w:ind w:firstLine="709"/>
        <w:jc w:val="both"/>
        <w:rPr>
          <w:rFonts w:ascii="Times New Roman" w:hAnsi="Times New Roman" w:cs="Times New Roman"/>
          <w:i/>
          <w:sz w:val="28"/>
          <w:szCs w:val="28"/>
          <w:lang w:val="ro-MO"/>
        </w:rPr>
      </w:pPr>
      <w:r>
        <w:rPr>
          <w:rFonts w:ascii="Times New Roman" w:hAnsi="Times New Roman" w:cs="Times New Roman"/>
          <w:b/>
          <w:i/>
          <w:sz w:val="28"/>
          <w:szCs w:val="28"/>
          <w:lang w:val="ro-MO"/>
        </w:rPr>
        <w:t>1</w:t>
      </w:r>
      <w:r>
        <w:rPr>
          <w:rFonts w:ascii="Times New Roman" w:hAnsi="Times New Roman" w:cs="Times New Roman"/>
          <w:i/>
          <w:sz w:val="28"/>
          <w:szCs w:val="28"/>
          <w:lang w:val="ro-MO"/>
        </w:rPr>
        <w:t>. Să întreprindă măsuri concrete privind racordarea cadrului regulator în domeniul învă</w:t>
      </w:r>
      <w:r>
        <w:rPr>
          <w:rFonts w:ascii="Cambria Math" w:hAnsi="Cambria Math" w:cs="Cambria Math"/>
          <w:i/>
          <w:sz w:val="28"/>
          <w:szCs w:val="28"/>
          <w:lang w:val="ro-MO"/>
        </w:rPr>
        <w:t>ț</w:t>
      </w:r>
      <w:r>
        <w:rPr>
          <w:rFonts w:ascii="Times New Roman" w:hAnsi="Times New Roman" w:cs="Times New Roman"/>
          <w:i/>
          <w:sz w:val="28"/>
          <w:szCs w:val="28"/>
          <w:lang w:val="ro-MO"/>
        </w:rPr>
        <w:t>ămîntului artistic la legisla</w:t>
      </w:r>
      <w:r>
        <w:rPr>
          <w:rFonts w:ascii="Cambria Math" w:hAnsi="Cambria Math" w:cs="Cambria Math"/>
          <w:i/>
          <w:sz w:val="28"/>
          <w:szCs w:val="28"/>
          <w:lang w:val="ro-MO"/>
        </w:rPr>
        <w:t>ț</w:t>
      </w:r>
      <w:r>
        <w:rPr>
          <w:rFonts w:ascii="Times New Roman" w:hAnsi="Times New Roman" w:cs="Times New Roman"/>
          <w:i/>
          <w:sz w:val="28"/>
          <w:szCs w:val="28"/>
          <w:lang w:val="ro-MO"/>
        </w:rPr>
        <w:t>ia comunitară.</w:t>
      </w:r>
    </w:p>
    <w:p w:rsidR="00446874" w:rsidRDefault="00446874" w:rsidP="00446874">
      <w:pPr>
        <w:autoSpaceDE w:val="0"/>
        <w:autoSpaceDN w:val="0"/>
        <w:spacing w:after="0" w:line="240" w:lineRule="auto"/>
        <w:ind w:firstLine="709"/>
        <w:jc w:val="both"/>
        <w:rPr>
          <w:rFonts w:ascii="Times New Roman" w:hAnsi="Times New Roman" w:cs="Times New Roman"/>
          <w:i/>
          <w:sz w:val="28"/>
          <w:szCs w:val="28"/>
          <w:lang w:val="ro-MO"/>
        </w:rPr>
      </w:pPr>
      <w:r>
        <w:rPr>
          <w:rFonts w:ascii="Times New Roman" w:hAnsi="Times New Roman" w:cs="Times New Roman"/>
          <w:b/>
          <w:i/>
          <w:sz w:val="28"/>
          <w:szCs w:val="28"/>
          <w:lang w:val="ro-MO"/>
        </w:rPr>
        <w:t xml:space="preserve">2. </w:t>
      </w:r>
      <w:r>
        <w:rPr>
          <w:rFonts w:ascii="Times New Roman" w:hAnsi="Times New Roman" w:cs="Times New Roman"/>
          <w:i/>
          <w:sz w:val="28"/>
          <w:szCs w:val="28"/>
          <w:lang w:val="ro-MO"/>
        </w:rPr>
        <w:t>În comun cu Ministerul Educa</w:t>
      </w:r>
      <w:r>
        <w:rPr>
          <w:rFonts w:ascii="Cambria Math" w:hAnsi="Cambria Math" w:cs="Cambria Math"/>
          <w:i/>
          <w:sz w:val="28"/>
          <w:szCs w:val="28"/>
          <w:lang w:val="ro-MO"/>
        </w:rPr>
        <w:t>ț</w:t>
      </w:r>
      <w:r>
        <w:rPr>
          <w:rFonts w:ascii="Times New Roman" w:hAnsi="Times New Roman" w:cs="Times New Roman"/>
          <w:i/>
          <w:sz w:val="28"/>
          <w:szCs w:val="28"/>
          <w:lang w:val="ro-MO"/>
        </w:rPr>
        <w:t>iei, să solu</w:t>
      </w:r>
      <w:r>
        <w:rPr>
          <w:rFonts w:ascii="Cambria Math" w:hAnsi="Cambria Math" w:cs="Cambria Math"/>
          <w:i/>
          <w:sz w:val="28"/>
          <w:szCs w:val="28"/>
          <w:lang w:val="ro-MO"/>
        </w:rPr>
        <w:t>ț</w:t>
      </w:r>
      <w:r>
        <w:rPr>
          <w:rFonts w:ascii="Times New Roman" w:hAnsi="Times New Roman" w:cs="Times New Roman"/>
          <w:i/>
          <w:sz w:val="28"/>
          <w:szCs w:val="28"/>
          <w:lang w:val="ro-MO"/>
        </w:rPr>
        <w:t>ioneze situa</w:t>
      </w:r>
      <w:r>
        <w:rPr>
          <w:rFonts w:ascii="Cambria Math" w:hAnsi="Cambria Math" w:cs="Cambria Math"/>
          <w:i/>
          <w:sz w:val="28"/>
          <w:szCs w:val="28"/>
          <w:lang w:val="ro-MO"/>
        </w:rPr>
        <w:t>ț</w:t>
      </w:r>
      <w:r>
        <w:rPr>
          <w:rFonts w:ascii="Times New Roman" w:hAnsi="Times New Roman" w:cs="Times New Roman"/>
          <w:i/>
          <w:sz w:val="28"/>
          <w:szCs w:val="28"/>
          <w:lang w:val="ro-MO"/>
        </w:rPr>
        <w:t xml:space="preserve">ia privind evaluarea </w:t>
      </w:r>
      <w:r>
        <w:rPr>
          <w:rFonts w:ascii="Cambria Math" w:hAnsi="Cambria Math" w:cs="Cambria Math"/>
          <w:i/>
          <w:sz w:val="28"/>
          <w:szCs w:val="28"/>
          <w:lang w:val="ro-MO"/>
        </w:rPr>
        <w:t>ș</w:t>
      </w:r>
      <w:r>
        <w:rPr>
          <w:rFonts w:ascii="Times New Roman" w:hAnsi="Times New Roman" w:cs="Times New Roman"/>
          <w:i/>
          <w:sz w:val="28"/>
          <w:szCs w:val="28"/>
          <w:lang w:val="ro-MO"/>
        </w:rPr>
        <w:t>i acreditarea institu</w:t>
      </w:r>
      <w:r>
        <w:rPr>
          <w:rFonts w:ascii="Cambria Math" w:hAnsi="Cambria Math" w:cs="Cambria Math"/>
          <w:i/>
          <w:sz w:val="28"/>
          <w:szCs w:val="28"/>
          <w:lang w:val="ro-MO"/>
        </w:rPr>
        <w:t>ț</w:t>
      </w:r>
      <w:r>
        <w:rPr>
          <w:rFonts w:ascii="Times New Roman" w:hAnsi="Times New Roman" w:cs="Times New Roman"/>
          <w:i/>
          <w:sz w:val="28"/>
          <w:szCs w:val="28"/>
          <w:lang w:val="ro-MO"/>
        </w:rPr>
        <w:t>iilor de învă</w:t>
      </w:r>
      <w:r>
        <w:rPr>
          <w:rFonts w:ascii="Cambria Math" w:hAnsi="Cambria Math" w:cs="Cambria Math"/>
          <w:i/>
          <w:sz w:val="28"/>
          <w:szCs w:val="28"/>
          <w:lang w:val="ro-MO"/>
        </w:rPr>
        <w:t>ț</w:t>
      </w:r>
      <w:r>
        <w:rPr>
          <w:rFonts w:ascii="Times New Roman" w:hAnsi="Times New Roman" w:cs="Times New Roman"/>
          <w:i/>
          <w:sz w:val="28"/>
          <w:szCs w:val="28"/>
          <w:lang w:val="ro-MO"/>
        </w:rPr>
        <w:t xml:space="preserve">ămînt artistic din subordine.  </w:t>
      </w:r>
    </w:p>
    <w:p w:rsidR="00446874" w:rsidRDefault="00446874" w:rsidP="00446874">
      <w:pPr>
        <w:autoSpaceDE w:val="0"/>
        <w:autoSpaceDN w:val="0"/>
        <w:spacing w:after="0" w:line="240" w:lineRule="auto"/>
        <w:ind w:firstLine="709"/>
        <w:jc w:val="both"/>
        <w:rPr>
          <w:rFonts w:ascii="Times New Roman" w:hAnsi="Times New Roman" w:cs="Times New Roman"/>
          <w:i/>
          <w:sz w:val="16"/>
          <w:szCs w:val="16"/>
          <w:lang w:val="ro-MO"/>
        </w:rPr>
      </w:pPr>
    </w:p>
    <w:p w:rsidR="00446874" w:rsidRDefault="00446874" w:rsidP="00446874">
      <w:pPr>
        <w:spacing w:after="0" w:line="240" w:lineRule="auto"/>
        <w:ind w:firstLine="709"/>
        <w:jc w:val="both"/>
        <w:rPr>
          <w:rFonts w:ascii="Times New Roman" w:hAnsi="Times New Roman" w:cs="Times New Roman"/>
          <w:b/>
          <w:i/>
          <w:sz w:val="28"/>
          <w:szCs w:val="28"/>
          <w:lang w:val="ro-MO"/>
        </w:rPr>
      </w:pPr>
      <w:r>
        <w:rPr>
          <w:rFonts w:ascii="Times New Roman" w:hAnsi="Times New Roman" w:cs="Times New Roman"/>
          <w:b/>
          <w:i/>
          <w:sz w:val="28"/>
          <w:szCs w:val="28"/>
          <w:lang w:val="ro-MO"/>
        </w:rPr>
        <w:t>3.2. Cu privire la regularitatea valorificării capacită</w:t>
      </w:r>
      <w:r>
        <w:rPr>
          <w:rFonts w:ascii="Cambria Math" w:hAnsi="Cambria Math" w:cs="Cambria Math"/>
          <w:b/>
          <w:i/>
          <w:sz w:val="28"/>
          <w:szCs w:val="28"/>
          <w:lang w:val="ro-MO"/>
        </w:rPr>
        <w:t>ț</w:t>
      </w:r>
      <w:r>
        <w:rPr>
          <w:rFonts w:ascii="Times New Roman" w:hAnsi="Times New Roman" w:cs="Times New Roman"/>
          <w:b/>
          <w:i/>
          <w:sz w:val="28"/>
          <w:szCs w:val="28"/>
          <w:lang w:val="ro-MO"/>
        </w:rPr>
        <w:t>ii institu</w:t>
      </w:r>
      <w:r>
        <w:rPr>
          <w:rFonts w:ascii="Cambria Math" w:hAnsi="Cambria Math" w:cs="Cambria Math"/>
          <w:b/>
          <w:i/>
          <w:sz w:val="28"/>
          <w:szCs w:val="28"/>
          <w:lang w:val="ro-MO"/>
        </w:rPr>
        <w:t>ț</w:t>
      </w:r>
      <w:r>
        <w:rPr>
          <w:rFonts w:ascii="Times New Roman" w:hAnsi="Times New Roman" w:cs="Times New Roman"/>
          <w:b/>
          <w:i/>
          <w:sz w:val="28"/>
          <w:szCs w:val="28"/>
          <w:lang w:val="ro-MO"/>
        </w:rPr>
        <w:t xml:space="preserve">ionale </w:t>
      </w:r>
      <w:r>
        <w:rPr>
          <w:rFonts w:ascii="Cambria Math" w:hAnsi="Cambria Math" w:cs="Cambria Math"/>
          <w:b/>
          <w:i/>
          <w:sz w:val="28"/>
          <w:szCs w:val="28"/>
          <w:lang w:val="ro-MO"/>
        </w:rPr>
        <w:t>ș</w:t>
      </w:r>
      <w:r>
        <w:rPr>
          <w:rFonts w:ascii="Times New Roman" w:hAnsi="Times New Roman" w:cs="Times New Roman"/>
          <w:b/>
          <w:i/>
          <w:sz w:val="28"/>
          <w:szCs w:val="28"/>
          <w:lang w:val="ro-MO"/>
        </w:rPr>
        <w:t>i executării planului  de înmatriculare cu finan</w:t>
      </w:r>
      <w:r>
        <w:rPr>
          <w:rFonts w:ascii="Cambria Math" w:hAnsi="Cambria Math" w:cs="Cambria Math"/>
          <w:b/>
          <w:i/>
          <w:sz w:val="28"/>
          <w:szCs w:val="28"/>
          <w:lang w:val="ro-MO"/>
        </w:rPr>
        <w:t>ț</w:t>
      </w:r>
      <w:r>
        <w:rPr>
          <w:rFonts w:ascii="Times New Roman" w:hAnsi="Times New Roman" w:cs="Times New Roman"/>
          <w:b/>
          <w:i/>
          <w:sz w:val="28"/>
          <w:szCs w:val="28"/>
          <w:lang w:val="ro-MO"/>
        </w:rPr>
        <w:t>are bugetară</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Învă</w:t>
      </w:r>
      <w:r>
        <w:rPr>
          <w:rFonts w:ascii="Cambria Math" w:hAnsi="Cambria Math" w:cs="Cambria Math"/>
          <w:sz w:val="28"/>
          <w:szCs w:val="28"/>
          <w:lang w:val="ro-MO"/>
        </w:rPr>
        <w:t>ț</w:t>
      </w:r>
      <w:r>
        <w:rPr>
          <w:rFonts w:ascii="Times New Roman" w:hAnsi="Times New Roman" w:cs="Times New Roman"/>
          <w:sz w:val="28"/>
          <w:szCs w:val="28"/>
          <w:lang w:val="ro-MO"/>
        </w:rPr>
        <w:t>ămîntul artistic din subordinea Ministerului Culturii se constituie din 3 institu</w:t>
      </w:r>
      <w:r>
        <w:rPr>
          <w:rFonts w:ascii="Cambria Math" w:hAnsi="Cambria Math" w:cs="Cambria Math"/>
          <w:sz w:val="28"/>
          <w:szCs w:val="28"/>
          <w:lang w:val="ro-MO"/>
        </w:rPr>
        <w:t>ț</w:t>
      </w:r>
      <w:r>
        <w:rPr>
          <w:rFonts w:ascii="Times New Roman" w:hAnsi="Times New Roman" w:cs="Times New Roman"/>
          <w:sz w:val="28"/>
          <w:szCs w:val="28"/>
          <w:lang w:val="ro-MO"/>
        </w:rPr>
        <w:t>ii de învă</w:t>
      </w:r>
      <w:r>
        <w:rPr>
          <w:rFonts w:ascii="Cambria Math" w:hAnsi="Cambria Math" w:cs="Cambria Math"/>
          <w:sz w:val="28"/>
          <w:szCs w:val="28"/>
          <w:lang w:val="ro-MO"/>
        </w:rPr>
        <w:t>ț</w:t>
      </w:r>
      <w:r>
        <w:rPr>
          <w:rFonts w:ascii="Times New Roman" w:hAnsi="Times New Roman" w:cs="Times New Roman"/>
          <w:sz w:val="28"/>
          <w:szCs w:val="28"/>
          <w:lang w:val="ro-MO"/>
        </w:rPr>
        <w:t>ămînt secundar general, 5 institu</w:t>
      </w:r>
      <w:r>
        <w:rPr>
          <w:rFonts w:ascii="Cambria Math" w:hAnsi="Cambria Math" w:cs="Cambria Math"/>
          <w:sz w:val="28"/>
          <w:szCs w:val="28"/>
          <w:lang w:val="ro-MO"/>
        </w:rPr>
        <w:t>ț</w:t>
      </w:r>
      <w:r>
        <w:rPr>
          <w:rFonts w:ascii="Times New Roman" w:hAnsi="Times New Roman" w:cs="Times New Roman"/>
          <w:sz w:val="28"/>
          <w:szCs w:val="28"/>
          <w:lang w:val="ro-MO"/>
        </w:rPr>
        <w:t>ii de învă</w:t>
      </w:r>
      <w:r>
        <w:rPr>
          <w:rFonts w:ascii="Cambria Math" w:hAnsi="Cambria Math" w:cs="Cambria Math"/>
          <w:sz w:val="28"/>
          <w:szCs w:val="28"/>
          <w:lang w:val="ro-MO"/>
        </w:rPr>
        <w:t>ț</w:t>
      </w:r>
      <w:r>
        <w:rPr>
          <w:rFonts w:ascii="Times New Roman" w:hAnsi="Times New Roman" w:cs="Times New Roman"/>
          <w:sz w:val="28"/>
          <w:szCs w:val="28"/>
          <w:lang w:val="ro-MO"/>
        </w:rPr>
        <w:t xml:space="preserve">ămînt mediu de specialitate </w:t>
      </w:r>
      <w:r>
        <w:rPr>
          <w:rFonts w:ascii="Cambria Math" w:hAnsi="Cambria Math" w:cs="Cambria Math"/>
          <w:sz w:val="28"/>
          <w:szCs w:val="28"/>
          <w:lang w:val="ro-MO"/>
        </w:rPr>
        <w:t>ș</w:t>
      </w:r>
      <w:r>
        <w:rPr>
          <w:rFonts w:ascii="Times New Roman" w:hAnsi="Times New Roman" w:cs="Times New Roman"/>
          <w:sz w:val="28"/>
          <w:szCs w:val="28"/>
          <w:lang w:val="ro-MO"/>
        </w:rPr>
        <w:t>i o institu</w:t>
      </w:r>
      <w:r>
        <w:rPr>
          <w:rFonts w:ascii="Cambria Math" w:hAnsi="Cambria Math" w:cs="Cambria Math"/>
          <w:sz w:val="28"/>
          <w:szCs w:val="28"/>
          <w:lang w:val="ro-MO"/>
        </w:rPr>
        <w:t>ț</w:t>
      </w:r>
      <w:r>
        <w:rPr>
          <w:rFonts w:ascii="Times New Roman" w:hAnsi="Times New Roman" w:cs="Times New Roman"/>
          <w:sz w:val="28"/>
          <w:szCs w:val="28"/>
          <w:lang w:val="ro-MO"/>
        </w:rPr>
        <w:t>ie de învă</w:t>
      </w:r>
      <w:r>
        <w:rPr>
          <w:rFonts w:ascii="Cambria Math" w:hAnsi="Cambria Math" w:cs="Cambria Math"/>
          <w:sz w:val="28"/>
          <w:szCs w:val="28"/>
          <w:lang w:val="ro-MO"/>
        </w:rPr>
        <w:t>ț</w:t>
      </w:r>
      <w:r>
        <w:rPr>
          <w:rFonts w:ascii="Times New Roman" w:hAnsi="Times New Roman" w:cs="Times New Roman"/>
          <w:sz w:val="28"/>
          <w:szCs w:val="28"/>
          <w:lang w:val="ro-MO"/>
        </w:rPr>
        <w:t>ămînt artistic superior. La începutul anului de studii 2012/2013, numărul elevilor/studen</w:t>
      </w:r>
      <w:r>
        <w:rPr>
          <w:rFonts w:ascii="Cambria Math" w:hAnsi="Cambria Math" w:cs="Cambria Math"/>
          <w:sz w:val="28"/>
          <w:szCs w:val="28"/>
          <w:lang w:val="ro-MO"/>
        </w:rPr>
        <w:t>ț</w:t>
      </w:r>
      <w:r>
        <w:rPr>
          <w:rFonts w:ascii="Times New Roman" w:hAnsi="Times New Roman" w:cs="Times New Roman"/>
          <w:sz w:val="28"/>
          <w:szCs w:val="28"/>
          <w:lang w:val="ro-MO"/>
        </w:rPr>
        <w:t>ilor în învă</w:t>
      </w:r>
      <w:r>
        <w:rPr>
          <w:rFonts w:ascii="Cambria Math" w:hAnsi="Cambria Math" w:cs="Cambria Math"/>
          <w:sz w:val="28"/>
          <w:szCs w:val="28"/>
          <w:lang w:val="ro-MO"/>
        </w:rPr>
        <w:t>ț</w:t>
      </w:r>
      <w:r>
        <w:rPr>
          <w:rFonts w:ascii="Times New Roman" w:hAnsi="Times New Roman" w:cs="Times New Roman"/>
          <w:sz w:val="28"/>
          <w:szCs w:val="28"/>
          <w:lang w:val="ro-MO"/>
        </w:rPr>
        <w:t>ămîntul secundar general a constituit 432 de persoane, în învă</w:t>
      </w:r>
      <w:r>
        <w:rPr>
          <w:rFonts w:ascii="Cambria Math" w:hAnsi="Cambria Math" w:cs="Cambria Math"/>
          <w:sz w:val="28"/>
          <w:szCs w:val="28"/>
          <w:lang w:val="ro-MO"/>
        </w:rPr>
        <w:t>ț</w:t>
      </w:r>
      <w:r>
        <w:rPr>
          <w:rFonts w:ascii="Times New Roman" w:hAnsi="Times New Roman" w:cs="Times New Roman"/>
          <w:sz w:val="28"/>
          <w:szCs w:val="28"/>
          <w:lang w:val="ro-MO"/>
        </w:rPr>
        <w:t>ămîntul mediu de specialitate – 293 de persoane, iar în învă</w:t>
      </w:r>
      <w:r>
        <w:rPr>
          <w:rFonts w:ascii="Cambria Math" w:hAnsi="Cambria Math" w:cs="Cambria Math"/>
          <w:sz w:val="28"/>
          <w:szCs w:val="28"/>
          <w:lang w:val="ro-MO"/>
        </w:rPr>
        <w:t>ț</w:t>
      </w:r>
      <w:r>
        <w:rPr>
          <w:rFonts w:ascii="Times New Roman" w:hAnsi="Times New Roman" w:cs="Times New Roman"/>
          <w:sz w:val="28"/>
          <w:szCs w:val="28"/>
          <w:lang w:val="ro-MO"/>
        </w:rPr>
        <w:t>ămîntul artistic superior – 415 persoane. Dinamica numărului de elevi încadra</w:t>
      </w:r>
      <w:r>
        <w:rPr>
          <w:rFonts w:ascii="Cambria Math" w:hAnsi="Cambria Math" w:cs="Cambria Math"/>
          <w:sz w:val="28"/>
          <w:szCs w:val="28"/>
          <w:lang w:val="ro-MO"/>
        </w:rPr>
        <w:t>ț</w:t>
      </w:r>
      <w:r>
        <w:rPr>
          <w:rFonts w:ascii="Times New Roman" w:hAnsi="Times New Roman" w:cs="Times New Roman"/>
          <w:sz w:val="28"/>
          <w:szCs w:val="28"/>
          <w:lang w:val="ro-MO"/>
        </w:rPr>
        <w:t>i la studii în domeniul învă</w:t>
      </w:r>
      <w:r>
        <w:rPr>
          <w:rFonts w:ascii="Cambria Math" w:hAnsi="Cambria Math" w:cs="Cambria Math"/>
          <w:sz w:val="28"/>
          <w:szCs w:val="28"/>
          <w:lang w:val="ro-MO"/>
        </w:rPr>
        <w:t>ț</w:t>
      </w:r>
      <w:r>
        <w:rPr>
          <w:rFonts w:ascii="Times New Roman" w:hAnsi="Times New Roman" w:cs="Times New Roman"/>
          <w:sz w:val="28"/>
          <w:szCs w:val="28"/>
          <w:lang w:val="ro-MO"/>
        </w:rPr>
        <w:t>ămîntului artistic, în ultimii 3 ani, se prezintă în Tabelul nr.1.</w:t>
      </w:r>
    </w:p>
    <w:p w:rsidR="00446874" w:rsidRDefault="00446874" w:rsidP="00446874">
      <w:pPr>
        <w:spacing w:after="0" w:line="240" w:lineRule="auto"/>
        <w:ind w:firstLine="709"/>
        <w:jc w:val="right"/>
        <w:rPr>
          <w:rFonts w:ascii="Times New Roman" w:hAnsi="Times New Roman" w:cs="Times New Roman"/>
          <w:b/>
          <w:sz w:val="24"/>
          <w:szCs w:val="24"/>
          <w:lang w:val="ro-MO"/>
        </w:rPr>
      </w:pPr>
      <w:r>
        <w:rPr>
          <w:rFonts w:ascii="Times New Roman" w:hAnsi="Times New Roman" w:cs="Times New Roman"/>
          <w:b/>
          <w:sz w:val="24"/>
          <w:szCs w:val="24"/>
          <w:lang w:val="ro-MO"/>
        </w:rPr>
        <w:t>Tabelul nr.1</w:t>
      </w:r>
    </w:p>
    <w:tbl>
      <w:tblPr>
        <w:tblStyle w:val="af7"/>
        <w:tblW w:w="0" w:type="auto"/>
        <w:tblInd w:w="250" w:type="dxa"/>
        <w:tblLook w:val="04A0" w:firstRow="1" w:lastRow="0" w:firstColumn="1" w:lastColumn="0" w:noHBand="0" w:noVBand="1"/>
      </w:tblPr>
      <w:tblGrid>
        <w:gridCol w:w="534"/>
        <w:gridCol w:w="3860"/>
        <w:gridCol w:w="1253"/>
        <w:gridCol w:w="1701"/>
        <w:gridCol w:w="1701"/>
      </w:tblGrid>
      <w:tr w:rsidR="00446874" w:rsidTr="00446874">
        <w:trPr>
          <w:trHeight w:val="141"/>
        </w:trPr>
        <w:tc>
          <w:tcPr>
            <w:tcW w:w="9049" w:type="dxa"/>
            <w:gridSpan w:val="5"/>
            <w:tcBorders>
              <w:top w:val="single" w:sz="4" w:space="0" w:color="auto"/>
              <w:left w:val="single" w:sz="4" w:space="0" w:color="auto"/>
              <w:bottom w:val="single" w:sz="4" w:space="0" w:color="auto"/>
              <w:right w:val="single" w:sz="4" w:space="0" w:color="auto"/>
            </w:tcBorders>
            <w:hideMark/>
          </w:tcPr>
          <w:p w:rsidR="00446874" w:rsidRDefault="00446874">
            <w:pPr>
              <w:ind w:firstLine="709"/>
              <w:jc w:val="center"/>
              <w:rPr>
                <w:rFonts w:ascii="Times New Roman" w:hAnsi="Times New Roman" w:cs="Times New Roman"/>
                <w:b/>
                <w:sz w:val="16"/>
                <w:szCs w:val="16"/>
                <w:lang w:val="ro-MO"/>
              </w:rPr>
            </w:pPr>
            <w:r>
              <w:rPr>
                <w:rFonts w:ascii="Times New Roman" w:hAnsi="Times New Roman" w:cs="Times New Roman"/>
                <w:b/>
                <w:sz w:val="16"/>
                <w:szCs w:val="16"/>
                <w:lang w:val="ro-MO"/>
              </w:rPr>
              <w:t>Numărul persoanelor înmatriculate</w:t>
            </w:r>
          </w:p>
        </w:tc>
      </w:tr>
      <w:tr w:rsidR="00446874" w:rsidTr="00446874">
        <w:tc>
          <w:tcPr>
            <w:tcW w:w="534" w:type="dxa"/>
            <w:tcBorders>
              <w:top w:val="single" w:sz="4" w:space="0" w:color="auto"/>
              <w:left w:val="single" w:sz="4" w:space="0" w:color="auto"/>
              <w:bottom w:val="single" w:sz="4" w:space="0" w:color="auto"/>
              <w:right w:val="single" w:sz="4" w:space="0" w:color="auto"/>
            </w:tcBorders>
            <w:vAlign w:val="bottom"/>
          </w:tcPr>
          <w:p w:rsidR="00446874" w:rsidRDefault="00446874">
            <w:pPr>
              <w:ind w:left="-1304" w:right="-49" w:firstLine="851"/>
              <w:jc w:val="right"/>
              <w:rPr>
                <w:rFonts w:ascii="Times New Roman" w:hAnsi="Times New Roman" w:cs="Times New Roman"/>
                <w:b/>
                <w:bCs/>
                <w:i/>
                <w:iCs/>
                <w:sz w:val="16"/>
                <w:szCs w:val="16"/>
                <w:lang w:val="ro-MO"/>
              </w:rPr>
            </w:pPr>
          </w:p>
        </w:tc>
        <w:tc>
          <w:tcPr>
            <w:tcW w:w="3860"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217" w:firstLine="217"/>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Denumirea</w:t>
            </w:r>
          </w:p>
          <w:p w:rsidR="00446874" w:rsidRDefault="00446874">
            <w:pPr>
              <w:ind w:left="-217" w:firstLine="217"/>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instituţiei</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176"/>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2010-2011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2011-2012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2012-2013</w:t>
            </w:r>
          </w:p>
        </w:tc>
      </w:tr>
      <w:tr w:rsidR="00446874" w:rsidTr="00446874">
        <w:tc>
          <w:tcPr>
            <w:tcW w:w="534" w:type="dxa"/>
            <w:tcBorders>
              <w:top w:val="single" w:sz="4" w:space="0" w:color="auto"/>
              <w:left w:val="single" w:sz="4" w:space="0" w:color="auto"/>
              <w:bottom w:val="single" w:sz="4" w:space="0" w:color="auto"/>
              <w:right w:val="single" w:sz="4" w:space="0" w:color="auto"/>
            </w:tcBorders>
            <w:vAlign w:val="center"/>
          </w:tcPr>
          <w:p w:rsidR="00446874" w:rsidRDefault="00446874">
            <w:pPr>
              <w:ind w:left="-1304" w:right="-49" w:firstLine="851"/>
              <w:jc w:val="right"/>
              <w:rPr>
                <w:rFonts w:ascii="Times New Roman" w:hAnsi="Times New Roman" w:cs="Times New Roman"/>
                <w:b/>
                <w:bCs/>
                <w:sz w:val="16"/>
                <w:szCs w:val="16"/>
                <w:lang w:val="ro-MO"/>
              </w:rPr>
            </w:pP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bCs/>
                <w:sz w:val="16"/>
                <w:szCs w:val="16"/>
                <w:lang w:val="ro-MO"/>
              </w:rPr>
            </w:pPr>
            <w:r>
              <w:rPr>
                <w:rFonts w:ascii="Times New Roman" w:hAnsi="Times New Roman" w:cs="Times New Roman"/>
                <w:b/>
                <w:bCs/>
                <w:sz w:val="16"/>
                <w:szCs w:val="16"/>
                <w:lang w:val="ro-MO"/>
              </w:rPr>
              <w:t xml:space="preserve">TOTAL </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1162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1185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1140</w:t>
            </w:r>
          </w:p>
        </w:tc>
      </w:tr>
      <w:tr w:rsidR="00446874" w:rsidTr="00446874">
        <w:trPr>
          <w:trHeight w:val="207"/>
        </w:trPr>
        <w:tc>
          <w:tcPr>
            <w:tcW w:w="534" w:type="dxa"/>
            <w:tcBorders>
              <w:top w:val="single" w:sz="4" w:space="0" w:color="auto"/>
              <w:left w:val="single" w:sz="4" w:space="0" w:color="auto"/>
              <w:bottom w:val="single" w:sz="4" w:space="0" w:color="auto"/>
              <w:right w:val="single" w:sz="4" w:space="0" w:color="auto"/>
            </w:tcBorders>
            <w:vAlign w:val="center"/>
          </w:tcPr>
          <w:p w:rsidR="00446874" w:rsidRDefault="00446874">
            <w:pPr>
              <w:ind w:left="-1304" w:right="-49" w:firstLine="851"/>
              <w:jc w:val="right"/>
              <w:rPr>
                <w:rFonts w:ascii="Times New Roman" w:hAnsi="Times New Roman" w:cs="Times New Roman"/>
                <w:b/>
                <w:bCs/>
                <w:i/>
                <w:iCs/>
                <w:sz w:val="16"/>
                <w:szCs w:val="16"/>
                <w:lang w:val="ro-MO"/>
              </w:rPr>
            </w:pP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bCs/>
                <w:sz w:val="16"/>
                <w:szCs w:val="16"/>
                <w:lang w:val="ro-MO"/>
              </w:rPr>
            </w:pPr>
            <w:r>
              <w:rPr>
                <w:rFonts w:ascii="Times New Roman" w:hAnsi="Times New Roman" w:cs="Times New Roman"/>
                <w:b/>
                <w:bCs/>
                <w:sz w:val="16"/>
                <w:szCs w:val="16"/>
                <w:lang w:val="ro-MO"/>
              </w:rPr>
              <w:t>Învă</w:t>
            </w:r>
            <w:r>
              <w:rPr>
                <w:rFonts w:ascii="Cambria Math" w:hAnsi="Cambria Math" w:cs="Cambria Math"/>
                <w:b/>
                <w:bCs/>
                <w:sz w:val="16"/>
                <w:szCs w:val="16"/>
                <w:lang w:val="ro-MO"/>
              </w:rPr>
              <w:t>ț</w:t>
            </w:r>
            <w:r>
              <w:rPr>
                <w:rFonts w:ascii="Times New Roman" w:hAnsi="Times New Roman" w:cs="Times New Roman"/>
                <w:b/>
                <w:bCs/>
                <w:sz w:val="16"/>
                <w:szCs w:val="16"/>
                <w:lang w:val="ro-MO"/>
              </w:rPr>
              <w:t>ămîntul artistic superior</w:t>
            </w:r>
            <w:r>
              <w:rPr>
                <w:rFonts w:ascii="Times New Roman" w:hAnsi="Times New Roman" w:cs="Times New Roman"/>
                <w:b/>
                <w:bCs/>
                <w:iCs/>
                <w:sz w:val="16"/>
                <w:szCs w:val="16"/>
                <w:lang w:val="ro-MO"/>
              </w:rPr>
              <w:t>,inclusiv:</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i/>
                <w:iCs/>
                <w:sz w:val="16"/>
                <w:szCs w:val="16"/>
                <w:lang w:val="ro-MO"/>
              </w:rPr>
            </w:pPr>
            <w:r>
              <w:rPr>
                <w:rFonts w:ascii="Times New Roman" w:hAnsi="Times New Roman" w:cs="Times New Roman"/>
                <w:b/>
                <w:bCs/>
                <w:i/>
                <w:iCs/>
                <w:sz w:val="16"/>
                <w:szCs w:val="16"/>
                <w:lang w:val="ro-MO"/>
              </w:rPr>
              <w:t>416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i/>
                <w:iCs/>
                <w:sz w:val="16"/>
                <w:szCs w:val="16"/>
                <w:lang w:val="ro-MO"/>
              </w:rPr>
            </w:pPr>
            <w:r>
              <w:rPr>
                <w:rFonts w:ascii="Times New Roman" w:hAnsi="Times New Roman" w:cs="Times New Roman"/>
                <w:b/>
                <w:bCs/>
                <w:i/>
                <w:iCs/>
                <w:sz w:val="16"/>
                <w:szCs w:val="16"/>
                <w:lang w:val="ro-MO"/>
              </w:rPr>
              <w:t>409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i/>
                <w:iCs/>
                <w:sz w:val="16"/>
                <w:szCs w:val="16"/>
                <w:lang w:val="ro-MO"/>
              </w:rPr>
            </w:pPr>
            <w:r>
              <w:rPr>
                <w:rFonts w:ascii="Times New Roman" w:hAnsi="Times New Roman" w:cs="Times New Roman"/>
                <w:b/>
                <w:bCs/>
                <w:i/>
                <w:iCs/>
                <w:sz w:val="16"/>
                <w:szCs w:val="16"/>
                <w:lang w:val="ro-MO"/>
              </w:rPr>
              <w:t>415</w:t>
            </w:r>
          </w:p>
        </w:tc>
      </w:tr>
      <w:tr w:rsidR="00446874" w:rsidTr="00446874">
        <w:tc>
          <w:tcPr>
            <w:tcW w:w="53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304" w:right="-49" w:firstLine="851"/>
              <w:jc w:val="right"/>
              <w:rPr>
                <w:rFonts w:ascii="Times New Roman" w:hAnsi="Times New Roman" w:cs="Times New Roman"/>
                <w:b/>
                <w:bCs/>
                <w:iCs/>
                <w:sz w:val="16"/>
                <w:szCs w:val="16"/>
                <w:lang w:val="ro-MO"/>
              </w:rPr>
            </w:pPr>
            <w:r>
              <w:rPr>
                <w:rFonts w:ascii="Times New Roman" w:hAnsi="Times New Roman" w:cs="Times New Roman"/>
                <w:b/>
                <w:bCs/>
                <w:iCs/>
                <w:sz w:val="16"/>
                <w:szCs w:val="16"/>
                <w:lang w:val="ro-MO"/>
              </w:rPr>
              <w:t>1.</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sz w:val="16"/>
                <w:szCs w:val="16"/>
                <w:lang w:val="ro-MO"/>
              </w:rPr>
            </w:pPr>
            <w:r>
              <w:rPr>
                <w:rFonts w:ascii="Times New Roman" w:hAnsi="Times New Roman" w:cs="Times New Roman"/>
                <w:sz w:val="16"/>
                <w:szCs w:val="16"/>
                <w:lang w:val="ro-MO"/>
              </w:rPr>
              <w:t>Academia de Muzică,Teatru şi Arte Plastice</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Cs/>
                <w:iCs/>
                <w:sz w:val="16"/>
                <w:szCs w:val="16"/>
                <w:lang w:val="ro-MO"/>
              </w:rPr>
            </w:pPr>
            <w:r>
              <w:rPr>
                <w:rFonts w:ascii="Times New Roman" w:hAnsi="Times New Roman" w:cs="Times New Roman"/>
                <w:bCs/>
                <w:iCs/>
                <w:sz w:val="16"/>
                <w:szCs w:val="16"/>
                <w:lang w:val="ro-MO"/>
              </w:rPr>
              <w:t>416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Cs/>
                <w:iCs/>
                <w:sz w:val="16"/>
                <w:szCs w:val="16"/>
                <w:lang w:val="ro-MO"/>
              </w:rPr>
            </w:pPr>
            <w:r>
              <w:rPr>
                <w:rFonts w:ascii="Times New Roman" w:hAnsi="Times New Roman" w:cs="Times New Roman"/>
                <w:bCs/>
                <w:iCs/>
                <w:sz w:val="16"/>
                <w:szCs w:val="16"/>
                <w:lang w:val="ro-MO"/>
              </w:rPr>
              <w:t>409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Cs/>
                <w:iCs/>
                <w:sz w:val="16"/>
                <w:szCs w:val="16"/>
                <w:lang w:val="ro-MO"/>
              </w:rPr>
            </w:pPr>
            <w:r>
              <w:rPr>
                <w:rFonts w:ascii="Times New Roman" w:hAnsi="Times New Roman" w:cs="Times New Roman"/>
                <w:bCs/>
                <w:iCs/>
                <w:sz w:val="16"/>
                <w:szCs w:val="16"/>
                <w:lang w:val="ro-MO"/>
              </w:rPr>
              <w:t>415</w:t>
            </w:r>
          </w:p>
        </w:tc>
      </w:tr>
      <w:tr w:rsidR="00446874" w:rsidTr="00446874">
        <w:tc>
          <w:tcPr>
            <w:tcW w:w="534" w:type="dxa"/>
            <w:tcBorders>
              <w:top w:val="single" w:sz="4" w:space="0" w:color="auto"/>
              <w:left w:val="single" w:sz="4" w:space="0" w:color="auto"/>
              <w:bottom w:val="single" w:sz="4" w:space="0" w:color="auto"/>
              <w:right w:val="single" w:sz="4" w:space="0" w:color="auto"/>
            </w:tcBorders>
            <w:vAlign w:val="center"/>
          </w:tcPr>
          <w:p w:rsidR="00446874" w:rsidRDefault="00446874">
            <w:pPr>
              <w:ind w:left="-1304" w:right="-49" w:firstLine="851"/>
              <w:jc w:val="right"/>
              <w:rPr>
                <w:rFonts w:ascii="Times New Roman" w:hAnsi="Times New Roman" w:cs="Times New Roman"/>
                <w:b/>
                <w:bCs/>
                <w:sz w:val="16"/>
                <w:szCs w:val="16"/>
                <w:lang w:val="ro-MO"/>
              </w:rPr>
            </w:pP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bCs/>
                <w:sz w:val="16"/>
                <w:szCs w:val="16"/>
                <w:lang w:val="ro-MO"/>
              </w:rPr>
            </w:pPr>
            <w:r>
              <w:rPr>
                <w:rFonts w:ascii="Times New Roman" w:hAnsi="Times New Roman" w:cs="Times New Roman"/>
                <w:b/>
                <w:bCs/>
                <w:sz w:val="16"/>
                <w:szCs w:val="16"/>
                <w:lang w:val="ro-MO"/>
              </w:rPr>
              <w:t xml:space="preserve">Învăţămîntul mediu de specialitate, </w:t>
            </w:r>
            <w:r>
              <w:rPr>
                <w:rFonts w:ascii="Times New Roman" w:hAnsi="Times New Roman" w:cs="Times New Roman"/>
                <w:b/>
                <w:bCs/>
                <w:iCs/>
                <w:sz w:val="16"/>
                <w:szCs w:val="16"/>
                <w:lang w:val="ro-MO"/>
              </w:rPr>
              <w:t>inclusiv:</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305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323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293</w:t>
            </w:r>
          </w:p>
        </w:tc>
      </w:tr>
      <w:tr w:rsidR="00446874" w:rsidTr="00446874">
        <w:tc>
          <w:tcPr>
            <w:tcW w:w="53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418" w:right="-49" w:firstLine="851"/>
              <w:jc w:val="right"/>
              <w:rPr>
                <w:rFonts w:ascii="Times New Roman" w:hAnsi="Times New Roman" w:cs="Times New Roman"/>
                <w:b/>
                <w:sz w:val="16"/>
                <w:szCs w:val="16"/>
                <w:lang w:val="ro-MO"/>
              </w:rPr>
            </w:pPr>
            <w:r>
              <w:rPr>
                <w:rFonts w:ascii="Times New Roman" w:hAnsi="Times New Roman" w:cs="Times New Roman"/>
                <w:b/>
                <w:sz w:val="16"/>
                <w:szCs w:val="16"/>
                <w:lang w:val="ro-MO"/>
              </w:rPr>
              <w:t>2.</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209"/>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de Muzică „Ştefan Neaga”</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86</w:t>
            </w:r>
          </w:p>
        </w:tc>
      </w:tr>
      <w:tr w:rsidR="00446874" w:rsidTr="00446874">
        <w:trPr>
          <w:trHeight w:val="56"/>
        </w:trPr>
        <w:tc>
          <w:tcPr>
            <w:tcW w:w="53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304" w:right="-49" w:firstLine="851"/>
              <w:jc w:val="right"/>
              <w:rPr>
                <w:rFonts w:ascii="Times New Roman" w:hAnsi="Times New Roman" w:cs="Times New Roman"/>
                <w:b/>
                <w:sz w:val="16"/>
                <w:szCs w:val="16"/>
                <w:lang w:val="ro-MO"/>
              </w:rPr>
            </w:pPr>
            <w:r>
              <w:rPr>
                <w:rFonts w:ascii="Times New Roman" w:hAnsi="Times New Roman" w:cs="Times New Roman"/>
                <w:b/>
                <w:sz w:val="16"/>
                <w:szCs w:val="16"/>
                <w:lang w:val="ro-MO"/>
              </w:rPr>
              <w:t>3.</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209"/>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de Arte Plastice ,,Alexandru Plămădeală”</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73</w:t>
            </w:r>
          </w:p>
        </w:tc>
      </w:tr>
      <w:tr w:rsidR="00446874" w:rsidTr="00446874">
        <w:trPr>
          <w:trHeight w:val="144"/>
        </w:trPr>
        <w:tc>
          <w:tcPr>
            <w:tcW w:w="53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304" w:right="-49" w:firstLine="851"/>
              <w:jc w:val="right"/>
              <w:rPr>
                <w:rFonts w:ascii="Times New Roman" w:hAnsi="Times New Roman" w:cs="Times New Roman"/>
                <w:b/>
                <w:sz w:val="16"/>
                <w:szCs w:val="16"/>
                <w:lang w:val="ro-MO"/>
              </w:rPr>
            </w:pPr>
            <w:r>
              <w:rPr>
                <w:rFonts w:ascii="Times New Roman" w:hAnsi="Times New Roman" w:cs="Times New Roman"/>
                <w:b/>
                <w:sz w:val="16"/>
                <w:szCs w:val="16"/>
                <w:lang w:val="ro-MO"/>
              </w:rPr>
              <w:t>4.</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209"/>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de Muzică si Pedagogie din Bălţi</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47</w:t>
            </w:r>
          </w:p>
        </w:tc>
      </w:tr>
      <w:tr w:rsidR="00446874" w:rsidTr="00446874">
        <w:trPr>
          <w:trHeight w:val="104"/>
        </w:trPr>
        <w:tc>
          <w:tcPr>
            <w:tcW w:w="53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304" w:right="-49" w:firstLine="851"/>
              <w:jc w:val="right"/>
              <w:rPr>
                <w:rFonts w:ascii="Times New Roman" w:hAnsi="Times New Roman" w:cs="Times New Roman"/>
                <w:b/>
                <w:sz w:val="16"/>
                <w:szCs w:val="16"/>
                <w:lang w:val="ro-MO"/>
              </w:rPr>
            </w:pPr>
            <w:r>
              <w:rPr>
                <w:rFonts w:ascii="Times New Roman" w:hAnsi="Times New Roman" w:cs="Times New Roman"/>
                <w:b/>
                <w:sz w:val="16"/>
                <w:szCs w:val="16"/>
                <w:lang w:val="ro-MO"/>
              </w:rPr>
              <w:t>5.</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209"/>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de Arte, or.Soroca</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51</w:t>
            </w:r>
          </w:p>
        </w:tc>
      </w:tr>
      <w:tr w:rsidR="00446874" w:rsidTr="00446874">
        <w:trPr>
          <w:trHeight w:val="51"/>
        </w:trPr>
        <w:tc>
          <w:tcPr>
            <w:tcW w:w="53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304" w:right="-49" w:firstLine="851"/>
              <w:jc w:val="right"/>
              <w:rPr>
                <w:rFonts w:ascii="Times New Roman" w:hAnsi="Times New Roman" w:cs="Times New Roman"/>
                <w:b/>
                <w:sz w:val="16"/>
                <w:szCs w:val="16"/>
                <w:lang w:val="ro-MO"/>
              </w:rPr>
            </w:pPr>
            <w:r>
              <w:rPr>
                <w:rFonts w:ascii="Times New Roman" w:hAnsi="Times New Roman" w:cs="Times New Roman"/>
                <w:b/>
                <w:sz w:val="16"/>
                <w:szCs w:val="16"/>
                <w:lang w:val="ro-MO"/>
              </w:rPr>
              <w:t>6.</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209"/>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Naţional de Coregrafie, mun. Chi</w:t>
            </w:r>
            <w:r>
              <w:rPr>
                <w:rFonts w:ascii="Cambria Math" w:hAnsi="Cambria Math" w:cs="Cambria Math"/>
                <w:bCs/>
                <w:iCs/>
                <w:sz w:val="16"/>
                <w:szCs w:val="16"/>
                <w:lang w:val="ro-MO"/>
              </w:rPr>
              <w:t>ș</w:t>
            </w:r>
            <w:r>
              <w:rPr>
                <w:rFonts w:ascii="Times New Roman" w:hAnsi="Times New Roman" w:cs="Times New Roman"/>
                <w:bCs/>
                <w:iCs/>
                <w:sz w:val="16"/>
                <w:szCs w:val="16"/>
                <w:lang w:val="ro-MO"/>
              </w:rPr>
              <w:t>inău</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36</w:t>
            </w:r>
          </w:p>
        </w:tc>
      </w:tr>
      <w:tr w:rsidR="00446874" w:rsidTr="00446874">
        <w:trPr>
          <w:trHeight w:val="52"/>
        </w:trPr>
        <w:tc>
          <w:tcPr>
            <w:tcW w:w="534" w:type="dxa"/>
            <w:tcBorders>
              <w:top w:val="single" w:sz="4" w:space="0" w:color="auto"/>
              <w:left w:val="single" w:sz="4" w:space="0" w:color="auto"/>
              <w:bottom w:val="single" w:sz="4" w:space="0" w:color="auto"/>
              <w:right w:val="single" w:sz="4" w:space="0" w:color="auto"/>
            </w:tcBorders>
            <w:vAlign w:val="center"/>
          </w:tcPr>
          <w:p w:rsidR="00446874" w:rsidRDefault="00446874">
            <w:pPr>
              <w:ind w:left="-1304" w:right="-49" w:firstLine="851"/>
              <w:jc w:val="right"/>
              <w:rPr>
                <w:rFonts w:ascii="Times New Roman" w:hAnsi="Times New Roman" w:cs="Times New Roman"/>
                <w:b/>
                <w:sz w:val="16"/>
                <w:szCs w:val="16"/>
                <w:lang w:val="ro-MO"/>
              </w:rPr>
            </w:pP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bCs/>
                <w:sz w:val="16"/>
                <w:szCs w:val="16"/>
                <w:lang w:val="ro-MO"/>
              </w:rPr>
            </w:pPr>
            <w:r>
              <w:rPr>
                <w:rFonts w:ascii="Times New Roman" w:hAnsi="Times New Roman" w:cs="Times New Roman"/>
                <w:b/>
                <w:bCs/>
                <w:sz w:val="16"/>
                <w:szCs w:val="16"/>
                <w:lang w:val="ro-MO"/>
              </w:rPr>
              <w:t>Învăţămîntul  secundar-general</w:t>
            </w:r>
          </w:p>
        </w:tc>
        <w:tc>
          <w:tcPr>
            <w:tcW w:w="125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sz w:val="16"/>
                <w:szCs w:val="16"/>
                <w:lang w:val="ro-MO"/>
              </w:rPr>
            </w:pPr>
            <w:r>
              <w:rPr>
                <w:rFonts w:ascii="Times New Roman" w:hAnsi="Times New Roman" w:cs="Times New Roman"/>
                <w:b/>
                <w:sz w:val="16"/>
                <w:szCs w:val="16"/>
                <w:lang w:val="ro-MO"/>
              </w:rPr>
              <w:t> 441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sz w:val="16"/>
                <w:szCs w:val="16"/>
                <w:lang w:val="ro-MO"/>
              </w:rPr>
            </w:pPr>
            <w:r>
              <w:rPr>
                <w:rFonts w:ascii="Times New Roman" w:hAnsi="Times New Roman" w:cs="Times New Roman"/>
                <w:b/>
                <w:sz w:val="16"/>
                <w:szCs w:val="16"/>
                <w:lang w:val="ro-MO"/>
              </w:rPr>
              <w:t>453 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709"/>
              <w:jc w:val="center"/>
              <w:rPr>
                <w:rFonts w:ascii="Times New Roman" w:hAnsi="Times New Roman" w:cs="Times New Roman"/>
                <w:b/>
                <w:sz w:val="16"/>
                <w:szCs w:val="16"/>
                <w:lang w:val="ro-MO"/>
              </w:rPr>
            </w:pPr>
            <w:r>
              <w:rPr>
                <w:rFonts w:ascii="Times New Roman" w:hAnsi="Times New Roman" w:cs="Times New Roman"/>
                <w:b/>
                <w:sz w:val="16"/>
                <w:szCs w:val="16"/>
                <w:lang w:val="ro-MO"/>
              </w:rPr>
              <w:t>432 </w:t>
            </w:r>
          </w:p>
        </w:tc>
      </w:tr>
      <w:tr w:rsidR="00446874" w:rsidTr="00446874">
        <w:trPr>
          <w:trHeight w:val="111"/>
        </w:trPr>
        <w:tc>
          <w:tcPr>
            <w:tcW w:w="53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304" w:right="-49" w:firstLine="851"/>
              <w:jc w:val="right"/>
              <w:rPr>
                <w:rFonts w:ascii="Times New Roman" w:hAnsi="Times New Roman" w:cs="Times New Roman"/>
                <w:b/>
                <w:sz w:val="16"/>
                <w:szCs w:val="16"/>
                <w:lang w:val="ro-MO"/>
              </w:rPr>
            </w:pPr>
            <w:r>
              <w:rPr>
                <w:rFonts w:ascii="Times New Roman" w:hAnsi="Times New Roman" w:cs="Times New Roman"/>
                <w:b/>
                <w:sz w:val="16"/>
                <w:szCs w:val="16"/>
                <w:lang w:val="ro-MO"/>
              </w:rPr>
              <w:t>7.</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209"/>
              <w:rPr>
                <w:rFonts w:ascii="Times New Roman" w:hAnsi="Times New Roman" w:cs="Times New Roman"/>
                <w:sz w:val="16"/>
                <w:szCs w:val="16"/>
                <w:lang w:val="ro-MO"/>
              </w:rPr>
            </w:pPr>
            <w:r>
              <w:rPr>
                <w:rFonts w:ascii="Times New Roman" w:hAnsi="Times New Roman" w:cs="Times New Roman"/>
                <w:sz w:val="16"/>
                <w:szCs w:val="16"/>
                <w:lang w:val="ro-MO"/>
              </w:rPr>
              <w:t>Liceul  „Serghei Rahmaninov”</w:t>
            </w:r>
          </w:p>
        </w:tc>
        <w:tc>
          <w:tcPr>
            <w:tcW w:w="125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45</w:t>
            </w:r>
          </w:p>
        </w:tc>
        <w:tc>
          <w:tcPr>
            <w:tcW w:w="1701"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47</w:t>
            </w:r>
          </w:p>
        </w:tc>
        <w:tc>
          <w:tcPr>
            <w:tcW w:w="1701"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44</w:t>
            </w:r>
          </w:p>
        </w:tc>
      </w:tr>
      <w:tr w:rsidR="00446874" w:rsidTr="00446874">
        <w:trPr>
          <w:trHeight w:val="77"/>
        </w:trPr>
        <w:tc>
          <w:tcPr>
            <w:tcW w:w="53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304" w:right="-49" w:firstLine="851"/>
              <w:jc w:val="right"/>
              <w:rPr>
                <w:rFonts w:ascii="Times New Roman" w:hAnsi="Times New Roman" w:cs="Times New Roman"/>
                <w:b/>
                <w:sz w:val="16"/>
                <w:szCs w:val="16"/>
                <w:lang w:val="ro-MO"/>
              </w:rPr>
            </w:pPr>
            <w:r>
              <w:rPr>
                <w:rFonts w:ascii="Times New Roman" w:hAnsi="Times New Roman" w:cs="Times New Roman"/>
                <w:b/>
                <w:sz w:val="16"/>
                <w:szCs w:val="16"/>
                <w:lang w:val="ro-MO"/>
              </w:rPr>
              <w:t>8.</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209"/>
              <w:rPr>
                <w:rFonts w:ascii="Times New Roman" w:hAnsi="Times New Roman" w:cs="Times New Roman"/>
                <w:sz w:val="16"/>
                <w:szCs w:val="16"/>
                <w:lang w:val="ro-MO"/>
              </w:rPr>
            </w:pPr>
            <w:r>
              <w:rPr>
                <w:rFonts w:ascii="Times New Roman" w:hAnsi="Times New Roman" w:cs="Times New Roman"/>
                <w:sz w:val="16"/>
                <w:szCs w:val="16"/>
                <w:lang w:val="ro-MO"/>
              </w:rPr>
              <w:t>Liceul  „Ciprian Porumbescu”</w:t>
            </w:r>
          </w:p>
        </w:tc>
        <w:tc>
          <w:tcPr>
            <w:tcW w:w="125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362</w:t>
            </w:r>
          </w:p>
        </w:tc>
        <w:tc>
          <w:tcPr>
            <w:tcW w:w="1701"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351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344</w:t>
            </w:r>
          </w:p>
        </w:tc>
      </w:tr>
      <w:tr w:rsidR="00446874" w:rsidTr="00446874">
        <w:trPr>
          <w:trHeight w:val="165"/>
        </w:trPr>
        <w:tc>
          <w:tcPr>
            <w:tcW w:w="53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304" w:right="-49" w:firstLine="851"/>
              <w:jc w:val="right"/>
              <w:rPr>
                <w:rFonts w:ascii="Times New Roman" w:hAnsi="Times New Roman" w:cs="Times New Roman"/>
                <w:b/>
                <w:sz w:val="16"/>
                <w:szCs w:val="16"/>
                <w:lang w:val="ro-MO"/>
              </w:rPr>
            </w:pPr>
            <w:r>
              <w:rPr>
                <w:rFonts w:ascii="Times New Roman" w:hAnsi="Times New Roman" w:cs="Times New Roman"/>
                <w:b/>
                <w:sz w:val="16"/>
                <w:szCs w:val="16"/>
                <w:lang w:val="ro-MO"/>
              </w:rPr>
              <w:t>9.</w:t>
            </w:r>
          </w:p>
        </w:tc>
        <w:tc>
          <w:tcPr>
            <w:tcW w:w="3860"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209"/>
              <w:rPr>
                <w:rFonts w:ascii="Times New Roman" w:hAnsi="Times New Roman" w:cs="Times New Roman"/>
                <w:sz w:val="16"/>
                <w:szCs w:val="16"/>
                <w:lang w:val="ro-MO"/>
              </w:rPr>
            </w:pPr>
            <w:r>
              <w:rPr>
                <w:rFonts w:ascii="Times New Roman" w:hAnsi="Times New Roman" w:cs="Times New Roman"/>
                <w:sz w:val="16"/>
                <w:szCs w:val="16"/>
                <w:lang w:val="ro-MO"/>
              </w:rPr>
              <w:t>Liceul  „Igor Vieru”</w:t>
            </w:r>
          </w:p>
        </w:tc>
        <w:tc>
          <w:tcPr>
            <w:tcW w:w="125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34</w:t>
            </w:r>
          </w:p>
        </w:tc>
        <w:tc>
          <w:tcPr>
            <w:tcW w:w="1701"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44</w:t>
            </w:r>
          </w:p>
        </w:tc>
      </w:tr>
    </w:tbl>
    <w:p w:rsidR="00446874" w:rsidRDefault="00446874" w:rsidP="00446874">
      <w:pPr>
        <w:spacing w:after="0" w:line="240" w:lineRule="auto"/>
        <w:ind w:firstLine="709"/>
        <w:rPr>
          <w:rFonts w:ascii="Times New Roman" w:hAnsi="Times New Roman" w:cs="Times New Roman"/>
          <w:b/>
          <w:i/>
          <w:sz w:val="16"/>
          <w:szCs w:val="16"/>
          <w:lang w:val="ro-MO"/>
        </w:rPr>
      </w:pPr>
    </w:p>
    <w:p w:rsidR="00446874" w:rsidRDefault="00446874" w:rsidP="00446874">
      <w:pPr>
        <w:spacing w:after="0" w:line="240" w:lineRule="auto"/>
        <w:ind w:firstLine="709"/>
        <w:rPr>
          <w:rFonts w:ascii="Times New Roman" w:hAnsi="Times New Roman" w:cs="Times New Roman"/>
          <w:sz w:val="20"/>
          <w:szCs w:val="20"/>
          <w:lang w:val="ro-MO"/>
        </w:rPr>
      </w:pPr>
      <w:r>
        <w:rPr>
          <w:rFonts w:ascii="Times New Roman" w:hAnsi="Times New Roman" w:cs="Times New Roman"/>
          <w:b/>
          <w:i/>
          <w:sz w:val="20"/>
          <w:szCs w:val="20"/>
          <w:lang w:val="ro-MO"/>
        </w:rPr>
        <w:t>Sursă</w:t>
      </w:r>
      <w:r>
        <w:rPr>
          <w:rFonts w:ascii="Times New Roman" w:hAnsi="Times New Roman" w:cs="Times New Roman"/>
          <w:i/>
          <w:sz w:val="20"/>
          <w:szCs w:val="20"/>
          <w:lang w:val="ro-MO"/>
        </w:rPr>
        <w:t>:</w:t>
      </w:r>
      <w:r>
        <w:rPr>
          <w:rFonts w:ascii="Times New Roman" w:hAnsi="Times New Roman" w:cs="Times New Roman"/>
          <w:sz w:val="20"/>
          <w:szCs w:val="20"/>
          <w:lang w:val="ro-MO"/>
        </w:rPr>
        <w:t xml:space="preserve"> Rapoartele institu</w:t>
      </w:r>
      <w:r>
        <w:rPr>
          <w:rFonts w:ascii="Cambria Math" w:hAnsi="Cambria Math" w:cs="Cambria Math"/>
          <w:sz w:val="20"/>
          <w:szCs w:val="20"/>
          <w:lang w:val="ro-MO"/>
        </w:rPr>
        <w:t>ț</w:t>
      </w:r>
      <w:r>
        <w:rPr>
          <w:rFonts w:ascii="Times New Roman" w:hAnsi="Times New Roman" w:cs="Times New Roman"/>
          <w:sz w:val="20"/>
          <w:szCs w:val="20"/>
          <w:lang w:val="ro-MO"/>
        </w:rPr>
        <w:t>iilor de învă</w:t>
      </w:r>
      <w:r>
        <w:rPr>
          <w:rFonts w:ascii="Cambria Math" w:hAnsi="Cambria Math" w:cs="Cambria Math"/>
          <w:sz w:val="20"/>
          <w:szCs w:val="20"/>
          <w:lang w:val="ro-MO"/>
        </w:rPr>
        <w:t>ț</w:t>
      </w:r>
      <w:r>
        <w:rPr>
          <w:rFonts w:ascii="Times New Roman" w:hAnsi="Times New Roman" w:cs="Times New Roman"/>
          <w:sz w:val="20"/>
          <w:szCs w:val="20"/>
          <w:lang w:val="ro-MO"/>
        </w:rPr>
        <w:t>ămînt artistic</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lastRenderedPageBreak/>
        <w:t>Datele din tabel indică că numărul elevilor/studen</w:t>
      </w:r>
      <w:r>
        <w:rPr>
          <w:rFonts w:ascii="Cambria Math" w:hAnsi="Cambria Math" w:cs="Cambria Math"/>
          <w:sz w:val="28"/>
          <w:szCs w:val="28"/>
          <w:lang w:val="ro-MO"/>
        </w:rPr>
        <w:t>ț</w:t>
      </w:r>
      <w:r>
        <w:rPr>
          <w:rFonts w:ascii="Times New Roman" w:hAnsi="Times New Roman" w:cs="Times New Roman"/>
          <w:sz w:val="28"/>
          <w:szCs w:val="28"/>
          <w:lang w:val="ro-MO"/>
        </w:rPr>
        <w:t>ilor înmatricula</w:t>
      </w:r>
      <w:r>
        <w:rPr>
          <w:rFonts w:ascii="Cambria Math" w:hAnsi="Cambria Math" w:cs="Cambria Math"/>
          <w:sz w:val="28"/>
          <w:szCs w:val="28"/>
          <w:lang w:val="ro-MO"/>
        </w:rPr>
        <w:t>ț</w:t>
      </w:r>
      <w:r>
        <w:rPr>
          <w:rFonts w:ascii="Times New Roman" w:hAnsi="Times New Roman" w:cs="Times New Roman"/>
          <w:sz w:val="28"/>
          <w:szCs w:val="28"/>
          <w:lang w:val="ro-MO"/>
        </w:rPr>
        <w:t>i în anul de studii 2012/2013 s-a mic</w:t>
      </w:r>
      <w:r>
        <w:rPr>
          <w:rFonts w:ascii="Cambria Math" w:hAnsi="Cambria Math" w:cs="Cambria Math"/>
          <w:sz w:val="28"/>
          <w:szCs w:val="28"/>
          <w:lang w:val="ro-MO"/>
        </w:rPr>
        <w:t>ș</w:t>
      </w:r>
      <w:r>
        <w:rPr>
          <w:rFonts w:ascii="Times New Roman" w:hAnsi="Times New Roman" w:cs="Times New Roman"/>
          <w:sz w:val="28"/>
          <w:szCs w:val="28"/>
          <w:lang w:val="ro-MO"/>
        </w:rPr>
        <w:t>orat cu 2,0% în compara</w:t>
      </w:r>
      <w:r>
        <w:rPr>
          <w:rFonts w:ascii="Cambria Math" w:hAnsi="Cambria Math" w:cs="Cambria Math"/>
          <w:sz w:val="28"/>
          <w:szCs w:val="28"/>
          <w:lang w:val="ro-MO"/>
        </w:rPr>
        <w:t>ț</w:t>
      </w:r>
      <w:r>
        <w:rPr>
          <w:rFonts w:ascii="Times New Roman" w:hAnsi="Times New Roman" w:cs="Times New Roman"/>
          <w:sz w:val="28"/>
          <w:szCs w:val="28"/>
          <w:lang w:val="ro-MO"/>
        </w:rPr>
        <w:t>ie cu anul de studii 2010/2011</w:t>
      </w:r>
      <w:r>
        <w:rPr>
          <w:rFonts w:ascii="Times New Roman" w:hAnsi="Times New Roman" w:cs="Times New Roman"/>
          <w:sz w:val="28"/>
          <w:szCs w:val="28"/>
          <w:lang w:val="ro-RO"/>
        </w:rPr>
        <w:t xml:space="preserve"> </w:t>
      </w:r>
      <w:r>
        <w:rPr>
          <w:rFonts w:ascii="Cambria Math" w:hAnsi="Cambria Math" w:cs="Cambria Math"/>
          <w:sz w:val="28"/>
          <w:szCs w:val="28"/>
          <w:lang w:val="ro-RO"/>
        </w:rPr>
        <w:t>ș</w:t>
      </w:r>
      <w:r>
        <w:rPr>
          <w:rFonts w:ascii="Times New Roman" w:hAnsi="Times New Roman" w:cs="Times New Roman"/>
          <w:sz w:val="28"/>
          <w:szCs w:val="28"/>
          <w:lang w:val="ro-RO"/>
        </w:rPr>
        <w:t>i cu 3,8 % fa</w:t>
      </w:r>
      <w:r>
        <w:rPr>
          <w:rFonts w:ascii="Cambria Math" w:hAnsi="Cambria Math" w:cs="Cambria Math"/>
          <w:sz w:val="28"/>
          <w:szCs w:val="28"/>
          <w:lang w:val="ro-RO"/>
        </w:rPr>
        <w:t>ț</w:t>
      </w:r>
      <w:r>
        <w:rPr>
          <w:rFonts w:ascii="Times New Roman" w:hAnsi="Times New Roman" w:cs="Times New Roman"/>
          <w:sz w:val="28"/>
          <w:szCs w:val="28"/>
          <w:lang w:val="ro-RO"/>
        </w:rPr>
        <w:t xml:space="preserve">ă de </w:t>
      </w:r>
      <w:r>
        <w:rPr>
          <w:rFonts w:ascii="Times New Roman" w:hAnsi="Times New Roman" w:cs="Times New Roman"/>
          <w:sz w:val="28"/>
          <w:szCs w:val="28"/>
          <w:lang w:val="ro-MO"/>
        </w:rPr>
        <w:t xml:space="preserve">anul de studii 2011/2012.  </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Verificările efectuate de audit au relevat nerespectarea planurilor de înmatriculare în institu</w:t>
      </w:r>
      <w:r>
        <w:rPr>
          <w:rFonts w:ascii="Cambria Math" w:hAnsi="Cambria Math" w:cs="Cambria Math"/>
          <w:sz w:val="28"/>
          <w:szCs w:val="28"/>
          <w:lang w:val="ro-MO"/>
        </w:rPr>
        <w:t>ț</w:t>
      </w:r>
      <w:r>
        <w:rPr>
          <w:rFonts w:ascii="Times New Roman" w:hAnsi="Times New Roman" w:cs="Times New Roman"/>
          <w:sz w:val="28"/>
          <w:szCs w:val="28"/>
          <w:lang w:val="ro-MO"/>
        </w:rPr>
        <w:t>iile de învă</w:t>
      </w:r>
      <w:r>
        <w:rPr>
          <w:rFonts w:ascii="Cambria Math" w:hAnsi="Cambria Math" w:cs="Cambria Math"/>
          <w:sz w:val="28"/>
          <w:szCs w:val="28"/>
          <w:lang w:val="ro-MO"/>
        </w:rPr>
        <w:t>ț</w:t>
      </w:r>
      <w:r>
        <w:rPr>
          <w:rFonts w:ascii="Times New Roman" w:hAnsi="Times New Roman" w:cs="Times New Roman"/>
          <w:sz w:val="28"/>
          <w:szCs w:val="28"/>
          <w:lang w:val="ro-MO"/>
        </w:rPr>
        <w:t xml:space="preserve">ămînt artistic superior </w:t>
      </w:r>
      <w:r>
        <w:rPr>
          <w:rFonts w:ascii="Cambria Math" w:hAnsi="Cambria Math" w:cs="Cambria Math"/>
          <w:sz w:val="28"/>
          <w:szCs w:val="28"/>
          <w:lang w:val="ro-MO"/>
        </w:rPr>
        <w:t>ș</w:t>
      </w:r>
      <w:r>
        <w:rPr>
          <w:rFonts w:ascii="Times New Roman" w:hAnsi="Times New Roman" w:cs="Times New Roman"/>
          <w:sz w:val="28"/>
          <w:szCs w:val="28"/>
          <w:lang w:val="ro-MO"/>
        </w:rPr>
        <w:t xml:space="preserve">i mediu de specialitate, precum </w:t>
      </w:r>
      <w:r>
        <w:rPr>
          <w:rFonts w:ascii="Cambria Math" w:hAnsi="Cambria Math" w:cs="Cambria Math"/>
          <w:sz w:val="28"/>
          <w:szCs w:val="28"/>
          <w:lang w:val="ro-MO"/>
        </w:rPr>
        <w:t>ș</w:t>
      </w:r>
      <w:r>
        <w:rPr>
          <w:rFonts w:ascii="Times New Roman" w:hAnsi="Times New Roman" w:cs="Times New Roman"/>
          <w:sz w:val="28"/>
          <w:szCs w:val="28"/>
          <w:lang w:val="ro-MO"/>
        </w:rPr>
        <w:t>i a planurilor de absolvire. Situa</w:t>
      </w:r>
      <w:r>
        <w:rPr>
          <w:rFonts w:ascii="Cambria Math" w:hAnsi="Cambria Math" w:cs="Cambria Math"/>
          <w:sz w:val="28"/>
          <w:szCs w:val="28"/>
          <w:lang w:val="ro-MO"/>
        </w:rPr>
        <w:t>ț</w:t>
      </w:r>
      <w:r>
        <w:rPr>
          <w:rFonts w:ascii="Times New Roman" w:hAnsi="Times New Roman" w:cs="Times New Roman"/>
          <w:sz w:val="28"/>
          <w:szCs w:val="28"/>
          <w:lang w:val="ro-MO"/>
        </w:rPr>
        <w:t xml:space="preserve">ia generalizată a acestor constatări se prezintă în Tabelul nr.2. </w:t>
      </w:r>
    </w:p>
    <w:p w:rsidR="00446874" w:rsidRDefault="00446874" w:rsidP="00446874">
      <w:pPr>
        <w:spacing w:after="0" w:line="240" w:lineRule="auto"/>
        <w:ind w:firstLine="709"/>
        <w:jc w:val="right"/>
        <w:rPr>
          <w:rFonts w:ascii="Times New Roman" w:hAnsi="Times New Roman" w:cs="Times New Roman"/>
          <w:b/>
          <w:sz w:val="24"/>
          <w:szCs w:val="24"/>
          <w:lang w:val="ro-MO"/>
        </w:rPr>
      </w:pPr>
      <w:r>
        <w:rPr>
          <w:rFonts w:ascii="Times New Roman" w:hAnsi="Times New Roman" w:cs="Times New Roman"/>
          <w:b/>
          <w:sz w:val="24"/>
          <w:szCs w:val="24"/>
          <w:lang w:val="ro-MO"/>
        </w:rPr>
        <w:t xml:space="preserve"> Tabelul nr.2</w:t>
      </w:r>
    </w:p>
    <w:p w:rsidR="00446874" w:rsidRDefault="00446874" w:rsidP="00446874">
      <w:pPr>
        <w:spacing w:after="0" w:line="240" w:lineRule="auto"/>
        <w:ind w:firstLine="709"/>
        <w:jc w:val="right"/>
        <w:rPr>
          <w:rFonts w:ascii="Times New Roman" w:hAnsi="Times New Roman" w:cs="Times New Roman"/>
          <w:b/>
          <w:sz w:val="16"/>
          <w:szCs w:val="16"/>
          <w:lang w:val="ro-MO"/>
        </w:rPr>
      </w:pPr>
    </w:p>
    <w:tbl>
      <w:tblPr>
        <w:tblStyle w:val="af7"/>
        <w:tblW w:w="10095" w:type="dxa"/>
        <w:tblInd w:w="-318" w:type="dxa"/>
        <w:tblLayout w:type="fixed"/>
        <w:tblLook w:val="04A0" w:firstRow="1" w:lastRow="0" w:firstColumn="1" w:lastColumn="0" w:noHBand="0" w:noVBand="1"/>
      </w:tblPr>
      <w:tblGrid>
        <w:gridCol w:w="2129"/>
        <w:gridCol w:w="664"/>
        <w:gridCol w:w="664"/>
        <w:gridCol w:w="665"/>
        <w:gridCol w:w="664"/>
        <w:gridCol w:w="665"/>
        <w:gridCol w:w="663"/>
        <w:gridCol w:w="663"/>
        <w:gridCol w:w="664"/>
        <w:gridCol w:w="663"/>
        <w:gridCol w:w="664"/>
        <w:gridCol w:w="663"/>
        <w:gridCol w:w="664"/>
      </w:tblGrid>
      <w:tr w:rsidR="00446874" w:rsidTr="00446874">
        <w:trPr>
          <w:trHeight w:val="206"/>
        </w:trPr>
        <w:tc>
          <w:tcPr>
            <w:tcW w:w="2127" w:type="dxa"/>
            <w:vMerge w:val="restart"/>
            <w:tcBorders>
              <w:top w:val="single" w:sz="4" w:space="0" w:color="auto"/>
              <w:left w:val="single" w:sz="4" w:space="0" w:color="auto"/>
              <w:bottom w:val="single" w:sz="4" w:space="0" w:color="auto"/>
              <w:right w:val="single" w:sz="4" w:space="0" w:color="auto"/>
            </w:tcBorders>
            <w:vAlign w:val="bottom"/>
          </w:tcPr>
          <w:p w:rsidR="00446874" w:rsidRDefault="00446874">
            <w:pPr>
              <w:rPr>
                <w:rFonts w:ascii="Times New Roman" w:hAnsi="Times New Roman" w:cs="Times New Roman"/>
                <w:sz w:val="16"/>
                <w:szCs w:val="16"/>
                <w:lang w:val="ro-MO"/>
              </w:rPr>
            </w:pPr>
          </w:p>
        </w:tc>
        <w:tc>
          <w:tcPr>
            <w:tcW w:w="3980" w:type="dxa"/>
            <w:gridSpan w:val="6"/>
            <w:tcBorders>
              <w:top w:val="single" w:sz="4" w:space="0" w:color="auto"/>
              <w:left w:val="single" w:sz="4" w:space="0" w:color="auto"/>
              <w:bottom w:val="single" w:sz="4" w:space="0" w:color="auto"/>
              <w:right w:val="single" w:sz="4" w:space="0" w:color="auto"/>
            </w:tcBorders>
            <w:hideMark/>
          </w:tcPr>
          <w:p w:rsidR="00446874" w:rsidRDefault="00446874">
            <w:pPr>
              <w:ind w:firstLine="709"/>
              <w:jc w:val="center"/>
              <w:rPr>
                <w:rFonts w:ascii="Times New Roman" w:hAnsi="Times New Roman" w:cs="Times New Roman"/>
                <w:b/>
                <w:sz w:val="18"/>
                <w:szCs w:val="18"/>
                <w:lang w:val="ro-MO"/>
              </w:rPr>
            </w:pPr>
            <w:r>
              <w:rPr>
                <w:rFonts w:ascii="Times New Roman" w:hAnsi="Times New Roman" w:cs="Times New Roman"/>
                <w:b/>
                <w:sz w:val="18"/>
                <w:szCs w:val="18"/>
                <w:lang w:val="ro-MO"/>
              </w:rPr>
              <w:t>Cu între</w:t>
            </w:r>
            <w:r>
              <w:rPr>
                <w:rFonts w:ascii="Cambria Math" w:hAnsi="Cambria Math" w:cs="Cambria Math"/>
                <w:b/>
                <w:sz w:val="18"/>
                <w:szCs w:val="18"/>
                <w:lang w:val="ro-MO"/>
              </w:rPr>
              <w:t>ț</w:t>
            </w:r>
            <w:r>
              <w:rPr>
                <w:rFonts w:ascii="Times New Roman" w:hAnsi="Times New Roman" w:cs="Times New Roman"/>
                <w:b/>
                <w:sz w:val="18"/>
                <w:szCs w:val="18"/>
                <w:lang w:val="ro-MO"/>
              </w:rPr>
              <w:t>inere bugetară</w:t>
            </w:r>
          </w:p>
        </w:tc>
        <w:tc>
          <w:tcPr>
            <w:tcW w:w="3981" w:type="dxa"/>
            <w:gridSpan w:val="6"/>
            <w:tcBorders>
              <w:top w:val="single" w:sz="4" w:space="0" w:color="auto"/>
              <w:left w:val="single" w:sz="4" w:space="0" w:color="auto"/>
              <w:bottom w:val="single" w:sz="4" w:space="0" w:color="auto"/>
              <w:right w:val="single" w:sz="4" w:space="0" w:color="auto"/>
            </w:tcBorders>
            <w:hideMark/>
          </w:tcPr>
          <w:p w:rsidR="00446874" w:rsidRDefault="00446874">
            <w:pPr>
              <w:ind w:firstLine="709"/>
              <w:jc w:val="center"/>
              <w:rPr>
                <w:rFonts w:ascii="Times New Roman" w:hAnsi="Times New Roman" w:cs="Times New Roman"/>
                <w:b/>
                <w:sz w:val="18"/>
                <w:szCs w:val="18"/>
                <w:lang w:val="ro-MO"/>
              </w:rPr>
            </w:pPr>
            <w:r>
              <w:rPr>
                <w:rFonts w:ascii="Times New Roman" w:hAnsi="Times New Roman" w:cs="Times New Roman"/>
                <w:b/>
                <w:sz w:val="18"/>
                <w:szCs w:val="18"/>
                <w:lang w:val="ro-MO"/>
              </w:rPr>
              <w:t>În bază de contract</w:t>
            </w:r>
          </w:p>
        </w:tc>
      </w:tr>
      <w:tr w:rsidR="00446874" w:rsidTr="00446874">
        <w:trPr>
          <w:trHeight w:val="37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6874" w:rsidRDefault="00446874">
            <w:pPr>
              <w:rPr>
                <w:rFonts w:ascii="Times New Roman" w:hAnsi="Times New Roman" w:cs="Times New Roman"/>
                <w:sz w:val="16"/>
                <w:szCs w:val="16"/>
                <w:lang w:val="ro-MO"/>
              </w:rPr>
            </w:pP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sz w:val="16"/>
                <w:szCs w:val="16"/>
                <w:lang w:val="ro-MO"/>
              </w:rPr>
            </w:pPr>
            <w:r>
              <w:rPr>
                <w:rFonts w:ascii="Times New Roman" w:hAnsi="Times New Roman" w:cs="Times New Roman"/>
                <w:b/>
                <w:sz w:val="16"/>
                <w:szCs w:val="16"/>
                <w:lang w:val="ro-MO"/>
              </w:rPr>
              <w:t>Înmatricula</w:t>
            </w:r>
            <w:r>
              <w:rPr>
                <w:rFonts w:ascii="Cambria Math" w:hAnsi="Cambria Math" w:cs="Cambria Math"/>
                <w:b/>
                <w:sz w:val="16"/>
                <w:szCs w:val="16"/>
                <w:lang w:val="ro-MO"/>
              </w:rPr>
              <w:t>ț</w:t>
            </w:r>
            <w:r>
              <w:rPr>
                <w:rFonts w:ascii="Times New Roman" w:hAnsi="Times New Roman" w:cs="Times New Roman"/>
                <w:b/>
                <w:sz w:val="16"/>
                <w:szCs w:val="16"/>
                <w:lang w:val="ro-MO"/>
              </w:rPr>
              <w:t>i</w:t>
            </w:r>
          </w:p>
          <w:p w:rsidR="00446874" w:rsidRDefault="00446874">
            <w:pPr>
              <w:jc w:val="center"/>
              <w:rPr>
                <w:rFonts w:ascii="Times New Roman" w:hAnsi="Times New Roman" w:cs="Times New Roman"/>
                <w:b/>
                <w:sz w:val="16"/>
                <w:szCs w:val="16"/>
                <w:lang w:val="ro-MO"/>
              </w:rPr>
            </w:pPr>
            <w:r>
              <w:rPr>
                <w:rFonts w:ascii="Times New Roman" w:hAnsi="Times New Roman" w:cs="Times New Roman"/>
                <w:b/>
                <w:sz w:val="16"/>
                <w:szCs w:val="16"/>
                <w:lang w:val="ro-MO"/>
              </w:rPr>
              <w:t>sec</w:t>
            </w:r>
            <w:r>
              <w:rPr>
                <w:rFonts w:ascii="Cambria Math" w:hAnsi="Cambria Math" w:cs="Cambria Math"/>
                <w:b/>
                <w:sz w:val="16"/>
                <w:szCs w:val="16"/>
                <w:lang w:val="ro-MO"/>
              </w:rPr>
              <w:t>ț</w:t>
            </w:r>
            <w:r>
              <w:rPr>
                <w:rFonts w:ascii="Times New Roman" w:hAnsi="Times New Roman" w:cs="Times New Roman"/>
                <w:b/>
                <w:sz w:val="16"/>
                <w:szCs w:val="16"/>
                <w:lang w:val="ro-MO"/>
              </w:rPr>
              <w:t>ia de zi</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sz w:val="16"/>
                <w:szCs w:val="16"/>
                <w:lang w:val="ro-MO"/>
              </w:rPr>
            </w:pPr>
            <w:r>
              <w:rPr>
                <w:rFonts w:ascii="Times New Roman" w:hAnsi="Times New Roman" w:cs="Times New Roman"/>
                <w:b/>
                <w:sz w:val="16"/>
                <w:szCs w:val="16"/>
                <w:lang w:val="ro-MO"/>
              </w:rPr>
              <w:t>Absolven</w:t>
            </w:r>
            <w:r>
              <w:rPr>
                <w:rFonts w:ascii="Cambria Math" w:hAnsi="Cambria Math" w:cs="Cambria Math"/>
                <w:b/>
                <w:sz w:val="16"/>
                <w:szCs w:val="16"/>
                <w:lang w:val="ro-MO"/>
              </w:rPr>
              <w:t>ț</w:t>
            </w:r>
            <w:r>
              <w:rPr>
                <w:rFonts w:ascii="Times New Roman" w:hAnsi="Times New Roman" w:cs="Times New Roman"/>
                <w:b/>
                <w:sz w:val="16"/>
                <w:szCs w:val="16"/>
                <w:lang w:val="ro-MO"/>
              </w:rPr>
              <w:t>i</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19"/>
              <w:jc w:val="center"/>
              <w:rPr>
                <w:rFonts w:ascii="Times New Roman" w:hAnsi="Times New Roman" w:cs="Times New Roman"/>
                <w:b/>
                <w:sz w:val="16"/>
                <w:szCs w:val="16"/>
                <w:lang w:val="ro-MO"/>
              </w:rPr>
            </w:pPr>
            <w:r>
              <w:rPr>
                <w:rFonts w:ascii="Times New Roman" w:hAnsi="Times New Roman" w:cs="Times New Roman"/>
                <w:b/>
                <w:sz w:val="16"/>
                <w:szCs w:val="16"/>
                <w:lang w:val="ro-MO"/>
              </w:rPr>
              <w:t>Înmatricula</w:t>
            </w:r>
            <w:r>
              <w:rPr>
                <w:rFonts w:ascii="Cambria Math" w:hAnsi="Cambria Math" w:cs="Cambria Math"/>
                <w:b/>
                <w:sz w:val="16"/>
                <w:szCs w:val="16"/>
                <w:lang w:val="ro-MO"/>
              </w:rPr>
              <w:t>ț</w:t>
            </w:r>
            <w:r>
              <w:rPr>
                <w:rFonts w:ascii="Times New Roman" w:hAnsi="Times New Roman" w:cs="Times New Roman"/>
                <w:b/>
                <w:sz w:val="16"/>
                <w:szCs w:val="16"/>
                <w:lang w:val="ro-MO"/>
              </w:rPr>
              <w:t>i</w:t>
            </w:r>
          </w:p>
          <w:p w:rsidR="00446874" w:rsidRDefault="00446874">
            <w:pPr>
              <w:ind w:firstLine="19"/>
              <w:jc w:val="center"/>
              <w:rPr>
                <w:rFonts w:ascii="Times New Roman" w:hAnsi="Times New Roman" w:cs="Times New Roman"/>
                <w:b/>
                <w:sz w:val="16"/>
                <w:szCs w:val="16"/>
                <w:lang w:val="ro-MO"/>
              </w:rPr>
            </w:pPr>
            <w:r>
              <w:rPr>
                <w:rFonts w:ascii="Times New Roman" w:hAnsi="Times New Roman" w:cs="Times New Roman"/>
                <w:b/>
                <w:sz w:val="16"/>
                <w:szCs w:val="16"/>
                <w:lang w:val="ro-MO"/>
              </w:rPr>
              <w:t>sec</w:t>
            </w:r>
            <w:r>
              <w:rPr>
                <w:rFonts w:ascii="Cambria Math" w:hAnsi="Cambria Math" w:cs="Cambria Math"/>
                <w:b/>
                <w:sz w:val="16"/>
                <w:szCs w:val="16"/>
                <w:lang w:val="ro-MO"/>
              </w:rPr>
              <w:t>ț</w:t>
            </w:r>
            <w:r>
              <w:rPr>
                <w:rFonts w:ascii="Times New Roman" w:hAnsi="Times New Roman" w:cs="Times New Roman"/>
                <w:b/>
                <w:sz w:val="16"/>
                <w:szCs w:val="16"/>
                <w:lang w:val="ro-MO"/>
              </w:rPr>
              <w:t>ia de zi</w:t>
            </w:r>
          </w:p>
        </w:tc>
        <w:tc>
          <w:tcPr>
            <w:tcW w:w="1991" w:type="dxa"/>
            <w:gridSpan w:val="3"/>
            <w:tcBorders>
              <w:top w:val="single" w:sz="4" w:space="0" w:color="auto"/>
              <w:left w:val="single" w:sz="4" w:space="0" w:color="auto"/>
              <w:bottom w:val="single" w:sz="4" w:space="0" w:color="auto"/>
              <w:right w:val="single" w:sz="4" w:space="0" w:color="auto"/>
            </w:tcBorders>
            <w:vAlign w:val="center"/>
            <w:hideMark/>
          </w:tcPr>
          <w:p w:rsidR="00446874" w:rsidRDefault="00446874">
            <w:pPr>
              <w:ind w:firstLine="11"/>
              <w:jc w:val="center"/>
              <w:rPr>
                <w:rFonts w:ascii="Times New Roman" w:hAnsi="Times New Roman" w:cs="Times New Roman"/>
                <w:b/>
                <w:sz w:val="16"/>
                <w:szCs w:val="16"/>
                <w:lang w:val="ro-MO"/>
              </w:rPr>
            </w:pPr>
            <w:r>
              <w:rPr>
                <w:rFonts w:ascii="Times New Roman" w:hAnsi="Times New Roman" w:cs="Times New Roman"/>
                <w:b/>
                <w:sz w:val="16"/>
                <w:szCs w:val="16"/>
                <w:lang w:val="ro-MO"/>
              </w:rPr>
              <w:t>Absolven</w:t>
            </w:r>
            <w:r>
              <w:rPr>
                <w:rFonts w:ascii="Cambria Math" w:hAnsi="Cambria Math" w:cs="Cambria Math"/>
                <w:b/>
                <w:sz w:val="16"/>
                <w:szCs w:val="16"/>
                <w:lang w:val="ro-MO"/>
              </w:rPr>
              <w:t>ț</w:t>
            </w:r>
            <w:r>
              <w:rPr>
                <w:rFonts w:ascii="Times New Roman" w:hAnsi="Times New Roman" w:cs="Times New Roman"/>
                <w:b/>
                <w:sz w:val="16"/>
                <w:szCs w:val="16"/>
                <w:lang w:val="ro-MO"/>
              </w:rPr>
              <w:t>i</w:t>
            </w:r>
          </w:p>
        </w:tc>
      </w:tr>
      <w:tr w:rsidR="00446874" w:rsidTr="00446874">
        <w:tc>
          <w:tcPr>
            <w:tcW w:w="2127" w:type="dxa"/>
            <w:vMerge/>
            <w:tcBorders>
              <w:top w:val="single" w:sz="4" w:space="0" w:color="auto"/>
              <w:left w:val="single" w:sz="4" w:space="0" w:color="auto"/>
              <w:bottom w:val="single" w:sz="4" w:space="0" w:color="auto"/>
              <w:right w:val="single" w:sz="4" w:space="0" w:color="auto"/>
            </w:tcBorders>
            <w:vAlign w:val="center"/>
            <w:hideMark/>
          </w:tcPr>
          <w:p w:rsidR="00446874" w:rsidRDefault="00446874">
            <w:pP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154"/>
              <w:rPr>
                <w:rFonts w:ascii="Times New Roman" w:hAnsi="Times New Roman" w:cs="Times New Roman"/>
                <w:b/>
                <w:sz w:val="14"/>
                <w:szCs w:val="14"/>
                <w:lang w:val="ro-MO"/>
              </w:rPr>
            </w:pPr>
            <w:r>
              <w:rPr>
                <w:rFonts w:ascii="Times New Roman" w:hAnsi="Times New Roman" w:cs="Times New Roman"/>
                <w:b/>
                <w:sz w:val="14"/>
                <w:szCs w:val="14"/>
                <w:lang w:val="ro-MO"/>
              </w:rPr>
              <w:t>prevăzut</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58"/>
              <w:rPr>
                <w:rFonts w:ascii="Times New Roman" w:hAnsi="Times New Roman" w:cs="Times New Roman"/>
                <w:b/>
                <w:sz w:val="14"/>
                <w:szCs w:val="14"/>
                <w:lang w:val="ro-MO"/>
              </w:rPr>
            </w:pPr>
            <w:r>
              <w:rPr>
                <w:rFonts w:ascii="Times New Roman" w:hAnsi="Times New Roman" w:cs="Times New Roman"/>
                <w:b/>
                <w:sz w:val="14"/>
                <w:szCs w:val="14"/>
                <w:lang w:val="ro-MO"/>
              </w:rPr>
              <w:t>realizat</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sz w:val="14"/>
                <w:szCs w:val="14"/>
                <w:lang w:val="ro-MO"/>
              </w:rPr>
            </w:pPr>
            <w:r>
              <w:rPr>
                <w:rFonts w:ascii="Times New Roman" w:hAnsi="Times New Roman" w:cs="Times New Roman"/>
                <w:b/>
                <w:sz w:val="14"/>
                <w:szCs w:val="14"/>
                <w:lang w:val="ro-MO"/>
              </w:rPr>
              <w:t>devieri</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149"/>
              <w:rPr>
                <w:rFonts w:ascii="Times New Roman" w:hAnsi="Times New Roman" w:cs="Times New Roman"/>
                <w:b/>
                <w:sz w:val="14"/>
                <w:szCs w:val="14"/>
                <w:lang w:val="ro-MO"/>
              </w:rPr>
            </w:pPr>
            <w:r>
              <w:rPr>
                <w:rFonts w:ascii="Times New Roman" w:hAnsi="Times New Roman" w:cs="Times New Roman"/>
                <w:b/>
                <w:sz w:val="14"/>
                <w:szCs w:val="14"/>
                <w:lang w:val="ro-MO"/>
              </w:rPr>
              <w:t>prevăzut</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52"/>
              <w:rPr>
                <w:rFonts w:ascii="Times New Roman" w:hAnsi="Times New Roman" w:cs="Times New Roman"/>
                <w:b/>
                <w:sz w:val="14"/>
                <w:szCs w:val="14"/>
                <w:lang w:val="ro-MO"/>
              </w:rPr>
            </w:pPr>
            <w:r>
              <w:rPr>
                <w:rFonts w:ascii="Times New Roman" w:hAnsi="Times New Roman" w:cs="Times New Roman"/>
                <w:b/>
                <w:sz w:val="14"/>
                <w:szCs w:val="14"/>
                <w:lang w:val="ro-MO"/>
              </w:rPr>
              <w:t>realizat</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sz w:val="14"/>
                <w:szCs w:val="14"/>
                <w:lang w:val="ro-MO"/>
              </w:rPr>
            </w:pPr>
            <w:r>
              <w:rPr>
                <w:rFonts w:ascii="Times New Roman" w:hAnsi="Times New Roman" w:cs="Times New Roman"/>
                <w:b/>
                <w:sz w:val="14"/>
                <w:szCs w:val="14"/>
                <w:lang w:val="ro-MO"/>
              </w:rPr>
              <w:t>devieri</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143"/>
              <w:rPr>
                <w:rFonts w:ascii="Times New Roman" w:hAnsi="Times New Roman" w:cs="Times New Roman"/>
                <w:b/>
                <w:sz w:val="14"/>
                <w:szCs w:val="14"/>
                <w:lang w:val="ro-MO"/>
              </w:rPr>
            </w:pPr>
            <w:r>
              <w:rPr>
                <w:rFonts w:ascii="Times New Roman" w:hAnsi="Times New Roman" w:cs="Times New Roman"/>
                <w:b/>
                <w:sz w:val="14"/>
                <w:szCs w:val="14"/>
                <w:lang w:val="ro-MO"/>
              </w:rPr>
              <w:t>prevăzut</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46"/>
              <w:rPr>
                <w:rFonts w:ascii="Times New Roman" w:hAnsi="Times New Roman" w:cs="Times New Roman"/>
                <w:b/>
                <w:sz w:val="14"/>
                <w:szCs w:val="14"/>
                <w:lang w:val="ro-MO"/>
              </w:rPr>
            </w:pPr>
            <w:r>
              <w:rPr>
                <w:rFonts w:ascii="Times New Roman" w:hAnsi="Times New Roman" w:cs="Times New Roman"/>
                <w:b/>
                <w:sz w:val="14"/>
                <w:szCs w:val="14"/>
                <w:lang w:val="ro-MO"/>
              </w:rPr>
              <w:t>realizat</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sz w:val="14"/>
                <w:szCs w:val="14"/>
                <w:lang w:val="ro-MO"/>
              </w:rPr>
            </w:pPr>
            <w:r>
              <w:rPr>
                <w:rFonts w:ascii="Times New Roman" w:hAnsi="Times New Roman" w:cs="Times New Roman"/>
                <w:b/>
                <w:sz w:val="14"/>
                <w:szCs w:val="14"/>
                <w:lang w:val="ro-MO"/>
              </w:rPr>
              <w:t>devieri</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137"/>
              <w:rPr>
                <w:rFonts w:ascii="Times New Roman" w:hAnsi="Times New Roman" w:cs="Times New Roman"/>
                <w:b/>
                <w:sz w:val="14"/>
                <w:szCs w:val="14"/>
                <w:lang w:val="ro-MO"/>
              </w:rPr>
            </w:pPr>
            <w:r>
              <w:rPr>
                <w:rFonts w:ascii="Times New Roman" w:hAnsi="Times New Roman" w:cs="Times New Roman"/>
                <w:b/>
                <w:sz w:val="14"/>
                <w:szCs w:val="14"/>
                <w:lang w:val="ro-MO"/>
              </w:rPr>
              <w:t>prevăzut</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41"/>
              <w:rPr>
                <w:rFonts w:ascii="Times New Roman" w:hAnsi="Times New Roman" w:cs="Times New Roman"/>
                <w:b/>
                <w:sz w:val="14"/>
                <w:szCs w:val="14"/>
                <w:lang w:val="ro-MO"/>
              </w:rPr>
            </w:pPr>
            <w:r>
              <w:rPr>
                <w:rFonts w:ascii="Times New Roman" w:hAnsi="Times New Roman" w:cs="Times New Roman"/>
                <w:b/>
                <w:sz w:val="14"/>
                <w:szCs w:val="14"/>
                <w:lang w:val="ro-MO"/>
              </w:rPr>
              <w:t>realizat</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sz w:val="14"/>
                <w:szCs w:val="14"/>
                <w:lang w:val="ro-MO"/>
              </w:rPr>
            </w:pPr>
            <w:r>
              <w:rPr>
                <w:rFonts w:ascii="Times New Roman" w:hAnsi="Times New Roman" w:cs="Times New Roman"/>
                <w:b/>
                <w:sz w:val="14"/>
                <w:szCs w:val="14"/>
                <w:lang w:val="ro-MO"/>
              </w:rPr>
              <w:t>devieri</w:t>
            </w:r>
          </w:p>
        </w:tc>
      </w:tr>
      <w:tr w:rsidR="00446874" w:rsidTr="00446874">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sz w:val="14"/>
                <w:szCs w:val="14"/>
                <w:lang w:val="ro-MO"/>
              </w:rPr>
            </w:pPr>
            <w:r>
              <w:rPr>
                <w:rFonts w:ascii="Times New Roman" w:hAnsi="Times New Roman" w:cs="Times New Roman"/>
                <w:b/>
                <w:sz w:val="14"/>
                <w:szCs w:val="14"/>
                <w:lang w:val="ro-MO"/>
              </w:rPr>
              <w:t>1</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2</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3</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4</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5</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6</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7</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8</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9</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10</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11</w:t>
            </w:r>
          </w:p>
        </w:tc>
        <w:tc>
          <w:tcPr>
            <w:tcW w:w="663"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12</w:t>
            </w:r>
          </w:p>
        </w:tc>
        <w:tc>
          <w:tcPr>
            <w:tcW w:w="66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77" w:right="-57" w:firstLine="70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13</w:t>
            </w:r>
          </w:p>
        </w:tc>
      </w:tr>
      <w:tr w:rsidR="00446874" w:rsidTr="00446874">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bCs/>
                <w:sz w:val="16"/>
                <w:szCs w:val="16"/>
                <w:lang w:val="ro-MO"/>
              </w:rPr>
            </w:pPr>
            <w:r>
              <w:rPr>
                <w:rFonts w:ascii="Times New Roman" w:hAnsi="Times New Roman" w:cs="Times New Roman"/>
                <w:b/>
                <w:bCs/>
                <w:sz w:val="16"/>
                <w:szCs w:val="16"/>
                <w:lang w:val="ro-MO"/>
              </w:rPr>
              <w:t>TOTAL general</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571</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571</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b/>
                <w:bCs/>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506</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487</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19</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160</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107</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53</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86</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85</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1</w:t>
            </w:r>
          </w:p>
        </w:tc>
      </w:tr>
      <w:tr w:rsidR="00446874" w:rsidTr="00446874">
        <w:trPr>
          <w:trHeight w:val="225"/>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108"/>
              <w:rPr>
                <w:rFonts w:ascii="Times New Roman" w:hAnsi="Times New Roman" w:cs="Times New Roman"/>
                <w:b/>
                <w:bCs/>
                <w:sz w:val="16"/>
                <w:szCs w:val="16"/>
                <w:lang w:val="ro-MO"/>
              </w:rPr>
            </w:pPr>
            <w:r>
              <w:rPr>
                <w:rFonts w:ascii="Times New Roman" w:hAnsi="Times New Roman" w:cs="Times New Roman"/>
                <w:b/>
                <w:bCs/>
                <w:sz w:val="16"/>
                <w:szCs w:val="16"/>
                <w:lang w:val="ro-MO"/>
              </w:rPr>
              <w:t>Învăţămîntul  superior</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312</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312</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b/>
                <w:bCs/>
                <w:iCs/>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260</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260</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116</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75</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41</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66</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65</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1</w:t>
            </w:r>
          </w:p>
        </w:tc>
      </w:tr>
      <w:tr w:rsidR="00446874" w:rsidRPr="00446874" w:rsidTr="00446874">
        <w:trPr>
          <w:trHeight w:val="60"/>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i/>
                <w:iCs/>
                <w:sz w:val="16"/>
                <w:szCs w:val="16"/>
                <w:lang w:val="ro-MO"/>
              </w:rPr>
            </w:pPr>
            <w:r>
              <w:rPr>
                <w:rFonts w:ascii="Times New Roman" w:hAnsi="Times New Roman" w:cs="Times New Roman"/>
                <w:i/>
                <w:iCs/>
                <w:sz w:val="16"/>
                <w:szCs w:val="16"/>
                <w:lang w:val="ro-MO"/>
              </w:rPr>
              <w:t>Academia de Muzic</w:t>
            </w:r>
            <w:r>
              <w:rPr>
                <w:rFonts w:ascii="Times New Roman" w:hAnsi="Times New Roman" w:cs="Times New Roman"/>
                <w:i/>
                <w:iCs/>
                <w:sz w:val="16"/>
                <w:szCs w:val="16"/>
                <w:lang w:val="ro-RO"/>
              </w:rPr>
              <w:t xml:space="preserve">ă, Teatru </w:t>
            </w:r>
            <w:r>
              <w:rPr>
                <w:rFonts w:ascii="Cambria Math" w:hAnsi="Cambria Math" w:cs="Cambria Math"/>
                <w:i/>
                <w:iCs/>
                <w:sz w:val="16"/>
                <w:szCs w:val="16"/>
                <w:lang w:val="ro-RO"/>
              </w:rPr>
              <w:t>ș</w:t>
            </w:r>
            <w:r>
              <w:rPr>
                <w:rFonts w:ascii="Times New Roman" w:hAnsi="Times New Roman" w:cs="Times New Roman"/>
                <w:i/>
                <w:iCs/>
                <w:sz w:val="16"/>
                <w:szCs w:val="16"/>
                <w:lang w:val="ro-RO"/>
              </w:rPr>
              <w:t xml:space="preserve">i </w:t>
            </w:r>
            <w:r>
              <w:rPr>
                <w:rFonts w:ascii="Times New Roman" w:hAnsi="Times New Roman" w:cs="Times New Roman"/>
                <w:i/>
                <w:iCs/>
                <w:sz w:val="16"/>
                <w:szCs w:val="16"/>
                <w:lang w:val="ro-MO"/>
              </w:rPr>
              <w:t xml:space="preserve"> Arte Plastice , inclusiv:</w:t>
            </w: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r>
      <w:tr w:rsidR="00446874" w:rsidTr="00446874">
        <w:trPr>
          <w:trHeight w:val="197"/>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i/>
                <w:iCs/>
                <w:sz w:val="16"/>
                <w:szCs w:val="16"/>
                <w:lang w:val="ro-MO"/>
              </w:rPr>
            </w:pPr>
            <w:r>
              <w:rPr>
                <w:rFonts w:ascii="Times New Roman" w:hAnsi="Times New Roman" w:cs="Times New Roman"/>
                <w:i/>
                <w:iCs/>
                <w:sz w:val="16"/>
                <w:szCs w:val="16"/>
                <w:lang w:val="ro-MO"/>
              </w:rPr>
              <w:t>tip 244</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82</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82</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59</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59</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16</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18</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17</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16</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w:t>
            </w:r>
          </w:p>
        </w:tc>
      </w:tr>
      <w:tr w:rsidR="00446874" w:rsidTr="00446874">
        <w:trPr>
          <w:trHeight w:val="134"/>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i/>
                <w:iCs/>
                <w:sz w:val="16"/>
                <w:szCs w:val="16"/>
                <w:lang w:val="ro-MO"/>
              </w:rPr>
            </w:pPr>
            <w:r>
              <w:rPr>
                <w:rFonts w:ascii="Times New Roman" w:hAnsi="Times New Roman" w:cs="Times New Roman"/>
                <w:i/>
                <w:iCs/>
                <w:sz w:val="16"/>
                <w:szCs w:val="16"/>
                <w:lang w:val="ro-MO"/>
              </w:rPr>
              <w:t>tip 064</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230</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230</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201</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201</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100</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57</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43</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49</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49</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r>
      <w:tr w:rsidR="00446874" w:rsidTr="00446874">
        <w:trPr>
          <w:trHeight w:val="405"/>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bCs/>
                <w:sz w:val="16"/>
                <w:szCs w:val="16"/>
                <w:lang w:val="ro-MO"/>
              </w:rPr>
            </w:pPr>
            <w:r>
              <w:rPr>
                <w:rFonts w:ascii="Times New Roman" w:hAnsi="Times New Roman" w:cs="Times New Roman"/>
                <w:b/>
                <w:bCs/>
                <w:sz w:val="16"/>
                <w:szCs w:val="16"/>
                <w:lang w:val="ro-MO"/>
              </w:rPr>
              <w:t>Învăţămîntul  mediu de specialitate, total,</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259</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259</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b/>
                <w:bCs/>
                <w:iCs/>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246</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227</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19</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44</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32</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12</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20</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b/>
                <w:bCs/>
                <w:iCs/>
                <w:sz w:val="16"/>
                <w:szCs w:val="16"/>
                <w:lang w:val="ro-MO"/>
              </w:rPr>
            </w:pPr>
            <w:r>
              <w:rPr>
                <w:rFonts w:ascii="Times New Roman" w:hAnsi="Times New Roman" w:cs="Times New Roman"/>
                <w:b/>
                <w:bCs/>
                <w:iCs/>
                <w:sz w:val="16"/>
                <w:szCs w:val="16"/>
                <w:lang w:val="ro-MO"/>
              </w:rPr>
              <w:t>20</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b/>
                <w:bCs/>
                <w:iCs/>
                <w:sz w:val="16"/>
                <w:szCs w:val="16"/>
                <w:lang w:val="ro-MO"/>
              </w:rPr>
            </w:pPr>
          </w:p>
        </w:tc>
      </w:tr>
      <w:tr w:rsidR="00446874" w:rsidTr="00446874">
        <w:trPr>
          <w:trHeight w:val="152"/>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Cs/>
                <w:i/>
                <w:iCs/>
                <w:sz w:val="16"/>
                <w:szCs w:val="16"/>
                <w:lang w:val="ro-MO"/>
              </w:rPr>
            </w:pPr>
            <w:r>
              <w:rPr>
                <w:rFonts w:ascii="Times New Roman" w:hAnsi="Times New Roman" w:cs="Times New Roman"/>
                <w:bCs/>
                <w:i/>
                <w:iCs/>
                <w:sz w:val="16"/>
                <w:szCs w:val="16"/>
                <w:lang w:val="ro-MO"/>
              </w:rPr>
              <w:t>inclusiv:</w:t>
            </w: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r>
      <w:tr w:rsidR="00446874" w:rsidTr="00446874">
        <w:trPr>
          <w:trHeight w:val="360"/>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34" w:right="-108"/>
              <w:rPr>
                <w:rFonts w:ascii="Times New Roman" w:hAnsi="Times New Roman" w:cs="Times New Roman"/>
                <w:bCs/>
                <w:iCs/>
                <w:sz w:val="16"/>
                <w:szCs w:val="16"/>
                <w:lang w:val="ro-MO"/>
              </w:rPr>
            </w:pPr>
            <w:r>
              <w:rPr>
                <w:rFonts w:ascii="Times New Roman" w:hAnsi="Times New Roman" w:cs="Times New Roman"/>
                <w:bCs/>
                <w:iCs/>
                <w:sz w:val="16"/>
                <w:szCs w:val="16"/>
                <w:lang w:val="ro-MO"/>
              </w:rPr>
              <w:t xml:space="preserve">Colegiul de Muzică </w:t>
            </w:r>
          </w:p>
          <w:p w:rsidR="00446874" w:rsidRDefault="00446874">
            <w:pPr>
              <w:ind w:left="34" w:right="-108"/>
              <w:rPr>
                <w:rFonts w:ascii="Times New Roman" w:hAnsi="Times New Roman" w:cs="Times New Roman"/>
                <w:bCs/>
                <w:iCs/>
                <w:sz w:val="16"/>
                <w:szCs w:val="16"/>
                <w:lang w:val="ro-MO"/>
              </w:rPr>
            </w:pPr>
            <w:r>
              <w:rPr>
                <w:rFonts w:ascii="Times New Roman" w:hAnsi="Times New Roman" w:cs="Times New Roman"/>
                <w:bCs/>
                <w:iCs/>
                <w:sz w:val="16"/>
                <w:szCs w:val="16"/>
                <w:lang w:val="ro-MO"/>
              </w:rPr>
              <w:t>„Ştefan Neaga”</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84</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84</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82</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82</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r>
      <w:tr w:rsidR="00446874" w:rsidTr="00446874">
        <w:trPr>
          <w:trHeight w:val="179"/>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34" w:right="-108"/>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„A.Plămădeală"</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55</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55</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42</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41</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28</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16</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12</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19</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19</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r>
      <w:tr w:rsidR="00446874" w:rsidTr="00446874">
        <w:trPr>
          <w:trHeight w:val="375"/>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34" w:right="-108"/>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de Muzică si Pedagogie din Bălţi</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47</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47</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38</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38</w:t>
            </w: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r>
      <w:tr w:rsidR="00446874" w:rsidTr="00446874">
        <w:trPr>
          <w:trHeight w:val="206"/>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34" w:right="-108"/>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de Arte, or.Soroca</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51</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51</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84</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66</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18</w:t>
            </w: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r>
      <w:tr w:rsidR="00446874" w:rsidTr="00446874">
        <w:trPr>
          <w:trHeight w:val="435"/>
        </w:trPr>
        <w:tc>
          <w:tcPr>
            <w:tcW w:w="212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34" w:right="-108"/>
              <w:rPr>
                <w:rFonts w:ascii="Times New Roman" w:hAnsi="Times New Roman" w:cs="Times New Roman"/>
                <w:bCs/>
                <w:iCs/>
                <w:sz w:val="16"/>
                <w:szCs w:val="16"/>
                <w:lang w:val="ro-MO"/>
              </w:rPr>
            </w:pPr>
            <w:r>
              <w:rPr>
                <w:rFonts w:ascii="Times New Roman" w:hAnsi="Times New Roman" w:cs="Times New Roman"/>
                <w:bCs/>
                <w:iCs/>
                <w:sz w:val="16"/>
                <w:szCs w:val="16"/>
                <w:lang w:val="ro-MO"/>
              </w:rPr>
              <w:t>Colegiul Naţional de Coregrafie, mun.Chi</w:t>
            </w:r>
            <w:r>
              <w:rPr>
                <w:rFonts w:ascii="Cambria Math" w:hAnsi="Cambria Math" w:cs="Cambria Math"/>
                <w:bCs/>
                <w:iCs/>
                <w:sz w:val="16"/>
                <w:szCs w:val="16"/>
                <w:lang w:val="ro-MO"/>
              </w:rPr>
              <w:t>ș</w:t>
            </w:r>
            <w:r>
              <w:rPr>
                <w:rFonts w:ascii="Times New Roman" w:hAnsi="Times New Roman" w:cs="Times New Roman"/>
                <w:bCs/>
                <w:iCs/>
                <w:sz w:val="16"/>
                <w:szCs w:val="16"/>
                <w:lang w:val="ro-MO"/>
              </w:rPr>
              <w:t>inău</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22</w:t>
            </w: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22</w:t>
            </w: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14</w:t>
            </w:r>
          </w:p>
        </w:tc>
        <w:tc>
          <w:tcPr>
            <w:tcW w:w="66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567" w:right="-57" w:firstLine="709"/>
              <w:jc w:val="center"/>
              <w:rPr>
                <w:rFonts w:ascii="Times New Roman" w:hAnsi="Times New Roman" w:cs="Times New Roman"/>
                <w:sz w:val="16"/>
                <w:szCs w:val="16"/>
                <w:lang w:val="ro-MO"/>
              </w:rPr>
            </w:pPr>
            <w:r>
              <w:rPr>
                <w:rFonts w:ascii="Times New Roman" w:hAnsi="Times New Roman" w:cs="Times New Roman"/>
                <w:sz w:val="16"/>
                <w:szCs w:val="16"/>
                <w:lang w:val="ro-MO"/>
              </w:rPr>
              <w:t>14</w:t>
            </w: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3"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c>
          <w:tcPr>
            <w:tcW w:w="664" w:type="dxa"/>
            <w:tcBorders>
              <w:top w:val="single" w:sz="4" w:space="0" w:color="auto"/>
              <w:left w:val="single" w:sz="4" w:space="0" w:color="auto"/>
              <w:bottom w:val="single" w:sz="4" w:space="0" w:color="auto"/>
              <w:right w:val="single" w:sz="4" w:space="0" w:color="auto"/>
            </w:tcBorders>
            <w:vAlign w:val="center"/>
          </w:tcPr>
          <w:p w:rsidR="00446874" w:rsidRDefault="00446874">
            <w:pPr>
              <w:ind w:left="-567" w:right="-57" w:firstLine="709"/>
              <w:jc w:val="center"/>
              <w:rPr>
                <w:rFonts w:ascii="Times New Roman" w:hAnsi="Times New Roman" w:cs="Times New Roman"/>
                <w:sz w:val="16"/>
                <w:szCs w:val="16"/>
                <w:lang w:val="ro-MO"/>
              </w:rPr>
            </w:pPr>
          </w:p>
        </w:tc>
      </w:tr>
    </w:tbl>
    <w:p w:rsidR="00446874" w:rsidRDefault="00446874" w:rsidP="00446874">
      <w:pPr>
        <w:spacing w:after="0" w:line="240" w:lineRule="auto"/>
        <w:ind w:firstLine="709"/>
        <w:rPr>
          <w:rFonts w:ascii="Times New Roman" w:hAnsi="Times New Roman" w:cs="Times New Roman"/>
          <w:b/>
          <w:sz w:val="16"/>
          <w:szCs w:val="16"/>
          <w:lang w:val="ro-MO"/>
        </w:rPr>
      </w:pPr>
    </w:p>
    <w:p w:rsidR="00446874" w:rsidRDefault="00446874" w:rsidP="00446874">
      <w:pPr>
        <w:spacing w:after="0" w:line="240" w:lineRule="auto"/>
        <w:ind w:firstLine="709"/>
        <w:rPr>
          <w:rFonts w:ascii="Times New Roman" w:hAnsi="Times New Roman" w:cs="Times New Roman"/>
          <w:sz w:val="20"/>
          <w:szCs w:val="20"/>
          <w:lang w:val="ro-MO"/>
        </w:rPr>
      </w:pPr>
      <w:r>
        <w:rPr>
          <w:rFonts w:ascii="Times New Roman" w:hAnsi="Times New Roman" w:cs="Times New Roman"/>
          <w:b/>
          <w:i/>
          <w:sz w:val="20"/>
          <w:szCs w:val="20"/>
          <w:lang w:val="ro-MO"/>
        </w:rPr>
        <w:t>Sursă</w:t>
      </w:r>
      <w:r>
        <w:rPr>
          <w:rFonts w:ascii="Times New Roman" w:hAnsi="Times New Roman" w:cs="Times New Roman"/>
          <w:i/>
          <w:sz w:val="20"/>
          <w:szCs w:val="20"/>
          <w:lang w:val="ro-MO"/>
        </w:rPr>
        <w:t>:</w:t>
      </w:r>
      <w:r>
        <w:rPr>
          <w:rFonts w:ascii="Times New Roman" w:hAnsi="Times New Roman" w:cs="Times New Roman"/>
          <w:sz w:val="20"/>
          <w:szCs w:val="20"/>
          <w:lang w:val="ro-MO"/>
        </w:rPr>
        <w:t xml:space="preserve"> Rapoartele institu</w:t>
      </w:r>
      <w:r>
        <w:rPr>
          <w:rFonts w:ascii="Cambria Math" w:hAnsi="Cambria Math" w:cs="Cambria Math"/>
          <w:sz w:val="20"/>
          <w:szCs w:val="20"/>
          <w:lang w:val="ro-MO"/>
        </w:rPr>
        <w:t>ț</w:t>
      </w:r>
      <w:r>
        <w:rPr>
          <w:rFonts w:ascii="Times New Roman" w:hAnsi="Times New Roman" w:cs="Times New Roman"/>
          <w:sz w:val="20"/>
          <w:szCs w:val="20"/>
          <w:lang w:val="ro-MO"/>
        </w:rPr>
        <w:t>iilor de învă</w:t>
      </w:r>
      <w:r>
        <w:rPr>
          <w:rFonts w:ascii="Cambria Math" w:hAnsi="Cambria Math" w:cs="Cambria Math"/>
          <w:sz w:val="20"/>
          <w:szCs w:val="20"/>
          <w:lang w:val="ro-MO"/>
        </w:rPr>
        <w:t>ț</w:t>
      </w:r>
      <w:r>
        <w:rPr>
          <w:rFonts w:ascii="Times New Roman" w:hAnsi="Times New Roman" w:cs="Times New Roman"/>
          <w:sz w:val="20"/>
          <w:szCs w:val="20"/>
          <w:lang w:val="ro-MO"/>
        </w:rPr>
        <w:t>ămînt artisitic</w:t>
      </w:r>
    </w:p>
    <w:p w:rsidR="00446874" w:rsidRDefault="00446874" w:rsidP="00446874">
      <w:pPr>
        <w:pStyle w:val="a4"/>
        <w:ind w:firstLine="709"/>
        <w:rPr>
          <w:sz w:val="14"/>
          <w:szCs w:val="14"/>
          <w:lang w:val="ro-MO"/>
        </w:rPr>
      </w:pPr>
      <w:r>
        <w:rPr>
          <w:sz w:val="14"/>
          <w:szCs w:val="14"/>
          <w:lang w:val="ro-MO"/>
        </w:rPr>
        <w:t xml:space="preserve">            </w:t>
      </w:r>
    </w:p>
    <w:p w:rsidR="00446874" w:rsidRDefault="00446874" w:rsidP="00446874">
      <w:pPr>
        <w:pStyle w:val="a4"/>
        <w:ind w:firstLine="709"/>
        <w:rPr>
          <w:sz w:val="28"/>
          <w:szCs w:val="28"/>
          <w:lang w:val="ro-MO"/>
        </w:rPr>
      </w:pPr>
      <w:r>
        <w:rPr>
          <w:sz w:val="28"/>
          <w:szCs w:val="28"/>
          <w:lang w:val="ro-MO"/>
        </w:rPr>
        <w:t>Astfel, pentru anul de studii 2012/2013, înmatricularea studen</w:t>
      </w:r>
      <w:r>
        <w:rPr>
          <w:rFonts w:ascii="Cambria Math" w:hAnsi="Cambria Math" w:cs="Cambria Math"/>
          <w:sz w:val="28"/>
          <w:szCs w:val="28"/>
          <w:lang w:val="ro-MO"/>
        </w:rPr>
        <w:t>ț</w:t>
      </w:r>
      <w:r>
        <w:rPr>
          <w:sz w:val="28"/>
          <w:szCs w:val="28"/>
          <w:lang w:val="ro-MO"/>
        </w:rPr>
        <w:t>ilor atît în institu</w:t>
      </w:r>
      <w:r>
        <w:rPr>
          <w:rFonts w:ascii="Cambria Math" w:hAnsi="Cambria Math" w:cs="Cambria Math"/>
          <w:sz w:val="28"/>
          <w:szCs w:val="28"/>
          <w:lang w:val="ro-MO"/>
        </w:rPr>
        <w:t>ț</w:t>
      </w:r>
      <w:r>
        <w:rPr>
          <w:sz w:val="28"/>
          <w:szCs w:val="28"/>
          <w:lang w:val="ro-MO"/>
        </w:rPr>
        <w:t>iile de învă</w:t>
      </w:r>
      <w:r>
        <w:rPr>
          <w:rFonts w:ascii="Cambria Math" w:hAnsi="Cambria Math" w:cs="Cambria Math"/>
          <w:sz w:val="28"/>
          <w:szCs w:val="28"/>
          <w:lang w:val="ro-MO"/>
        </w:rPr>
        <w:t>ț</w:t>
      </w:r>
      <w:r>
        <w:rPr>
          <w:sz w:val="28"/>
          <w:szCs w:val="28"/>
          <w:lang w:val="ro-MO"/>
        </w:rPr>
        <w:t xml:space="preserve">ămînt artistic superior, cît </w:t>
      </w:r>
      <w:r>
        <w:rPr>
          <w:rFonts w:ascii="Cambria Math" w:hAnsi="Cambria Math" w:cs="Cambria Math"/>
          <w:sz w:val="28"/>
          <w:szCs w:val="28"/>
          <w:lang w:val="ro-MO"/>
        </w:rPr>
        <w:t>ș</w:t>
      </w:r>
      <w:r>
        <w:rPr>
          <w:sz w:val="28"/>
          <w:szCs w:val="28"/>
          <w:lang w:val="ro-MO"/>
        </w:rPr>
        <w:t>i în cele de învă</w:t>
      </w:r>
      <w:r>
        <w:rPr>
          <w:rFonts w:ascii="Cambria Math" w:hAnsi="Cambria Math" w:cs="Cambria Math"/>
          <w:sz w:val="28"/>
          <w:szCs w:val="28"/>
          <w:lang w:val="ro-MO"/>
        </w:rPr>
        <w:t>ț</w:t>
      </w:r>
      <w:r>
        <w:rPr>
          <w:sz w:val="28"/>
          <w:szCs w:val="28"/>
          <w:lang w:val="ro-MO"/>
        </w:rPr>
        <w:t>ămînt mediu de specialitate, sec</w:t>
      </w:r>
      <w:r>
        <w:rPr>
          <w:rFonts w:ascii="Cambria Math" w:hAnsi="Cambria Math" w:cs="Cambria Math"/>
          <w:sz w:val="28"/>
          <w:szCs w:val="28"/>
          <w:lang w:val="ro-MO"/>
        </w:rPr>
        <w:t>ț</w:t>
      </w:r>
      <w:r>
        <w:rPr>
          <w:sz w:val="28"/>
          <w:szCs w:val="28"/>
          <w:lang w:val="ro-MO"/>
        </w:rPr>
        <w:t>ia de zi cu finan</w:t>
      </w:r>
      <w:r>
        <w:rPr>
          <w:rFonts w:ascii="Cambria Math" w:hAnsi="Cambria Math" w:cs="Cambria Math"/>
          <w:sz w:val="28"/>
          <w:szCs w:val="28"/>
          <w:lang w:val="ro-MO"/>
        </w:rPr>
        <w:t>ț</w:t>
      </w:r>
      <w:r>
        <w:rPr>
          <w:sz w:val="28"/>
          <w:szCs w:val="28"/>
          <w:lang w:val="ro-MO"/>
        </w:rPr>
        <w:t>are bugetară, s-a efectuat în conformitate cu planurile aprobate. Pentru aceea</w:t>
      </w:r>
      <w:r>
        <w:rPr>
          <w:rFonts w:ascii="Cambria Math" w:hAnsi="Cambria Math" w:cs="Cambria Math"/>
          <w:sz w:val="28"/>
          <w:szCs w:val="28"/>
          <w:lang w:val="ro-MO"/>
        </w:rPr>
        <w:t>ș</w:t>
      </w:r>
      <w:r>
        <w:rPr>
          <w:sz w:val="28"/>
          <w:szCs w:val="28"/>
          <w:lang w:val="ro-MO"/>
        </w:rPr>
        <w:t xml:space="preserve">i perioadă, în bază de contract, Academia de Muzică, Teatru </w:t>
      </w:r>
      <w:r>
        <w:rPr>
          <w:rFonts w:ascii="Cambria Math" w:hAnsi="Cambria Math" w:cs="Cambria Math"/>
          <w:sz w:val="28"/>
          <w:szCs w:val="28"/>
          <w:lang w:val="ro-MO"/>
        </w:rPr>
        <w:t>ș</w:t>
      </w:r>
      <w:r>
        <w:rPr>
          <w:sz w:val="28"/>
          <w:szCs w:val="28"/>
          <w:lang w:val="ro-MO"/>
        </w:rPr>
        <w:t xml:space="preserve">i Arte Plastice </w:t>
      </w:r>
      <w:r>
        <w:rPr>
          <w:rFonts w:ascii="Cambria Math" w:hAnsi="Cambria Math" w:cs="Cambria Math"/>
          <w:sz w:val="28"/>
          <w:szCs w:val="28"/>
          <w:lang w:val="ro-MO"/>
        </w:rPr>
        <w:t>ș</w:t>
      </w:r>
      <w:r>
        <w:rPr>
          <w:sz w:val="28"/>
          <w:szCs w:val="28"/>
          <w:lang w:val="ro-MO"/>
        </w:rPr>
        <w:t xml:space="preserve">i Colegiul  de Arte Plastice „Alexandru Plămădeală” au înmatriculat cu 43 </w:t>
      </w:r>
      <w:r>
        <w:rPr>
          <w:rFonts w:ascii="Cambria Math" w:hAnsi="Cambria Math" w:cs="Cambria Math"/>
          <w:sz w:val="28"/>
          <w:szCs w:val="28"/>
          <w:lang w:val="ro-MO"/>
        </w:rPr>
        <w:t>ș</w:t>
      </w:r>
      <w:r>
        <w:rPr>
          <w:sz w:val="28"/>
          <w:szCs w:val="28"/>
          <w:lang w:val="ro-MO"/>
        </w:rPr>
        <w:t>i, respectiv, cu 12 studen</w:t>
      </w:r>
      <w:r>
        <w:rPr>
          <w:rFonts w:ascii="Cambria Math" w:hAnsi="Cambria Math" w:cs="Cambria Math"/>
          <w:sz w:val="28"/>
          <w:szCs w:val="28"/>
          <w:lang w:val="ro-MO"/>
        </w:rPr>
        <w:t>ț</w:t>
      </w:r>
      <w:r>
        <w:rPr>
          <w:sz w:val="28"/>
          <w:szCs w:val="28"/>
          <w:lang w:val="ro-MO"/>
        </w:rPr>
        <w:t>i mai pu</w:t>
      </w:r>
      <w:r>
        <w:rPr>
          <w:rFonts w:ascii="Cambria Math" w:hAnsi="Cambria Math" w:cs="Cambria Math"/>
          <w:sz w:val="28"/>
          <w:szCs w:val="28"/>
          <w:lang w:val="ro-MO"/>
        </w:rPr>
        <w:t>ț</w:t>
      </w:r>
      <w:r>
        <w:rPr>
          <w:sz w:val="28"/>
          <w:szCs w:val="28"/>
          <w:lang w:val="ro-MO"/>
        </w:rPr>
        <w:t xml:space="preserve">in decît prevedea planul aprobat. </w:t>
      </w:r>
    </w:p>
    <w:p w:rsidR="00446874" w:rsidRDefault="00446874" w:rsidP="00446874">
      <w:pPr>
        <w:pStyle w:val="a4"/>
        <w:ind w:firstLine="709"/>
        <w:rPr>
          <w:rFonts w:eastAsia="Calibri"/>
          <w:sz w:val="28"/>
          <w:szCs w:val="28"/>
          <w:lang w:val="ro-MO"/>
        </w:rPr>
      </w:pPr>
      <w:r>
        <w:rPr>
          <w:sz w:val="28"/>
          <w:szCs w:val="28"/>
          <w:lang w:val="ro-MO"/>
        </w:rPr>
        <w:t>Î</w:t>
      </w:r>
      <w:r>
        <w:rPr>
          <w:rFonts w:eastAsia="Calibri"/>
          <w:sz w:val="28"/>
          <w:szCs w:val="28"/>
          <w:lang w:val="ro-MO"/>
        </w:rPr>
        <w:t>n anul 2012,</w:t>
      </w:r>
      <w:r>
        <w:rPr>
          <w:sz w:val="28"/>
          <w:szCs w:val="28"/>
          <w:lang w:val="ro-MO"/>
        </w:rPr>
        <w:t xml:space="preserve"> de</w:t>
      </w:r>
      <w:r>
        <w:rPr>
          <w:rFonts w:ascii="Cambria Math" w:hAnsi="Cambria Math" w:cs="Cambria Math"/>
          <w:sz w:val="28"/>
          <w:szCs w:val="28"/>
          <w:lang w:val="ro-MO"/>
        </w:rPr>
        <w:t>ș</w:t>
      </w:r>
      <w:r>
        <w:rPr>
          <w:sz w:val="28"/>
          <w:szCs w:val="28"/>
          <w:lang w:val="ro-MO"/>
        </w:rPr>
        <w:t xml:space="preserve">i Academia de Muzică,Teatru </w:t>
      </w:r>
      <w:r>
        <w:rPr>
          <w:rFonts w:ascii="Cambria Math" w:hAnsi="Cambria Math" w:cs="Cambria Math"/>
          <w:sz w:val="28"/>
          <w:szCs w:val="28"/>
          <w:lang w:val="ro-MO"/>
        </w:rPr>
        <w:t>ș</w:t>
      </w:r>
      <w:r>
        <w:rPr>
          <w:sz w:val="28"/>
          <w:szCs w:val="28"/>
          <w:lang w:val="ro-MO"/>
        </w:rPr>
        <w:t>i Arte Plastice a respectat planul total</w:t>
      </w:r>
      <w:r>
        <w:rPr>
          <w:rFonts w:eastAsia="Calibri"/>
          <w:color w:val="FF0000"/>
          <w:sz w:val="28"/>
          <w:szCs w:val="28"/>
          <w:lang w:val="ro-MO"/>
        </w:rPr>
        <w:t xml:space="preserve"> </w:t>
      </w:r>
      <w:r>
        <w:rPr>
          <w:rFonts w:eastAsia="Calibri"/>
          <w:sz w:val="28"/>
          <w:szCs w:val="28"/>
          <w:lang w:val="ro-MO"/>
        </w:rPr>
        <w:t>de înmatriculare, aprobat de Guvern</w:t>
      </w:r>
      <w:r>
        <w:rPr>
          <w:rStyle w:val="af5"/>
          <w:rFonts w:eastAsia="Calibri"/>
          <w:sz w:val="28"/>
          <w:szCs w:val="28"/>
          <w:lang w:val="ro-MO"/>
        </w:rPr>
        <w:footnoteReference w:id="9"/>
      </w:r>
      <w:r>
        <w:rPr>
          <w:rFonts w:eastAsia="Calibri"/>
          <w:sz w:val="28"/>
          <w:szCs w:val="28"/>
          <w:lang w:val="ro-MO"/>
        </w:rPr>
        <w:t xml:space="preserve">, în aspectul </w:t>
      </w:r>
      <w:r>
        <w:rPr>
          <w:sz w:val="28"/>
          <w:szCs w:val="28"/>
          <w:lang w:val="ro-MO"/>
        </w:rPr>
        <w:t>specialită</w:t>
      </w:r>
      <w:r>
        <w:rPr>
          <w:rFonts w:ascii="Cambria Math" w:hAnsi="Cambria Math" w:cs="Cambria Math"/>
          <w:sz w:val="28"/>
          <w:szCs w:val="28"/>
          <w:lang w:val="ro-MO"/>
        </w:rPr>
        <w:t>ț</w:t>
      </w:r>
      <w:r>
        <w:rPr>
          <w:sz w:val="28"/>
          <w:szCs w:val="28"/>
          <w:lang w:val="ro-MO"/>
        </w:rPr>
        <w:t>ilor nu s-a respectat. Astfel, au fost înmatricula</w:t>
      </w:r>
      <w:r>
        <w:rPr>
          <w:rFonts w:ascii="Cambria Math" w:hAnsi="Cambria Math" w:cs="Cambria Math"/>
          <w:sz w:val="28"/>
          <w:szCs w:val="28"/>
          <w:lang w:val="ro-MO"/>
        </w:rPr>
        <w:t>ț</w:t>
      </w:r>
      <w:r>
        <w:rPr>
          <w:sz w:val="28"/>
          <w:szCs w:val="28"/>
          <w:lang w:val="ro-MO"/>
        </w:rPr>
        <w:t>i la unele specialită</w:t>
      </w:r>
      <w:r>
        <w:rPr>
          <w:rFonts w:ascii="Cambria Math" w:hAnsi="Cambria Math" w:cs="Cambria Math"/>
          <w:sz w:val="28"/>
          <w:szCs w:val="28"/>
          <w:lang w:val="ro-MO"/>
        </w:rPr>
        <w:t>ț</w:t>
      </w:r>
      <w:r>
        <w:rPr>
          <w:sz w:val="28"/>
          <w:szCs w:val="28"/>
          <w:lang w:val="ro-MO"/>
        </w:rPr>
        <w:t>i mai mult cu 12 persoane – cu finan</w:t>
      </w:r>
      <w:r>
        <w:rPr>
          <w:rFonts w:ascii="Cambria Math" w:hAnsi="Cambria Math" w:cs="Cambria Math"/>
          <w:sz w:val="28"/>
          <w:szCs w:val="28"/>
          <w:lang w:val="ro-MO"/>
        </w:rPr>
        <w:t>ț</w:t>
      </w:r>
      <w:r>
        <w:rPr>
          <w:sz w:val="28"/>
          <w:szCs w:val="28"/>
          <w:lang w:val="ro-MO"/>
        </w:rPr>
        <w:t xml:space="preserve">are bugetară </w:t>
      </w:r>
      <w:r>
        <w:rPr>
          <w:rFonts w:ascii="Cambria Math" w:hAnsi="Cambria Math" w:cs="Cambria Math"/>
          <w:sz w:val="28"/>
          <w:szCs w:val="28"/>
          <w:lang w:val="ro-MO"/>
        </w:rPr>
        <w:t>ș</w:t>
      </w:r>
      <w:r>
        <w:rPr>
          <w:sz w:val="28"/>
          <w:szCs w:val="28"/>
          <w:lang w:val="ro-MO"/>
        </w:rPr>
        <w:t>i cu 9 persoane – pe bază de contract.</w:t>
      </w:r>
      <w:r>
        <w:rPr>
          <w:rFonts w:eastAsia="Calibri"/>
          <w:sz w:val="28"/>
          <w:szCs w:val="28"/>
          <w:lang w:val="ro-MO"/>
        </w:rPr>
        <w:t xml:space="preserve"> </w:t>
      </w:r>
    </w:p>
    <w:p w:rsidR="00446874" w:rsidRDefault="00446874" w:rsidP="00446874">
      <w:pPr>
        <w:pStyle w:val="a4"/>
        <w:ind w:firstLine="709"/>
        <w:rPr>
          <w:sz w:val="28"/>
          <w:szCs w:val="28"/>
          <w:lang w:val="ro-MO"/>
        </w:rPr>
      </w:pPr>
      <w:r>
        <w:rPr>
          <w:sz w:val="28"/>
          <w:szCs w:val="28"/>
          <w:lang w:val="ro-MO"/>
        </w:rPr>
        <w:t>Colegiul de Arte Plastice „Alexandru Plămădeală” n-a executat planul de înmatriculare pentru anul de studii 2011/2012, cu 6 persoane – la studii cu finan</w:t>
      </w:r>
      <w:r>
        <w:rPr>
          <w:rFonts w:ascii="Cambria Math" w:hAnsi="Cambria Math" w:cs="Cambria Math"/>
          <w:sz w:val="28"/>
          <w:szCs w:val="28"/>
          <w:lang w:val="ro-MO"/>
        </w:rPr>
        <w:t>ț</w:t>
      </w:r>
      <w:r>
        <w:rPr>
          <w:sz w:val="28"/>
          <w:szCs w:val="28"/>
          <w:lang w:val="ro-MO"/>
        </w:rPr>
        <w:t xml:space="preserve">are bugetară, </w:t>
      </w:r>
      <w:r>
        <w:rPr>
          <w:rFonts w:ascii="Cambria Math" w:hAnsi="Cambria Math" w:cs="Cambria Math"/>
          <w:sz w:val="28"/>
          <w:szCs w:val="28"/>
          <w:lang w:val="ro-MO"/>
        </w:rPr>
        <w:t>ș</w:t>
      </w:r>
      <w:r>
        <w:rPr>
          <w:sz w:val="28"/>
          <w:szCs w:val="28"/>
          <w:lang w:val="ro-MO"/>
        </w:rPr>
        <w:t>i cu 56 de persoane – pe bază de contract. Totodată, nerespectînd prescrip</w:t>
      </w:r>
      <w:r>
        <w:rPr>
          <w:rFonts w:ascii="Cambria Math" w:hAnsi="Cambria Math" w:cs="Cambria Math"/>
          <w:sz w:val="28"/>
          <w:szCs w:val="28"/>
          <w:lang w:val="ro-MO"/>
        </w:rPr>
        <w:t>ț</w:t>
      </w:r>
      <w:r>
        <w:rPr>
          <w:sz w:val="28"/>
          <w:szCs w:val="28"/>
          <w:lang w:val="ro-MO"/>
        </w:rPr>
        <w:t>iile Hotărîrii Guvernului nr.453 din 16.06.2011</w:t>
      </w:r>
      <w:r>
        <w:rPr>
          <w:rStyle w:val="af5"/>
          <w:sz w:val="28"/>
          <w:szCs w:val="28"/>
          <w:lang w:val="ro-MO"/>
        </w:rPr>
        <w:footnoteReference w:id="10"/>
      </w:r>
      <w:r>
        <w:rPr>
          <w:sz w:val="28"/>
          <w:szCs w:val="28"/>
          <w:lang w:val="ro-MO"/>
        </w:rPr>
        <w:t>, a înmatriculat 19 studen</w:t>
      </w:r>
      <w:r>
        <w:rPr>
          <w:rFonts w:ascii="Cambria Math" w:hAnsi="Cambria Math" w:cs="Cambria Math"/>
          <w:sz w:val="28"/>
          <w:szCs w:val="28"/>
          <w:lang w:val="ro-MO"/>
        </w:rPr>
        <w:t>ț</w:t>
      </w:r>
      <w:r>
        <w:rPr>
          <w:sz w:val="28"/>
          <w:szCs w:val="28"/>
          <w:lang w:val="ro-MO"/>
        </w:rPr>
        <w:t>i cu finan</w:t>
      </w:r>
      <w:r>
        <w:rPr>
          <w:rFonts w:ascii="Cambria Math" w:hAnsi="Cambria Math" w:cs="Cambria Math"/>
          <w:sz w:val="28"/>
          <w:szCs w:val="28"/>
          <w:lang w:val="ro-MO"/>
        </w:rPr>
        <w:t>ț</w:t>
      </w:r>
      <w:r>
        <w:rPr>
          <w:sz w:val="28"/>
          <w:szCs w:val="28"/>
          <w:lang w:val="ro-MO"/>
        </w:rPr>
        <w:t xml:space="preserve">are bugetară </w:t>
      </w:r>
      <w:r>
        <w:rPr>
          <w:rFonts w:ascii="Cambria Math" w:hAnsi="Cambria Math" w:cs="Cambria Math"/>
          <w:sz w:val="28"/>
          <w:szCs w:val="28"/>
          <w:lang w:val="ro-MO"/>
        </w:rPr>
        <w:t>ș</w:t>
      </w:r>
      <w:r>
        <w:rPr>
          <w:sz w:val="28"/>
          <w:szCs w:val="28"/>
          <w:lang w:val="ro-MO"/>
        </w:rPr>
        <w:t>i 4 - prin contract la 3 specialită</w:t>
      </w:r>
      <w:r>
        <w:rPr>
          <w:rFonts w:ascii="Cambria Math" w:hAnsi="Cambria Math" w:cs="Cambria Math"/>
          <w:sz w:val="28"/>
          <w:szCs w:val="28"/>
          <w:lang w:val="ro-MO"/>
        </w:rPr>
        <w:t>ț</w:t>
      </w:r>
      <w:r>
        <w:rPr>
          <w:sz w:val="28"/>
          <w:szCs w:val="28"/>
          <w:lang w:val="ro-MO"/>
        </w:rPr>
        <w:t>i neprevăzute în Hotărîre. Analogic, pentru anul de învă</w:t>
      </w:r>
      <w:r>
        <w:rPr>
          <w:rFonts w:ascii="Cambria Math" w:hAnsi="Cambria Math" w:cs="Cambria Math"/>
          <w:sz w:val="28"/>
          <w:szCs w:val="28"/>
          <w:lang w:val="ro-MO"/>
        </w:rPr>
        <w:t>ț</w:t>
      </w:r>
      <w:r>
        <w:rPr>
          <w:sz w:val="28"/>
          <w:szCs w:val="28"/>
          <w:lang w:val="ro-MO"/>
        </w:rPr>
        <w:t xml:space="preserve">ămînt 2012/2013, a </w:t>
      </w:r>
      <w:r>
        <w:rPr>
          <w:sz w:val="28"/>
          <w:szCs w:val="28"/>
          <w:lang w:val="ro-MO"/>
        </w:rPr>
        <w:lastRenderedPageBreak/>
        <w:t>înmatriculat 17 studen</w:t>
      </w:r>
      <w:r>
        <w:rPr>
          <w:rFonts w:ascii="Cambria Math" w:hAnsi="Cambria Math" w:cs="Cambria Math"/>
          <w:sz w:val="28"/>
          <w:szCs w:val="28"/>
          <w:lang w:val="ro-MO"/>
        </w:rPr>
        <w:t>ț</w:t>
      </w:r>
      <w:r>
        <w:rPr>
          <w:sz w:val="28"/>
          <w:szCs w:val="28"/>
          <w:lang w:val="ro-MO"/>
        </w:rPr>
        <w:t>i cu finan</w:t>
      </w:r>
      <w:r>
        <w:rPr>
          <w:rFonts w:ascii="Cambria Math" w:hAnsi="Cambria Math" w:cs="Cambria Math"/>
          <w:sz w:val="28"/>
          <w:szCs w:val="28"/>
          <w:lang w:val="ro-MO"/>
        </w:rPr>
        <w:t>ț</w:t>
      </w:r>
      <w:r>
        <w:rPr>
          <w:sz w:val="28"/>
          <w:szCs w:val="28"/>
          <w:lang w:val="ro-MO"/>
        </w:rPr>
        <w:t xml:space="preserve">are bugetară </w:t>
      </w:r>
      <w:r>
        <w:rPr>
          <w:rFonts w:ascii="Cambria Math" w:hAnsi="Cambria Math" w:cs="Cambria Math"/>
          <w:sz w:val="28"/>
          <w:szCs w:val="28"/>
          <w:lang w:val="ro-MO"/>
        </w:rPr>
        <w:t>ș</w:t>
      </w:r>
      <w:r>
        <w:rPr>
          <w:sz w:val="28"/>
          <w:szCs w:val="28"/>
          <w:lang w:val="ro-MO"/>
        </w:rPr>
        <w:t>i 3 - prin contract la 3 specialită</w:t>
      </w:r>
      <w:r>
        <w:rPr>
          <w:rFonts w:ascii="Cambria Math" w:hAnsi="Cambria Math" w:cs="Cambria Math"/>
          <w:sz w:val="28"/>
          <w:szCs w:val="28"/>
          <w:lang w:val="ro-MO"/>
        </w:rPr>
        <w:t>ț</w:t>
      </w:r>
      <w:r>
        <w:rPr>
          <w:sz w:val="28"/>
          <w:szCs w:val="28"/>
          <w:lang w:val="ro-MO"/>
        </w:rPr>
        <w:t>i (tapiserie artistică, ceramică artistică, design poligrafic) neprevăzute regulamentar. Înmatriculările respective au fost efectuate din contul altor specialită</w:t>
      </w:r>
      <w:r>
        <w:rPr>
          <w:rFonts w:ascii="Cambria Math" w:hAnsi="Cambria Math" w:cs="Cambria Math"/>
          <w:sz w:val="28"/>
          <w:szCs w:val="28"/>
          <w:lang w:val="ro-MO"/>
        </w:rPr>
        <w:t>ț</w:t>
      </w:r>
      <w:r>
        <w:rPr>
          <w:sz w:val="28"/>
          <w:szCs w:val="28"/>
          <w:lang w:val="ro-MO"/>
        </w:rPr>
        <w:t xml:space="preserve">i, la care nu s-a înmatriculat nici o persoană, cum ar fi „Grafica” </w:t>
      </w:r>
      <w:r>
        <w:rPr>
          <w:rFonts w:ascii="Cambria Math" w:hAnsi="Cambria Math" w:cs="Cambria Math"/>
          <w:sz w:val="28"/>
          <w:szCs w:val="28"/>
          <w:lang w:val="ro-MO"/>
        </w:rPr>
        <w:t>ș</w:t>
      </w:r>
      <w:r>
        <w:rPr>
          <w:sz w:val="28"/>
          <w:szCs w:val="28"/>
          <w:lang w:val="ro-MO"/>
        </w:rPr>
        <w:t>i „Arte decorative”.</w:t>
      </w:r>
    </w:p>
    <w:p w:rsidR="00446874" w:rsidRDefault="00446874" w:rsidP="00446874">
      <w:pPr>
        <w:pStyle w:val="a4"/>
        <w:ind w:firstLine="709"/>
        <w:rPr>
          <w:rFonts w:eastAsia="Calibri"/>
          <w:sz w:val="28"/>
          <w:lang w:val="ro-MO"/>
        </w:rPr>
      </w:pPr>
      <w:r>
        <w:rPr>
          <w:sz w:val="28"/>
          <w:szCs w:val="28"/>
          <w:lang w:val="ro-MO"/>
        </w:rPr>
        <w:t>Majoritatea instituţiilor de învăţămînt supuse auditului n-au încheiat cu elevii instruiţi din contul mijloacelor bugetare contracte privind instruirea şi plasarea lor în cîmpul muncii după absolvire, în funcţie de necesităţile statului, acestea urmînd să reglementeze şi responsabilităţile elevilor în cazurile de abandonare a studiilor. De</w:t>
      </w:r>
      <w:r>
        <w:rPr>
          <w:rFonts w:ascii="Cambria Math" w:hAnsi="Cambria Math" w:cs="Cambria Math"/>
          <w:sz w:val="28"/>
          <w:szCs w:val="28"/>
          <w:lang w:val="ro-MO"/>
        </w:rPr>
        <w:t>ș</w:t>
      </w:r>
      <w:r>
        <w:rPr>
          <w:sz w:val="28"/>
          <w:szCs w:val="28"/>
          <w:lang w:val="ro-MO"/>
        </w:rPr>
        <w:t>i cadrul regulator</w:t>
      </w:r>
      <w:r>
        <w:rPr>
          <w:rStyle w:val="af5"/>
          <w:sz w:val="28"/>
          <w:szCs w:val="28"/>
          <w:lang w:val="ro-MO"/>
        </w:rPr>
        <w:footnoteReference w:id="11"/>
      </w:r>
      <w:r>
        <w:rPr>
          <w:sz w:val="28"/>
          <w:szCs w:val="28"/>
          <w:lang w:val="ro-MO"/>
        </w:rPr>
        <w:t xml:space="preserve">  prevede restituirea de către elevii exmatricula</w:t>
      </w:r>
      <w:r>
        <w:rPr>
          <w:rFonts w:ascii="Cambria Math" w:hAnsi="Cambria Math" w:cs="Cambria Math"/>
          <w:sz w:val="28"/>
          <w:szCs w:val="28"/>
          <w:lang w:val="ro-MO"/>
        </w:rPr>
        <w:t>ț</w:t>
      </w:r>
      <w:r>
        <w:rPr>
          <w:sz w:val="28"/>
          <w:szCs w:val="28"/>
          <w:lang w:val="ro-MO"/>
        </w:rPr>
        <w:t>i a cheltuielilor, nu este elaborat un mecanism privind cazurile în care cei exmatricula</w:t>
      </w:r>
      <w:r>
        <w:rPr>
          <w:rFonts w:ascii="Cambria Math" w:hAnsi="Cambria Math" w:cs="Cambria Math"/>
          <w:sz w:val="28"/>
          <w:szCs w:val="28"/>
          <w:lang w:val="ro-MO"/>
        </w:rPr>
        <w:t>ț</w:t>
      </w:r>
      <w:r>
        <w:rPr>
          <w:sz w:val="28"/>
          <w:szCs w:val="28"/>
          <w:lang w:val="ro-MO"/>
        </w:rPr>
        <w:t>i sînt obliga</w:t>
      </w:r>
      <w:r>
        <w:rPr>
          <w:rFonts w:ascii="Cambria Math" w:hAnsi="Cambria Math" w:cs="Cambria Math"/>
          <w:sz w:val="28"/>
          <w:szCs w:val="28"/>
          <w:lang w:val="ro-MO"/>
        </w:rPr>
        <w:t>ț</w:t>
      </w:r>
      <w:r>
        <w:rPr>
          <w:sz w:val="28"/>
          <w:szCs w:val="28"/>
          <w:lang w:val="ro-MO"/>
        </w:rPr>
        <w:t xml:space="preserve">i  să le restituie. Asemenea cheltuieli au fost constatate la: Academia de Muzică, Teatru </w:t>
      </w:r>
      <w:r>
        <w:rPr>
          <w:rFonts w:ascii="Cambria Math" w:hAnsi="Cambria Math" w:cs="Cambria Math"/>
          <w:sz w:val="28"/>
          <w:szCs w:val="28"/>
          <w:lang w:val="ro-MO"/>
        </w:rPr>
        <w:t>ș</w:t>
      </w:r>
      <w:r>
        <w:rPr>
          <w:sz w:val="28"/>
          <w:szCs w:val="28"/>
          <w:lang w:val="ro-MO"/>
        </w:rPr>
        <w:t xml:space="preserve">i Arte Plastice – în sumă de </w:t>
      </w:r>
      <w:r>
        <w:rPr>
          <w:rFonts w:eastAsia="Calibri"/>
          <w:sz w:val="28"/>
          <w:szCs w:val="28"/>
          <w:lang w:val="ro-MO"/>
        </w:rPr>
        <w:t>1290,6 mii lei</w:t>
      </w:r>
      <w:r>
        <w:rPr>
          <w:sz w:val="28"/>
          <w:szCs w:val="28"/>
          <w:lang w:val="ro-MO"/>
        </w:rPr>
        <w:t>;</w:t>
      </w:r>
      <w:r>
        <w:rPr>
          <w:sz w:val="28"/>
          <w:lang w:val="ro-MO"/>
        </w:rPr>
        <w:t xml:space="preserve"> </w:t>
      </w:r>
      <w:r>
        <w:rPr>
          <w:rFonts w:eastAsia="Calibri"/>
          <w:sz w:val="28"/>
          <w:lang w:val="ro-MO"/>
        </w:rPr>
        <w:t xml:space="preserve">Colegiul de Muzică „Ştefan Neaga”-  </w:t>
      </w:r>
      <w:r>
        <w:rPr>
          <w:sz w:val="28"/>
          <w:lang w:val="ro-MO"/>
        </w:rPr>
        <w:t>în sumă de circa 2,0 mil.lei; Colegiul de Arte Plastice „Alexandru Plămădeală”</w:t>
      </w:r>
      <w:r>
        <w:rPr>
          <w:rFonts w:eastAsia="Calibri"/>
          <w:sz w:val="28"/>
          <w:lang w:val="ro-MO"/>
        </w:rPr>
        <w:t xml:space="preserve"> - de 195,0 mii lei;</w:t>
      </w:r>
      <w:r>
        <w:rPr>
          <w:sz w:val="28"/>
          <w:szCs w:val="28"/>
          <w:lang w:val="ro-MO"/>
        </w:rPr>
        <w:t xml:space="preserve"> Colegiul de Muzică </w:t>
      </w:r>
      <w:r>
        <w:rPr>
          <w:rFonts w:ascii="Cambria Math" w:hAnsi="Cambria Math" w:cs="Cambria Math"/>
          <w:sz w:val="28"/>
          <w:szCs w:val="28"/>
          <w:lang w:val="ro-MO"/>
        </w:rPr>
        <w:t>ș</w:t>
      </w:r>
      <w:r>
        <w:rPr>
          <w:sz w:val="28"/>
          <w:szCs w:val="28"/>
          <w:lang w:val="ro-MO"/>
        </w:rPr>
        <w:t>i Pedagogie din Băl</w:t>
      </w:r>
      <w:r>
        <w:rPr>
          <w:rFonts w:ascii="Cambria Math" w:hAnsi="Cambria Math" w:cs="Cambria Math"/>
          <w:sz w:val="28"/>
          <w:szCs w:val="28"/>
          <w:lang w:val="ro-MO"/>
        </w:rPr>
        <w:t>ț</w:t>
      </w:r>
      <w:r>
        <w:rPr>
          <w:sz w:val="28"/>
          <w:szCs w:val="28"/>
          <w:lang w:val="ro-MO"/>
        </w:rPr>
        <w:t>i - de 462,6 mii lei.</w:t>
      </w:r>
    </w:p>
    <w:p w:rsidR="00446874" w:rsidRDefault="00446874" w:rsidP="00446874">
      <w:pPr>
        <w:pStyle w:val="a4"/>
        <w:ind w:firstLine="709"/>
        <w:rPr>
          <w:b/>
          <w:i/>
          <w:sz w:val="28"/>
          <w:szCs w:val="28"/>
          <w:lang w:val="ro-MO"/>
        </w:rPr>
      </w:pPr>
    </w:p>
    <w:p w:rsidR="00446874" w:rsidRDefault="00446874" w:rsidP="00446874">
      <w:pPr>
        <w:pStyle w:val="a4"/>
        <w:ind w:firstLine="709"/>
        <w:rPr>
          <w:b/>
          <w:bCs/>
          <w:lang w:val="ro-MO"/>
        </w:rPr>
      </w:pPr>
      <w:r>
        <w:rPr>
          <w:b/>
          <w:i/>
          <w:sz w:val="28"/>
          <w:szCs w:val="28"/>
          <w:lang w:val="ro-MO"/>
        </w:rPr>
        <w:t>Concluzii:</w:t>
      </w:r>
      <w:r>
        <w:rPr>
          <w:b/>
          <w:bCs/>
          <w:lang w:val="ro-MO"/>
        </w:rPr>
        <w:t xml:space="preserve"> </w:t>
      </w:r>
      <w:r>
        <w:rPr>
          <w:bCs/>
          <w:sz w:val="28"/>
          <w:szCs w:val="28"/>
          <w:lang w:val="ro-MO"/>
        </w:rPr>
        <w:t>Managementul unor institu</w:t>
      </w:r>
      <w:r>
        <w:rPr>
          <w:rFonts w:ascii="Cambria Math" w:hAnsi="Cambria Math" w:cs="Cambria Math"/>
          <w:bCs/>
          <w:sz w:val="28"/>
          <w:szCs w:val="28"/>
          <w:lang w:val="ro-MO"/>
        </w:rPr>
        <w:t>ț</w:t>
      </w:r>
      <w:r>
        <w:rPr>
          <w:bCs/>
          <w:sz w:val="28"/>
          <w:szCs w:val="28"/>
          <w:lang w:val="ro-MO"/>
        </w:rPr>
        <w:t>ii de învă</w:t>
      </w:r>
      <w:r>
        <w:rPr>
          <w:rFonts w:ascii="Cambria Math" w:hAnsi="Cambria Math" w:cs="Cambria Math"/>
          <w:bCs/>
          <w:sz w:val="28"/>
          <w:szCs w:val="28"/>
          <w:lang w:val="ro-MO"/>
        </w:rPr>
        <w:t>ț</w:t>
      </w:r>
      <w:r>
        <w:rPr>
          <w:bCs/>
          <w:sz w:val="28"/>
          <w:szCs w:val="28"/>
          <w:lang w:val="ro-MO"/>
        </w:rPr>
        <w:t>ămînt artistic auditate n-a asigurat respectarea planurilor cotelor de înmatriculare, aprobate de Guvern, privind înmatricularea studen</w:t>
      </w:r>
      <w:r>
        <w:rPr>
          <w:rFonts w:ascii="Cambria Math" w:hAnsi="Cambria Math" w:cs="Cambria Math"/>
          <w:bCs/>
          <w:sz w:val="28"/>
          <w:szCs w:val="28"/>
          <w:lang w:val="ro-MO"/>
        </w:rPr>
        <w:t>ț</w:t>
      </w:r>
      <w:r>
        <w:rPr>
          <w:bCs/>
          <w:sz w:val="28"/>
          <w:szCs w:val="28"/>
          <w:lang w:val="ro-MO"/>
        </w:rPr>
        <w:t>ilor cu finan</w:t>
      </w:r>
      <w:r>
        <w:rPr>
          <w:rFonts w:ascii="Cambria Math" w:hAnsi="Cambria Math" w:cs="Cambria Math"/>
          <w:bCs/>
          <w:sz w:val="28"/>
          <w:szCs w:val="28"/>
          <w:lang w:val="ro-MO"/>
        </w:rPr>
        <w:t>ț</w:t>
      </w:r>
      <w:r>
        <w:rPr>
          <w:bCs/>
          <w:sz w:val="28"/>
          <w:szCs w:val="28"/>
          <w:lang w:val="ro-MO"/>
        </w:rPr>
        <w:t xml:space="preserve">are bugetară </w:t>
      </w:r>
      <w:r>
        <w:rPr>
          <w:rFonts w:ascii="Cambria Math" w:hAnsi="Cambria Math" w:cs="Cambria Math"/>
          <w:bCs/>
          <w:sz w:val="28"/>
          <w:szCs w:val="28"/>
          <w:lang w:val="ro-MO"/>
        </w:rPr>
        <w:t>ș</w:t>
      </w:r>
      <w:r>
        <w:rPr>
          <w:bCs/>
          <w:sz w:val="28"/>
          <w:szCs w:val="28"/>
          <w:lang w:val="ro-MO"/>
        </w:rPr>
        <w:t>i a celor pe bază de contract, inclusiv în aspectul planurilor separate pe specialită</w:t>
      </w:r>
      <w:r>
        <w:rPr>
          <w:rFonts w:ascii="Cambria Math" w:hAnsi="Cambria Math" w:cs="Cambria Math"/>
          <w:bCs/>
          <w:sz w:val="28"/>
          <w:szCs w:val="28"/>
          <w:lang w:val="ro-MO"/>
        </w:rPr>
        <w:t>ț</w:t>
      </w:r>
      <w:r>
        <w:rPr>
          <w:bCs/>
          <w:sz w:val="28"/>
          <w:szCs w:val="28"/>
          <w:lang w:val="ro-MO"/>
        </w:rPr>
        <w:t>i, fiind admisă  substituirea neregulamentară a specialită</w:t>
      </w:r>
      <w:r>
        <w:rPr>
          <w:rFonts w:ascii="Cambria Math" w:hAnsi="Cambria Math" w:cs="Cambria Math"/>
          <w:bCs/>
          <w:sz w:val="28"/>
          <w:szCs w:val="28"/>
          <w:lang w:val="ro-MO"/>
        </w:rPr>
        <w:t>ț</w:t>
      </w:r>
      <w:r>
        <w:rPr>
          <w:bCs/>
          <w:sz w:val="28"/>
          <w:szCs w:val="28"/>
          <w:lang w:val="ro-MO"/>
        </w:rPr>
        <w:t>ilor. Se denotă situa</w:t>
      </w:r>
      <w:r>
        <w:rPr>
          <w:rFonts w:ascii="Cambria Math" w:hAnsi="Cambria Math" w:cs="Cambria Math"/>
          <w:bCs/>
          <w:sz w:val="28"/>
          <w:szCs w:val="28"/>
          <w:lang w:val="ro-MO"/>
        </w:rPr>
        <w:t>ț</w:t>
      </w:r>
      <w:r>
        <w:rPr>
          <w:bCs/>
          <w:sz w:val="28"/>
          <w:szCs w:val="28"/>
          <w:lang w:val="ro-MO"/>
        </w:rPr>
        <w:t>ia problematică privind restituirea cheltuielilor bugetare efectuate pentru instruirea elevilor care au abandonat studiile sau au fost exmatricula</w:t>
      </w:r>
      <w:r>
        <w:rPr>
          <w:rFonts w:ascii="Cambria Math" w:hAnsi="Cambria Math" w:cs="Cambria Math"/>
          <w:bCs/>
          <w:sz w:val="28"/>
          <w:szCs w:val="28"/>
          <w:lang w:val="ro-MO"/>
        </w:rPr>
        <w:t>ț</w:t>
      </w:r>
      <w:r>
        <w:rPr>
          <w:bCs/>
          <w:sz w:val="28"/>
          <w:szCs w:val="28"/>
          <w:lang w:val="ro-MO"/>
        </w:rPr>
        <w:t>i. Aceste deficien</w:t>
      </w:r>
      <w:r>
        <w:rPr>
          <w:rFonts w:ascii="Cambria Math" w:hAnsi="Cambria Math" w:cs="Cambria Math"/>
          <w:bCs/>
          <w:sz w:val="28"/>
          <w:szCs w:val="28"/>
          <w:lang w:val="ro-MO"/>
        </w:rPr>
        <w:t>ț</w:t>
      </w:r>
      <w:r>
        <w:rPr>
          <w:bCs/>
          <w:sz w:val="28"/>
          <w:szCs w:val="28"/>
          <w:lang w:val="ro-MO"/>
        </w:rPr>
        <w:t>e invocă necesitatea consolidării managementului Ministerului Culturii în vederea eficientizării cheltuielilor bugetare pentru întreţinerea instituţiilor de învăţămînt artistic.</w:t>
      </w:r>
    </w:p>
    <w:p w:rsidR="00446874" w:rsidRDefault="00446874" w:rsidP="00446874">
      <w:pPr>
        <w:pStyle w:val="a4"/>
        <w:ind w:firstLine="709"/>
        <w:rPr>
          <w:b/>
          <w:bCs/>
          <w:i/>
          <w:sz w:val="16"/>
          <w:szCs w:val="16"/>
          <w:lang w:val="ro-MO"/>
        </w:rPr>
      </w:pPr>
    </w:p>
    <w:p w:rsidR="00446874" w:rsidRDefault="00446874" w:rsidP="00446874">
      <w:pPr>
        <w:pStyle w:val="a4"/>
        <w:ind w:firstLine="709"/>
        <w:rPr>
          <w:b/>
          <w:bCs/>
          <w:i/>
          <w:sz w:val="28"/>
          <w:szCs w:val="28"/>
          <w:lang w:val="ro-MO"/>
        </w:rPr>
      </w:pPr>
      <w:r>
        <w:rPr>
          <w:b/>
          <w:bCs/>
          <w:i/>
          <w:sz w:val="28"/>
          <w:szCs w:val="28"/>
          <w:lang w:val="ro-MO"/>
        </w:rPr>
        <w:t xml:space="preserve">Recomandări Ministerului Culturii </w:t>
      </w:r>
      <w:r>
        <w:rPr>
          <w:rFonts w:ascii="Cambria Math" w:hAnsi="Cambria Math" w:cs="Cambria Math"/>
          <w:b/>
          <w:bCs/>
          <w:i/>
          <w:sz w:val="28"/>
          <w:szCs w:val="28"/>
          <w:lang w:val="ro-MO"/>
        </w:rPr>
        <w:t>ș</w:t>
      </w:r>
      <w:r>
        <w:rPr>
          <w:b/>
          <w:bCs/>
          <w:i/>
          <w:sz w:val="28"/>
          <w:szCs w:val="28"/>
          <w:lang w:val="ro-MO"/>
        </w:rPr>
        <w:t>i institu</w:t>
      </w:r>
      <w:r>
        <w:rPr>
          <w:rFonts w:ascii="Cambria Math" w:hAnsi="Cambria Math" w:cs="Cambria Math"/>
          <w:b/>
          <w:bCs/>
          <w:i/>
          <w:sz w:val="28"/>
          <w:szCs w:val="28"/>
          <w:lang w:val="ro-MO"/>
        </w:rPr>
        <w:t>ț</w:t>
      </w:r>
      <w:r>
        <w:rPr>
          <w:b/>
          <w:bCs/>
          <w:i/>
          <w:sz w:val="28"/>
          <w:szCs w:val="28"/>
          <w:lang w:val="ro-MO"/>
        </w:rPr>
        <w:t>iilor de învă</w:t>
      </w:r>
      <w:r>
        <w:rPr>
          <w:rFonts w:ascii="Cambria Math" w:hAnsi="Cambria Math" w:cs="Cambria Math"/>
          <w:b/>
          <w:bCs/>
          <w:i/>
          <w:sz w:val="28"/>
          <w:szCs w:val="28"/>
          <w:lang w:val="ro-MO"/>
        </w:rPr>
        <w:t>ț</w:t>
      </w:r>
      <w:r>
        <w:rPr>
          <w:b/>
          <w:bCs/>
          <w:i/>
          <w:sz w:val="28"/>
          <w:szCs w:val="28"/>
          <w:lang w:val="ro-MO"/>
        </w:rPr>
        <w:t>ămînt artistic auditate:</w:t>
      </w:r>
    </w:p>
    <w:p w:rsidR="00446874" w:rsidRDefault="00446874" w:rsidP="00446874">
      <w:pPr>
        <w:pStyle w:val="a4"/>
        <w:ind w:firstLine="709"/>
        <w:rPr>
          <w:bCs/>
          <w:i/>
          <w:sz w:val="28"/>
          <w:szCs w:val="28"/>
          <w:lang w:val="ro-MO"/>
        </w:rPr>
      </w:pPr>
      <w:r>
        <w:rPr>
          <w:b/>
          <w:bCs/>
          <w:i/>
          <w:sz w:val="28"/>
          <w:szCs w:val="28"/>
          <w:lang w:val="ro-MO"/>
        </w:rPr>
        <w:t xml:space="preserve">3. </w:t>
      </w:r>
      <w:r>
        <w:rPr>
          <w:bCs/>
          <w:i/>
          <w:sz w:val="28"/>
          <w:szCs w:val="28"/>
          <w:lang w:val="ro-MO"/>
        </w:rPr>
        <w:t>Să examineze situa</w:t>
      </w:r>
      <w:r>
        <w:rPr>
          <w:rFonts w:ascii="Cambria Math" w:hAnsi="Cambria Math" w:cs="Cambria Math"/>
          <w:bCs/>
          <w:i/>
          <w:sz w:val="28"/>
          <w:szCs w:val="28"/>
          <w:lang w:val="ro-MO"/>
        </w:rPr>
        <w:t>ț</w:t>
      </w:r>
      <w:r>
        <w:rPr>
          <w:bCs/>
          <w:i/>
          <w:sz w:val="28"/>
          <w:szCs w:val="28"/>
          <w:lang w:val="ro-MO"/>
        </w:rPr>
        <w:t>ia privind valorificarea capacită</w:t>
      </w:r>
      <w:r>
        <w:rPr>
          <w:rFonts w:ascii="Cambria Math" w:hAnsi="Cambria Math" w:cs="Cambria Math"/>
          <w:bCs/>
          <w:i/>
          <w:sz w:val="28"/>
          <w:szCs w:val="28"/>
          <w:lang w:val="ro-MO"/>
        </w:rPr>
        <w:t>ț</w:t>
      </w:r>
      <w:r>
        <w:rPr>
          <w:bCs/>
          <w:i/>
          <w:sz w:val="28"/>
          <w:szCs w:val="28"/>
          <w:lang w:val="ro-MO"/>
        </w:rPr>
        <w:t>ii institu</w:t>
      </w:r>
      <w:r>
        <w:rPr>
          <w:rFonts w:ascii="Cambria Math" w:hAnsi="Cambria Math" w:cs="Cambria Math"/>
          <w:bCs/>
          <w:i/>
          <w:sz w:val="28"/>
          <w:szCs w:val="28"/>
          <w:lang w:val="ro-MO"/>
        </w:rPr>
        <w:t>ț</w:t>
      </w:r>
      <w:r>
        <w:rPr>
          <w:bCs/>
          <w:i/>
          <w:sz w:val="28"/>
          <w:szCs w:val="28"/>
          <w:lang w:val="ro-MO"/>
        </w:rPr>
        <w:t>ionale, în vederea men</w:t>
      </w:r>
      <w:r>
        <w:rPr>
          <w:rFonts w:ascii="Cambria Math" w:hAnsi="Cambria Math" w:cs="Cambria Math"/>
          <w:bCs/>
          <w:i/>
          <w:sz w:val="28"/>
          <w:szCs w:val="28"/>
          <w:lang w:val="ro-MO"/>
        </w:rPr>
        <w:t>ț</w:t>
      </w:r>
      <w:r>
        <w:rPr>
          <w:bCs/>
          <w:i/>
          <w:sz w:val="28"/>
          <w:szCs w:val="28"/>
          <w:lang w:val="ro-MO"/>
        </w:rPr>
        <w:t>inerii contingentului de studen</w:t>
      </w:r>
      <w:r>
        <w:rPr>
          <w:rFonts w:ascii="Cambria Math" w:hAnsi="Cambria Math" w:cs="Cambria Math"/>
          <w:bCs/>
          <w:i/>
          <w:sz w:val="28"/>
          <w:szCs w:val="28"/>
          <w:lang w:val="ro-MO"/>
        </w:rPr>
        <w:t>ț</w:t>
      </w:r>
      <w:r>
        <w:rPr>
          <w:bCs/>
          <w:i/>
          <w:sz w:val="28"/>
          <w:szCs w:val="28"/>
          <w:lang w:val="ro-MO"/>
        </w:rPr>
        <w:t>i înmatricula</w:t>
      </w:r>
      <w:r>
        <w:rPr>
          <w:rFonts w:ascii="Cambria Math" w:hAnsi="Cambria Math" w:cs="Cambria Math"/>
          <w:bCs/>
          <w:i/>
          <w:sz w:val="28"/>
          <w:szCs w:val="28"/>
          <w:lang w:val="ro-MO"/>
        </w:rPr>
        <w:t>ț</w:t>
      </w:r>
      <w:r>
        <w:rPr>
          <w:bCs/>
          <w:i/>
          <w:sz w:val="28"/>
          <w:szCs w:val="28"/>
          <w:lang w:val="ro-MO"/>
        </w:rPr>
        <w:t>i în învă</w:t>
      </w:r>
      <w:r>
        <w:rPr>
          <w:rFonts w:ascii="Cambria Math" w:hAnsi="Cambria Math" w:cs="Cambria Math"/>
          <w:bCs/>
          <w:i/>
          <w:sz w:val="28"/>
          <w:szCs w:val="28"/>
          <w:lang w:val="ro-MO"/>
        </w:rPr>
        <w:t>ț</w:t>
      </w:r>
      <w:r>
        <w:rPr>
          <w:bCs/>
          <w:i/>
          <w:sz w:val="28"/>
          <w:szCs w:val="28"/>
          <w:lang w:val="ro-MO"/>
        </w:rPr>
        <w:t xml:space="preserve">ămîntul artistic superior </w:t>
      </w:r>
      <w:r>
        <w:rPr>
          <w:rFonts w:ascii="Cambria Math" w:hAnsi="Cambria Math" w:cs="Cambria Math"/>
          <w:bCs/>
          <w:i/>
          <w:sz w:val="28"/>
          <w:szCs w:val="28"/>
          <w:lang w:val="ro-MO"/>
        </w:rPr>
        <w:t>ș</w:t>
      </w:r>
      <w:r>
        <w:rPr>
          <w:bCs/>
          <w:i/>
          <w:sz w:val="28"/>
          <w:szCs w:val="28"/>
          <w:lang w:val="ro-MO"/>
        </w:rPr>
        <w:t>i mediu de specialitate conform planurilor de înmatriculare aprobate, cu o posibilă optimizare a sistemului de învă</w:t>
      </w:r>
      <w:r>
        <w:rPr>
          <w:rFonts w:ascii="Cambria Math" w:hAnsi="Cambria Math" w:cs="Cambria Math"/>
          <w:bCs/>
          <w:i/>
          <w:sz w:val="28"/>
          <w:szCs w:val="28"/>
          <w:lang w:val="ro-MO"/>
        </w:rPr>
        <w:t>ț</w:t>
      </w:r>
      <w:r>
        <w:rPr>
          <w:bCs/>
          <w:i/>
          <w:sz w:val="28"/>
          <w:szCs w:val="28"/>
          <w:lang w:val="ro-MO"/>
        </w:rPr>
        <w:t>ămînt artistic.</w:t>
      </w:r>
    </w:p>
    <w:p w:rsidR="00446874" w:rsidRDefault="00446874" w:rsidP="00446874">
      <w:pPr>
        <w:spacing w:after="0" w:line="240" w:lineRule="auto"/>
        <w:ind w:firstLine="709"/>
        <w:jc w:val="both"/>
        <w:rPr>
          <w:rFonts w:ascii="Times New Roman" w:eastAsia="Times New Roman" w:hAnsi="Times New Roman" w:cs="Times New Roman"/>
          <w:i/>
          <w:sz w:val="28"/>
          <w:szCs w:val="28"/>
          <w:lang w:val="ro-MO" w:eastAsia="ru-RU"/>
        </w:rPr>
      </w:pPr>
      <w:r>
        <w:rPr>
          <w:rFonts w:ascii="Times New Roman" w:hAnsi="Times New Roman" w:cs="Times New Roman"/>
          <w:b/>
          <w:bCs/>
          <w:i/>
          <w:sz w:val="28"/>
          <w:szCs w:val="28"/>
          <w:lang w:val="ro-MO"/>
        </w:rPr>
        <w:t>4.</w:t>
      </w:r>
      <w:r>
        <w:rPr>
          <w:rFonts w:ascii="Times New Roman" w:hAnsi="Times New Roman" w:cs="Times New Roman"/>
          <w:bCs/>
          <w:i/>
          <w:sz w:val="28"/>
          <w:szCs w:val="28"/>
          <w:lang w:val="ro-MO"/>
        </w:rPr>
        <w:t xml:space="preserve"> Să asigure </w:t>
      </w:r>
      <w:r>
        <w:rPr>
          <w:rFonts w:ascii="Times New Roman" w:hAnsi="Times New Roman" w:cs="Times New Roman"/>
          <w:i/>
          <w:sz w:val="28"/>
          <w:szCs w:val="28"/>
          <w:lang w:val="ro-MO"/>
        </w:rPr>
        <w:t xml:space="preserve">elaborarea unui mecanism de </w:t>
      </w:r>
      <w:r>
        <w:rPr>
          <w:rFonts w:ascii="Times New Roman" w:eastAsia="Times New Roman" w:hAnsi="Times New Roman" w:cs="Times New Roman"/>
          <w:i/>
          <w:sz w:val="28"/>
          <w:szCs w:val="28"/>
          <w:lang w:val="ro-MO" w:eastAsia="ru-RU"/>
        </w:rPr>
        <w:t>aplicare a normei  responsabilităţilor elevilor/studen</w:t>
      </w:r>
      <w:r>
        <w:rPr>
          <w:rFonts w:ascii="Cambria Math" w:eastAsia="Times New Roman" w:hAnsi="Cambria Math" w:cs="Cambria Math"/>
          <w:i/>
          <w:sz w:val="28"/>
          <w:szCs w:val="28"/>
          <w:lang w:val="ro-MO" w:eastAsia="ru-RU"/>
        </w:rPr>
        <w:t>ț</w:t>
      </w:r>
      <w:r>
        <w:rPr>
          <w:rFonts w:ascii="Times New Roman" w:eastAsia="Times New Roman" w:hAnsi="Times New Roman" w:cs="Times New Roman"/>
          <w:i/>
          <w:sz w:val="28"/>
          <w:szCs w:val="28"/>
          <w:lang w:val="ro-MO" w:eastAsia="ru-RU"/>
        </w:rPr>
        <w:t xml:space="preserve">ilor în cazurile de abandonare/exmatriculare, </w:t>
      </w:r>
      <w:r>
        <w:rPr>
          <w:rFonts w:ascii="Times New Roman" w:hAnsi="Times New Roman" w:cs="Times New Roman"/>
          <w:bCs/>
          <w:i/>
          <w:sz w:val="28"/>
          <w:szCs w:val="28"/>
          <w:lang w:val="ro-MO"/>
        </w:rPr>
        <w:t>cu o eventuală</w:t>
      </w:r>
      <w:r>
        <w:rPr>
          <w:rFonts w:ascii="Times New Roman" w:hAnsi="Times New Roman" w:cs="Times New Roman"/>
          <w:i/>
          <w:sz w:val="28"/>
          <w:szCs w:val="28"/>
          <w:lang w:val="ro-MO"/>
        </w:rPr>
        <w:t xml:space="preserve"> încheiere</w:t>
      </w:r>
      <w:r>
        <w:rPr>
          <w:rFonts w:ascii="Times New Roman" w:eastAsia="Times New Roman" w:hAnsi="Times New Roman" w:cs="Times New Roman"/>
          <w:i/>
          <w:sz w:val="28"/>
          <w:szCs w:val="28"/>
          <w:lang w:val="ro-MO" w:eastAsia="ru-RU"/>
        </w:rPr>
        <w:t xml:space="preserve"> cu elevii instruiţi a contractelor privind plasarea lor în cîmpul muncii după absolvire</w:t>
      </w:r>
      <w:r>
        <w:rPr>
          <w:rFonts w:ascii="Times New Roman" w:hAnsi="Times New Roman" w:cs="Times New Roman"/>
          <w:i/>
          <w:sz w:val="28"/>
          <w:szCs w:val="28"/>
          <w:lang w:val="ro-MO"/>
        </w:rPr>
        <w:t>, inclusiv cu asigurarea restituirii cheltuielilor suportate</w:t>
      </w:r>
      <w:r>
        <w:rPr>
          <w:rFonts w:ascii="Times New Roman" w:eastAsia="Times New Roman" w:hAnsi="Times New Roman" w:cs="Times New Roman"/>
          <w:i/>
          <w:sz w:val="28"/>
          <w:szCs w:val="28"/>
          <w:lang w:val="ro-MO" w:eastAsia="ru-RU"/>
        </w:rPr>
        <w:t>.</w:t>
      </w:r>
    </w:p>
    <w:p w:rsidR="00446874" w:rsidRDefault="00446874" w:rsidP="00446874">
      <w:pPr>
        <w:spacing w:after="0" w:line="240" w:lineRule="auto"/>
        <w:ind w:firstLine="709"/>
        <w:jc w:val="both"/>
        <w:rPr>
          <w:rFonts w:ascii="Times New Roman" w:eastAsia="Times New Roman" w:hAnsi="Times New Roman" w:cs="Times New Roman"/>
          <w:i/>
          <w:sz w:val="16"/>
          <w:szCs w:val="16"/>
          <w:lang w:val="ro-MO" w:eastAsia="ru-RU"/>
        </w:rPr>
      </w:pPr>
    </w:p>
    <w:p w:rsidR="00446874" w:rsidRDefault="00446874" w:rsidP="00446874">
      <w:pPr>
        <w:spacing w:after="0" w:line="240" w:lineRule="auto"/>
        <w:ind w:firstLine="709"/>
        <w:jc w:val="both"/>
        <w:rPr>
          <w:rFonts w:ascii="Times New Roman" w:hAnsi="Times New Roman" w:cs="Times New Roman"/>
          <w:color w:val="FF0000"/>
          <w:sz w:val="28"/>
          <w:szCs w:val="28"/>
          <w:lang w:val="ro-MO"/>
        </w:rPr>
      </w:pPr>
      <w:r>
        <w:rPr>
          <w:rFonts w:ascii="Times New Roman" w:eastAsia="Times New Roman" w:hAnsi="Times New Roman" w:cs="Times New Roman"/>
          <w:b/>
          <w:i/>
          <w:sz w:val="28"/>
          <w:szCs w:val="28"/>
          <w:lang w:val="ro-MO" w:eastAsia="ru-RU"/>
        </w:rPr>
        <w:t>3.3.</w:t>
      </w:r>
      <w:r>
        <w:rPr>
          <w:rFonts w:ascii="Times New Roman" w:eastAsia="Times New Roman" w:hAnsi="Times New Roman" w:cs="Times New Roman"/>
          <w:b/>
          <w:sz w:val="28"/>
          <w:szCs w:val="28"/>
          <w:lang w:val="ro-MO" w:eastAsia="ru-RU"/>
        </w:rPr>
        <w:t xml:space="preserve"> </w:t>
      </w:r>
      <w:r>
        <w:rPr>
          <w:rFonts w:ascii="Times New Roman" w:hAnsi="Times New Roman" w:cs="Times New Roman"/>
          <w:b/>
          <w:i/>
          <w:sz w:val="28"/>
          <w:szCs w:val="28"/>
          <w:lang w:val="ro-MO"/>
        </w:rPr>
        <w:t>Cu privire la regularitatea executării cheltuielilor</w:t>
      </w:r>
    </w:p>
    <w:p w:rsidR="00446874" w:rsidRDefault="00446874" w:rsidP="00446874">
      <w:pPr>
        <w:shd w:val="clear" w:color="auto" w:fill="FFFFFF"/>
        <w:spacing w:after="0" w:line="240" w:lineRule="auto"/>
        <w:ind w:left="-360" w:firstLine="709"/>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În anul 2012, Ministerului Culturii, pentru  tipul institu</w:t>
      </w:r>
      <w:r>
        <w:rPr>
          <w:rFonts w:ascii="Cambria Math" w:hAnsi="Cambria Math" w:cs="Cambria Math"/>
          <w:sz w:val="28"/>
          <w:szCs w:val="28"/>
          <w:lang w:val="ro-MO"/>
        </w:rPr>
        <w:t>ț</w:t>
      </w:r>
      <w:r>
        <w:rPr>
          <w:rFonts w:ascii="Times New Roman" w:hAnsi="Times New Roman" w:cs="Times New Roman"/>
          <w:sz w:val="28"/>
          <w:szCs w:val="28"/>
          <w:lang w:val="ro-MO"/>
        </w:rPr>
        <w:t>iilor „Învă</w:t>
      </w:r>
      <w:r>
        <w:rPr>
          <w:rFonts w:ascii="Cambria Math" w:hAnsi="Cambria Math" w:cs="Cambria Math"/>
          <w:sz w:val="28"/>
          <w:szCs w:val="28"/>
          <w:lang w:val="ro-MO"/>
        </w:rPr>
        <w:t>ț</w:t>
      </w:r>
      <w:r>
        <w:rPr>
          <w:rFonts w:ascii="Times New Roman" w:hAnsi="Times New Roman" w:cs="Times New Roman"/>
          <w:sz w:val="28"/>
          <w:szCs w:val="28"/>
          <w:lang w:val="ro-MO"/>
        </w:rPr>
        <w:t xml:space="preserve">ămînt”, i-au fost alocate 105250,0 mii lei, inclusiv de la componenta de bază – 92801,1 mii lei, </w:t>
      </w:r>
      <w:r>
        <w:rPr>
          <w:rFonts w:ascii="Cambria Math" w:hAnsi="Cambria Math" w:cs="Cambria Math"/>
          <w:sz w:val="28"/>
          <w:szCs w:val="28"/>
          <w:lang w:val="ro-MO"/>
        </w:rPr>
        <w:t>ș</w:t>
      </w:r>
      <w:r>
        <w:rPr>
          <w:rFonts w:ascii="Times New Roman" w:hAnsi="Times New Roman" w:cs="Times New Roman"/>
          <w:sz w:val="28"/>
          <w:szCs w:val="28"/>
          <w:lang w:val="ro-MO"/>
        </w:rPr>
        <w:t xml:space="preserve">i din mijloace speciale – 12448,9 mii lei, fiind executate în sumă de 102790,9 mii lei      (de la componenta de bază – 92687,9 mii lei (99,9%), din mijloace speciale – 10103,0 </w:t>
      </w:r>
      <w:r>
        <w:rPr>
          <w:rFonts w:ascii="Times New Roman" w:hAnsi="Times New Roman" w:cs="Times New Roman"/>
          <w:sz w:val="28"/>
          <w:szCs w:val="28"/>
          <w:lang w:val="ro-MO"/>
        </w:rPr>
        <w:lastRenderedPageBreak/>
        <w:t xml:space="preserve">mii lei (81,2%)). În aspectul treptelor de învăţămînt, în totalul cheltuielilor de bază executate, ponderea cea mai mare revine învăţămîntului superior artistic – 40,03%, fiind urmat de învăţămîntul mediu de specialitate – 37,65%, </w:t>
      </w:r>
      <w:r>
        <w:rPr>
          <w:rFonts w:ascii="Cambria Math" w:hAnsi="Cambria Math" w:cs="Cambria Math"/>
          <w:sz w:val="28"/>
          <w:szCs w:val="28"/>
          <w:lang w:val="ro-MO"/>
        </w:rPr>
        <w:t>ș</w:t>
      </w:r>
      <w:r>
        <w:rPr>
          <w:rFonts w:ascii="Times New Roman" w:hAnsi="Times New Roman" w:cs="Times New Roman"/>
          <w:sz w:val="28"/>
          <w:szCs w:val="28"/>
          <w:lang w:val="ro-MO"/>
        </w:rPr>
        <w:t>i de învă</w:t>
      </w:r>
      <w:r>
        <w:rPr>
          <w:rFonts w:ascii="Cambria Math" w:hAnsi="Cambria Math" w:cs="Cambria Math"/>
          <w:sz w:val="28"/>
          <w:szCs w:val="28"/>
          <w:lang w:val="ro-MO"/>
        </w:rPr>
        <w:t>ț</w:t>
      </w:r>
      <w:r>
        <w:rPr>
          <w:rFonts w:ascii="Times New Roman" w:hAnsi="Times New Roman" w:cs="Times New Roman"/>
          <w:sz w:val="28"/>
          <w:szCs w:val="28"/>
          <w:lang w:val="ro-MO"/>
        </w:rPr>
        <w:t>ămîntul secundar general – 22,32 %. O situa</w:t>
      </w:r>
      <w:r>
        <w:rPr>
          <w:rFonts w:ascii="Cambria Math" w:hAnsi="Cambria Math" w:cs="Cambria Math"/>
          <w:sz w:val="28"/>
          <w:szCs w:val="28"/>
          <w:lang w:val="ro-MO"/>
        </w:rPr>
        <w:t>ț</w:t>
      </w:r>
      <w:r>
        <w:rPr>
          <w:rFonts w:ascii="Times New Roman" w:hAnsi="Times New Roman" w:cs="Times New Roman"/>
          <w:sz w:val="28"/>
          <w:szCs w:val="28"/>
          <w:lang w:val="ro-MO"/>
        </w:rPr>
        <w:t xml:space="preserve">ie analogică se relevă </w:t>
      </w:r>
      <w:r>
        <w:rPr>
          <w:rFonts w:ascii="Cambria Math" w:hAnsi="Cambria Math" w:cs="Cambria Math"/>
          <w:sz w:val="28"/>
          <w:szCs w:val="28"/>
          <w:lang w:val="ro-MO"/>
        </w:rPr>
        <w:t>ș</w:t>
      </w:r>
      <w:r>
        <w:rPr>
          <w:rFonts w:ascii="Times New Roman" w:hAnsi="Times New Roman" w:cs="Times New Roman"/>
          <w:sz w:val="28"/>
          <w:szCs w:val="28"/>
          <w:lang w:val="ro-MO"/>
        </w:rPr>
        <w:t>i la executarea cheltuielilor din mijloace speciale.</w:t>
      </w:r>
    </w:p>
    <w:p w:rsidR="00446874" w:rsidRDefault="00446874" w:rsidP="00446874">
      <w:pPr>
        <w:shd w:val="clear" w:color="auto" w:fill="FFFFFF"/>
        <w:spacing w:after="0" w:line="240" w:lineRule="auto"/>
        <w:ind w:left="-360" w:firstLine="709"/>
        <w:jc w:val="both"/>
        <w:rPr>
          <w:rFonts w:ascii="Times New Roman" w:hAnsi="Times New Roman" w:cs="Times New Roman"/>
          <w:sz w:val="28"/>
          <w:szCs w:val="28"/>
          <w:lang w:val="ro-MO"/>
        </w:rPr>
      </w:pPr>
    </w:p>
    <w:p w:rsidR="00446874" w:rsidRDefault="00446874" w:rsidP="00446874">
      <w:pPr>
        <w:shd w:val="clear" w:color="auto" w:fill="FFFFFF"/>
        <w:spacing w:after="0" w:line="240" w:lineRule="auto"/>
        <w:ind w:left="-360" w:firstLine="709"/>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Executarea cheltuielilor, în aspect de componente ale bugetului de stat, pe anul 2012 se prezintă în Tabelul nr.3. </w:t>
      </w:r>
    </w:p>
    <w:tbl>
      <w:tblPr>
        <w:tblStyle w:val="af7"/>
        <w:tblpPr w:leftFromText="180" w:rightFromText="180" w:vertAnchor="text" w:horzAnchor="margin" w:tblpXSpec="center" w:tblpY="771"/>
        <w:tblW w:w="10560" w:type="dxa"/>
        <w:tblInd w:w="0" w:type="dxa"/>
        <w:tblLayout w:type="fixed"/>
        <w:tblLook w:val="04A0" w:firstRow="1" w:lastRow="0" w:firstColumn="1" w:lastColumn="0" w:noHBand="0" w:noVBand="1"/>
      </w:tblPr>
      <w:tblGrid>
        <w:gridCol w:w="1426"/>
        <w:gridCol w:w="507"/>
        <w:gridCol w:w="507"/>
        <w:gridCol w:w="508"/>
        <w:gridCol w:w="507"/>
        <w:gridCol w:w="508"/>
        <w:gridCol w:w="541"/>
        <w:gridCol w:w="474"/>
        <w:gridCol w:w="507"/>
        <w:gridCol w:w="508"/>
        <w:gridCol w:w="507"/>
        <w:gridCol w:w="507"/>
        <w:gridCol w:w="508"/>
        <w:gridCol w:w="507"/>
        <w:gridCol w:w="508"/>
        <w:gridCol w:w="507"/>
        <w:gridCol w:w="508"/>
        <w:gridCol w:w="507"/>
        <w:gridCol w:w="508"/>
      </w:tblGrid>
      <w:tr w:rsidR="00446874" w:rsidRPr="00446874" w:rsidTr="00446874">
        <w:trPr>
          <w:trHeight w:val="245"/>
        </w:trPr>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446874" w:rsidRDefault="00446874">
            <w:pPr>
              <w:rPr>
                <w:rFonts w:ascii="Times New Roman" w:hAnsi="Times New Roman" w:cs="Times New Roman"/>
                <w:b/>
                <w:color w:val="000000"/>
                <w:sz w:val="10"/>
                <w:szCs w:val="10"/>
                <w:lang w:val="ro-MO"/>
              </w:rPr>
            </w:pPr>
            <w:r>
              <w:rPr>
                <w:rFonts w:ascii="Times New Roman" w:hAnsi="Times New Roman" w:cs="Times New Roman"/>
                <w:b/>
                <w:color w:val="000000"/>
                <w:sz w:val="12"/>
                <w:szCs w:val="12"/>
                <w:lang w:val="ro-MO"/>
              </w:rPr>
              <w:t>Denumirea institu</w:t>
            </w:r>
            <w:r>
              <w:rPr>
                <w:rFonts w:ascii="Cambria Math" w:hAnsi="Cambria Math" w:cs="Cambria Math"/>
                <w:b/>
                <w:color w:val="000000"/>
                <w:sz w:val="12"/>
                <w:szCs w:val="12"/>
                <w:lang w:val="ro-MO"/>
              </w:rPr>
              <w:t>ț</w:t>
            </w:r>
            <w:r>
              <w:rPr>
                <w:rFonts w:ascii="Times New Roman" w:hAnsi="Times New Roman" w:cs="Times New Roman"/>
                <w:b/>
                <w:color w:val="000000"/>
                <w:sz w:val="12"/>
                <w:szCs w:val="12"/>
                <w:lang w:val="ro-MO"/>
              </w:rPr>
              <w:t>iilor de  învă</w:t>
            </w:r>
            <w:r>
              <w:rPr>
                <w:rFonts w:ascii="Cambria Math" w:hAnsi="Cambria Math" w:cs="Cambria Math"/>
                <w:b/>
                <w:color w:val="000000"/>
                <w:sz w:val="12"/>
                <w:szCs w:val="12"/>
                <w:lang w:val="ro-MO"/>
              </w:rPr>
              <w:t>ț</w:t>
            </w:r>
            <w:r>
              <w:rPr>
                <w:rFonts w:ascii="Times New Roman" w:hAnsi="Times New Roman" w:cs="Times New Roman"/>
                <w:b/>
                <w:color w:val="000000"/>
                <w:sz w:val="12"/>
                <w:szCs w:val="12"/>
                <w:lang w:val="ro-MO"/>
              </w:rPr>
              <w:t>ămînt</w:t>
            </w:r>
          </w:p>
        </w:tc>
        <w:tc>
          <w:tcPr>
            <w:tcW w:w="3078"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Cs/>
                <w:sz w:val="14"/>
                <w:szCs w:val="14"/>
                <w:lang w:val="ro-MO"/>
              </w:rPr>
            </w:pPr>
            <w:r>
              <w:rPr>
                <w:rFonts w:ascii="Times New Roman" w:hAnsi="Times New Roman" w:cs="Times New Roman"/>
                <w:b/>
                <w:bCs/>
                <w:sz w:val="14"/>
                <w:szCs w:val="14"/>
                <w:lang w:val="ro-MO"/>
              </w:rPr>
              <w:t>Executarea din contul cheltuielilor de bază</w:t>
            </w:r>
          </w:p>
        </w:tc>
        <w:tc>
          <w:tcPr>
            <w:tcW w:w="6056" w:type="dxa"/>
            <w:gridSpan w:val="12"/>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Executarea din contul mijloacelor speciale</w:t>
            </w:r>
          </w:p>
        </w:tc>
      </w:tr>
      <w:tr w:rsidR="00446874" w:rsidTr="00446874">
        <w:trPr>
          <w:trHeight w:val="236"/>
        </w:trPr>
        <w:tc>
          <w:tcPr>
            <w:tcW w:w="1425" w:type="dxa"/>
            <w:vMerge/>
            <w:tcBorders>
              <w:top w:val="single" w:sz="4" w:space="0" w:color="auto"/>
              <w:left w:val="single" w:sz="4" w:space="0" w:color="auto"/>
              <w:bottom w:val="single" w:sz="4" w:space="0" w:color="auto"/>
              <w:right w:val="single" w:sz="4" w:space="0" w:color="auto"/>
            </w:tcBorders>
            <w:vAlign w:val="center"/>
            <w:hideMark/>
          </w:tcPr>
          <w:p w:rsidR="00446874" w:rsidRDefault="00446874">
            <w:pPr>
              <w:rPr>
                <w:rFonts w:ascii="Times New Roman" w:hAnsi="Times New Roman" w:cs="Times New Roman"/>
                <w:b/>
                <w:color w:val="000000"/>
                <w:sz w:val="10"/>
                <w:szCs w:val="10"/>
                <w:lang w:val="ro-MO"/>
              </w:rPr>
            </w:pPr>
          </w:p>
        </w:tc>
        <w:tc>
          <w:tcPr>
            <w:tcW w:w="5649" w:type="dxa"/>
            <w:gridSpan w:val="6"/>
            <w:vMerge/>
            <w:tcBorders>
              <w:top w:val="single" w:sz="4" w:space="0" w:color="auto"/>
              <w:left w:val="single" w:sz="4" w:space="0" w:color="auto"/>
              <w:bottom w:val="single" w:sz="4" w:space="0" w:color="auto"/>
              <w:right w:val="single" w:sz="4" w:space="0" w:color="auto"/>
            </w:tcBorders>
            <w:vAlign w:val="center"/>
            <w:hideMark/>
          </w:tcPr>
          <w:p w:rsidR="00446874" w:rsidRDefault="00446874">
            <w:pPr>
              <w:rPr>
                <w:rFonts w:ascii="Times New Roman" w:hAnsi="Times New Roman" w:cs="Times New Roman"/>
                <w:bCs/>
                <w:sz w:val="14"/>
                <w:szCs w:val="14"/>
                <w:lang w:val="ro-MO"/>
              </w:rPr>
            </w:pPr>
          </w:p>
        </w:tc>
        <w:tc>
          <w:tcPr>
            <w:tcW w:w="3011" w:type="dxa"/>
            <w:gridSpan w:val="6"/>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VENITURI</w:t>
            </w:r>
          </w:p>
        </w:tc>
        <w:tc>
          <w:tcPr>
            <w:tcW w:w="3045" w:type="dxa"/>
            <w:gridSpan w:val="6"/>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CHELTUIELI</w:t>
            </w:r>
          </w:p>
        </w:tc>
      </w:tr>
      <w:tr w:rsidR="00446874" w:rsidTr="00446874">
        <w:trPr>
          <w:trHeight w:val="209"/>
        </w:trPr>
        <w:tc>
          <w:tcPr>
            <w:tcW w:w="1425" w:type="dxa"/>
            <w:vMerge/>
            <w:tcBorders>
              <w:top w:val="single" w:sz="4" w:space="0" w:color="auto"/>
              <w:left w:val="single" w:sz="4" w:space="0" w:color="auto"/>
              <w:bottom w:val="single" w:sz="4" w:space="0" w:color="auto"/>
              <w:right w:val="single" w:sz="4" w:space="0" w:color="auto"/>
            </w:tcBorders>
            <w:vAlign w:val="center"/>
            <w:hideMark/>
          </w:tcPr>
          <w:p w:rsidR="00446874" w:rsidRDefault="00446874">
            <w:pPr>
              <w:rPr>
                <w:rFonts w:ascii="Times New Roman" w:hAnsi="Times New Roman" w:cs="Times New Roman"/>
                <w:b/>
                <w:color w:val="000000"/>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15" w:right="-161"/>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aprobat</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89" w:right="-45"/>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precizat</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29" w:right="-139"/>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chelt.</w:t>
            </w:r>
          </w:p>
          <w:p w:rsidR="00446874" w:rsidRDefault="00446874">
            <w:pPr>
              <w:ind w:left="-29" w:right="-139"/>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 xml:space="preserve"> de casa</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77" w:right="-57"/>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chelt. efectiv.</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Dt</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Ct</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15" w:right="-161"/>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aprobat</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89" w:right="-45"/>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precizat</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29" w:right="-139"/>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chelt.</w:t>
            </w:r>
          </w:p>
          <w:p w:rsidR="00446874" w:rsidRDefault="00446874">
            <w:pPr>
              <w:ind w:left="-29" w:right="-139"/>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 xml:space="preserve"> de casa</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77" w:right="-57"/>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chelt. efectiv.</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Dt</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Ct</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15" w:right="-161"/>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aprobat</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89" w:right="-45"/>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precizat</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29" w:right="-139"/>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chelt.</w:t>
            </w:r>
          </w:p>
          <w:p w:rsidR="00446874" w:rsidRDefault="00446874">
            <w:pPr>
              <w:ind w:left="-29" w:right="-139"/>
              <w:rPr>
                <w:rFonts w:ascii="Times New Roman" w:hAnsi="Times New Roman" w:cs="Times New Roman"/>
                <w:b/>
                <w:bCs/>
                <w:color w:val="000000"/>
                <w:sz w:val="12"/>
                <w:szCs w:val="12"/>
                <w:lang w:val="ro-MO"/>
              </w:rPr>
            </w:pPr>
            <w:r>
              <w:rPr>
                <w:rFonts w:ascii="Times New Roman" w:hAnsi="Times New Roman" w:cs="Times New Roman"/>
                <w:b/>
                <w:bCs/>
                <w:color w:val="000000"/>
                <w:sz w:val="12"/>
                <w:szCs w:val="12"/>
                <w:lang w:val="ro-MO"/>
              </w:rPr>
              <w:t xml:space="preserve"> de casa</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77" w:right="-57"/>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chelt. efectiv.</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Dt</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Ct</w:t>
            </w:r>
          </w:p>
        </w:tc>
      </w:tr>
      <w:tr w:rsidR="00446874" w:rsidTr="00446874">
        <w:trPr>
          <w:trHeight w:val="141"/>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2"/>
                <w:szCs w:val="12"/>
                <w:lang w:val="ro-MO"/>
              </w:rPr>
            </w:pPr>
            <w:r>
              <w:rPr>
                <w:rFonts w:ascii="Times New Roman" w:hAnsi="Times New Roman" w:cs="Times New Roman"/>
                <w:bCs/>
                <w:color w:val="000000"/>
                <w:sz w:val="12"/>
                <w:szCs w:val="12"/>
                <w:lang w:val="ro-MO"/>
              </w:rPr>
              <w:t>1</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2</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3</w:t>
            </w:r>
          </w:p>
        </w:tc>
        <w:tc>
          <w:tcPr>
            <w:tcW w:w="508"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4</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5</w:t>
            </w:r>
          </w:p>
        </w:tc>
        <w:tc>
          <w:tcPr>
            <w:tcW w:w="508"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6</w:t>
            </w:r>
          </w:p>
        </w:tc>
        <w:tc>
          <w:tcPr>
            <w:tcW w:w="541"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7</w:t>
            </w:r>
          </w:p>
        </w:tc>
        <w:tc>
          <w:tcPr>
            <w:tcW w:w="474"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left="-108" w:right="-59"/>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8</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9</w:t>
            </w:r>
          </w:p>
        </w:tc>
        <w:tc>
          <w:tcPr>
            <w:tcW w:w="508"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10</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11</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12</w:t>
            </w:r>
          </w:p>
        </w:tc>
        <w:tc>
          <w:tcPr>
            <w:tcW w:w="508"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13</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14</w:t>
            </w:r>
          </w:p>
        </w:tc>
        <w:tc>
          <w:tcPr>
            <w:tcW w:w="508"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15</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16</w:t>
            </w:r>
          </w:p>
        </w:tc>
        <w:tc>
          <w:tcPr>
            <w:tcW w:w="508"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17</w:t>
            </w:r>
          </w:p>
        </w:tc>
        <w:tc>
          <w:tcPr>
            <w:tcW w:w="507"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18</w:t>
            </w:r>
          </w:p>
        </w:tc>
        <w:tc>
          <w:tcPr>
            <w:tcW w:w="508" w:type="dxa"/>
            <w:tcBorders>
              <w:top w:val="single" w:sz="4" w:space="0" w:color="auto"/>
              <w:left w:val="single" w:sz="4" w:space="0" w:color="auto"/>
              <w:bottom w:val="single" w:sz="4" w:space="0" w:color="auto"/>
              <w:right w:val="single" w:sz="4" w:space="0" w:color="auto"/>
            </w:tcBorders>
            <w:vAlign w:val="bottom"/>
            <w:hideMark/>
          </w:tcPr>
          <w:p w:rsidR="00446874" w:rsidRDefault="00446874">
            <w:pPr>
              <w:jc w:val="center"/>
              <w:rPr>
                <w:rFonts w:ascii="Times New Roman" w:hAnsi="Times New Roman" w:cs="Times New Roman"/>
                <w:bCs/>
                <w:color w:val="000000"/>
                <w:sz w:val="10"/>
                <w:szCs w:val="10"/>
                <w:lang w:val="ro-MO"/>
              </w:rPr>
            </w:pPr>
            <w:r>
              <w:rPr>
                <w:rFonts w:ascii="Times New Roman" w:hAnsi="Times New Roman" w:cs="Times New Roman"/>
                <w:bCs/>
                <w:color w:val="000000"/>
                <w:sz w:val="10"/>
                <w:szCs w:val="10"/>
                <w:lang w:val="ro-MO"/>
              </w:rPr>
              <w:t>19</w:t>
            </w:r>
          </w:p>
        </w:tc>
      </w:tr>
      <w:tr w:rsidR="00446874" w:rsidTr="00446874">
        <w:trPr>
          <w:trHeight w:val="272"/>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Academia de Muzică, Teatru şi Arte Plastice</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35012,3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37738.5</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37719.7</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37239.5</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94.5</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1511,5</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08" w:right="-59"/>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1511.5</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7207,2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5764.2</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6359.0</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3965.5</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216.1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7213.2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8630,9</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6506.2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6538.9</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872.2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613.1</w:t>
            </w:r>
          </w:p>
        </w:tc>
      </w:tr>
      <w:tr w:rsidR="00446874" w:rsidTr="00446874">
        <w:trPr>
          <w:trHeight w:val="177"/>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Colegiul de Arte Plastice „Alexandru Plămădeală”</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4111.6</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4459.2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4459.1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4658.9</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3.4</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735,7</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08" w:right="-59"/>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1086.1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986.1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449</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387.5</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469.2</w:t>
            </w: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1086.1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986,1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507.1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526.0</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18.0</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79.1</w:t>
            </w:r>
          </w:p>
        </w:tc>
      </w:tr>
      <w:tr w:rsidR="00446874" w:rsidTr="00446874">
        <w:trPr>
          <w:trHeight w:val="181"/>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ind w:right="-67"/>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Colegiul Na</w:t>
            </w:r>
            <w:r>
              <w:rPr>
                <w:rFonts w:ascii="Cambria Math" w:hAnsi="Cambria Math" w:cs="Cambria Math"/>
                <w:color w:val="000000"/>
                <w:sz w:val="12"/>
                <w:szCs w:val="12"/>
                <w:lang w:val="ro-MO"/>
              </w:rPr>
              <w:t>ț</w:t>
            </w:r>
            <w:r>
              <w:rPr>
                <w:rFonts w:ascii="Times New Roman" w:hAnsi="Times New Roman" w:cs="Times New Roman"/>
                <w:color w:val="000000"/>
                <w:sz w:val="12"/>
                <w:szCs w:val="12"/>
                <w:lang w:val="ro-MO"/>
              </w:rPr>
              <w:t>ional de Coregrafie,mun.Chi</w:t>
            </w:r>
            <w:r>
              <w:rPr>
                <w:rFonts w:ascii="Cambria Math" w:hAnsi="Cambria Math" w:cs="Cambria Math"/>
                <w:color w:val="000000"/>
                <w:sz w:val="12"/>
                <w:szCs w:val="12"/>
                <w:lang w:val="ro-MO"/>
              </w:rPr>
              <w:t>ș</w:t>
            </w:r>
            <w:r>
              <w:rPr>
                <w:rFonts w:ascii="Times New Roman" w:hAnsi="Times New Roman" w:cs="Times New Roman"/>
                <w:color w:val="000000"/>
                <w:sz w:val="12"/>
                <w:szCs w:val="12"/>
                <w:lang w:val="ro-MO"/>
              </w:rPr>
              <w:t>inău</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3982.3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3947.1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3947</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3982.6</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2.3</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279,6</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08" w:right="-59"/>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186.6</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188.2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186.7</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i/>
                <w:sz w:val="10"/>
                <w:szCs w:val="10"/>
                <w:lang w:val="ro-MO"/>
              </w:rPr>
            </w:pPr>
            <w:r>
              <w:rPr>
                <w:rFonts w:ascii="Times New Roman" w:hAnsi="Times New Roman" w:cs="Times New Roman"/>
                <w:b/>
                <w:bCs/>
                <w:i/>
                <w:sz w:val="10"/>
                <w:szCs w:val="10"/>
                <w:lang w:val="ro-MO"/>
              </w:rPr>
              <w:t>228.9</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111.9</w:t>
            </w: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186.6</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188.2</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187.2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182.3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3.2</w:t>
            </w: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r>
      <w:tr w:rsidR="00446874" w:rsidTr="00446874">
        <w:trPr>
          <w:trHeight w:val="282"/>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Colegiul de Muzică „</w:t>
            </w:r>
            <w:r>
              <w:rPr>
                <w:rFonts w:ascii="Cambria Math" w:hAnsi="Cambria Math" w:cs="Cambria Math"/>
                <w:color w:val="000000"/>
                <w:sz w:val="12"/>
                <w:szCs w:val="12"/>
                <w:lang w:val="ro-MO"/>
              </w:rPr>
              <w:t>Ș</w:t>
            </w:r>
            <w:r>
              <w:rPr>
                <w:rFonts w:ascii="Times New Roman" w:hAnsi="Times New Roman" w:cs="Times New Roman"/>
                <w:color w:val="000000"/>
                <w:sz w:val="12"/>
                <w:szCs w:val="12"/>
                <w:lang w:val="ro-MO"/>
              </w:rPr>
              <w:t>tefan Neaga”</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13630.7</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13320.4</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13320.3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12923.2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643.3</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26,3</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08" w:right="-59"/>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26.3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1371.4</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1239.7</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i/>
                <w:sz w:val="10"/>
                <w:szCs w:val="10"/>
                <w:lang w:val="ro-MO"/>
              </w:rPr>
            </w:pPr>
            <w:r>
              <w:rPr>
                <w:rFonts w:ascii="Times New Roman" w:hAnsi="Times New Roman" w:cs="Times New Roman"/>
                <w:b/>
                <w:bCs/>
                <w:i/>
                <w:sz w:val="10"/>
                <w:szCs w:val="10"/>
                <w:lang w:val="ro-MO"/>
              </w:rPr>
              <w:t>1261.4</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142.9</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17.5</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1366.9</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1371.4</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1264.0</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1787.7</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183.6</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1459.7</w:t>
            </w:r>
          </w:p>
        </w:tc>
      </w:tr>
      <w:tr w:rsidR="00446874" w:rsidTr="00446874">
        <w:trPr>
          <w:trHeight w:val="93"/>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Colegiul de Arte,or. Soroca</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6660.0</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6660.0</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6660</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6660.0</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1,5</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544,5</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08" w:right="-59"/>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522.1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522.1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391.0</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391.8</w:t>
            </w: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522.1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595.9</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464.8</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454.6</w:t>
            </w: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77.4</w:t>
            </w:r>
          </w:p>
        </w:tc>
      </w:tr>
      <w:tr w:rsidR="00446874" w:rsidTr="00446874">
        <w:trPr>
          <w:trHeight w:val="165"/>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 xml:space="preserve">Colegiul de Muzică </w:t>
            </w:r>
            <w:r>
              <w:rPr>
                <w:rFonts w:ascii="Cambria Math" w:hAnsi="Cambria Math" w:cs="Cambria Math"/>
                <w:color w:val="000000"/>
                <w:sz w:val="12"/>
                <w:szCs w:val="12"/>
                <w:lang w:val="ro-MO"/>
              </w:rPr>
              <w:t>ș</w:t>
            </w:r>
            <w:r>
              <w:rPr>
                <w:rFonts w:ascii="Times New Roman" w:hAnsi="Times New Roman" w:cs="Times New Roman"/>
                <w:color w:val="000000"/>
                <w:sz w:val="12"/>
                <w:szCs w:val="12"/>
                <w:lang w:val="ro-MO"/>
              </w:rPr>
              <w:t>i Pedagogie din Băl</w:t>
            </w:r>
            <w:r>
              <w:rPr>
                <w:rFonts w:ascii="Cambria Math" w:hAnsi="Cambria Math" w:cs="Cambria Math"/>
                <w:color w:val="000000"/>
                <w:sz w:val="12"/>
                <w:szCs w:val="12"/>
                <w:lang w:val="ro-MO"/>
              </w:rPr>
              <w:t>ț</w:t>
            </w:r>
            <w:r>
              <w:rPr>
                <w:rFonts w:ascii="Times New Roman" w:hAnsi="Times New Roman" w:cs="Times New Roman"/>
                <w:color w:val="000000"/>
                <w:sz w:val="12"/>
                <w:szCs w:val="12"/>
                <w:lang w:val="ro-MO"/>
              </w:rPr>
              <w:t>i</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6512.4</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6562.4</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6561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6802.2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3.1</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681,5</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08" w:right="-59"/>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175.4</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175.3</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175.4</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176.6</w:t>
            </w: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175.4</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175.3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175.2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175.2</w:t>
            </w: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r>
      <w:tr w:rsidR="00446874" w:rsidTr="00446874">
        <w:trPr>
          <w:trHeight w:val="227"/>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Liceul – internat Republican de Muzică „Serghei Rahmaninov”</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6047.3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6017.3</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6017.2</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6114.2</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2.8</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441,6</w:t>
            </w:r>
          </w:p>
        </w:tc>
        <w:tc>
          <w:tcPr>
            <w:tcW w:w="474" w:type="dxa"/>
            <w:tcBorders>
              <w:top w:val="single" w:sz="4" w:space="0" w:color="auto"/>
              <w:left w:val="single" w:sz="4" w:space="0" w:color="auto"/>
              <w:bottom w:val="single" w:sz="4" w:space="0" w:color="auto"/>
              <w:right w:val="single" w:sz="4" w:space="0" w:color="auto"/>
            </w:tcBorders>
            <w:vAlign w:val="center"/>
          </w:tcPr>
          <w:p w:rsidR="00446874" w:rsidRDefault="00446874">
            <w:pPr>
              <w:ind w:left="-108" w:right="-59"/>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r>
      <w:tr w:rsidR="00446874" w:rsidTr="00446874">
        <w:trPr>
          <w:trHeight w:val="257"/>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Liceul –internat Republican de Arte Plastice „Igor Vieru”</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3685.1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3685.1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3685</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3767.9</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82.7</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231,9</w:t>
            </w:r>
          </w:p>
        </w:tc>
        <w:tc>
          <w:tcPr>
            <w:tcW w:w="474" w:type="dxa"/>
            <w:tcBorders>
              <w:top w:val="single" w:sz="4" w:space="0" w:color="auto"/>
              <w:left w:val="single" w:sz="4" w:space="0" w:color="auto"/>
              <w:bottom w:val="single" w:sz="4" w:space="0" w:color="auto"/>
              <w:right w:val="single" w:sz="4" w:space="0" w:color="auto"/>
            </w:tcBorders>
            <w:vAlign w:val="center"/>
          </w:tcPr>
          <w:p w:rsidR="00446874" w:rsidRDefault="00446874">
            <w:pPr>
              <w:ind w:left="-108" w:right="-59"/>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1.4</w:t>
            </w: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7.1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0.1</w:t>
            </w:r>
          </w:p>
        </w:tc>
      </w:tr>
      <w:tr w:rsidR="00446874" w:rsidTr="00446874">
        <w:trPr>
          <w:trHeight w:val="302"/>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Liceul-internat Republican de Muzică „Ciprian Porunbescu”</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1078.1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1078.1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10780.9</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10887.9</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0.1</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843,1</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08" w:right="-59"/>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401.1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501.1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517.1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503.7</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3.7</w:t>
            </w: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401.1</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501.1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498.0</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438.3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44.3</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0.5</w:t>
            </w:r>
          </w:p>
        </w:tc>
      </w:tr>
      <w:tr w:rsidR="00446874" w:rsidTr="00446874">
        <w:trPr>
          <w:trHeight w:val="302"/>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color w:val="000000"/>
                <w:sz w:val="12"/>
                <w:szCs w:val="12"/>
                <w:lang w:val="ro-MO"/>
              </w:rPr>
            </w:pPr>
            <w:r>
              <w:rPr>
                <w:rFonts w:ascii="Times New Roman" w:hAnsi="Times New Roman" w:cs="Times New Roman"/>
                <w:color w:val="000000"/>
                <w:sz w:val="12"/>
                <w:szCs w:val="12"/>
                <w:lang w:val="ro-MO"/>
              </w:rPr>
              <w:t>Aparatul Ministerului Culturii</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36,5</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15,8</w:t>
            </w: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ind w:right="-104"/>
              <w:jc w:val="center"/>
              <w:rPr>
                <w:rFonts w:ascii="Times New Roman" w:hAnsi="Times New Roman" w:cs="Times New Roman"/>
                <w:b/>
                <w:bCs/>
                <w:color w:val="000000"/>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ind w:right="-164"/>
              <w:jc w:val="center"/>
              <w:rPr>
                <w:rFonts w:ascii="Times New Roman" w:hAnsi="Times New Roman" w:cs="Times New Roman"/>
                <w:b/>
                <w:bCs/>
                <w:color w:val="000000"/>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color w:val="000000"/>
                <w:sz w:val="10"/>
                <w:szCs w:val="10"/>
                <w:lang w:val="ro-MO"/>
              </w:rPr>
            </w:pPr>
          </w:p>
        </w:tc>
        <w:tc>
          <w:tcPr>
            <w:tcW w:w="541"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color w:val="000000"/>
                <w:sz w:val="10"/>
                <w:szCs w:val="10"/>
                <w:lang w:val="ro-MO"/>
              </w:rPr>
            </w:pPr>
          </w:p>
        </w:tc>
        <w:tc>
          <w:tcPr>
            <w:tcW w:w="474" w:type="dxa"/>
            <w:tcBorders>
              <w:top w:val="single" w:sz="4" w:space="0" w:color="auto"/>
              <w:left w:val="single" w:sz="4" w:space="0" w:color="auto"/>
              <w:bottom w:val="single" w:sz="4" w:space="0" w:color="auto"/>
              <w:right w:val="single" w:sz="4" w:space="0" w:color="auto"/>
            </w:tcBorders>
            <w:vAlign w:val="center"/>
          </w:tcPr>
          <w:p w:rsidR="00446874" w:rsidRDefault="00446874">
            <w:pPr>
              <w:ind w:left="-108" w:right="-59"/>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7"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c>
          <w:tcPr>
            <w:tcW w:w="508" w:type="dxa"/>
            <w:tcBorders>
              <w:top w:val="single" w:sz="4" w:space="0" w:color="auto"/>
              <w:left w:val="single" w:sz="4" w:space="0" w:color="auto"/>
              <w:bottom w:val="single" w:sz="4" w:space="0" w:color="auto"/>
              <w:right w:val="single" w:sz="4" w:space="0" w:color="auto"/>
            </w:tcBorders>
            <w:vAlign w:val="center"/>
          </w:tcPr>
          <w:p w:rsidR="00446874" w:rsidRDefault="00446874">
            <w:pPr>
              <w:jc w:val="center"/>
              <w:rPr>
                <w:rFonts w:ascii="Times New Roman" w:hAnsi="Times New Roman" w:cs="Times New Roman"/>
                <w:b/>
                <w:bCs/>
                <w:sz w:val="10"/>
                <w:szCs w:val="10"/>
                <w:lang w:val="ro-MO"/>
              </w:rPr>
            </w:pPr>
          </w:p>
        </w:tc>
      </w:tr>
      <w:tr w:rsidR="00446874" w:rsidTr="00446874">
        <w:trPr>
          <w:trHeight w:val="153"/>
        </w:trPr>
        <w:tc>
          <w:tcPr>
            <w:tcW w:w="1425" w:type="dxa"/>
            <w:tcBorders>
              <w:top w:val="single" w:sz="4" w:space="0" w:color="auto"/>
              <w:left w:val="single" w:sz="4" w:space="0" w:color="auto"/>
              <w:bottom w:val="single" w:sz="4" w:space="0" w:color="auto"/>
              <w:right w:val="single" w:sz="4" w:space="0" w:color="auto"/>
            </w:tcBorders>
            <w:vAlign w:val="bottom"/>
            <w:hideMark/>
          </w:tcPr>
          <w:p w:rsidR="00446874" w:rsidRDefault="00446874">
            <w:pPr>
              <w:rPr>
                <w:rFonts w:ascii="Times New Roman" w:hAnsi="Times New Roman" w:cs="Times New Roman"/>
                <w:b/>
                <w:color w:val="000000"/>
                <w:sz w:val="12"/>
                <w:szCs w:val="12"/>
                <w:lang w:val="ro-MO"/>
              </w:rPr>
            </w:pPr>
            <w:r>
              <w:rPr>
                <w:rFonts w:ascii="Times New Roman" w:hAnsi="Times New Roman" w:cs="Times New Roman"/>
                <w:b/>
                <w:color w:val="000000"/>
                <w:sz w:val="12"/>
                <w:szCs w:val="12"/>
                <w:lang w:val="ro-MO"/>
              </w:rPr>
              <w:t>TOTAL</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27"/>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90459,3</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45"/>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93186,9</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0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93150,2</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64"/>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93036,4</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833,7</w:t>
            </w:r>
          </w:p>
        </w:tc>
        <w:tc>
          <w:tcPr>
            <w:tcW w:w="54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color w:val="000000"/>
                <w:sz w:val="10"/>
                <w:szCs w:val="10"/>
                <w:lang w:val="ro-MO"/>
              </w:rPr>
            </w:pPr>
            <w:r>
              <w:rPr>
                <w:rFonts w:ascii="Times New Roman" w:hAnsi="Times New Roman" w:cs="Times New Roman"/>
                <w:b/>
                <w:bCs/>
                <w:color w:val="000000"/>
                <w:sz w:val="10"/>
                <w:szCs w:val="10"/>
                <w:lang w:val="ro-MO"/>
              </w:rPr>
              <w:t>5295,7</w:t>
            </w:r>
          </w:p>
        </w:tc>
        <w:tc>
          <w:tcPr>
            <w:tcW w:w="474"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left="-108" w:right="-59"/>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10951.4</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19"/>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11009.9</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8723.1</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9308.9</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4721.6</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233.6</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33"/>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10951.4</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92"/>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12142.8</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9602.5</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ind w:right="-170"/>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10103.0</w:t>
            </w:r>
          </w:p>
        </w:tc>
        <w:tc>
          <w:tcPr>
            <w:tcW w:w="507"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1128.4</w:t>
            </w:r>
          </w:p>
        </w:tc>
        <w:tc>
          <w:tcPr>
            <w:tcW w:w="508" w:type="dxa"/>
            <w:tcBorders>
              <w:top w:val="single" w:sz="4" w:space="0" w:color="auto"/>
              <w:left w:val="single" w:sz="4" w:space="0" w:color="auto"/>
              <w:bottom w:val="single" w:sz="4" w:space="0" w:color="auto"/>
              <w:right w:val="single" w:sz="4" w:space="0" w:color="auto"/>
            </w:tcBorders>
            <w:vAlign w:val="center"/>
            <w:hideMark/>
          </w:tcPr>
          <w:p w:rsidR="00446874" w:rsidRDefault="00446874">
            <w:pPr>
              <w:jc w:val="center"/>
              <w:rPr>
                <w:rFonts w:ascii="Times New Roman" w:hAnsi="Times New Roman" w:cs="Times New Roman"/>
                <w:b/>
                <w:bCs/>
                <w:sz w:val="10"/>
                <w:szCs w:val="10"/>
                <w:lang w:val="ro-MO"/>
              </w:rPr>
            </w:pPr>
            <w:r>
              <w:rPr>
                <w:rFonts w:ascii="Times New Roman" w:hAnsi="Times New Roman" w:cs="Times New Roman"/>
                <w:b/>
                <w:bCs/>
                <w:sz w:val="10"/>
                <w:szCs w:val="10"/>
                <w:lang w:val="ro-MO"/>
              </w:rPr>
              <w:t>2229.9</w:t>
            </w:r>
          </w:p>
        </w:tc>
      </w:tr>
    </w:tbl>
    <w:p w:rsidR="00446874" w:rsidRDefault="00446874" w:rsidP="00446874">
      <w:pPr>
        <w:shd w:val="clear" w:color="auto" w:fill="FFFFFF"/>
        <w:spacing w:after="0" w:line="240" w:lineRule="auto"/>
        <w:ind w:left="-360" w:firstLine="720"/>
        <w:jc w:val="right"/>
        <w:rPr>
          <w:rFonts w:ascii="Times New Roman" w:hAnsi="Times New Roman" w:cs="Times New Roman"/>
          <w:b/>
          <w:sz w:val="24"/>
          <w:szCs w:val="24"/>
          <w:lang w:val="ro-MO"/>
        </w:rPr>
      </w:pPr>
      <w:r>
        <w:rPr>
          <w:rFonts w:ascii="Times New Roman" w:hAnsi="Times New Roman" w:cs="Times New Roman"/>
          <w:b/>
          <w:sz w:val="24"/>
          <w:szCs w:val="24"/>
          <w:lang w:val="ro-MO"/>
        </w:rPr>
        <w:t>Tabelul nr.3</w:t>
      </w:r>
    </w:p>
    <w:p w:rsidR="00446874" w:rsidRDefault="00446874" w:rsidP="00446874">
      <w:pPr>
        <w:shd w:val="clear" w:color="auto" w:fill="FFFFFF"/>
        <w:spacing w:after="0" w:line="240" w:lineRule="auto"/>
        <w:ind w:left="-360" w:firstLine="720"/>
        <w:jc w:val="right"/>
        <w:rPr>
          <w:rFonts w:ascii="Times New Roman" w:hAnsi="Times New Roman" w:cs="Times New Roman"/>
          <w:i/>
          <w:sz w:val="24"/>
          <w:szCs w:val="24"/>
          <w:lang w:val="ro-MO"/>
        </w:rPr>
      </w:pPr>
      <w:r>
        <w:rPr>
          <w:rFonts w:ascii="Times New Roman" w:hAnsi="Times New Roman" w:cs="Times New Roman"/>
          <w:i/>
          <w:sz w:val="24"/>
          <w:szCs w:val="24"/>
          <w:lang w:val="ro-MO"/>
        </w:rPr>
        <w:t>(mii lei)</w:t>
      </w:r>
    </w:p>
    <w:p w:rsidR="00446874" w:rsidRDefault="00446874" w:rsidP="00446874">
      <w:pPr>
        <w:shd w:val="clear" w:color="auto" w:fill="FFFFFF"/>
        <w:spacing w:after="0" w:line="240" w:lineRule="auto"/>
        <w:jc w:val="both"/>
        <w:rPr>
          <w:rFonts w:ascii="Times New Roman" w:hAnsi="Times New Roman" w:cs="Times New Roman"/>
          <w:b/>
          <w:i/>
          <w:sz w:val="20"/>
          <w:szCs w:val="20"/>
          <w:lang w:val="ro-MO"/>
        </w:rPr>
      </w:pPr>
    </w:p>
    <w:p w:rsidR="00446874" w:rsidRDefault="00446874" w:rsidP="00446874">
      <w:pPr>
        <w:shd w:val="clear" w:color="auto" w:fill="FFFFFF"/>
        <w:spacing w:after="0" w:line="240" w:lineRule="auto"/>
        <w:ind w:left="-357" w:firstLine="720"/>
        <w:jc w:val="both"/>
        <w:rPr>
          <w:rFonts w:ascii="Times New Roman" w:hAnsi="Times New Roman" w:cs="Times New Roman"/>
          <w:sz w:val="28"/>
          <w:szCs w:val="28"/>
          <w:lang w:val="ro-MO"/>
        </w:rPr>
      </w:pPr>
      <w:r>
        <w:rPr>
          <w:rFonts w:ascii="Times New Roman" w:hAnsi="Times New Roman" w:cs="Times New Roman"/>
          <w:b/>
          <w:i/>
          <w:sz w:val="20"/>
          <w:szCs w:val="20"/>
          <w:lang w:val="ro-MO"/>
        </w:rPr>
        <w:t>Sursă:</w:t>
      </w:r>
      <w:r>
        <w:rPr>
          <w:rFonts w:ascii="Times New Roman" w:hAnsi="Times New Roman" w:cs="Times New Roman"/>
          <w:sz w:val="20"/>
          <w:szCs w:val="20"/>
          <w:lang w:val="ro-MO"/>
        </w:rPr>
        <w:t xml:space="preserve"> Rapoartele privind executarea cheltuielilor de către institu</w:t>
      </w:r>
      <w:r>
        <w:rPr>
          <w:rFonts w:ascii="Cambria Math" w:hAnsi="Cambria Math" w:cs="Cambria Math"/>
          <w:sz w:val="20"/>
          <w:szCs w:val="20"/>
          <w:lang w:val="ro-MO"/>
        </w:rPr>
        <w:t>ț</w:t>
      </w:r>
      <w:r>
        <w:rPr>
          <w:rFonts w:ascii="Times New Roman" w:hAnsi="Times New Roman" w:cs="Times New Roman"/>
          <w:sz w:val="20"/>
          <w:szCs w:val="20"/>
          <w:lang w:val="ro-MO"/>
        </w:rPr>
        <w:t>iile de învă</w:t>
      </w:r>
      <w:r>
        <w:rPr>
          <w:rFonts w:ascii="Cambria Math" w:hAnsi="Cambria Math" w:cs="Cambria Math"/>
          <w:sz w:val="20"/>
          <w:szCs w:val="20"/>
          <w:lang w:val="ro-MO"/>
        </w:rPr>
        <w:t>ț</w:t>
      </w:r>
      <w:r>
        <w:rPr>
          <w:rFonts w:ascii="Times New Roman" w:hAnsi="Times New Roman" w:cs="Times New Roman"/>
          <w:sz w:val="20"/>
          <w:szCs w:val="20"/>
          <w:lang w:val="ro-MO"/>
        </w:rPr>
        <w:t>ămînt artistic</w:t>
      </w:r>
    </w:p>
    <w:p w:rsidR="00446874" w:rsidRDefault="00446874" w:rsidP="00446874">
      <w:pPr>
        <w:shd w:val="clear" w:color="auto" w:fill="FFFFFF"/>
        <w:spacing w:after="0" w:line="240" w:lineRule="auto"/>
        <w:ind w:left="-357" w:firstLine="709"/>
        <w:jc w:val="both"/>
        <w:rPr>
          <w:rFonts w:ascii="Times New Roman" w:hAnsi="Times New Roman" w:cs="Times New Roman"/>
          <w:sz w:val="28"/>
          <w:szCs w:val="28"/>
          <w:lang w:val="ro-MO"/>
        </w:rPr>
      </w:pPr>
    </w:p>
    <w:p w:rsidR="00446874" w:rsidRDefault="00446874" w:rsidP="00446874">
      <w:pPr>
        <w:spacing w:after="0" w:line="240" w:lineRule="auto"/>
        <w:ind w:firstLine="709"/>
        <w:jc w:val="both"/>
        <w:rPr>
          <w:rFonts w:ascii="Times New Roman" w:hAnsi="Times New Roman" w:cs="Times New Roman"/>
          <w:lang w:val="ro-MO"/>
        </w:rPr>
      </w:pPr>
      <w:r>
        <w:rPr>
          <w:rFonts w:ascii="Times New Roman" w:hAnsi="Times New Roman" w:cs="Times New Roman"/>
          <w:sz w:val="28"/>
          <w:szCs w:val="28"/>
          <w:lang w:val="ro-MO"/>
        </w:rPr>
        <w:t>Auditul atestă că majoritatea institu</w:t>
      </w:r>
      <w:r>
        <w:rPr>
          <w:rFonts w:ascii="Cambria Math" w:hAnsi="Cambria Math" w:cs="Cambria Math"/>
          <w:sz w:val="28"/>
          <w:szCs w:val="28"/>
          <w:lang w:val="ro-MO"/>
        </w:rPr>
        <w:t>ț</w:t>
      </w:r>
      <w:r>
        <w:rPr>
          <w:rFonts w:ascii="Times New Roman" w:hAnsi="Times New Roman" w:cs="Times New Roman"/>
          <w:sz w:val="28"/>
          <w:szCs w:val="28"/>
          <w:lang w:val="ro-MO"/>
        </w:rPr>
        <w:t>iilor de învă</w:t>
      </w:r>
      <w:r>
        <w:rPr>
          <w:rFonts w:ascii="Cambria Math" w:hAnsi="Cambria Math" w:cs="Cambria Math"/>
          <w:sz w:val="28"/>
          <w:szCs w:val="28"/>
          <w:lang w:val="ro-MO"/>
        </w:rPr>
        <w:t>ț</w:t>
      </w:r>
      <w:r>
        <w:rPr>
          <w:rFonts w:ascii="Times New Roman" w:hAnsi="Times New Roman" w:cs="Times New Roman"/>
          <w:sz w:val="28"/>
          <w:szCs w:val="28"/>
          <w:lang w:val="ro-MO"/>
        </w:rPr>
        <w:t xml:space="preserve">ămînt artistic au executat cheltuielile în limitele aprobate. Totodată, </w:t>
      </w:r>
      <w:r>
        <w:rPr>
          <w:rFonts w:ascii="Times New Roman" w:hAnsi="Times New Roman" w:cs="Times New Roman"/>
          <w:bCs/>
          <w:iCs/>
          <w:sz w:val="28"/>
          <w:szCs w:val="28"/>
          <w:lang w:val="ro-MO"/>
        </w:rPr>
        <w:t>unele instituţii de învăţămînt artistic au efectuat cheltuieli efective cu depăşirea limitelor de alocaţii în aspectul cheltuielilor economice</w:t>
      </w:r>
      <w:r>
        <w:rPr>
          <w:rFonts w:ascii="Times New Roman" w:hAnsi="Times New Roman" w:cs="Times New Roman"/>
          <w:bCs/>
          <w:iCs/>
          <w:lang w:val="ro-MO"/>
        </w:rPr>
        <w:t>.</w:t>
      </w:r>
      <w:r>
        <w:rPr>
          <w:rFonts w:ascii="Times New Roman" w:hAnsi="Times New Roman" w:cs="Times New Roman"/>
          <w:lang w:val="ro-MO"/>
        </w:rPr>
        <w:t xml:space="preserve"> </w:t>
      </w:r>
      <w:r>
        <w:rPr>
          <w:rFonts w:ascii="Times New Roman" w:hAnsi="Times New Roman" w:cs="Times New Roman"/>
          <w:sz w:val="28"/>
          <w:szCs w:val="28"/>
          <w:lang w:val="ro-MO"/>
        </w:rPr>
        <w:t xml:space="preserve">Se exemplifică, în acest sens, Liceul-internat Republican de Muzică „Serghei Rahmaninov”, la care cheltuielile efective în anul 2012 au depăşit cu 96,9 mii lei limita aprobată, inclusiv fiind admise supracheltuieli la articolul „Retribuirea muncii” în sumă de 50,8 mii lei, prin ce nu s-au respectat prevederile Legii </w:t>
      </w:r>
      <w:r>
        <w:rPr>
          <w:rFonts w:ascii="Times New Roman" w:hAnsi="Times New Roman" w:cs="Times New Roman"/>
          <w:sz w:val="28"/>
          <w:szCs w:val="28"/>
          <w:lang w:val="ro-MO" w:eastAsia="ru-RU"/>
        </w:rPr>
        <w:t>nr.847-XIII din 24.05.1996</w:t>
      </w:r>
      <w:r>
        <w:rPr>
          <w:rStyle w:val="af5"/>
          <w:rFonts w:ascii="Times New Roman" w:hAnsi="Times New Roman" w:cs="Times New Roman"/>
          <w:sz w:val="28"/>
          <w:szCs w:val="28"/>
          <w:lang w:val="ro-MO" w:eastAsia="ru-RU"/>
        </w:rPr>
        <w:footnoteReference w:id="12"/>
      </w:r>
      <w:r>
        <w:rPr>
          <w:rFonts w:ascii="Times New Roman" w:hAnsi="Times New Roman" w:cs="Times New Roman"/>
          <w:sz w:val="28"/>
          <w:szCs w:val="28"/>
          <w:lang w:val="ro-MO" w:eastAsia="ru-RU"/>
        </w:rPr>
        <w:t>.</w:t>
      </w:r>
      <w:r>
        <w:rPr>
          <w:rFonts w:ascii="Times New Roman" w:hAnsi="Times New Roman" w:cs="Times New Roman"/>
          <w:sz w:val="28"/>
          <w:szCs w:val="28"/>
          <w:lang w:val="ro-MO"/>
        </w:rPr>
        <w:t xml:space="preserve"> La Liceul-internat Republican de Arte Plastice „Igor Vieru”, cheltuielile efective au depă</w:t>
      </w:r>
      <w:r>
        <w:rPr>
          <w:rFonts w:ascii="Cambria Math" w:hAnsi="Cambria Math" w:cs="Cambria Math"/>
          <w:sz w:val="28"/>
          <w:szCs w:val="28"/>
          <w:lang w:val="ro-MO"/>
        </w:rPr>
        <w:t>ș</w:t>
      </w:r>
      <w:r>
        <w:rPr>
          <w:rFonts w:ascii="Times New Roman" w:hAnsi="Times New Roman" w:cs="Times New Roman"/>
          <w:sz w:val="28"/>
          <w:szCs w:val="28"/>
          <w:lang w:val="ro-MO"/>
        </w:rPr>
        <w:t>it cheltuielile de casă cu 82,9 mii lei, sau cu 2,2%, această depă</w:t>
      </w:r>
      <w:r>
        <w:rPr>
          <w:rFonts w:ascii="Cambria Math" w:hAnsi="Cambria Math" w:cs="Cambria Math"/>
          <w:sz w:val="28"/>
          <w:szCs w:val="28"/>
          <w:lang w:val="ro-MO"/>
        </w:rPr>
        <w:t>ș</w:t>
      </w:r>
      <w:r>
        <w:rPr>
          <w:rFonts w:ascii="Times New Roman" w:hAnsi="Times New Roman" w:cs="Times New Roman"/>
          <w:sz w:val="28"/>
          <w:szCs w:val="28"/>
          <w:lang w:val="ro-MO"/>
        </w:rPr>
        <w:t xml:space="preserve">ire fiind generată de majorarea cheltuielilor efective pentru retribuirea muncii </w:t>
      </w:r>
      <w:r>
        <w:rPr>
          <w:rFonts w:ascii="Cambria Math" w:hAnsi="Cambria Math" w:cs="Cambria Math"/>
          <w:sz w:val="28"/>
          <w:szCs w:val="28"/>
          <w:lang w:val="ro-MO"/>
        </w:rPr>
        <w:t>ș</w:t>
      </w:r>
      <w:r>
        <w:rPr>
          <w:rFonts w:ascii="Times New Roman" w:hAnsi="Times New Roman" w:cs="Times New Roman"/>
          <w:sz w:val="28"/>
          <w:szCs w:val="28"/>
          <w:lang w:val="ro-MO"/>
        </w:rPr>
        <w:t>i plă</w:t>
      </w:r>
      <w:r>
        <w:rPr>
          <w:rFonts w:ascii="Cambria Math" w:hAnsi="Cambria Math" w:cs="Cambria Math"/>
          <w:sz w:val="28"/>
          <w:szCs w:val="28"/>
          <w:lang w:val="ro-MO"/>
        </w:rPr>
        <w:t>ț</w:t>
      </w:r>
      <w:r>
        <w:rPr>
          <w:rFonts w:ascii="Times New Roman" w:hAnsi="Times New Roman" w:cs="Times New Roman"/>
          <w:sz w:val="28"/>
          <w:szCs w:val="28"/>
          <w:lang w:val="ro-MO"/>
        </w:rPr>
        <w:t>ile obligatorii aferente.</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eastAsia="Times New Roman" w:hAnsi="Times New Roman" w:cs="Times New Roman"/>
          <w:i/>
          <w:sz w:val="28"/>
          <w:szCs w:val="28"/>
          <w:lang w:val="ro-MO" w:eastAsia="ru-RU"/>
        </w:rPr>
        <w:t>Examinările efectuate asupra executării cheltuielilor de la componenta de bază au relevat că unele institu</w:t>
      </w:r>
      <w:r>
        <w:rPr>
          <w:rFonts w:ascii="Cambria Math" w:eastAsia="Times New Roman" w:hAnsi="Cambria Math" w:cs="Cambria Math"/>
          <w:i/>
          <w:sz w:val="28"/>
          <w:szCs w:val="28"/>
          <w:lang w:val="ro-MO" w:eastAsia="ru-RU"/>
        </w:rPr>
        <w:t>ț</w:t>
      </w:r>
      <w:r>
        <w:rPr>
          <w:rFonts w:ascii="Times New Roman" w:eastAsia="Times New Roman" w:hAnsi="Times New Roman" w:cs="Times New Roman"/>
          <w:i/>
          <w:sz w:val="28"/>
          <w:szCs w:val="28"/>
          <w:lang w:val="ro-MO" w:eastAsia="ru-RU"/>
        </w:rPr>
        <w:t xml:space="preserve">ii au probleme </w:t>
      </w:r>
      <w:r>
        <w:rPr>
          <w:rFonts w:ascii="Cambria Math" w:eastAsia="Times New Roman" w:hAnsi="Cambria Math" w:cs="Cambria Math"/>
          <w:i/>
          <w:sz w:val="28"/>
          <w:szCs w:val="28"/>
          <w:lang w:val="ro-MO" w:eastAsia="ru-RU"/>
        </w:rPr>
        <w:t>ș</w:t>
      </w:r>
      <w:r>
        <w:rPr>
          <w:rFonts w:ascii="Times New Roman" w:eastAsia="Times New Roman" w:hAnsi="Times New Roman" w:cs="Times New Roman"/>
          <w:i/>
          <w:sz w:val="28"/>
          <w:szCs w:val="28"/>
          <w:lang w:val="ro-MO" w:eastAsia="ru-RU"/>
        </w:rPr>
        <w:t>i deficien</w:t>
      </w:r>
      <w:r>
        <w:rPr>
          <w:rFonts w:ascii="Cambria Math" w:eastAsia="Times New Roman" w:hAnsi="Cambria Math" w:cs="Cambria Math"/>
          <w:i/>
          <w:sz w:val="28"/>
          <w:szCs w:val="28"/>
          <w:lang w:val="ro-MO" w:eastAsia="ru-RU"/>
        </w:rPr>
        <w:t>ț</w:t>
      </w:r>
      <w:r>
        <w:rPr>
          <w:rFonts w:ascii="Times New Roman" w:eastAsia="Times New Roman" w:hAnsi="Times New Roman" w:cs="Times New Roman"/>
          <w:i/>
          <w:sz w:val="28"/>
          <w:szCs w:val="28"/>
          <w:lang w:val="ro-MO" w:eastAsia="ru-RU"/>
        </w:rPr>
        <w:t xml:space="preserve">e la stabilirea </w:t>
      </w:r>
      <w:r>
        <w:rPr>
          <w:rFonts w:ascii="Cambria Math" w:eastAsia="Times New Roman" w:hAnsi="Cambria Math" w:cs="Cambria Math"/>
          <w:i/>
          <w:sz w:val="28"/>
          <w:szCs w:val="28"/>
          <w:lang w:val="ro-MO" w:eastAsia="ru-RU"/>
        </w:rPr>
        <w:t>ș</w:t>
      </w:r>
      <w:r>
        <w:rPr>
          <w:rFonts w:ascii="Times New Roman" w:eastAsia="Times New Roman" w:hAnsi="Times New Roman" w:cs="Times New Roman"/>
          <w:i/>
          <w:sz w:val="28"/>
          <w:szCs w:val="28"/>
          <w:lang w:val="ro-MO" w:eastAsia="ru-RU"/>
        </w:rPr>
        <w:t xml:space="preserve">i achitarea burselor. </w:t>
      </w:r>
      <w:r>
        <w:rPr>
          <w:rFonts w:ascii="Times New Roman" w:eastAsia="Times New Roman" w:hAnsi="Times New Roman" w:cs="Times New Roman"/>
          <w:sz w:val="28"/>
          <w:szCs w:val="28"/>
          <w:lang w:val="ro-MO" w:eastAsia="ru-RU"/>
        </w:rPr>
        <w:t>Astfel</w:t>
      </w:r>
      <w:r>
        <w:rPr>
          <w:rFonts w:ascii="Times New Roman" w:eastAsia="Times New Roman" w:hAnsi="Times New Roman" w:cs="Times New Roman"/>
          <w:i/>
          <w:sz w:val="28"/>
          <w:szCs w:val="28"/>
          <w:lang w:val="ro-MO" w:eastAsia="ru-RU"/>
        </w:rPr>
        <w:t xml:space="preserve">, </w:t>
      </w:r>
      <w:r>
        <w:rPr>
          <w:rFonts w:ascii="Times New Roman" w:hAnsi="Times New Roman" w:cs="Times New Roman"/>
          <w:sz w:val="28"/>
          <w:szCs w:val="28"/>
          <w:lang w:val="ro-MO"/>
        </w:rPr>
        <w:t xml:space="preserve">conform prevederilor art.10 din Legea nr.847-XIII din 24.05.1996, cheltuielile de personal </w:t>
      </w:r>
      <w:r>
        <w:rPr>
          <w:rFonts w:ascii="Cambria Math" w:hAnsi="Cambria Math" w:cs="Cambria Math"/>
          <w:sz w:val="28"/>
          <w:szCs w:val="28"/>
          <w:lang w:val="ro-MO"/>
        </w:rPr>
        <w:t>ș</w:t>
      </w:r>
      <w:r>
        <w:rPr>
          <w:rFonts w:ascii="Times New Roman" w:hAnsi="Times New Roman" w:cs="Times New Roman"/>
          <w:sz w:val="28"/>
          <w:szCs w:val="28"/>
          <w:lang w:val="ro-MO"/>
        </w:rPr>
        <w:t>i de achitare a burselor sînt prioritare, restul cheltuielilor fiind executate în conformitate cu priorităţile stabilite individual de către fiecare executor de buget. Ne</w:t>
      </w:r>
      <w:r>
        <w:rPr>
          <w:rFonts w:ascii="Cambria Math" w:hAnsi="Cambria Math" w:cs="Cambria Math"/>
          <w:sz w:val="28"/>
          <w:szCs w:val="28"/>
          <w:lang w:val="ro-MO"/>
        </w:rPr>
        <w:t>ț</w:t>
      </w:r>
      <w:r>
        <w:rPr>
          <w:rFonts w:ascii="Times New Roman" w:hAnsi="Times New Roman" w:cs="Times New Roman"/>
          <w:sz w:val="28"/>
          <w:szCs w:val="28"/>
          <w:lang w:val="ro-MO"/>
        </w:rPr>
        <w:t xml:space="preserve">inînd cont de aceste prevederi, Liceul-internat </w:t>
      </w:r>
      <w:r>
        <w:rPr>
          <w:rFonts w:ascii="Times New Roman" w:hAnsi="Times New Roman" w:cs="Times New Roman"/>
          <w:sz w:val="28"/>
          <w:szCs w:val="28"/>
          <w:lang w:val="ro-MO"/>
        </w:rPr>
        <w:lastRenderedPageBreak/>
        <w:t xml:space="preserve">Republican de Arte Plastice „Igor Vieru” nu dă prioritate achitării burselor, acestea fiind achitate din sursele financiare rămase după executarea altor cheltuieli. </w:t>
      </w:r>
      <w:r>
        <w:rPr>
          <w:rFonts w:ascii="Times New Roman" w:eastAsia="Times New Roman" w:hAnsi="Times New Roman" w:cs="Times New Roman"/>
          <w:sz w:val="28"/>
          <w:szCs w:val="28"/>
          <w:lang w:val="ro-MO" w:eastAsia="ru-RU"/>
        </w:rPr>
        <w:t xml:space="preserve">Totodată, </w:t>
      </w:r>
      <w:r>
        <w:rPr>
          <w:rFonts w:ascii="Times New Roman" w:hAnsi="Times New Roman" w:cs="Times New Roman"/>
          <w:sz w:val="28"/>
          <w:szCs w:val="28"/>
          <w:lang w:val="ro-MO"/>
        </w:rPr>
        <w:t>contrar prescrip</w:t>
      </w:r>
      <w:r>
        <w:rPr>
          <w:rFonts w:ascii="Cambria Math" w:hAnsi="Cambria Math" w:cs="Cambria Math"/>
          <w:sz w:val="28"/>
          <w:szCs w:val="28"/>
          <w:lang w:val="ro-MO"/>
        </w:rPr>
        <w:t>ț</w:t>
      </w:r>
      <w:r>
        <w:rPr>
          <w:rFonts w:ascii="Times New Roman" w:hAnsi="Times New Roman" w:cs="Times New Roman"/>
          <w:sz w:val="28"/>
          <w:szCs w:val="28"/>
          <w:lang w:val="ro-MO"/>
        </w:rPr>
        <w:t xml:space="preserve">iilor </w:t>
      </w:r>
      <w:r>
        <w:rPr>
          <w:rFonts w:ascii="Times New Roman" w:hAnsi="Times New Roman" w:cs="Times New Roman"/>
          <w:color w:val="000000"/>
          <w:sz w:val="28"/>
          <w:szCs w:val="28"/>
          <w:lang w:val="ro-MO"/>
        </w:rPr>
        <w:t>Hotărîrii Guvernului nr.467 din 02.05.2006</w:t>
      </w:r>
      <w:r>
        <w:rPr>
          <w:rStyle w:val="af5"/>
          <w:rFonts w:ascii="Times New Roman" w:hAnsi="Times New Roman" w:cs="Times New Roman"/>
          <w:color w:val="000000"/>
          <w:sz w:val="28"/>
          <w:szCs w:val="28"/>
          <w:lang w:val="ro-MO"/>
        </w:rPr>
        <w:footnoteReference w:id="13"/>
      </w:r>
      <w:r>
        <w:rPr>
          <w:rFonts w:ascii="Times New Roman" w:hAnsi="Times New Roman" w:cs="Times New Roman"/>
          <w:color w:val="000000"/>
          <w:sz w:val="28"/>
          <w:szCs w:val="28"/>
          <w:lang w:val="ro-MO"/>
        </w:rPr>
        <w:t xml:space="preserve">, liceul nu calculează </w:t>
      </w:r>
      <w:r>
        <w:rPr>
          <w:rFonts w:ascii="Cambria Math" w:hAnsi="Cambria Math" w:cs="Cambria Math"/>
          <w:color w:val="000000"/>
          <w:sz w:val="28"/>
          <w:szCs w:val="28"/>
          <w:lang w:val="ro-MO"/>
        </w:rPr>
        <w:t>ș</w:t>
      </w:r>
      <w:r>
        <w:rPr>
          <w:rFonts w:ascii="Times New Roman" w:hAnsi="Times New Roman" w:cs="Times New Roman"/>
          <w:color w:val="000000"/>
          <w:sz w:val="28"/>
          <w:szCs w:val="28"/>
          <w:lang w:val="ro-MO"/>
        </w:rPr>
        <w:t>i nu achită burse de între</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inere tuturor elevilor care de</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in dreptul de a beneficia de aceste burse. </w:t>
      </w:r>
      <w:r>
        <w:rPr>
          <w:rFonts w:ascii="Times New Roman" w:hAnsi="Times New Roman" w:cs="Times New Roman"/>
          <w:sz w:val="28"/>
          <w:szCs w:val="28"/>
          <w:lang w:val="ro-MO"/>
        </w:rPr>
        <w:t>La 03.12.2012 au fost achitate burse de între</w:t>
      </w:r>
      <w:r>
        <w:rPr>
          <w:rFonts w:ascii="Cambria Math" w:hAnsi="Cambria Math" w:cs="Cambria Math"/>
          <w:sz w:val="28"/>
          <w:szCs w:val="28"/>
          <w:lang w:val="ro-MO"/>
        </w:rPr>
        <w:t>ț</w:t>
      </w:r>
      <w:r>
        <w:rPr>
          <w:rFonts w:ascii="Times New Roman" w:hAnsi="Times New Roman" w:cs="Times New Roman"/>
          <w:sz w:val="28"/>
          <w:szCs w:val="28"/>
          <w:lang w:val="ro-MO"/>
        </w:rPr>
        <w:t>inere în sumă de 22,4 mii lei, sau cu 129,6 mii lei mai pu</w:t>
      </w:r>
      <w:r>
        <w:rPr>
          <w:rFonts w:ascii="Cambria Math" w:hAnsi="Cambria Math" w:cs="Cambria Math"/>
          <w:sz w:val="28"/>
          <w:szCs w:val="28"/>
          <w:lang w:val="ro-MO"/>
        </w:rPr>
        <w:t>ț</w:t>
      </w:r>
      <w:r>
        <w:rPr>
          <w:rFonts w:ascii="Times New Roman" w:hAnsi="Times New Roman" w:cs="Times New Roman"/>
          <w:sz w:val="28"/>
          <w:szCs w:val="28"/>
          <w:lang w:val="ro-MO"/>
        </w:rPr>
        <w:t>in decît urmau a fi calculate regulamentar. De asemenea, auditul atestă nerespectarea de către responsabilii  liceului a prevederilor legale</w:t>
      </w:r>
      <w:r>
        <w:rPr>
          <w:rStyle w:val="af5"/>
          <w:rFonts w:ascii="Times New Roman" w:hAnsi="Times New Roman" w:cs="Times New Roman"/>
          <w:sz w:val="28"/>
          <w:szCs w:val="28"/>
          <w:lang w:val="ro-MO"/>
        </w:rPr>
        <w:footnoteReference w:id="14"/>
      </w:r>
      <w:r>
        <w:rPr>
          <w:rFonts w:ascii="Times New Roman" w:hAnsi="Times New Roman" w:cs="Times New Roman"/>
          <w:sz w:val="28"/>
          <w:szCs w:val="28"/>
          <w:lang w:val="ro-MO"/>
        </w:rPr>
        <w:t xml:space="preserve"> , care nu permit stabilirea burselor de între</w:t>
      </w:r>
      <w:r>
        <w:rPr>
          <w:rFonts w:ascii="Cambria Math" w:hAnsi="Cambria Math" w:cs="Cambria Math"/>
          <w:sz w:val="28"/>
          <w:szCs w:val="28"/>
          <w:lang w:val="ro-MO"/>
        </w:rPr>
        <w:t>ț</w:t>
      </w:r>
      <w:r>
        <w:rPr>
          <w:rFonts w:ascii="Times New Roman" w:hAnsi="Times New Roman" w:cs="Times New Roman"/>
          <w:sz w:val="28"/>
          <w:szCs w:val="28"/>
          <w:lang w:val="ro-MO"/>
        </w:rPr>
        <w:t>inere pentru elevii al căror domiciliu permanent se află în mun.Chişinău, acestora fiindu-le acordate astfel de burse în sumă de 10,8 mii lei.</w:t>
      </w:r>
    </w:p>
    <w:p w:rsidR="00446874" w:rsidRDefault="00446874" w:rsidP="00446874">
      <w:pPr>
        <w:spacing w:after="0" w:line="240" w:lineRule="auto"/>
        <w:ind w:firstLine="709"/>
        <w:jc w:val="both"/>
        <w:rPr>
          <w:rFonts w:ascii="Times New Roman" w:eastAsia="Times New Roman" w:hAnsi="Times New Roman" w:cs="Times New Roman"/>
          <w:sz w:val="28"/>
          <w:szCs w:val="28"/>
          <w:lang w:val="ro-MO" w:eastAsia="ru-RU"/>
        </w:rPr>
      </w:pPr>
      <w:r>
        <w:rPr>
          <w:rFonts w:ascii="Times New Roman" w:hAnsi="Times New Roman" w:cs="Times New Roman"/>
          <w:sz w:val="28"/>
          <w:szCs w:val="28"/>
          <w:lang w:val="ro-MO"/>
        </w:rPr>
        <w:t>De asemenea, auditul a constatat că</w:t>
      </w:r>
      <w:r>
        <w:rPr>
          <w:rFonts w:ascii="Times New Roman" w:eastAsia="Times New Roman" w:hAnsi="Times New Roman" w:cs="Times New Roman"/>
          <w:bCs/>
          <w:sz w:val="28"/>
          <w:szCs w:val="28"/>
          <w:lang w:val="ro-MO" w:eastAsia="ru-RU"/>
        </w:rPr>
        <w:t xml:space="preserve"> majoritatea institu</w:t>
      </w:r>
      <w:r>
        <w:rPr>
          <w:rFonts w:ascii="Cambria Math" w:eastAsia="Times New Roman" w:hAnsi="Cambria Math" w:cs="Cambria Math"/>
          <w:bCs/>
          <w:sz w:val="28"/>
          <w:szCs w:val="28"/>
          <w:lang w:val="ro-MO" w:eastAsia="ru-RU"/>
        </w:rPr>
        <w:t>ț</w:t>
      </w:r>
      <w:r>
        <w:rPr>
          <w:rFonts w:ascii="Times New Roman" w:eastAsia="Times New Roman" w:hAnsi="Times New Roman" w:cs="Times New Roman"/>
          <w:bCs/>
          <w:sz w:val="28"/>
          <w:szCs w:val="28"/>
          <w:lang w:val="ro-MO" w:eastAsia="ru-RU"/>
        </w:rPr>
        <w:t>iilor de învă</w:t>
      </w:r>
      <w:r>
        <w:rPr>
          <w:rFonts w:ascii="Cambria Math" w:eastAsia="Times New Roman" w:hAnsi="Cambria Math" w:cs="Cambria Math"/>
          <w:bCs/>
          <w:sz w:val="28"/>
          <w:szCs w:val="28"/>
          <w:lang w:val="ro-MO" w:eastAsia="ru-RU"/>
        </w:rPr>
        <w:t>ț</w:t>
      </w:r>
      <w:r>
        <w:rPr>
          <w:rFonts w:ascii="Times New Roman" w:eastAsia="Times New Roman" w:hAnsi="Times New Roman" w:cs="Times New Roman"/>
          <w:bCs/>
          <w:sz w:val="28"/>
          <w:szCs w:val="28"/>
          <w:lang w:val="ro-MO" w:eastAsia="ru-RU"/>
        </w:rPr>
        <w:t>ămînt artistic nu au întreprins măsurile corespunzătoare pentru încasarea în volum deplin a veniturilor provenite din mijloace speciale</w:t>
      </w:r>
      <w:r>
        <w:rPr>
          <w:rFonts w:ascii="Times New Roman" w:eastAsia="Times New Roman" w:hAnsi="Times New Roman" w:cs="Times New Roman"/>
          <w:b/>
          <w:sz w:val="24"/>
          <w:szCs w:val="24"/>
          <w:lang w:val="ro-MO" w:eastAsia="ru-RU"/>
        </w:rPr>
        <w:t>.</w:t>
      </w:r>
      <w:r>
        <w:rPr>
          <w:rFonts w:ascii="Times New Roman" w:hAnsi="Times New Roman" w:cs="Times New Roman"/>
          <w:sz w:val="28"/>
          <w:szCs w:val="28"/>
          <w:lang w:val="ro-MO"/>
        </w:rPr>
        <w:t xml:space="preserve"> Astfel, </w:t>
      </w:r>
      <w:r>
        <w:rPr>
          <w:rFonts w:ascii="Times New Roman" w:hAnsi="Times New Roman" w:cs="Times New Roman"/>
          <w:b/>
          <w:i/>
          <w:sz w:val="28"/>
          <w:szCs w:val="28"/>
          <w:lang w:val="ro-MO"/>
        </w:rPr>
        <w:t>Colegiul de Muzică „</w:t>
      </w:r>
      <w:r>
        <w:rPr>
          <w:rFonts w:ascii="Cambria Math" w:hAnsi="Cambria Math" w:cs="Cambria Math"/>
          <w:b/>
          <w:i/>
          <w:sz w:val="28"/>
          <w:szCs w:val="28"/>
          <w:lang w:val="ro-MO"/>
        </w:rPr>
        <w:t>Ș</w:t>
      </w:r>
      <w:r>
        <w:rPr>
          <w:rFonts w:ascii="Times New Roman" w:hAnsi="Times New Roman" w:cs="Times New Roman"/>
          <w:b/>
          <w:i/>
          <w:sz w:val="28"/>
          <w:szCs w:val="28"/>
          <w:lang w:val="ro-MO"/>
        </w:rPr>
        <w:t>tefan Neaga”</w:t>
      </w:r>
      <w:r>
        <w:rPr>
          <w:rFonts w:ascii="Times New Roman" w:hAnsi="Times New Roman" w:cs="Times New Roman"/>
          <w:sz w:val="28"/>
          <w:szCs w:val="28"/>
          <w:lang w:val="ro-MO"/>
        </w:rPr>
        <w:t xml:space="preserve"> a transmis Centrului Na</w:t>
      </w:r>
      <w:r>
        <w:rPr>
          <w:rFonts w:ascii="Cambria Math" w:hAnsi="Cambria Math" w:cs="Cambria Math"/>
          <w:sz w:val="28"/>
          <w:szCs w:val="28"/>
          <w:lang w:val="ro-MO"/>
        </w:rPr>
        <w:t>ț</w:t>
      </w:r>
      <w:r>
        <w:rPr>
          <w:rFonts w:ascii="Times New Roman" w:hAnsi="Times New Roman" w:cs="Times New Roman"/>
          <w:sz w:val="28"/>
          <w:szCs w:val="28"/>
          <w:lang w:val="ro-MO"/>
        </w:rPr>
        <w:t>ional de Tineret „Clasa Vedetelor” (asocia</w:t>
      </w:r>
      <w:r>
        <w:rPr>
          <w:rFonts w:ascii="Cambria Math" w:hAnsi="Cambria Math" w:cs="Cambria Math"/>
          <w:sz w:val="28"/>
          <w:szCs w:val="28"/>
          <w:lang w:val="ro-MO"/>
        </w:rPr>
        <w:t>ț</w:t>
      </w:r>
      <w:r>
        <w:rPr>
          <w:rFonts w:ascii="Times New Roman" w:hAnsi="Times New Roman" w:cs="Times New Roman"/>
          <w:sz w:val="28"/>
          <w:szCs w:val="28"/>
          <w:lang w:val="ro-MO"/>
        </w:rPr>
        <w:t>ie ob</w:t>
      </w:r>
      <w:r>
        <w:rPr>
          <w:rFonts w:ascii="Cambria Math" w:hAnsi="Cambria Math" w:cs="Cambria Math"/>
          <w:sz w:val="28"/>
          <w:szCs w:val="28"/>
          <w:lang w:val="ro-MO"/>
        </w:rPr>
        <w:t>ș</w:t>
      </w:r>
      <w:r>
        <w:rPr>
          <w:rFonts w:ascii="Times New Roman" w:hAnsi="Times New Roman" w:cs="Times New Roman"/>
          <w:sz w:val="28"/>
          <w:szCs w:val="28"/>
          <w:lang w:val="ro-MO"/>
        </w:rPr>
        <w:t>tească), în folosin</w:t>
      </w:r>
      <w:r>
        <w:rPr>
          <w:rFonts w:ascii="Cambria Math" w:hAnsi="Cambria Math" w:cs="Cambria Math"/>
          <w:sz w:val="28"/>
          <w:szCs w:val="28"/>
          <w:lang w:val="ro-MO"/>
        </w:rPr>
        <w:t>ț</w:t>
      </w:r>
      <w:r>
        <w:rPr>
          <w:rFonts w:ascii="Times New Roman" w:hAnsi="Times New Roman" w:cs="Times New Roman"/>
          <w:sz w:val="28"/>
          <w:szCs w:val="28"/>
          <w:lang w:val="ro-MO"/>
        </w:rPr>
        <w:t>ă gratuită, spa</w:t>
      </w:r>
      <w:r>
        <w:rPr>
          <w:rFonts w:ascii="Cambria Math" w:hAnsi="Cambria Math" w:cs="Cambria Math"/>
          <w:sz w:val="28"/>
          <w:szCs w:val="28"/>
          <w:lang w:val="ro-MO"/>
        </w:rPr>
        <w:t>ț</w:t>
      </w:r>
      <w:r>
        <w:rPr>
          <w:rFonts w:ascii="Times New Roman" w:hAnsi="Times New Roman" w:cs="Times New Roman"/>
          <w:sz w:val="28"/>
          <w:szCs w:val="28"/>
          <w:lang w:val="ro-MO"/>
        </w:rPr>
        <w:t>ii cu suprafa</w:t>
      </w:r>
      <w:r>
        <w:rPr>
          <w:rFonts w:ascii="Cambria Math" w:hAnsi="Cambria Math" w:cs="Cambria Math"/>
          <w:sz w:val="28"/>
          <w:szCs w:val="28"/>
          <w:lang w:val="ro-RO"/>
        </w:rPr>
        <w:t>ț</w:t>
      </w:r>
      <w:r>
        <w:rPr>
          <w:rFonts w:ascii="Times New Roman" w:hAnsi="Times New Roman" w:cs="Times New Roman"/>
          <w:sz w:val="28"/>
          <w:szCs w:val="28"/>
          <w:lang w:val="ro-RO"/>
        </w:rPr>
        <w:t>a</w:t>
      </w:r>
      <w:r>
        <w:rPr>
          <w:rFonts w:ascii="Times New Roman" w:hAnsi="Times New Roman" w:cs="Times New Roman"/>
          <w:sz w:val="28"/>
          <w:szCs w:val="28"/>
          <w:lang w:val="ro-MO"/>
        </w:rPr>
        <w:t xml:space="preserve"> de 180,3 m</w:t>
      </w:r>
      <w:r>
        <w:rPr>
          <w:rFonts w:ascii="Times New Roman" w:hAnsi="Times New Roman" w:cs="Times New Roman"/>
          <w:sz w:val="28"/>
          <w:szCs w:val="28"/>
          <w:vertAlign w:val="superscript"/>
          <w:lang w:val="ro-MO"/>
        </w:rPr>
        <w:t>2</w:t>
      </w:r>
      <w:r>
        <w:rPr>
          <w:rFonts w:ascii="Times New Roman" w:hAnsi="Times New Roman" w:cs="Times New Roman"/>
          <w:sz w:val="28"/>
          <w:szCs w:val="28"/>
          <w:lang w:val="ro-MO"/>
        </w:rPr>
        <w:t>, pentru perioada 01.06.2010-31.12.2014, conform contractului de comodat din 04.06.2010, aprobat de Ministerul Culturii. Pînă la finele anului 2012, Colegiul  n-a ob</w:t>
      </w:r>
      <w:r>
        <w:rPr>
          <w:rFonts w:ascii="Cambria Math" w:hAnsi="Cambria Math" w:cs="Cambria Math"/>
          <w:sz w:val="28"/>
          <w:szCs w:val="28"/>
          <w:lang w:val="ro-MO"/>
        </w:rPr>
        <w:t>ț</w:t>
      </w:r>
      <w:r>
        <w:rPr>
          <w:rFonts w:ascii="Times New Roman" w:hAnsi="Times New Roman" w:cs="Times New Roman"/>
          <w:sz w:val="28"/>
          <w:szCs w:val="28"/>
          <w:lang w:val="ro-MO"/>
        </w:rPr>
        <w:t>inut  venituri în sumă de 115,1 mii lei, inclusiv în anul 2012 – de 46,4 mii lei.</w:t>
      </w:r>
      <w:r>
        <w:rPr>
          <w:rFonts w:ascii="Times New Roman" w:eastAsia="Times New Roman" w:hAnsi="Times New Roman" w:cs="Times New Roman"/>
          <w:bCs/>
          <w:sz w:val="28"/>
          <w:szCs w:val="28"/>
          <w:lang w:val="ro-MO" w:eastAsia="ru-RU"/>
        </w:rPr>
        <w:t xml:space="preserve"> </w:t>
      </w:r>
    </w:p>
    <w:p w:rsidR="00446874" w:rsidRDefault="00446874" w:rsidP="00446874">
      <w:pPr>
        <w:spacing w:after="0" w:line="240" w:lineRule="auto"/>
        <w:ind w:firstLine="709"/>
        <w:jc w:val="both"/>
        <w:rPr>
          <w:rFonts w:ascii="Times New Roman" w:hAnsi="Times New Roman" w:cs="Times New Roman"/>
          <w:b/>
          <w:i/>
          <w:sz w:val="28"/>
          <w:szCs w:val="28"/>
          <w:lang w:val="ro-MO"/>
        </w:rPr>
      </w:pPr>
      <w:r>
        <w:rPr>
          <w:rFonts w:ascii="Times New Roman" w:hAnsi="Times New Roman" w:cs="Times New Roman"/>
          <w:sz w:val="28"/>
          <w:szCs w:val="28"/>
          <w:lang w:val="ro-MO"/>
        </w:rPr>
        <w:t xml:space="preserve">Cu nerespectarea normelor legale, </w:t>
      </w:r>
      <w:r>
        <w:rPr>
          <w:rFonts w:ascii="Times New Roman" w:eastAsia="Calibri" w:hAnsi="Times New Roman" w:cs="Times New Roman"/>
          <w:i/>
          <w:sz w:val="28"/>
          <w:szCs w:val="28"/>
          <w:lang w:val="ro-MO"/>
        </w:rPr>
        <w:t>Colegiul Na</w:t>
      </w:r>
      <w:r>
        <w:rPr>
          <w:rFonts w:ascii="Cambria Math" w:eastAsia="Calibri" w:hAnsi="Cambria Math" w:cs="Cambria Math"/>
          <w:i/>
          <w:sz w:val="28"/>
          <w:szCs w:val="28"/>
          <w:lang w:val="ro-MO"/>
        </w:rPr>
        <w:t>ț</w:t>
      </w:r>
      <w:r>
        <w:rPr>
          <w:rFonts w:ascii="Times New Roman" w:eastAsia="Calibri" w:hAnsi="Times New Roman" w:cs="Times New Roman"/>
          <w:i/>
          <w:sz w:val="28"/>
          <w:szCs w:val="28"/>
          <w:lang w:val="ro-MO"/>
        </w:rPr>
        <w:t>ional de Coregrafie, mun.Chi</w:t>
      </w:r>
      <w:r>
        <w:rPr>
          <w:rFonts w:ascii="Cambria Math" w:eastAsia="Calibri" w:hAnsi="Cambria Math" w:cs="Cambria Math"/>
          <w:i/>
          <w:sz w:val="28"/>
          <w:szCs w:val="28"/>
          <w:lang w:val="ro-MO"/>
        </w:rPr>
        <w:t>ș</w:t>
      </w:r>
      <w:r>
        <w:rPr>
          <w:rFonts w:ascii="Times New Roman" w:eastAsia="Calibri" w:hAnsi="Times New Roman" w:cs="Times New Roman"/>
          <w:i/>
          <w:sz w:val="28"/>
          <w:szCs w:val="28"/>
          <w:lang w:val="ro-MO"/>
        </w:rPr>
        <w:t xml:space="preserve">inău </w:t>
      </w:r>
      <w:r>
        <w:rPr>
          <w:rFonts w:ascii="Times New Roman" w:eastAsia="Calibri" w:hAnsi="Times New Roman" w:cs="Times New Roman"/>
          <w:sz w:val="28"/>
          <w:szCs w:val="28"/>
          <w:lang w:val="ro-MO"/>
        </w:rPr>
        <w:t>a încheiat cu 2 locatari contracte (aprobate de minister) pe o perioadă ce depă</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e</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te limitele anului bugetar, cuantumul chiriei nefiind modificat, </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inînd cont de Legea bugetului de stat pe anul 2012, în rezultat neob</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 xml:space="preserve">inînd venituri în sumă de 5,0 </w:t>
      </w:r>
      <w:r>
        <w:rPr>
          <w:rFonts w:ascii="Times New Roman" w:eastAsia="Calibri" w:hAnsi="Times New Roman" w:cs="Times New Roman"/>
          <w:bCs/>
          <w:sz w:val="28"/>
          <w:szCs w:val="28"/>
          <w:lang w:val="ro-MO"/>
        </w:rPr>
        <w:t>mii lei.</w:t>
      </w:r>
      <w:r>
        <w:rPr>
          <w:rFonts w:ascii="Times New Roman" w:eastAsia="Calibri" w:hAnsi="Times New Roman" w:cs="Times New Roman"/>
          <w:sz w:val="28"/>
          <w:szCs w:val="28"/>
          <w:lang w:val="ro-MO"/>
        </w:rPr>
        <w:t xml:space="preserve">  </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De asemenea, </w:t>
      </w:r>
      <w:r>
        <w:rPr>
          <w:rFonts w:ascii="Times New Roman" w:hAnsi="Times New Roman" w:cs="Times New Roman"/>
          <w:b/>
          <w:i/>
          <w:sz w:val="28"/>
          <w:szCs w:val="28"/>
          <w:lang w:val="ro-MO"/>
        </w:rPr>
        <w:t>Liceul-internat Republican de Arte Plastice „Igor Vieru”</w:t>
      </w:r>
      <w:r>
        <w:rPr>
          <w:rFonts w:ascii="Cambria Math" w:hAnsi="Cambria Math" w:cs="Cambria Math"/>
          <w:b/>
          <w:i/>
          <w:sz w:val="28"/>
          <w:szCs w:val="28"/>
          <w:lang w:val="ro-MO"/>
        </w:rPr>
        <w:t>ș</w:t>
      </w:r>
      <w:r>
        <w:rPr>
          <w:rFonts w:ascii="Times New Roman" w:hAnsi="Times New Roman" w:cs="Times New Roman"/>
          <w:b/>
          <w:i/>
          <w:sz w:val="28"/>
          <w:szCs w:val="28"/>
          <w:lang w:val="ro-MO"/>
        </w:rPr>
        <w:t>i Liceul-internat Republican de Muzică „Ciprian Porumbescu”,</w:t>
      </w:r>
      <w:r>
        <w:rPr>
          <w:rFonts w:ascii="Times New Roman" w:hAnsi="Times New Roman" w:cs="Times New Roman"/>
          <w:sz w:val="28"/>
          <w:szCs w:val="28"/>
          <w:lang w:val="ro-MO"/>
        </w:rPr>
        <w:t xml:space="preserve"> nerespectînd prescrip</w:t>
      </w:r>
      <w:r>
        <w:rPr>
          <w:rFonts w:ascii="Cambria Math" w:hAnsi="Cambria Math" w:cs="Cambria Math"/>
          <w:sz w:val="28"/>
          <w:szCs w:val="28"/>
          <w:lang w:val="ro-MO"/>
        </w:rPr>
        <w:t>ț</w:t>
      </w:r>
      <w:r>
        <w:rPr>
          <w:rFonts w:ascii="Times New Roman" w:hAnsi="Times New Roman" w:cs="Times New Roman"/>
          <w:sz w:val="28"/>
          <w:szCs w:val="28"/>
          <w:lang w:val="ro-MO"/>
        </w:rPr>
        <w:t>iile Hotărîrii Guvernului nr.483 din 29.03.2008</w:t>
      </w:r>
      <w:r>
        <w:rPr>
          <w:rStyle w:val="af5"/>
          <w:rFonts w:ascii="Times New Roman" w:hAnsi="Times New Roman" w:cs="Times New Roman"/>
          <w:sz w:val="28"/>
          <w:szCs w:val="28"/>
          <w:lang w:val="ro-MO"/>
        </w:rPr>
        <w:footnoteReference w:id="15"/>
      </w:r>
      <w:r>
        <w:rPr>
          <w:rFonts w:ascii="Times New Roman" w:hAnsi="Times New Roman" w:cs="Times New Roman"/>
          <w:sz w:val="28"/>
          <w:szCs w:val="28"/>
          <w:lang w:val="ro-MO"/>
        </w:rPr>
        <w:t xml:space="preserve"> </w:t>
      </w:r>
      <w:r>
        <w:rPr>
          <w:rFonts w:ascii="Cambria Math" w:hAnsi="Cambria Math" w:cs="Cambria Math"/>
          <w:sz w:val="28"/>
          <w:szCs w:val="28"/>
          <w:lang w:val="ro-MO"/>
        </w:rPr>
        <w:t>ș</w:t>
      </w:r>
      <w:r>
        <w:rPr>
          <w:rFonts w:ascii="Times New Roman" w:hAnsi="Times New Roman" w:cs="Times New Roman"/>
          <w:sz w:val="28"/>
          <w:szCs w:val="28"/>
          <w:lang w:val="ro-MO"/>
        </w:rPr>
        <w:t>i prevederile Legii bugetare anuale, au transmis în folosin</w:t>
      </w:r>
      <w:r>
        <w:rPr>
          <w:rFonts w:ascii="Cambria Math" w:hAnsi="Cambria Math" w:cs="Cambria Math"/>
          <w:sz w:val="28"/>
          <w:szCs w:val="28"/>
          <w:lang w:val="ro-MO"/>
        </w:rPr>
        <w:t>ț</w:t>
      </w:r>
      <w:r>
        <w:rPr>
          <w:rFonts w:ascii="Times New Roman" w:hAnsi="Times New Roman" w:cs="Times New Roman"/>
          <w:sz w:val="28"/>
          <w:szCs w:val="28"/>
          <w:lang w:val="ro-MO"/>
        </w:rPr>
        <w:t>ă gratuită spa</w:t>
      </w:r>
      <w:r>
        <w:rPr>
          <w:rFonts w:ascii="Cambria Math" w:hAnsi="Cambria Math" w:cs="Cambria Math"/>
          <w:sz w:val="28"/>
          <w:szCs w:val="28"/>
          <w:lang w:val="ro-MO"/>
        </w:rPr>
        <w:t>ț</w:t>
      </w:r>
      <w:r>
        <w:rPr>
          <w:rFonts w:ascii="Times New Roman" w:hAnsi="Times New Roman" w:cs="Times New Roman"/>
          <w:sz w:val="28"/>
          <w:szCs w:val="28"/>
          <w:lang w:val="ro-MO"/>
        </w:rPr>
        <w:t xml:space="preserve">iile ospătăriei </w:t>
      </w:r>
      <w:r>
        <w:rPr>
          <w:rFonts w:ascii="Cambria Math" w:hAnsi="Cambria Math" w:cs="Cambria Math"/>
          <w:sz w:val="28"/>
          <w:szCs w:val="28"/>
          <w:lang w:val="ro-MO"/>
        </w:rPr>
        <w:t>ș</w:t>
      </w:r>
      <w:r>
        <w:rPr>
          <w:rFonts w:ascii="Times New Roman" w:hAnsi="Times New Roman" w:cs="Times New Roman"/>
          <w:sz w:val="28"/>
          <w:szCs w:val="28"/>
          <w:lang w:val="ro-MO"/>
        </w:rPr>
        <w:t>i utilajul pentru pregătirea bucatelor (fără a încheia un contract de loca</w:t>
      </w:r>
      <w:r>
        <w:rPr>
          <w:rFonts w:ascii="Cambria Math" w:hAnsi="Cambria Math" w:cs="Cambria Math"/>
          <w:sz w:val="28"/>
          <w:szCs w:val="28"/>
          <w:lang w:val="ro-MO"/>
        </w:rPr>
        <w:t>ț</w:t>
      </w:r>
      <w:r>
        <w:rPr>
          <w:rFonts w:ascii="Times New Roman" w:hAnsi="Times New Roman" w:cs="Times New Roman"/>
          <w:sz w:val="28"/>
          <w:szCs w:val="28"/>
          <w:lang w:val="ro-MO"/>
        </w:rPr>
        <w:t>iune a spa</w:t>
      </w:r>
      <w:r>
        <w:rPr>
          <w:rFonts w:ascii="Cambria Math" w:hAnsi="Cambria Math" w:cs="Cambria Math"/>
          <w:sz w:val="28"/>
          <w:szCs w:val="28"/>
          <w:lang w:val="ro-MO"/>
        </w:rPr>
        <w:t>ț</w:t>
      </w:r>
      <w:r>
        <w:rPr>
          <w:rFonts w:ascii="Times New Roman" w:hAnsi="Times New Roman" w:cs="Times New Roman"/>
          <w:sz w:val="28"/>
          <w:szCs w:val="28"/>
          <w:lang w:val="ro-MO"/>
        </w:rPr>
        <w:t>iului, fără achitarea arendei utilajului, inclusiv a serviciilor comunale) Î.S. Alimenta</w:t>
      </w:r>
      <w:r>
        <w:rPr>
          <w:rFonts w:ascii="Cambria Math" w:hAnsi="Cambria Math" w:cs="Cambria Math"/>
          <w:sz w:val="28"/>
          <w:szCs w:val="28"/>
          <w:lang w:val="ro-MO"/>
        </w:rPr>
        <w:t>ț</w:t>
      </w:r>
      <w:r>
        <w:rPr>
          <w:rFonts w:ascii="Times New Roman" w:hAnsi="Times New Roman" w:cs="Times New Roman"/>
          <w:sz w:val="28"/>
          <w:szCs w:val="28"/>
          <w:lang w:val="ro-MO"/>
        </w:rPr>
        <w:t>ie Publică „Rî</w:t>
      </w:r>
      <w:r>
        <w:rPr>
          <w:rFonts w:ascii="Cambria Math" w:hAnsi="Cambria Math" w:cs="Cambria Math"/>
          <w:sz w:val="28"/>
          <w:szCs w:val="28"/>
          <w:lang w:val="ro-MO"/>
        </w:rPr>
        <w:t>ș</w:t>
      </w:r>
      <w:r>
        <w:rPr>
          <w:rFonts w:ascii="Times New Roman" w:hAnsi="Times New Roman" w:cs="Times New Roman"/>
          <w:sz w:val="28"/>
          <w:szCs w:val="28"/>
          <w:lang w:val="ro-MO"/>
        </w:rPr>
        <w:t>cani-</w:t>
      </w:r>
      <w:r>
        <w:rPr>
          <w:rFonts w:ascii="Cambria Math" w:hAnsi="Cambria Math" w:cs="Cambria Math"/>
          <w:sz w:val="28"/>
          <w:szCs w:val="28"/>
          <w:lang w:val="ro-MO"/>
        </w:rPr>
        <w:t>Ș</w:t>
      </w:r>
      <w:r>
        <w:rPr>
          <w:rFonts w:ascii="Times New Roman" w:hAnsi="Times New Roman" w:cs="Times New Roman"/>
          <w:sz w:val="28"/>
          <w:szCs w:val="28"/>
          <w:lang w:val="ro-MO"/>
        </w:rPr>
        <w:t>C” (în continuare – Î.S.A.P „Rî</w:t>
      </w:r>
      <w:r>
        <w:rPr>
          <w:rFonts w:ascii="Cambria Math" w:hAnsi="Cambria Math" w:cs="Cambria Math"/>
          <w:sz w:val="28"/>
          <w:szCs w:val="28"/>
          <w:lang w:val="ro-MO"/>
        </w:rPr>
        <w:t>ș</w:t>
      </w:r>
      <w:r>
        <w:rPr>
          <w:rFonts w:ascii="Times New Roman" w:hAnsi="Times New Roman" w:cs="Times New Roman"/>
          <w:sz w:val="28"/>
          <w:szCs w:val="28"/>
          <w:lang w:val="ro-MO"/>
        </w:rPr>
        <w:t>cani-</w:t>
      </w:r>
      <w:r>
        <w:rPr>
          <w:rFonts w:ascii="Cambria Math" w:hAnsi="Cambria Math" w:cs="Cambria Math"/>
          <w:sz w:val="28"/>
          <w:szCs w:val="28"/>
          <w:lang w:val="ro-MO"/>
        </w:rPr>
        <w:t>Ș</w:t>
      </w:r>
      <w:r>
        <w:rPr>
          <w:rFonts w:ascii="Times New Roman" w:hAnsi="Times New Roman" w:cs="Times New Roman"/>
          <w:sz w:val="28"/>
          <w:szCs w:val="28"/>
          <w:lang w:val="ro-MO"/>
        </w:rPr>
        <w:t>C”), care prestează servicii de alimenta</w:t>
      </w:r>
      <w:r>
        <w:rPr>
          <w:rFonts w:ascii="Cambria Math" w:hAnsi="Cambria Math" w:cs="Cambria Math"/>
          <w:sz w:val="28"/>
          <w:szCs w:val="28"/>
          <w:lang w:val="ro-MO"/>
        </w:rPr>
        <w:t>ț</w:t>
      </w:r>
      <w:r>
        <w:rPr>
          <w:rFonts w:ascii="Times New Roman" w:hAnsi="Times New Roman" w:cs="Times New Roman"/>
          <w:sz w:val="28"/>
          <w:szCs w:val="28"/>
          <w:lang w:val="ro-MO"/>
        </w:rPr>
        <w:t xml:space="preserve">ie publică. În anul 2012, ca rezultat al gestionării neregulamentare a patrimoniului, </w:t>
      </w:r>
      <w:r>
        <w:rPr>
          <w:rFonts w:ascii="Times New Roman" w:hAnsi="Times New Roman" w:cs="Times New Roman"/>
          <w:b/>
          <w:i/>
          <w:sz w:val="28"/>
          <w:szCs w:val="28"/>
          <w:lang w:val="ro-MO"/>
        </w:rPr>
        <w:t xml:space="preserve">Liceul-internat Republican de Arte Plastice „Igor Vieru” </w:t>
      </w:r>
      <w:r>
        <w:rPr>
          <w:rFonts w:ascii="Times New Roman" w:hAnsi="Times New Roman" w:cs="Times New Roman"/>
          <w:sz w:val="28"/>
          <w:szCs w:val="28"/>
          <w:lang w:val="ro-MO"/>
        </w:rPr>
        <w:t>n-a ob</w:t>
      </w:r>
      <w:r>
        <w:rPr>
          <w:rFonts w:ascii="Cambria Math" w:hAnsi="Cambria Math" w:cs="Cambria Math"/>
          <w:sz w:val="28"/>
          <w:szCs w:val="28"/>
          <w:lang w:val="ro-MO"/>
        </w:rPr>
        <w:t>ț</w:t>
      </w:r>
      <w:r>
        <w:rPr>
          <w:rFonts w:ascii="Times New Roman" w:hAnsi="Times New Roman" w:cs="Times New Roman"/>
          <w:sz w:val="28"/>
          <w:szCs w:val="28"/>
          <w:lang w:val="ro-MO"/>
        </w:rPr>
        <w:t xml:space="preserve">inut venituri din mijloace speciale în sumă de circa 50,0 mii lei, iar </w:t>
      </w:r>
      <w:r>
        <w:rPr>
          <w:rFonts w:ascii="Times New Roman" w:hAnsi="Times New Roman" w:cs="Times New Roman"/>
          <w:b/>
          <w:i/>
          <w:sz w:val="28"/>
          <w:szCs w:val="28"/>
          <w:lang w:val="ro-MO"/>
        </w:rPr>
        <w:t>Liceul-internat Republican de Muzică „Ciprian Porumbescu”</w:t>
      </w:r>
      <w:r>
        <w:rPr>
          <w:rFonts w:ascii="Times New Roman" w:hAnsi="Times New Roman" w:cs="Times New Roman"/>
          <w:sz w:val="28"/>
          <w:szCs w:val="28"/>
          <w:lang w:val="ro-MO"/>
        </w:rPr>
        <w:t xml:space="preserve"> – de 66,2 mii lei.</w:t>
      </w:r>
      <w:r>
        <w:rPr>
          <w:rFonts w:ascii="Times New Roman" w:hAnsi="Times New Roman" w:cs="Times New Roman"/>
          <w:i/>
          <w:sz w:val="28"/>
          <w:szCs w:val="28"/>
          <w:lang w:val="ro-MO"/>
        </w:rPr>
        <w:t xml:space="preserve"> </w:t>
      </w:r>
      <w:r>
        <w:rPr>
          <w:rFonts w:ascii="Times New Roman" w:hAnsi="Times New Roman" w:cs="Times New Roman"/>
          <w:sz w:val="28"/>
          <w:szCs w:val="28"/>
          <w:lang w:val="ro-MO"/>
        </w:rPr>
        <w:t>Concomitent, ambele institu</w:t>
      </w:r>
      <w:r>
        <w:rPr>
          <w:rFonts w:ascii="Cambria Math" w:hAnsi="Cambria Math" w:cs="Cambria Math"/>
          <w:sz w:val="28"/>
          <w:szCs w:val="28"/>
          <w:lang w:val="ro-MO"/>
        </w:rPr>
        <w:t>ț</w:t>
      </w:r>
      <w:r>
        <w:rPr>
          <w:rFonts w:ascii="Times New Roman" w:hAnsi="Times New Roman" w:cs="Times New Roman"/>
          <w:sz w:val="28"/>
          <w:szCs w:val="28"/>
          <w:lang w:val="ro-MO"/>
        </w:rPr>
        <w:t>ii î</w:t>
      </w:r>
      <w:r>
        <w:rPr>
          <w:rFonts w:ascii="Cambria Math" w:hAnsi="Cambria Math" w:cs="Cambria Math"/>
          <w:sz w:val="28"/>
          <w:szCs w:val="28"/>
          <w:lang w:val="ro-MO"/>
        </w:rPr>
        <w:t>ș</w:t>
      </w:r>
      <w:r>
        <w:rPr>
          <w:rFonts w:ascii="Times New Roman" w:hAnsi="Times New Roman" w:cs="Times New Roman"/>
          <w:sz w:val="28"/>
          <w:szCs w:val="28"/>
          <w:lang w:val="ro-MO"/>
        </w:rPr>
        <w:t>i asumă plata serviciilor comunale din contul mijloacelor bugetare pentru spa</w:t>
      </w:r>
      <w:r>
        <w:rPr>
          <w:rFonts w:ascii="Cambria Math" w:hAnsi="Cambria Math" w:cs="Cambria Math"/>
          <w:sz w:val="28"/>
          <w:szCs w:val="28"/>
          <w:lang w:val="ro-MO"/>
        </w:rPr>
        <w:t>ț</w:t>
      </w:r>
      <w:r>
        <w:rPr>
          <w:rFonts w:ascii="Times New Roman" w:hAnsi="Times New Roman" w:cs="Times New Roman"/>
          <w:sz w:val="28"/>
          <w:szCs w:val="28"/>
          <w:lang w:val="ro-MO"/>
        </w:rPr>
        <w:t>iile puse la dispozi</w:t>
      </w:r>
      <w:r>
        <w:rPr>
          <w:rFonts w:ascii="Cambria Math" w:hAnsi="Cambria Math" w:cs="Cambria Math"/>
          <w:sz w:val="28"/>
          <w:szCs w:val="28"/>
          <w:lang w:val="ro-MO"/>
        </w:rPr>
        <w:t>ț</w:t>
      </w:r>
      <w:r>
        <w:rPr>
          <w:rFonts w:ascii="Times New Roman" w:hAnsi="Times New Roman" w:cs="Times New Roman"/>
          <w:sz w:val="28"/>
          <w:szCs w:val="28"/>
          <w:lang w:val="ro-MO"/>
        </w:rPr>
        <w:t>ia cantinei Î.S.A.P. „Rî</w:t>
      </w:r>
      <w:r>
        <w:rPr>
          <w:rFonts w:ascii="Cambria Math" w:hAnsi="Cambria Math" w:cs="Cambria Math"/>
          <w:sz w:val="28"/>
          <w:szCs w:val="28"/>
          <w:lang w:val="ro-MO"/>
        </w:rPr>
        <w:t>ș</w:t>
      </w:r>
      <w:r>
        <w:rPr>
          <w:rFonts w:ascii="Times New Roman" w:hAnsi="Times New Roman" w:cs="Times New Roman"/>
          <w:sz w:val="28"/>
          <w:szCs w:val="28"/>
          <w:lang w:val="ro-MO"/>
        </w:rPr>
        <w:t>cani-</w:t>
      </w:r>
      <w:r>
        <w:rPr>
          <w:rFonts w:ascii="Cambria Math" w:hAnsi="Cambria Math" w:cs="Cambria Math"/>
          <w:sz w:val="28"/>
          <w:szCs w:val="28"/>
          <w:lang w:val="ro-MO"/>
        </w:rPr>
        <w:t>Ș</w:t>
      </w:r>
      <w:r>
        <w:rPr>
          <w:rFonts w:ascii="Times New Roman" w:hAnsi="Times New Roman" w:cs="Times New Roman"/>
          <w:sz w:val="28"/>
          <w:szCs w:val="28"/>
          <w:lang w:val="ro-MO"/>
        </w:rPr>
        <w:t>C”, ceea ce contravine prevederilor actelor normative. În aceste condi</w:t>
      </w:r>
      <w:r>
        <w:rPr>
          <w:rFonts w:ascii="Cambria Math" w:hAnsi="Cambria Math" w:cs="Cambria Math"/>
          <w:sz w:val="28"/>
          <w:szCs w:val="28"/>
          <w:lang w:val="ro-MO"/>
        </w:rPr>
        <w:t>ț</w:t>
      </w:r>
      <w:r>
        <w:rPr>
          <w:rFonts w:ascii="Times New Roman" w:hAnsi="Times New Roman" w:cs="Times New Roman"/>
          <w:sz w:val="28"/>
          <w:szCs w:val="28"/>
          <w:lang w:val="ro-MO"/>
        </w:rPr>
        <w:t xml:space="preserve">ii, cheltuielile suplimentare s-au estimat la circa 54,0 mii lei - pentru Liceul-internat Republican de Arte Plastice „Igor Vieru”, </w:t>
      </w:r>
      <w:r>
        <w:rPr>
          <w:rFonts w:ascii="Cambria Math" w:hAnsi="Cambria Math" w:cs="Cambria Math"/>
          <w:sz w:val="28"/>
          <w:szCs w:val="28"/>
          <w:lang w:val="ro-MO"/>
        </w:rPr>
        <w:t>ș</w:t>
      </w:r>
      <w:r>
        <w:rPr>
          <w:rFonts w:ascii="Times New Roman" w:hAnsi="Times New Roman" w:cs="Times New Roman"/>
          <w:sz w:val="28"/>
          <w:szCs w:val="28"/>
          <w:lang w:val="ro-MO"/>
        </w:rPr>
        <w:t>i 93,6 mii lei - pentru Liceul-internat Republican de Muzică „Ciprian Porumbescu”. De men</w:t>
      </w:r>
      <w:r>
        <w:rPr>
          <w:rFonts w:ascii="Cambria Math" w:hAnsi="Cambria Math" w:cs="Cambria Math"/>
          <w:sz w:val="28"/>
          <w:szCs w:val="28"/>
          <w:lang w:val="ro-MO"/>
        </w:rPr>
        <w:t>ț</w:t>
      </w:r>
      <w:r>
        <w:rPr>
          <w:rFonts w:ascii="Times New Roman" w:hAnsi="Times New Roman" w:cs="Times New Roman"/>
          <w:sz w:val="28"/>
          <w:szCs w:val="28"/>
          <w:lang w:val="ro-MO"/>
        </w:rPr>
        <w:t>ionat că aceste institu</w:t>
      </w:r>
      <w:r>
        <w:rPr>
          <w:rFonts w:ascii="Cambria Math" w:hAnsi="Cambria Math" w:cs="Cambria Math"/>
          <w:sz w:val="28"/>
          <w:szCs w:val="28"/>
          <w:lang w:val="ro-MO"/>
        </w:rPr>
        <w:t>ț</w:t>
      </w:r>
      <w:r>
        <w:rPr>
          <w:rFonts w:ascii="Times New Roman" w:hAnsi="Times New Roman" w:cs="Times New Roman"/>
          <w:sz w:val="28"/>
          <w:szCs w:val="28"/>
          <w:lang w:val="ro-MO"/>
        </w:rPr>
        <w:t>ii au permis activitatea Î.S.A.P „Rî</w:t>
      </w:r>
      <w:r>
        <w:rPr>
          <w:rFonts w:ascii="Cambria Math" w:hAnsi="Cambria Math" w:cs="Cambria Math"/>
          <w:sz w:val="28"/>
          <w:szCs w:val="28"/>
          <w:lang w:val="ro-MO"/>
        </w:rPr>
        <w:t>ș</w:t>
      </w:r>
      <w:r>
        <w:rPr>
          <w:rFonts w:ascii="Times New Roman" w:hAnsi="Times New Roman" w:cs="Times New Roman"/>
          <w:sz w:val="28"/>
          <w:szCs w:val="28"/>
          <w:lang w:val="ro-MO"/>
        </w:rPr>
        <w:t>cani-</w:t>
      </w:r>
      <w:r>
        <w:rPr>
          <w:rFonts w:ascii="Cambria Math" w:hAnsi="Cambria Math" w:cs="Cambria Math"/>
          <w:sz w:val="28"/>
          <w:szCs w:val="28"/>
          <w:lang w:val="ro-MO"/>
        </w:rPr>
        <w:t>Ș</w:t>
      </w:r>
      <w:r>
        <w:rPr>
          <w:rFonts w:ascii="Times New Roman" w:hAnsi="Times New Roman" w:cs="Times New Roman"/>
          <w:sz w:val="28"/>
          <w:szCs w:val="28"/>
          <w:lang w:val="ro-MO"/>
        </w:rPr>
        <w:t>C”</w:t>
      </w:r>
      <w:r>
        <w:rPr>
          <w:rFonts w:ascii="Times New Roman" w:eastAsia="Calibri" w:hAnsi="Times New Roman" w:cs="Times New Roman"/>
          <w:sz w:val="28"/>
          <w:szCs w:val="28"/>
          <w:lang w:val="ro-MO"/>
        </w:rPr>
        <w:t xml:space="preserve"> în baza contractelor încheiate, fără </w:t>
      </w:r>
      <w:r>
        <w:rPr>
          <w:rFonts w:ascii="Times New Roman" w:eastAsia="Calibri" w:hAnsi="Times New Roman" w:cs="Times New Roman"/>
          <w:sz w:val="28"/>
          <w:szCs w:val="28"/>
          <w:lang w:val="ro-MO"/>
        </w:rPr>
        <w:lastRenderedPageBreak/>
        <w:t>aprobarea lor de către Ministerul Culturii (organul ierarhic superior).</w:t>
      </w:r>
      <w:r>
        <w:rPr>
          <w:rFonts w:ascii="Times New Roman" w:hAnsi="Times New Roman" w:cs="Times New Roman"/>
          <w:sz w:val="28"/>
          <w:szCs w:val="28"/>
          <w:lang w:val="ro-MO"/>
        </w:rPr>
        <w:t xml:space="preserve"> Astfel, c</w:t>
      </w:r>
      <w:r>
        <w:rPr>
          <w:rFonts w:ascii="Times New Roman" w:eastAsia="Calibri" w:hAnsi="Times New Roman" w:cs="Times New Roman"/>
          <w:sz w:val="28"/>
          <w:szCs w:val="28"/>
          <w:lang w:val="ro-MO"/>
        </w:rPr>
        <w:t>onform probelor de audit, alimenta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ia elevilor din licee se efectuează contra plată (</w:t>
      </w:r>
      <w:r>
        <w:rPr>
          <w:rFonts w:ascii="Times New Roman" w:hAnsi="Times New Roman" w:cs="Times New Roman"/>
          <w:sz w:val="28"/>
          <w:szCs w:val="28"/>
          <w:lang w:val="ro-MO"/>
        </w:rPr>
        <w:t>de 3 ori pe zi),</w:t>
      </w:r>
      <w:r>
        <w:rPr>
          <w:rFonts w:ascii="Times New Roman" w:eastAsia="Calibri" w:hAnsi="Times New Roman" w:cs="Times New Roman"/>
          <w:sz w:val="28"/>
          <w:szCs w:val="28"/>
          <w:lang w:val="ro-MO"/>
        </w:rPr>
        <w:t xml:space="preserve"> pre</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ul de livrare fiind calculat în conformitate cu pct.3 din Hotărîrea Guvernului nr.547 din 04.08.1995</w:t>
      </w:r>
      <w:r>
        <w:rPr>
          <w:rStyle w:val="af5"/>
          <w:rFonts w:ascii="Times New Roman" w:eastAsia="Calibri" w:hAnsi="Times New Roman" w:cs="Times New Roman"/>
          <w:sz w:val="28"/>
          <w:szCs w:val="28"/>
          <w:lang w:val="ro-MO"/>
        </w:rPr>
        <w:footnoteReference w:id="16"/>
      </w:r>
      <w:r>
        <w:rPr>
          <w:rFonts w:ascii="Times New Roman" w:eastAsia="Calibri" w:hAnsi="Times New Roman" w:cs="Times New Roman"/>
          <w:sz w:val="28"/>
          <w:szCs w:val="28"/>
          <w:lang w:val="ro-MO"/>
        </w:rPr>
        <w:t>, cu un adaos comercial de 30% (mărimea maximă permisă pentru întreprinderile de alimentaţie publică de categoria a III-ea),</w:t>
      </w:r>
      <w:r>
        <w:rPr>
          <w:rFonts w:ascii="Times New Roman" w:hAnsi="Times New Roman" w:cs="Times New Roman"/>
          <w:sz w:val="28"/>
          <w:szCs w:val="28"/>
          <w:lang w:val="ro-MO"/>
        </w:rPr>
        <w:t xml:space="preserve"> </w:t>
      </w:r>
      <w:r>
        <w:rPr>
          <w:rFonts w:ascii="Cambria Math" w:hAnsi="Cambria Math" w:cs="Cambria Math"/>
          <w:sz w:val="28"/>
          <w:szCs w:val="28"/>
          <w:lang w:val="ro-MO"/>
        </w:rPr>
        <w:t>ș</w:t>
      </w:r>
      <w:r>
        <w:rPr>
          <w:rFonts w:ascii="Times New Roman" w:hAnsi="Times New Roman" w:cs="Times New Roman"/>
          <w:sz w:val="28"/>
          <w:szCs w:val="28"/>
          <w:lang w:val="ro-MO"/>
        </w:rPr>
        <w:t xml:space="preserve">i constituie zilnic 22 lei - la </w:t>
      </w:r>
      <w:r>
        <w:rPr>
          <w:rFonts w:ascii="Times New Roman" w:hAnsi="Times New Roman" w:cs="Times New Roman"/>
          <w:b/>
          <w:i/>
          <w:sz w:val="28"/>
          <w:szCs w:val="28"/>
          <w:lang w:val="ro-MO"/>
        </w:rPr>
        <w:t>Liceul-internat Republican de Arte Plastice „Igor Vieru”,</w:t>
      </w:r>
      <w:r>
        <w:rPr>
          <w:rFonts w:ascii="Times New Roman" w:hAnsi="Times New Roman" w:cs="Times New Roman"/>
          <w:sz w:val="28"/>
          <w:szCs w:val="28"/>
          <w:lang w:val="ro-MO"/>
        </w:rPr>
        <w:t xml:space="preserve"> </w:t>
      </w:r>
      <w:r>
        <w:rPr>
          <w:rFonts w:ascii="Cambria Math" w:hAnsi="Cambria Math" w:cs="Cambria Math"/>
          <w:sz w:val="28"/>
          <w:szCs w:val="28"/>
          <w:lang w:val="ro-MO"/>
        </w:rPr>
        <w:t>ș</w:t>
      </w:r>
      <w:r>
        <w:rPr>
          <w:rFonts w:ascii="Times New Roman" w:hAnsi="Times New Roman" w:cs="Times New Roman"/>
          <w:sz w:val="28"/>
          <w:szCs w:val="28"/>
          <w:lang w:val="ro-MO"/>
        </w:rPr>
        <w:t xml:space="preserve">i 25 lei – </w:t>
      </w:r>
      <w:r>
        <w:rPr>
          <w:rFonts w:ascii="Times New Roman" w:hAnsi="Times New Roman" w:cs="Times New Roman"/>
          <w:b/>
          <w:i/>
          <w:sz w:val="28"/>
          <w:szCs w:val="28"/>
          <w:lang w:val="ro-MO"/>
        </w:rPr>
        <w:t>la Liceul-internat Republican de Muzică „Ciprian Porumbescu”</w:t>
      </w:r>
      <w:r>
        <w:rPr>
          <w:rFonts w:ascii="Times New Roman" w:hAnsi="Times New Roman" w:cs="Times New Roman"/>
          <w:sz w:val="28"/>
          <w:szCs w:val="28"/>
          <w:lang w:val="ro-MO"/>
        </w:rPr>
        <w:t>, plă</w:t>
      </w:r>
      <w:r>
        <w:rPr>
          <w:rFonts w:ascii="Cambria Math" w:hAnsi="Cambria Math" w:cs="Cambria Math"/>
          <w:sz w:val="28"/>
          <w:szCs w:val="28"/>
          <w:lang w:val="ro-MO"/>
        </w:rPr>
        <w:t>ț</w:t>
      </w:r>
      <w:r>
        <w:rPr>
          <w:rFonts w:ascii="Times New Roman" w:hAnsi="Times New Roman" w:cs="Times New Roman"/>
          <w:sz w:val="28"/>
          <w:szCs w:val="28"/>
          <w:lang w:val="ro-MO"/>
        </w:rPr>
        <w:t>i care se achită de către părin</w:t>
      </w:r>
      <w:r>
        <w:rPr>
          <w:rFonts w:ascii="Cambria Math" w:hAnsi="Cambria Math" w:cs="Cambria Math"/>
          <w:sz w:val="28"/>
          <w:szCs w:val="28"/>
          <w:lang w:val="ro-MO"/>
        </w:rPr>
        <w:t>ț</w:t>
      </w:r>
      <w:r>
        <w:rPr>
          <w:rFonts w:ascii="Times New Roman" w:hAnsi="Times New Roman" w:cs="Times New Roman"/>
          <w:sz w:val="28"/>
          <w:szCs w:val="28"/>
          <w:lang w:val="ro-MO"/>
        </w:rPr>
        <w:t xml:space="preserve">i. În lipsa clauzelor contractuale, la unele produse realizate adaosul comercial constituie 50%. </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În anul 2012, liceele nominalizate nu au respectat prevederile actelor normative</w:t>
      </w:r>
      <w:r>
        <w:rPr>
          <w:rStyle w:val="af5"/>
          <w:rFonts w:ascii="Times New Roman" w:hAnsi="Times New Roman" w:cs="Times New Roman"/>
          <w:sz w:val="28"/>
          <w:szCs w:val="28"/>
          <w:lang w:val="ro-MO"/>
        </w:rPr>
        <w:footnoteReference w:id="17"/>
      </w:r>
      <w:r>
        <w:rPr>
          <w:rFonts w:ascii="Times New Roman" w:hAnsi="Times New Roman" w:cs="Times New Roman"/>
          <w:sz w:val="28"/>
          <w:szCs w:val="28"/>
          <w:lang w:val="ro-MO"/>
        </w:rPr>
        <w:t>, conform cărora normele financiare pentru alimenta</w:t>
      </w:r>
      <w:r>
        <w:rPr>
          <w:rFonts w:ascii="Cambria Math" w:hAnsi="Cambria Math" w:cs="Cambria Math"/>
          <w:sz w:val="28"/>
          <w:szCs w:val="28"/>
          <w:lang w:val="ro-MO"/>
        </w:rPr>
        <w:t>ț</w:t>
      </w:r>
      <w:r>
        <w:rPr>
          <w:rFonts w:ascii="Times New Roman" w:hAnsi="Times New Roman" w:cs="Times New Roman"/>
          <w:sz w:val="28"/>
          <w:szCs w:val="28"/>
          <w:lang w:val="ro-MO"/>
        </w:rPr>
        <w:t>ia copiilor (elevilor) urmau a fi aplicate în limita aloca</w:t>
      </w:r>
      <w:r>
        <w:rPr>
          <w:rFonts w:ascii="Cambria Math" w:hAnsi="Cambria Math" w:cs="Cambria Math"/>
          <w:sz w:val="28"/>
          <w:szCs w:val="28"/>
          <w:lang w:val="ro-MO"/>
        </w:rPr>
        <w:t>ț</w:t>
      </w:r>
      <w:r>
        <w:rPr>
          <w:rFonts w:ascii="Times New Roman" w:hAnsi="Times New Roman" w:cs="Times New Roman"/>
          <w:sz w:val="28"/>
          <w:szCs w:val="28"/>
          <w:lang w:val="ro-MO"/>
        </w:rPr>
        <w:t xml:space="preserve">iilor bugetare </w:t>
      </w:r>
      <w:r>
        <w:rPr>
          <w:rFonts w:ascii="Cambria Math" w:hAnsi="Cambria Math" w:cs="Cambria Math"/>
          <w:sz w:val="28"/>
          <w:szCs w:val="28"/>
          <w:lang w:val="ro-MO"/>
        </w:rPr>
        <w:t>ș</w:t>
      </w:r>
      <w:r>
        <w:rPr>
          <w:rFonts w:ascii="Times New Roman" w:hAnsi="Times New Roman" w:cs="Times New Roman"/>
          <w:sz w:val="28"/>
          <w:szCs w:val="28"/>
          <w:lang w:val="ro-MO"/>
        </w:rPr>
        <w:t xml:space="preserve">i majorate din contul mijloacelor speciale. Ministerul Culturii </w:t>
      </w:r>
      <w:r>
        <w:rPr>
          <w:rFonts w:ascii="Cambria Math" w:hAnsi="Cambria Math" w:cs="Cambria Math"/>
          <w:sz w:val="28"/>
          <w:szCs w:val="28"/>
          <w:lang w:val="ro-MO"/>
        </w:rPr>
        <w:t>ș</w:t>
      </w:r>
      <w:r>
        <w:rPr>
          <w:rFonts w:ascii="Times New Roman" w:hAnsi="Times New Roman" w:cs="Times New Roman"/>
          <w:sz w:val="28"/>
          <w:szCs w:val="28"/>
          <w:lang w:val="ro-MO"/>
        </w:rPr>
        <w:t>i administra</w:t>
      </w:r>
      <w:r>
        <w:rPr>
          <w:rFonts w:ascii="Cambria Math" w:hAnsi="Cambria Math" w:cs="Cambria Math"/>
          <w:sz w:val="28"/>
          <w:szCs w:val="28"/>
          <w:lang w:val="ro-MO"/>
        </w:rPr>
        <w:t>ț</w:t>
      </w:r>
      <w:r>
        <w:rPr>
          <w:rFonts w:ascii="Times New Roman" w:hAnsi="Times New Roman" w:cs="Times New Roman"/>
          <w:sz w:val="28"/>
          <w:szCs w:val="28"/>
          <w:lang w:val="ro-MO"/>
        </w:rPr>
        <w:t>ia liceelor n-au examinat posibilitatea constituirii conturilor de mijloace speciale din sumele achitate de către părin</w:t>
      </w:r>
      <w:r>
        <w:rPr>
          <w:rFonts w:ascii="Cambria Math" w:hAnsi="Cambria Math" w:cs="Cambria Math"/>
          <w:sz w:val="28"/>
          <w:szCs w:val="28"/>
          <w:lang w:val="ro-MO"/>
        </w:rPr>
        <w:t>ț</w:t>
      </w:r>
      <w:r>
        <w:rPr>
          <w:rFonts w:ascii="Times New Roman" w:hAnsi="Times New Roman" w:cs="Times New Roman"/>
          <w:sz w:val="28"/>
          <w:szCs w:val="28"/>
          <w:lang w:val="ro-MO"/>
        </w:rPr>
        <w:t>i pentru alimenta</w:t>
      </w:r>
      <w:r>
        <w:rPr>
          <w:rFonts w:ascii="Cambria Math" w:hAnsi="Cambria Math" w:cs="Cambria Math"/>
          <w:sz w:val="28"/>
          <w:szCs w:val="28"/>
          <w:lang w:val="ro-MO"/>
        </w:rPr>
        <w:t>ț</w:t>
      </w:r>
      <w:r>
        <w:rPr>
          <w:rFonts w:ascii="Times New Roman" w:hAnsi="Times New Roman" w:cs="Times New Roman"/>
          <w:sz w:val="28"/>
          <w:szCs w:val="28"/>
          <w:lang w:val="ro-MO"/>
        </w:rPr>
        <w:t xml:space="preserve">ia elevilor.  </w:t>
      </w:r>
    </w:p>
    <w:p w:rsidR="00446874" w:rsidRDefault="00446874" w:rsidP="00446874">
      <w:pPr>
        <w:tabs>
          <w:tab w:val="left" w:pos="6420"/>
        </w:tabs>
        <w:spacing w:after="0" w:line="240" w:lineRule="auto"/>
        <w:ind w:firstLine="709"/>
        <w:jc w:val="both"/>
        <w:rPr>
          <w:rFonts w:ascii="Times New Roman" w:eastAsia="Calibri" w:hAnsi="Times New Roman" w:cs="Times New Roman"/>
          <w:b/>
          <w:bCs/>
          <w:color w:val="000000"/>
          <w:sz w:val="28"/>
          <w:szCs w:val="28"/>
          <w:shd w:val="clear" w:color="auto" w:fill="FFFFFF"/>
          <w:lang w:val="ro-MO"/>
        </w:rPr>
      </w:pPr>
      <w:r>
        <w:rPr>
          <w:rFonts w:ascii="Times New Roman" w:hAnsi="Times New Roman" w:cs="Times New Roman"/>
          <w:sz w:val="28"/>
          <w:szCs w:val="28"/>
          <w:lang w:val="ro-MO"/>
        </w:rPr>
        <w:t>Aceea</w:t>
      </w:r>
      <w:r>
        <w:rPr>
          <w:rFonts w:ascii="Cambria Math" w:hAnsi="Cambria Math" w:cs="Cambria Math"/>
          <w:sz w:val="28"/>
          <w:szCs w:val="28"/>
          <w:lang w:val="ro-MO"/>
        </w:rPr>
        <w:t>ș</w:t>
      </w:r>
      <w:r>
        <w:rPr>
          <w:rFonts w:ascii="Times New Roman" w:hAnsi="Times New Roman" w:cs="Times New Roman"/>
          <w:sz w:val="28"/>
          <w:szCs w:val="28"/>
          <w:lang w:val="ro-MO"/>
        </w:rPr>
        <w:t>i situa</w:t>
      </w:r>
      <w:r>
        <w:rPr>
          <w:rFonts w:ascii="Cambria Math" w:hAnsi="Cambria Math" w:cs="Cambria Math"/>
          <w:sz w:val="28"/>
          <w:szCs w:val="28"/>
          <w:lang w:val="ro-MO"/>
        </w:rPr>
        <w:t>ț</w:t>
      </w:r>
      <w:r>
        <w:rPr>
          <w:rFonts w:ascii="Times New Roman" w:hAnsi="Times New Roman" w:cs="Times New Roman"/>
          <w:sz w:val="28"/>
          <w:szCs w:val="28"/>
          <w:lang w:val="ro-MO"/>
        </w:rPr>
        <w:t xml:space="preserve">ie se atestă </w:t>
      </w:r>
      <w:r>
        <w:rPr>
          <w:rFonts w:ascii="Cambria Math" w:hAnsi="Cambria Math" w:cs="Cambria Math"/>
          <w:sz w:val="28"/>
          <w:szCs w:val="28"/>
          <w:lang w:val="ro-MO"/>
        </w:rPr>
        <w:t>ș</w:t>
      </w:r>
      <w:r>
        <w:rPr>
          <w:rFonts w:ascii="Times New Roman" w:hAnsi="Times New Roman" w:cs="Times New Roman"/>
          <w:sz w:val="28"/>
          <w:szCs w:val="28"/>
          <w:lang w:val="ro-MO"/>
        </w:rPr>
        <w:t xml:space="preserve">i la </w:t>
      </w:r>
      <w:r>
        <w:rPr>
          <w:rFonts w:ascii="Times New Roman" w:hAnsi="Times New Roman" w:cs="Times New Roman"/>
          <w:b/>
          <w:i/>
          <w:sz w:val="28"/>
          <w:szCs w:val="28"/>
          <w:lang w:val="ro-MO"/>
        </w:rPr>
        <w:t>Liceul-internat Republican de Muzică „Serghei Rahmaninov”</w:t>
      </w:r>
      <w:r>
        <w:rPr>
          <w:rFonts w:ascii="Times New Roman" w:hAnsi="Times New Roman" w:cs="Times New Roman"/>
          <w:i/>
          <w:sz w:val="28"/>
          <w:szCs w:val="28"/>
          <w:lang w:val="ro-MO"/>
        </w:rPr>
        <w:t xml:space="preserve">, </w:t>
      </w:r>
      <w:r>
        <w:rPr>
          <w:rFonts w:ascii="Times New Roman" w:hAnsi="Times New Roman" w:cs="Times New Roman"/>
          <w:sz w:val="28"/>
          <w:szCs w:val="28"/>
          <w:lang w:val="ro-MO"/>
        </w:rPr>
        <w:t xml:space="preserve">unde elevii </w:t>
      </w:r>
      <w:r>
        <w:rPr>
          <w:rFonts w:ascii="Cambria Math" w:hAnsi="Cambria Math" w:cs="Cambria Math"/>
          <w:sz w:val="28"/>
          <w:szCs w:val="28"/>
          <w:lang w:val="ro-MO"/>
        </w:rPr>
        <w:t>ș</w:t>
      </w:r>
      <w:r>
        <w:rPr>
          <w:rFonts w:ascii="Times New Roman" w:hAnsi="Times New Roman" w:cs="Times New Roman"/>
          <w:sz w:val="28"/>
          <w:szCs w:val="28"/>
          <w:lang w:val="ro-MO"/>
        </w:rPr>
        <w:t>i profesorii sînt alimenta</w:t>
      </w:r>
      <w:r>
        <w:rPr>
          <w:rFonts w:ascii="Cambria Math" w:hAnsi="Cambria Math" w:cs="Cambria Math"/>
          <w:sz w:val="28"/>
          <w:szCs w:val="28"/>
          <w:lang w:val="ro-MO"/>
        </w:rPr>
        <w:t>ț</w:t>
      </w:r>
      <w:r>
        <w:rPr>
          <w:rFonts w:ascii="Times New Roman" w:hAnsi="Times New Roman" w:cs="Times New Roman"/>
          <w:sz w:val="28"/>
          <w:szCs w:val="28"/>
          <w:lang w:val="ro-MO"/>
        </w:rPr>
        <w:t xml:space="preserve">i </w:t>
      </w:r>
      <w:r>
        <w:rPr>
          <w:rFonts w:ascii="Times New Roman" w:eastAsia="Calibri" w:hAnsi="Times New Roman" w:cs="Times New Roman"/>
          <w:color w:val="000000"/>
          <w:sz w:val="28"/>
          <w:szCs w:val="28"/>
          <w:lang w:val="ro-MO"/>
        </w:rPr>
        <w:t>o dată în zi</w:t>
      </w:r>
      <w:r>
        <w:rPr>
          <w:rFonts w:ascii="Times New Roman" w:hAnsi="Times New Roman" w:cs="Times New Roman"/>
          <w:color w:val="000000"/>
          <w:sz w:val="28"/>
          <w:szCs w:val="28"/>
          <w:lang w:val="ro-MO"/>
        </w:rPr>
        <w:t>,</w:t>
      </w:r>
      <w:r>
        <w:rPr>
          <w:rFonts w:ascii="Times New Roman" w:eastAsia="Calibri" w:hAnsi="Times New Roman" w:cs="Times New Roman"/>
          <w:color w:val="000000"/>
          <w:sz w:val="28"/>
          <w:szCs w:val="28"/>
          <w:lang w:val="ro-MO"/>
        </w:rPr>
        <w:t xml:space="preserve"> </w:t>
      </w:r>
      <w:r>
        <w:rPr>
          <w:rFonts w:ascii="Times New Roman" w:hAnsi="Times New Roman" w:cs="Times New Roman"/>
          <w:color w:val="000000"/>
          <w:sz w:val="28"/>
          <w:szCs w:val="28"/>
          <w:lang w:val="ro-MO"/>
        </w:rPr>
        <w:t>achitările efectuîndu-se direct</w:t>
      </w:r>
      <w:r>
        <w:rPr>
          <w:rFonts w:ascii="Times New Roman" w:eastAsia="Calibri" w:hAnsi="Times New Roman" w:cs="Times New Roman"/>
          <w:color w:val="000000"/>
          <w:sz w:val="28"/>
          <w:szCs w:val="28"/>
          <w:lang w:val="ro-MO"/>
        </w:rPr>
        <w:t xml:space="preserve"> </w:t>
      </w:r>
      <w:r>
        <w:rPr>
          <w:rFonts w:ascii="Times New Roman" w:hAnsi="Times New Roman" w:cs="Times New Roman"/>
          <w:color w:val="000000"/>
          <w:sz w:val="28"/>
          <w:szCs w:val="28"/>
          <w:lang w:val="ro-MO"/>
        </w:rPr>
        <w:t>persoanei care</w:t>
      </w:r>
      <w:r>
        <w:rPr>
          <w:rFonts w:ascii="Times New Roman" w:eastAsia="Calibri" w:hAnsi="Times New Roman" w:cs="Times New Roman"/>
          <w:color w:val="000000"/>
          <w:sz w:val="28"/>
          <w:szCs w:val="28"/>
          <w:lang w:val="ro-MO"/>
        </w:rPr>
        <w:t xml:space="preserve"> distribuie mîncarea. </w:t>
      </w:r>
      <w:r>
        <w:rPr>
          <w:rFonts w:ascii="Times New Roman" w:hAnsi="Times New Roman" w:cs="Times New Roman"/>
          <w:color w:val="000000"/>
          <w:sz w:val="28"/>
          <w:szCs w:val="28"/>
          <w:lang w:val="ro-MO"/>
        </w:rPr>
        <w:t>Alimenta</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ia este organizată în cantină, în lipsa autoriza</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iei </w:t>
      </w:r>
      <w:r>
        <w:rPr>
          <w:rFonts w:ascii="Times New Roman" w:eastAsia="Calibri" w:hAnsi="Times New Roman" w:cs="Times New Roman"/>
          <w:color w:val="000000"/>
          <w:sz w:val="28"/>
          <w:szCs w:val="28"/>
          <w:lang w:val="ro-MO"/>
        </w:rPr>
        <w:t>sanitare de func</w:t>
      </w:r>
      <w:r>
        <w:rPr>
          <w:rFonts w:ascii="Cambria Math" w:eastAsia="Calibri" w:hAnsi="Cambria Math" w:cs="Cambria Math"/>
          <w:color w:val="000000"/>
          <w:sz w:val="28"/>
          <w:szCs w:val="28"/>
          <w:lang w:val="ro-MO"/>
        </w:rPr>
        <w:t>ț</w:t>
      </w:r>
      <w:r>
        <w:rPr>
          <w:rFonts w:ascii="Times New Roman" w:eastAsia="Calibri" w:hAnsi="Times New Roman" w:cs="Times New Roman"/>
          <w:color w:val="000000"/>
          <w:sz w:val="28"/>
          <w:szCs w:val="28"/>
          <w:lang w:val="ro-MO"/>
        </w:rPr>
        <w:t>ionare,</w:t>
      </w:r>
      <w:r>
        <w:rPr>
          <w:rFonts w:ascii="Times New Roman" w:hAnsi="Times New Roman" w:cs="Times New Roman"/>
          <w:color w:val="000000"/>
          <w:sz w:val="28"/>
          <w:szCs w:val="28"/>
          <w:lang w:val="ro-MO"/>
        </w:rPr>
        <w:t xml:space="preserve"> prin ce nu se respectă</w:t>
      </w:r>
      <w:r>
        <w:rPr>
          <w:rFonts w:ascii="Times New Roman" w:eastAsia="Calibri" w:hAnsi="Times New Roman" w:cs="Times New Roman"/>
          <w:color w:val="000000"/>
          <w:sz w:val="28"/>
          <w:szCs w:val="28"/>
          <w:shd w:val="clear" w:color="auto" w:fill="FFFFFF"/>
          <w:lang w:val="ro-MO"/>
        </w:rPr>
        <w:t xml:space="preserve">  Regulile şi Normativele sanitaro-epidemiologice</w:t>
      </w:r>
      <w:r>
        <w:rPr>
          <w:rStyle w:val="af5"/>
          <w:rFonts w:ascii="Times New Roman" w:eastAsia="Calibri" w:hAnsi="Times New Roman" w:cs="Times New Roman"/>
          <w:color w:val="000000"/>
          <w:sz w:val="28"/>
          <w:szCs w:val="28"/>
          <w:shd w:val="clear" w:color="auto" w:fill="FFFFFF"/>
          <w:lang w:val="ro-MO"/>
        </w:rPr>
        <w:footnoteReference w:id="18"/>
      </w:r>
      <w:r>
        <w:rPr>
          <w:rFonts w:ascii="Times New Roman" w:eastAsia="Calibri" w:hAnsi="Times New Roman" w:cs="Times New Roman"/>
          <w:color w:val="000000"/>
          <w:sz w:val="28"/>
          <w:szCs w:val="28"/>
          <w:shd w:val="clear" w:color="auto" w:fill="FFFFFF"/>
          <w:lang w:val="ro-MO"/>
        </w:rPr>
        <w:t xml:space="preserve">. </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eastAsia="Times New Roman" w:hAnsi="Times New Roman" w:cs="Times New Roman"/>
          <w:bCs/>
          <w:i/>
          <w:sz w:val="28"/>
          <w:szCs w:val="28"/>
          <w:lang w:val="ro-MO" w:eastAsia="ru-RU"/>
        </w:rPr>
        <w:t>Unele instituţii de învăţămînt mediu de specialitate, în lipsa controlului din partea Ministerului Culturii, au stabilit taxe de studii în bază de contract într-un cuantum mai mare decît cel reglementat.</w:t>
      </w:r>
      <w:r>
        <w:rPr>
          <w:rFonts w:ascii="Times New Roman" w:eastAsia="Times New Roman" w:hAnsi="Times New Roman" w:cs="Times New Roman"/>
          <w:sz w:val="28"/>
          <w:szCs w:val="28"/>
          <w:lang w:val="ro-MO" w:eastAsia="ru-RU"/>
        </w:rPr>
        <w:t xml:space="preserve"> Astfel, la stabilirea taxei de studii în bază de contract, unele entităţi supuse auditului nu s-au condus de prescripţiile Hotărîrii Guvernului nr.1311 din 21.12.2005</w:t>
      </w:r>
      <w:r>
        <w:rPr>
          <w:rStyle w:val="af5"/>
          <w:rFonts w:ascii="Times New Roman" w:eastAsia="Times New Roman" w:hAnsi="Times New Roman" w:cs="Times New Roman"/>
          <w:sz w:val="28"/>
          <w:szCs w:val="28"/>
          <w:lang w:val="ro-MO" w:eastAsia="ru-RU"/>
        </w:rPr>
        <w:footnoteReference w:id="19"/>
      </w:r>
      <w:r>
        <w:rPr>
          <w:rFonts w:ascii="Times New Roman" w:eastAsia="Times New Roman" w:hAnsi="Times New Roman" w:cs="Times New Roman"/>
          <w:sz w:val="28"/>
          <w:szCs w:val="28"/>
          <w:lang w:val="ro-MO" w:eastAsia="ru-RU"/>
        </w:rPr>
        <w:t xml:space="preserve">. Se exemplifică în acest sens </w:t>
      </w:r>
      <w:r>
        <w:rPr>
          <w:rFonts w:ascii="Times New Roman" w:hAnsi="Times New Roman" w:cs="Times New Roman"/>
          <w:sz w:val="28"/>
          <w:szCs w:val="28"/>
          <w:lang w:val="ro-MO"/>
        </w:rPr>
        <w:t xml:space="preserve"> </w:t>
      </w:r>
      <w:r>
        <w:rPr>
          <w:rFonts w:ascii="Times New Roman" w:hAnsi="Times New Roman" w:cs="Times New Roman"/>
          <w:b/>
          <w:i/>
          <w:sz w:val="28"/>
          <w:szCs w:val="28"/>
          <w:lang w:val="ro-MO"/>
        </w:rPr>
        <w:t>Colegiul de Muzică „</w:t>
      </w:r>
      <w:r>
        <w:rPr>
          <w:rFonts w:ascii="Cambria Math" w:hAnsi="Cambria Math" w:cs="Cambria Math"/>
          <w:b/>
          <w:i/>
          <w:sz w:val="28"/>
          <w:szCs w:val="28"/>
          <w:lang w:val="ro-MO"/>
        </w:rPr>
        <w:t>Ș</w:t>
      </w:r>
      <w:r>
        <w:rPr>
          <w:rFonts w:ascii="Times New Roman" w:hAnsi="Times New Roman" w:cs="Times New Roman"/>
          <w:b/>
          <w:i/>
          <w:sz w:val="28"/>
          <w:szCs w:val="28"/>
          <w:lang w:val="ro-MO"/>
        </w:rPr>
        <w:t>tefan Neaga”,</w:t>
      </w:r>
      <w:r>
        <w:rPr>
          <w:rFonts w:ascii="Times New Roman" w:hAnsi="Times New Roman" w:cs="Times New Roman"/>
          <w:sz w:val="28"/>
          <w:szCs w:val="28"/>
          <w:lang w:val="ro-MO"/>
        </w:rPr>
        <w:t xml:space="preserve"> unde consiliul profesoral a majorat cuantumul taxei de studii pentru anul de învă</w:t>
      </w:r>
      <w:r>
        <w:rPr>
          <w:rFonts w:ascii="Cambria Math" w:hAnsi="Cambria Math" w:cs="Cambria Math"/>
          <w:sz w:val="28"/>
          <w:szCs w:val="28"/>
          <w:lang w:val="ro-MO"/>
        </w:rPr>
        <w:t>ț</w:t>
      </w:r>
      <w:r>
        <w:rPr>
          <w:rFonts w:ascii="Times New Roman" w:hAnsi="Times New Roman" w:cs="Times New Roman"/>
          <w:sz w:val="28"/>
          <w:szCs w:val="28"/>
          <w:lang w:val="ro-MO"/>
        </w:rPr>
        <w:t>ămînt 2012/2013 de la 6100-</w:t>
      </w:r>
      <w:r>
        <w:rPr>
          <w:rFonts w:ascii="Times New Roman" w:eastAsia="Calibri" w:hAnsi="Times New Roman" w:cs="Times New Roman"/>
          <w:sz w:val="28"/>
          <w:szCs w:val="28"/>
          <w:lang w:val="ro-MO"/>
        </w:rPr>
        <w:t>8100 (</w:t>
      </w:r>
      <w:r>
        <w:rPr>
          <w:rFonts w:ascii="Times New Roman" w:hAnsi="Times New Roman" w:cs="Times New Roman"/>
          <w:sz w:val="28"/>
          <w:szCs w:val="28"/>
          <w:lang w:val="ro-MO"/>
        </w:rPr>
        <w:t>stabilit prin actele normative) pînă la 7364-</w:t>
      </w:r>
      <w:r>
        <w:rPr>
          <w:rFonts w:ascii="Times New Roman" w:eastAsia="Calibri" w:hAnsi="Times New Roman" w:cs="Times New Roman"/>
          <w:sz w:val="28"/>
          <w:szCs w:val="28"/>
          <w:lang w:val="ro-MO"/>
        </w:rPr>
        <w:t>24538 lei</w:t>
      </w:r>
      <w:r>
        <w:rPr>
          <w:rFonts w:ascii="Times New Roman" w:hAnsi="Times New Roman" w:cs="Times New Roman"/>
          <w:sz w:val="28"/>
          <w:szCs w:val="28"/>
          <w:lang w:val="ro-MO"/>
        </w:rPr>
        <w:t>. Analogic au fost majorate taxele pentru anul de studii 2011/2012. În aceste circumstan</w:t>
      </w:r>
      <w:r>
        <w:rPr>
          <w:rFonts w:ascii="Cambria Math" w:hAnsi="Cambria Math" w:cs="Cambria Math"/>
          <w:sz w:val="28"/>
          <w:szCs w:val="28"/>
          <w:lang w:val="ro-MO"/>
        </w:rPr>
        <w:t>ț</w:t>
      </w:r>
      <w:r>
        <w:rPr>
          <w:rFonts w:ascii="Times New Roman" w:hAnsi="Times New Roman" w:cs="Times New Roman"/>
          <w:sz w:val="28"/>
          <w:szCs w:val="28"/>
          <w:lang w:val="ro-MO"/>
        </w:rPr>
        <w:t>e, pentru perioada dată au fost ob</w:t>
      </w:r>
      <w:r>
        <w:rPr>
          <w:rFonts w:ascii="Cambria Math" w:hAnsi="Cambria Math" w:cs="Cambria Math"/>
          <w:sz w:val="28"/>
          <w:szCs w:val="28"/>
          <w:lang w:val="ro-MO"/>
        </w:rPr>
        <w:t>ț</w:t>
      </w:r>
      <w:r>
        <w:rPr>
          <w:rFonts w:ascii="Times New Roman" w:hAnsi="Times New Roman" w:cs="Times New Roman"/>
          <w:sz w:val="28"/>
          <w:szCs w:val="28"/>
          <w:lang w:val="ro-MO"/>
        </w:rPr>
        <w:t xml:space="preserve">inute venituri din mijloace speciale în sumă de </w:t>
      </w:r>
      <w:r>
        <w:rPr>
          <w:rFonts w:ascii="Times New Roman" w:eastAsia="Calibri" w:hAnsi="Times New Roman" w:cs="Times New Roman"/>
          <w:sz w:val="28"/>
          <w:szCs w:val="28"/>
          <w:lang w:val="ro-MO"/>
        </w:rPr>
        <w:t>57,7</w:t>
      </w:r>
      <w:r>
        <w:rPr>
          <w:rFonts w:ascii="Times New Roman" w:hAnsi="Times New Roman" w:cs="Times New Roman"/>
          <w:sz w:val="28"/>
          <w:szCs w:val="28"/>
          <w:lang w:val="ro-MO"/>
        </w:rPr>
        <w:t xml:space="preserve"> </w:t>
      </w:r>
      <w:r>
        <w:rPr>
          <w:rFonts w:ascii="Times New Roman" w:eastAsia="Calibri" w:hAnsi="Times New Roman" w:cs="Times New Roman"/>
          <w:sz w:val="28"/>
          <w:szCs w:val="28"/>
          <w:lang w:val="ro-MO"/>
        </w:rPr>
        <w:t>mii lei,</w:t>
      </w:r>
      <w:r>
        <w:rPr>
          <w:rFonts w:ascii="Times New Roman" w:hAnsi="Times New Roman" w:cs="Times New Roman"/>
          <w:sz w:val="28"/>
          <w:szCs w:val="28"/>
          <w:lang w:val="ro-MO"/>
        </w:rPr>
        <w:t xml:space="preserve"> iar pentru anul de studii 2012/2013 – de 6,0 mii lei.  </w:t>
      </w:r>
    </w:p>
    <w:p w:rsidR="00446874" w:rsidRDefault="00446874" w:rsidP="00446874">
      <w:pPr>
        <w:spacing w:after="0" w:line="240" w:lineRule="auto"/>
        <w:ind w:firstLine="709"/>
        <w:jc w:val="both"/>
        <w:rPr>
          <w:rFonts w:ascii="Times New Roman" w:hAnsi="Times New Roman" w:cs="Times New Roman"/>
          <w:color w:val="FF0000"/>
          <w:sz w:val="28"/>
          <w:szCs w:val="28"/>
          <w:lang w:val="ro-MO"/>
        </w:rPr>
      </w:pPr>
      <w:r>
        <w:rPr>
          <w:rFonts w:ascii="Times New Roman" w:hAnsi="Times New Roman" w:cs="Times New Roman"/>
          <w:sz w:val="28"/>
          <w:szCs w:val="28"/>
          <w:lang w:val="ro-MO"/>
        </w:rPr>
        <w:t xml:space="preserve">Conform Anexei nr.5 la Hotărîrea Guvernului nr.1311 din 21.12.2005, la </w:t>
      </w:r>
      <w:r>
        <w:rPr>
          <w:rFonts w:ascii="Times New Roman" w:hAnsi="Times New Roman" w:cs="Times New Roman"/>
          <w:b/>
          <w:i/>
          <w:sz w:val="28"/>
          <w:szCs w:val="28"/>
          <w:lang w:val="ro-MO"/>
        </w:rPr>
        <w:t>Colegiul de Arte Plastice „Alexandru Plămădeală”</w:t>
      </w:r>
      <w:r>
        <w:rPr>
          <w:rFonts w:ascii="Times New Roman" w:hAnsi="Times New Roman" w:cs="Times New Roman"/>
          <w:b/>
          <w:sz w:val="28"/>
          <w:szCs w:val="28"/>
          <w:lang w:val="ro-MO"/>
        </w:rPr>
        <w:t>,</w:t>
      </w:r>
      <w:r>
        <w:rPr>
          <w:rFonts w:ascii="Times New Roman" w:hAnsi="Times New Roman" w:cs="Times New Roman"/>
          <w:sz w:val="28"/>
          <w:szCs w:val="28"/>
          <w:lang w:val="ro-MO"/>
        </w:rPr>
        <w:t xml:space="preserve"> cuantumul plă</w:t>
      </w:r>
      <w:r>
        <w:rPr>
          <w:rFonts w:ascii="Cambria Math" w:hAnsi="Cambria Math" w:cs="Cambria Math"/>
          <w:sz w:val="28"/>
          <w:szCs w:val="28"/>
          <w:lang w:val="ro-MO"/>
        </w:rPr>
        <w:t>ț</w:t>
      </w:r>
      <w:r>
        <w:rPr>
          <w:rFonts w:ascii="Times New Roman" w:hAnsi="Times New Roman" w:cs="Times New Roman"/>
          <w:sz w:val="28"/>
          <w:szCs w:val="28"/>
          <w:lang w:val="ro-MO"/>
        </w:rPr>
        <w:t xml:space="preserve">ii pentru studiile pe bază de contract ale unui elev constituie 4700 lei, </w:t>
      </w:r>
      <w:r>
        <w:rPr>
          <w:rStyle w:val="hps"/>
          <w:rFonts w:ascii="Times New Roman" w:hAnsi="Times New Roman" w:cs="Times New Roman"/>
          <w:sz w:val="28"/>
          <w:szCs w:val="28"/>
          <w:lang w:val="ro-MO"/>
        </w:rPr>
        <w:t>indiferent de</w:t>
      </w:r>
      <w:r>
        <w:rPr>
          <w:rStyle w:val="shorttext"/>
          <w:rFonts w:ascii="Times New Roman" w:hAnsi="Times New Roman" w:cs="Times New Roman"/>
          <w:sz w:val="28"/>
          <w:szCs w:val="28"/>
          <w:lang w:val="ro-MO"/>
        </w:rPr>
        <w:t xml:space="preserve"> </w:t>
      </w:r>
      <w:r>
        <w:rPr>
          <w:rStyle w:val="hps"/>
          <w:rFonts w:ascii="Times New Roman" w:hAnsi="Times New Roman" w:cs="Times New Roman"/>
          <w:sz w:val="28"/>
          <w:szCs w:val="28"/>
          <w:lang w:val="ro-MO"/>
        </w:rPr>
        <w:t>specialitatea</w:t>
      </w:r>
      <w:r>
        <w:rPr>
          <w:rStyle w:val="shorttext"/>
          <w:rFonts w:ascii="Times New Roman" w:hAnsi="Times New Roman" w:cs="Times New Roman"/>
          <w:sz w:val="28"/>
          <w:szCs w:val="28"/>
          <w:lang w:val="ro-MO"/>
        </w:rPr>
        <w:t xml:space="preserve"> </w:t>
      </w:r>
      <w:r>
        <w:rPr>
          <w:rStyle w:val="hps"/>
          <w:rFonts w:ascii="Cambria Math" w:hAnsi="Cambria Math" w:cs="Cambria Math"/>
          <w:sz w:val="28"/>
          <w:szCs w:val="28"/>
          <w:lang w:val="ro-MO"/>
        </w:rPr>
        <w:t>ș</w:t>
      </w:r>
      <w:r>
        <w:rPr>
          <w:rStyle w:val="hps"/>
          <w:rFonts w:ascii="Times New Roman" w:hAnsi="Times New Roman" w:cs="Times New Roman"/>
          <w:sz w:val="28"/>
          <w:szCs w:val="28"/>
          <w:lang w:val="ro-MO"/>
        </w:rPr>
        <w:t>i anul</w:t>
      </w:r>
      <w:r>
        <w:rPr>
          <w:rStyle w:val="shorttext"/>
          <w:rFonts w:ascii="Times New Roman" w:hAnsi="Times New Roman" w:cs="Times New Roman"/>
          <w:sz w:val="28"/>
          <w:szCs w:val="28"/>
          <w:lang w:val="ro-MO"/>
        </w:rPr>
        <w:t xml:space="preserve"> </w:t>
      </w:r>
      <w:r>
        <w:rPr>
          <w:rStyle w:val="hps"/>
          <w:rFonts w:ascii="Times New Roman" w:hAnsi="Times New Roman" w:cs="Times New Roman"/>
          <w:sz w:val="28"/>
          <w:szCs w:val="28"/>
          <w:lang w:val="ro-MO"/>
        </w:rPr>
        <w:t>de studii. De facto,</w:t>
      </w:r>
      <w:r>
        <w:rPr>
          <w:rFonts w:ascii="Times New Roman" w:hAnsi="Times New Roman" w:cs="Times New Roman"/>
          <w:sz w:val="28"/>
          <w:szCs w:val="28"/>
          <w:lang w:val="ro-MO"/>
        </w:rPr>
        <w:t xml:space="preserve"> pentru anul de studii 2011/2012, taxele au fost stabilite contrar prescrip</w:t>
      </w:r>
      <w:r>
        <w:rPr>
          <w:rFonts w:ascii="Cambria Math" w:hAnsi="Cambria Math" w:cs="Cambria Math"/>
          <w:sz w:val="28"/>
          <w:szCs w:val="28"/>
          <w:lang w:val="ro-MO"/>
        </w:rPr>
        <w:t>ț</w:t>
      </w:r>
      <w:r>
        <w:rPr>
          <w:rFonts w:ascii="Times New Roman" w:hAnsi="Times New Roman" w:cs="Times New Roman"/>
          <w:sz w:val="28"/>
          <w:szCs w:val="28"/>
          <w:lang w:val="ro-MO"/>
        </w:rPr>
        <w:t>iilor hotărîrii men</w:t>
      </w:r>
      <w:r>
        <w:rPr>
          <w:rFonts w:ascii="Cambria Math" w:hAnsi="Cambria Math" w:cs="Cambria Math"/>
          <w:sz w:val="28"/>
          <w:szCs w:val="28"/>
          <w:lang w:val="ro-MO"/>
        </w:rPr>
        <w:t>ț</w:t>
      </w:r>
      <w:r>
        <w:rPr>
          <w:rFonts w:ascii="Times New Roman" w:hAnsi="Times New Roman" w:cs="Times New Roman"/>
          <w:sz w:val="28"/>
          <w:szCs w:val="28"/>
          <w:lang w:val="ro-MO"/>
        </w:rPr>
        <w:t>ionate – de la 8700 lei pînă la 10000 lei. Ca rezultat al nerespectării cuantumului plă</w:t>
      </w:r>
      <w:r>
        <w:rPr>
          <w:rFonts w:ascii="Cambria Math" w:hAnsi="Cambria Math" w:cs="Cambria Math"/>
          <w:sz w:val="28"/>
          <w:szCs w:val="28"/>
          <w:lang w:val="ro-MO"/>
        </w:rPr>
        <w:t>ț</w:t>
      </w:r>
      <w:r>
        <w:rPr>
          <w:rFonts w:ascii="Times New Roman" w:hAnsi="Times New Roman" w:cs="Times New Roman"/>
          <w:sz w:val="28"/>
          <w:szCs w:val="28"/>
          <w:lang w:val="ro-MO"/>
        </w:rPr>
        <w:t>ii pentru studiile pe bază de contract, în anul de studii 2011/2012, colegiul a ob</w:t>
      </w:r>
      <w:r>
        <w:rPr>
          <w:rFonts w:ascii="Cambria Math" w:hAnsi="Cambria Math" w:cs="Cambria Math"/>
          <w:sz w:val="28"/>
          <w:szCs w:val="28"/>
          <w:lang w:val="ro-MO"/>
        </w:rPr>
        <w:t>ț</w:t>
      </w:r>
      <w:r>
        <w:rPr>
          <w:rFonts w:ascii="Times New Roman" w:hAnsi="Times New Roman" w:cs="Times New Roman"/>
          <w:sz w:val="28"/>
          <w:szCs w:val="28"/>
          <w:lang w:val="ro-MO"/>
        </w:rPr>
        <w:t xml:space="preserve">inut venituri suplimentare în sumă totală de 343,1 mii lei, iar în 9 luni ale anului 2012 – de 20,7 mii lei (în total </w:t>
      </w:r>
      <w:r>
        <w:rPr>
          <w:rFonts w:ascii="Times New Roman" w:hAnsi="Times New Roman" w:cs="Times New Roman"/>
          <w:sz w:val="28"/>
          <w:szCs w:val="28"/>
          <w:lang w:val="ro-MO"/>
        </w:rPr>
        <w:lastRenderedPageBreak/>
        <w:t>– 363,8 mii lei). În această situa</w:t>
      </w:r>
      <w:r>
        <w:rPr>
          <w:rFonts w:ascii="Cambria Math" w:hAnsi="Cambria Math" w:cs="Cambria Math"/>
          <w:sz w:val="28"/>
          <w:szCs w:val="28"/>
          <w:lang w:val="ro-MO"/>
        </w:rPr>
        <w:t>ț</w:t>
      </w:r>
      <w:r>
        <w:rPr>
          <w:rFonts w:ascii="Times New Roman" w:hAnsi="Times New Roman" w:cs="Times New Roman"/>
          <w:sz w:val="28"/>
          <w:szCs w:val="28"/>
          <w:lang w:val="ro-MO"/>
        </w:rPr>
        <w:t>ie, s-a mic</w:t>
      </w:r>
      <w:r>
        <w:rPr>
          <w:rFonts w:ascii="Cambria Math" w:hAnsi="Cambria Math" w:cs="Cambria Math"/>
          <w:sz w:val="28"/>
          <w:szCs w:val="28"/>
          <w:lang w:val="ro-MO"/>
        </w:rPr>
        <w:t>ș</w:t>
      </w:r>
      <w:r>
        <w:rPr>
          <w:rFonts w:ascii="Times New Roman" w:hAnsi="Times New Roman" w:cs="Times New Roman"/>
          <w:sz w:val="28"/>
          <w:szCs w:val="28"/>
          <w:lang w:val="ro-MO"/>
        </w:rPr>
        <w:t xml:space="preserve">orat numărul de persoane înmatriculate la studii </w:t>
      </w:r>
      <w:r>
        <w:rPr>
          <w:rFonts w:ascii="Cambria Math" w:hAnsi="Cambria Math" w:cs="Cambria Math"/>
          <w:sz w:val="28"/>
          <w:szCs w:val="28"/>
          <w:lang w:val="ro-MO"/>
        </w:rPr>
        <w:t>ș</w:t>
      </w:r>
      <w:r>
        <w:rPr>
          <w:rFonts w:ascii="Times New Roman" w:hAnsi="Times New Roman" w:cs="Times New Roman"/>
          <w:sz w:val="28"/>
          <w:szCs w:val="28"/>
          <w:lang w:val="ro-MO"/>
        </w:rPr>
        <w:t xml:space="preserve">i, respectiv, s-au majorat </w:t>
      </w:r>
      <w:r>
        <w:rPr>
          <w:rFonts w:ascii="Times New Roman" w:eastAsia="Calibri" w:hAnsi="Times New Roman" w:cs="Times New Roman"/>
          <w:sz w:val="28"/>
          <w:szCs w:val="28"/>
          <w:lang w:val="ro-MO"/>
        </w:rPr>
        <w:t>datoriile debitoare ale elevilor pentru anii de studii, care la 31.12.2012 au constituit pentru 37 de persoane suma de 230,5 mii lei.</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b/>
          <w:i/>
          <w:sz w:val="28"/>
          <w:szCs w:val="28"/>
          <w:lang w:val="ro-MO"/>
        </w:rPr>
        <w:t>Colegiul Na</w:t>
      </w:r>
      <w:r>
        <w:rPr>
          <w:rFonts w:ascii="Cambria Math" w:hAnsi="Cambria Math" w:cs="Cambria Math"/>
          <w:b/>
          <w:i/>
          <w:sz w:val="28"/>
          <w:szCs w:val="28"/>
          <w:lang w:val="ro-MO"/>
        </w:rPr>
        <w:t>ț</w:t>
      </w:r>
      <w:r>
        <w:rPr>
          <w:rFonts w:ascii="Times New Roman" w:hAnsi="Times New Roman" w:cs="Times New Roman"/>
          <w:b/>
          <w:i/>
          <w:sz w:val="28"/>
          <w:szCs w:val="28"/>
          <w:lang w:val="ro-MO"/>
        </w:rPr>
        <w:t>ional de Coregrafie, mun.Chi</w:t>
      </w:r>
      <w:r>
        <w:rPr>
          <w:rFonts w:ascii="Cambria Math" w:hAnsi="Cambria Math" w:cs="Cambria Math"/>
          <w:b/>
          <w:i/>
          <w:sz w:val="28"/>
          <w:szCs w:val="28"/>
          <w:lang w:val="ro-MO"/>
        </w:rPr>
        <w:t>ș</w:t>
      </w:r>
      <w:r>
        <w:rPr>
          <w:rFonts w:ascii="Times New Roman" w:hAnsi="Times New Roman" w:cs="Times New Roman"/>
          <w:b/>
          <w:i/>
          <w:sz w:val="28"/>
          <w:szCs w:val="28"/>
          <w:lang w:val="ro-MO"/>
        </w:rPr>
        <w:t>inău,</w:t>
      </w:r>
      <w:r>
        <w:rPr>
          <w:rFonts w:ascii="Times New Roman" w:hAnsi="Times New Roman" w:cs="Times New Roman"/>
          <w:sz w:val="28"/>
          <w:szCs w:val="28"/>
          <w:lang w:val="ro-MO"/>
        </w:rPr>
        <w:t xml:space="preserve"> fără a </w:t>
      </w:r>
      <w:r>
        <w:rPr>
          <w:rFonts w:ascii="Cambria Math" w:hAnsi="Cambria Math" w:cs="Cambria Math"/>
          <w:sz w:val="28"/>
          <w:szCs w:val="28"/>
          <w:lang w:val="ro-MO"/>
        </w:rPr>
        <w:t>ț</w:t>
      </w:r>
      <w:r>
        <w:rPr>
          <w:rFonts w:ascii="Times New Roman" w:hAnsi="Times New Roman" w:cs="Times New Roman"/>
          <w:sz w:val="28"/>
          <w:szCs w:val="28"/>
          <w:lang w:val="ro-MO"/>
        </w:rPr>
        <w:t>ine cont de prevederile  Anexei nr.5 la Hotărîrea</w:t>
      </w:r>
      <w:r>
        <w:rPr>
          <w:rFonts w:ascii="Times New Roman" w:eastAsia="Calibri" w:hAnsi="Times New Roman" w:cs="Times New Roman"/>
          <w:sz w:val="28"/>
          <w:szCs w:val="28"/>
          <w:lang w:val="ro-MO"/>
        </w:rPr>
        <w:t xml:space="preserve"> Gu</w:t>
      </w:r>
      <w:r>
        <w:rPr>
          <w:rFonts w:ascii="Times New Roman" w:hAnsi="Times New Roman" w:cs="Times New Roman"/>
          <w:sz w:val="28"/>
          <w:szCs w:val="28"/>
          <w:lang w:val="ro-MO"/>
        </w:rPr>
        <w:t xml:space="preserve">vernului nr.1311 din 21.12.2005, a stabilit </w:t>
      </w:r>
      <w:r>
        <w:rPr>
          <w:rFonts w:ascii="Cambria Math" w:hAnsi="Cambria Math" w:cs="Cambria Math"/>
          <w:sz w:val="28"/>
          <w:szCs w:val="28"/>
          <w:lang w:val="ro-MO"/>
        </w:rPr>
        <w:t>ș</w:t>
      </w:r>
      <w:r>
        <w:rPr>
          <w:rFonts w:ascii="Times New Roman" w:hAnsi="Times New Roman" w:cs="Times New Roman"/>
          <w:sz w:val="28"/>
          <w:szCs w:val="28"/>
          <w:lang w:val="ro-MO"/>
        </w:rPr>
        <w:t>i a încasat de la 14 elevi înscri</w:t>
      </w:r>
      <w:r>
        <w:rPr>
          <w:rFonts w:ascii="Cambria Math" w:hAnsi="Cambria Math" w:cs="Cambria Math"/>
          <w:sz w:val="28"/>
          <w:szCs w:val="28"/>
          <w:lang w:val="ro-MO"/>
        </w:rPr>
        <w:t>ș</w:t>
      </w:r>
      <w:r>
        <w:rPr>
          <w:rFonts w:ascii="Times New Roman" w:hAnsi="Times New Roman" w:cs="Times New Roman"/>
          <w:sz w:val="28"/>
          <w:szCs w:val="28"/>
          <w:lang w:val="ro-MO"/>
        </w:rPr>
        <w:t>i suplimentar la studii în gimnaziu (Sec</w:t>
      </w:r>
      <w:r>
        <w:rPr>
          <w:rFonts w:ascii="Cambria Math" w:hAnsi="Cambria Math" w:cs="Cambria Math"/>
          <w:sz w:val="28"/>
          <w:szCs w:val="28"/>
          <w:lang w:val="ro-MO"/>
        </w:rPr>
        <w:t>ț</w:t>
      </w:r>
      <w:r>
        <w:rPr>
          <w:rFonts w:ascii="Times New Roman" w:hAnsi="Times New Roman" w:cs="Times New Roman"/>
          <w:sz w:val="28"/>
          <w:szCs w:val="28"/>
          <w:lang w:val="ro-MO"/>
        </w:rPr>
        <w:t>ia dans popular) taxa pentru studii în sumă de 2500 lei, prevăzută de facto pentru elevii înmatricula</w:t>
      </w:r>
      <w:r>
        <w:rPr>
          <w:rFonts w:ascii="Cambria Math" w:hAnsi="Cambria Math" w:cs="Cambria Math"/>
          <w:sz w:val="28"/>
          <w:szCs w:val="28"/>
          <w:lang w:val="ro-MO"/>
        </w:rPr>
        <w:t>ț</w:t>
      </w:r>
      <w:r>
        <w:rPr>
          <w:rFonts w:ascii="Times New Roman" w:hAnsi="Times New Roman" w:cs="Times New Roman"/>
          <w:sz w:val="28"/>
          <w:szCs w:val="28"/>
          <w:lang w:val="ro-MO"/>
        </w:rPr>
        <w:t xml:space="preserve">i în anul I-IV la colegiu, astfel acumulînd suplimentar  mijloace speciale în sumă de 35,0 mii lei. </w:t>
      </w:r>
    </w:p>
    <w:p w:rsidR="00446874" w:rsidRDefault="00446874" w:rsidP="00446874">
      <w:pPr>
        <w:spacing w:after="0" w:line="240" w:lineRule="auto"/>
        <w:ind w:firstLine="709"/>
        <w:jc w:val="both"/>
        <w:rPr>
          <w:rFonts w:ascii="Times New Roman" w:eastAsia="Calibri" w:hAnsi="Times New Roman" w:cs="Times New Roman"/>
          <w:sz w:val="28"/>
          <w:szCs w:val="28"/>
          <w:lang w:val="ro-MO"/>
        </w:rPr>
      </w:pPr>
      <w:r>
        <w:rPr>
          <w:rFonts w:ascii="Times New Roman" w:hAnsi="Times New Roman" w:cs="Times New Roman"/>
          <w:sz w:val="28"/>
          <w:szCs w:val="28"/>
          <w:lang w:val="ro-MO"/>
        </w:rPr>
        <w:t xml:space="preserve">Managementul neadecvat </w:t>
      </w:r>
      <w:r>
        <w:rPr>
          <w:rFonts w:ascii="Cambria Math" w:hAnsi="Cambria Math" w:cs="Cambria Math"/>
          <w:sz w:val="28"/>
          <w:szCs w:val="28"/>
          <w:lang w:val="ro-MO"/>
        </w:rPr>
        <w:t>ș</w:t>
      </w:r>
      <w:r>
        <w:rPr>
          <w:rFonts w:ascii="Times New Roman" w:hAnsi="Times New Roman" w:cs="Times New Roman"/>
          <w:sz w:val="28"/>
          <w:szCs w:val="28"/>
          <w:lang w:val="ro-MO"/>
        </w:rPr>
        <w:t xml:space="preserve">i lipsa procedurilor de control intern în cadrul  </w:t>
      </w:r>
      <w:r>
        <w:rPr>
          <w:rFonts w:ascii="Times New Roman" w:hAnsi="Times New Roman" w:cs="Times New Roman"/>
          <w:b/>
          <w:i/>
          <w:sz w:val="28"/>
          <w:szCs w:val="28"/>
          <w:lang w:val="ro-MO"/>
        </w:rPr>
        <w:t>Colegiului de Muzică „</w:t>
      </w:r>
      <w:r>
        <w:rPr>
          <w:rFonts w:ascii="Cambria Math" w:hAnsi="Cambria Math" w:cs="Cambria Math"/>
          <w:b/>
          <w:i/>
          <w:sz w:val="28"/>
          <w:szCs w:val="28"/>
          <w:lang w:val="ro-MO"/>
        </w:rPr>
        <w:t>Ș</w:t>
      </w:r>
      <w:r>
        <w:rPr>
          <w:rFonts w:ascii="Times New Roman" w:hAnsi="Times New Roman" w:cs="Times New Roman"/>
          <w:b/>
          <w:i/>
          <w:sz w:val="28"/>
          <w:szCs w:val="28"/>
          <w:lang w:val="ro-MO"/>
        </w:rPr>
        <w:t>tefan Neaga</w:t>
      </w:r>
      <w:r>
        <w:rPr>
          <w:rFonts w:ascii="Times New Roman" w:hAnsi="Times New Roman" w:cs="Times New Roman"/>
          <w:sz w:val="28"/>
          <w:szCs w:val="28"/>
          <w:lang w:val="ro-MO"/>
        </w:rPr>
        <w:t xml:space="preserve">” au determinat calcularea taxelor pentru studiile pe bază de contract </w:t>
      </w:r>
      <w:r>
        <w:rPr>
          <w:rFonts w:ascii="Cambria Math" w:hAnsi="Cambria Math" w:cs="Cambria Math"/>
          <w:sz w:val="28"/>
          <w:szCs w:val="28"/>
          <w:lang w:val="ro-MO"/>
        </w:rPr>
        <w:t>ș</w:t>
      </w:r>
      <w:r>
        <w:rPr>
          <w:rFonts w:ascii="Times New Roman" w:hAnsi="Times New Roman" w:cs="Times New Roman"/>
          <w:sz w:val="28"/>
          <w:szCs w:val="28"/>
          <w:lang w:val="ro-MO"/>
        </w:rPr>
        <w:t xml:space="preserve">i pentru chiria în cămin a elevilor cu nerespectarea Modului de formare </w:t>
      </w:r>
      <w:r>
        <w:rPr>
          <w:rFonts w:ascii="Cambria Math" w:hAnsi="Cambria Math" w:cs="Cambria Math"/>
          <w:sz w:val="28"/>
          <w:szCs w:val="28"/>
          <w:lang w:val="ro-MO"/>
        </w:rPr>
        <w:t>ș</w:t>
      </w:r>
      <w:r>
        <w:rPr>
          <w:rFonts w:ascii="Times New Roman" w:hAnsi="Times New Roman" w:cs="Times New Roman"/>
          <w:sz w:val="28"/>
          <w:szCs w:val="28"/>
          <w:lang w:val="ro-MO"/>
        </w:rPr>
        <w:t xml:space="preserve">i utilizare a mijloacelor speciale, aprobat </w:t>
      </w:r>
      <w:r>
        <w:rPr>
          <w:rFonts w:ascii="Times New Roman" w:eastAsia="Calibri" w:hAnsi="Times New Roman" w:cs="Times New Roman"/>
          <w:sz w:val="28"/>
          <w:szCs w:val="28"/>
          <w:lang w:val="ro-MO"/>
        </w:rPr>
        <w:t>prin Hotărîrea Guvernului nr.1311 din 21.12.2005. Acest</w:t>
      </w:r>
      <w:r>
        <w:rPr>
          <w:rFonts w:ascii="Times New Roman" w:hAnsi="Times New Roman" w:cs="Times New Roman"/>
          <w:sz w:val="28"/>
          <w:szCs w:val="28"/>
          <w:lang w:val="ro-MO"/>
        </w:rPr>
        <w:t xml:space="preserve"> fapt a condi</w:t>
      </w:r>
      <w:r>
        <w:rPr>
          <w:rFonts w:ascii="Cambria Math" w:hAnsi="Cambria Math" w:cs="Cambria Math"/>
          <w:sz w:val="28"/>
          <w:szCs w:val="28"/>
          <w:lang w:val="ro-MO"/>
        </w:rPr>
        <w:t>ț</w:t>
      </w:r>
      <w:r>
        <w:rPr>
          <w:rFonts w:ascii="Times New Roman" w:hAnsi="Times New Roman" w:cs="Times New Roman"/>
          <w:sz w:val="28"/>
          <w:szCs w:val="28"/>
          <w:lang w:val="ro-MO"/>
        </w:rPr>
        <w:t xml:space="preserve">ionat </w:t>
      </w:r>
      <w:r>
        <w:rPr>
          <w:rFonts w:ascii="Cambria Math" w:hAnsi="Cambria Math" w:cs="Cambria Math"/>
          <w:sz w:val="28"/>
          <w:szCs w:val="28"/>
          <w:lang w:val="ro-MO"/>
        </w:rPr>
        <w:t>ș</w:t>
      </w:r>
      <w:r>
        <w:rPr>
          <w:rFonts w:ascii="Times New Roman" w:hAnsi="Times New Roman" w:cs="Times New Roman"/>
          <w:sz w:val="28"/>
          <w:szCs w:val="28"/>
          <w:lang w:val="ro-MO"/>
        </w:rPr>
        <w:t>i denaturarea datelor raportului financiar la 01.10 2012, veniturile</w:t>
      </w:r>
      <w:r>
        <w:rPr>
          <w:rFonts w:ascii="Times New Roman" w:eastAsia="Calibri" w:hAnsi="Times New Roman" w:cs="Times New Roman"/>
          <w:sz w:val="28"/>
          <w:szCs w:val="28"/>
          <w:lang w:val="ro-MO"/>
        </w:rPr>
        <w:t xml:space="preserve"> efective </w:t>
      </w:r>
      <w:r>
        <w:rPr>
          <w:rFonts w:ascii="Times New Roman" w:hAnsi="Times New Roman" w:cs="Times New Roman"/>
          <w:sz w:val="28"/>
          <w:szCs w:val="28"/>
          <w:lang w:val="ro-MO"/>
        </w:rPr>
        <w:t>pe mijloace speciale</w:t>
      </w:r>
      <w:r>
        <w:rPr>
          <w:rFonts w:ascii="Times New Roman" w:eastAsia="Calibri" w:hAnsi="Times New Roman" w:cs="Times New Roman"/>
          <w:sz w:val="28"/>
          <w:szCs w:val="28"/>
          <w:lang w:val="ro-MO"/>
        </w:rPr>
        <w:t xml:space="preserve"> fiind diminuate cu 118,1 mii lei, situa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ie corectată în timpul auditului. Totodată, nemonitorizarea executării contractelor de loca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iune a</w:t>
      </w:r>
      <w:r>
        <w:rPr>
          <w:rFonts w:ascii="Times New Roman" w:hAnsi="Times New Roman" w:cs="Times New Roman"/>
          <w:sz w:val="28"/>
          <w:szCs w:val="28"/>
          <w:lang w:val="ro-MO"/>
        </w:rPr>
        <w:t xml:space="preserve"> determinat </w:t>
      </w:r>
      <w:r>
        <w:rPr>
          <w:rFonts w:ascii="Times New Roman" w:eastAsia="Calibri" w:hAnsi="Times New Roman" w:cs="Times New Roman"/>
          <w:sz w:val="28"/>
          <w:szCs w:val="28"/>
          <w:lang w:val="ro-MO"/>
        </w:rPr>
        <w:t>formarea</w:t>
      </w:r>
      <w:r>
        <w:rPr>
          <w:rFonts w:ascii="Times New Roman" w:hAnsi="Times New Roman" w:cs="Times New Roman"/>
          <w:sz w:val="28"/>
          <w:szCs w:val="28"/>
          <w:lang w:val="ro-MO"/>
        </w:rPr>
        <w:t xml:space="preserve"> </w:t>
      </w:r>
      <w:r>
        <w:rPr>
          <w:rFonts w:ascii="Times New Roman" w:eastAsia="Calibri" w:hAnsi="Times New Roman" w:cs="Times New Roman"/>
          <w:sz w:val="28"/>
          <w:szCs w:val="28"/>
          <w:lang w:val="ro-MO"/>
        </w:rPr>
        <w:t>datoriilor debitoare, care la 31.12.2012 au constituit suma de 95,9 mii lei.</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eastAsia="Calibri" w:hAnsi="Times New Roman" w:cs="Times New Roman"/>
          <w:sz w:val="28"/>
          <w:szCs w:val="28"/>
          <w:lang w:val="ro-MO"/>
        </w:rPr>
        <w:t xml:space="preserve">Nu s-au soldat cu rezultatele scontate măsurile întreprinse de către </w:t>
      </w:r>
      <w:r>
        <w:rPr>
          <w:rFonts w:ascii="Times New Roman" w:eastAsia="Calibri" w:hAnsi="Times New Roman" w:cs="Times New Roman"/>
          <w:b/>
          <w:i/>
          <w:sz w:val="28"/>
          <w:szCs w:val="28"/>
          <w:lang w:val="ro-MO"/>
        </w:rPr>
        <w:t xml:space="preserve"> Academia de Muzică, Teatru </w:t>
      </w:r>
      <w:r>
        <w:rPr>
          <w:rFonts w:ascii="Cambria Math" w:eastAsia="Calibri" w:hAnsi="Cambria Math" w:cs="Cambria Math"/>
          <w:b/>
          <w:i/>
          <w:sz w:val="28"/>
          <w:szCs w:val="28"/>
          <w:lang w:val="ro-MO"/>
        </w:rPr>
        <w:t>ș</w:t>
      </w:r>
      <w:r>
        <w:rPr>
          <w:rFonts w:ascii="Times New Roman" w:eastAsia="Calibri" w:hAnsi="Times New Roman" w:cs="Times New Roman"/>
          <w:b/>
          <w:i/>
          <w:sz w:val="28"/>
          <w:szCs w:val="28"/>
          <w:lang w:val="ro-MO"/>
        </w:rPr>
        <w:t xml:space="preserve">i Arte Plastice </w:t>
      </w:r>
      <w:r>
        <w:rPr>
          <w:rFonts w:ascii="Times New Roman" w:eastAsia="Calibri" w:hAnsi="Times New Roman" w:cs="Times New Roman"/>
          <w:sz w:val="28"/>
          <w:szCs w:val="28"/>
          <w:lang w:val="ro-MO"/>
        </w:rPr>
        <w:t>privind recuperarea datoriilor formate de către</w:t>
      </w:r>
      <w:r>
        <w:rPr>
          <w:rFonts w:ascii="Times New Roman" w:hAnsi="Times New Roman" w:cs="Times New Roman"/>
          <w:sz w:val="28"/>
          <w:szCs w:val="28"/>
          <w:lang w:val="ro-MO"/>
        </w:rPr>
        <w:t xml:space="preserve"> locatari. La situa</w:t>
      </w:r>
      <w:r>
        <w:rPr>
          <w:rFonts w:ascii="Cambria Math" w:hAnsi="Cambria Math" w:cs="Cambria Math"/>
          <w:sz w:val="28"/>
          <w:szCs w:val="28"/>
          <w:lang w:val="ro-MO"/>
        </w:rPr>
        <w:t>ț</w:t>
      </w:r>
      <w:r>
        <w:rPr>
          <w:rFonts w:ascii="Times New Roman" w:hAnsi="Times New Roman" w:cs="Times New Roman"/>
          <w:sz w:val="28"/>
          <w:szCs w:val="28"/>
          <w:lang w:val="ro-MO"/>
        </w:rPr>
        <w:t>ia din 01.01.2013, suma acestor datorii a constituit 1095,9 mii lei, fa</w:t>
      </w:r>
      <w:r>
        <w:rPr>
          <w:rFonts w:ascii="Cambria Math" w:hAnsi="Cambria Math" w:cs="Cambria Math"/>
          <w:sz w:val="28"/>
          <w:szCs w:val="28"/>
          <w:lang w:val="ro-MO"/>
        </w:rPr>
        <w:t>ț</w:t>
      </w:r>
      <w:r>
        <w:rPr>
          <w:rFonts w:ascii="Times New Roman" w:hAnsi="Times New Roman" w:cs="Times New Roman"/>
          <w:sz w:val="28"/>
          <w:szCs w:val="28"/>
          <w:lang w:val="ro-MO"/>
        </w:rPr>
        <w:t>ă de 1075,3 mii lei - la 01.01.2012. Din suma men</w:t>
      </w:r>
      <w:r>
        <w:rPr>
          <w:rFonts w:ascii="Cambria Math" w:hAnsi="Cambria Math" w:cs="Cambria Math"/>
          <w:sz w:val="28"/>
          <w:szCs w:val="28"/>
          <w:lang w:val="ro-MO"/>
        </w:rPr>
        <w:t>ț</w:t>
      </w:r>
      <w:r>
        <w:rPr>
          <w:rFonts w:ascii="Times New Roman" w:hAnsi="Times New Roman" w:cs="Times New Roman"/>
          <w:sz w:val="28"/>
          <w:szCs w:val="28"/>
          <w:lang w:val="ro-MO"/>
        </w:rPr>
        <w:t>ionată, 581,1 mii lei sînt datorii ale persoanelor care nu mai locuiesc în blocul locativ, avînd un risc poten</w:t>
      </w:r>
      <w:r>
        <w:rPr>
          <w:rFonts w:ascii="Cambria Math" w:hAnsi="Cambria Math" w:cs="Cambria Math"/>
          <w:sz w:val="28"/>
          <w:szCs w:val="28"/>
          <w:lang w:val="ro-MO"/>
        </w:rPr>
        <w:t>ț</w:t>
      </w:r>
      <w:r>
        <w:rPr>
          <w:rFonts w:ascii="Times New Roman" w:hAnsi="Times New Roman" w:cs="Times New Roman"/>
          <w:sz w:val="28"/>
          <w:szCs w:val="28"/>
          <w:lang w:val="ro-MO"/>
        </w:rPr>
        <w:t xml:space="preserve">ial de nerecuperare. De asemenea, auditul a constatat că </w:t>
      </w:r>
      <w:r>
        <w:rPr>
          <w:rFonts w:ascii="Times New Roman" w:eastAsia="Calibri" w:hAnsi="Times New Roman" w:cs="Times New Roman"/>
          <w:b/>
          <w:i/>
          <w:sz w:val="28"/>
          <w:szCs w:val="28"/>
          <w:lang w:val="ro-MO"/>
        </w:rPr>
        <w:t xml:space="preserve">Academia de Muzică, Teatru </w:t>
      </w:r>
      <w:r>
        <w:rPr>
          <w:rFonts w:ascii="Cambria Math" w:eastAsia="Calibri" w:hAnsi="Cambria Math" w:cs="Cambria Math"/>
          <w:b/>
          <w:i/>
          <w:sz w:val="28"/>
          <w:szCs w:val="28"/>
          <w:lang w:val="ro-MO"/>
        </w:rPr>
        <w:t>ș</w:t>
      </w:r>
      <w:r>
        <w:rPr>
          <w:rFonts w:ascii="Times New Roman" w:eastAsia="Calibri" w:hAnsi="Times New Roman" w:cs="Times New Roman"/>
          <w:b/>
          <w:i/>
          <w:sz w:val="28"/>
          <w:szCs w:val="28"/>
          <w:lang w:val="ro-MO"/>
        </w:rPr>
        <w:t>i Arte Plastice</w:t>
      </w:r>
      <w:r>
        <w:rPr>
          <w:rFonts w:ascii="Times New Roman" w:hAnsi="Times New Roman" w:cs="Times New Roman"/>
          <w:sz w:val="28"/>
          <w:szCs w:val="28"/>
          <w:lang w:val="ro-MO"/>
        </w:rPr>
        <w:t xml:space="preserve"> a transmis în instan</w:t>
      </w:r>
      <w:r>
        <w:rPr>
          <w:rFonts w:ascii="Cambria Math" w:hAnsi="Cambria Math" w:cs="Cambria Math"/>
          <w:sz w:val="28"/>
          <w:szCs w:val="28"/>
          <w:lang w:val="ro-MO"/>
        </w:rPr>
        <w:t>ț</w:t>
      </w:r>
      <w:r>
        <w:rPr>
          <w:rFonts w:ascii="Times New Roman" w:hAnsi="Times New Roman" w:cs="Times New Roman"/>
          <w:sz w:val="28"/>
          <w:szCs w:val="28"/>
          <w:lang w:val="ro-MO"/>
        </w:rPr>
        <w:t>a de judecată dosare privind evacuarea din blocul locativ a persoanelor care nu activează în cadrul institu</w:t>
      </w:r>
      <w:r>
        <w:rPr>
          <w:rFonts w:ascii="Cambria Math" w:hAnsi="Cambria Math" w:cs="Cambria Math"/>
          <w:sz w:val="28"/>
          <w:szCs w:val="28"/>
          <w:lang w:val="ro-MO"/>
        </w:rPr>
        <w:t>ț</w:t>
      </w:r>
      <w:r>
        <w:rPr>
          <w:rFonts w:ascii="Times New Roman" w:hAnsi="Times New Roman" w:cs="Times New Roman"/>
          <w:sz w:val="28"/>
          <w:szCs w:val="28"/>
          <w:lang w:val="ro-MO"/>
        </w:rPr>
        <w:t>iei date, fiind evacuate 12 persoane, a căror datorii sînt de 432,3 mii lei. Institu</w:t>
      </w:r>
      <w:r>
        <w:rPr>
          <w:rFonts w:ascii="Cambria Math" w:hAnsi="Cambria Math" w:cs="Cambria Math"/>
          <w:sz w:val="28"/>
          <w:szCs w:val="28"/>
          <w:lang w:val="ro-MO"/>
        </w:rPr>
        <w:t>ț</w:t>
      </w:r>
      <w:r>
        <w:rPr>
          <w:rFonts w:ascii="Times New Roman" w:hAnsi="Times New Roman" w:cs="Times New Roman"/>
          <w:sz w:val="28"/>
          <w:szCs w:val="28"/>
          <w:lang w:val="ro-MO"/>
        </w:rPr>
        <w:t>ia n-a aplicat sanc</w:t>
      </w:r>
      <w:r>
        <w:rPr>
          <w:rFonts w:ascii="Cambria Math" w:hAnsi="Cambria Math" w:cs="Cambria Math"/>
          <w:sz w:val="28"/>
          <w:szCs w:val="28"/>
          <w:lang w:val="ro-MO"/>
        </w:rPr>
        <w:t>ț</w:t>
      </w:r>
      <w:r>
        <w:rPr>
          <w:rFonts w:ascii="Times New Roman" w:hAnsi="Times New Roman" w:cs="Times New Roman"/>
          <w:sz w:val="28"/>
          <w:szCs w:val="28"/>
          <w:lang w:val="ro-MO"/>
        </w:rPr>
        <w:t>iuni (penalită</w:t>
      </w:r>
      <w:r>
        <w:rPr>
          <w:rFonts w:ascii="Cambria Math" w:hAnsi="Cambria Math" w:cs="Cambria Math"/>
          <w:sz w:val="28"/>
          <w:szCs w:val="28"/>
          <w:lang w:val="ro-MO"/>
        </w:rPr>
        <w:t>ț</w:t>
      </w:r>
      <w:r>
        <w:rPr>
          <w:rFonts w:ascii="Times New Roman" w:hAnsi="Times New Roman" w:cs="Times New Roman"/>
          <w:sz w:val="28"/>
          <w:szCs w:val="28"/>
          <w:lang w:val="ro-MO"/>
        </w:rPr>
        <w:t>i) fa</w:t>
      </w:r>
      <w:r>
        <w:rPr>
          <w:rFonts w:ascii="Cambria Math" w:hAnsi="Cambria Math" w:cs="Cambria Math"/>
          <w:sz w:val="28"/>
          <w:szCs w:val="28"/>
          <w:lang w:val="ro-MO"/>
        </w:rPr>
        <w:t>ț</w:t>
      </w:r>
      <w:r>
        <w:rPr>
          <w:rFonts w:ascii="Times New Roman" w:hAnsi="Times New Roman" w:cs="Times New Roman"/>
          <w:sz w:val="28"/>
          <w:szCs w:val="28"/>
          <w:lang w:val="ro-MO"/>
        </w:rPr>
        <w:t>ă de locatari, precum prevăd clauzele contractelor încheiate, datoria  acestora la 01.01.2013 constituind 473,5 mii lei, fa</w:t>
      </w:r>
      <w:r>
        <w:rPr>
          <w:rFonts w:ascii="Cambria Math" w:hAnsi="Cambria Math" w:cs="Cambria Math"/>
          <w:sz w:val="28"/>
          <w:szCs w:val="28"/>
          <w:lang w:val="ro-MO"/>
        </w:rPr>
        <w:t>ț</w:t>
      </w:r>
      <w:r>
        <w:rPr>
          <w:rFonts w:ascii="Times New Roman" w:hAnsi="Times New Roman" w:cs="Times New Roman"/>
          <w:sz w:val="28"/>
          <w:szCs w:val="28"/>
          <w:lang w:val="ro-MO"/>
        </w:rPr>
        <w:t>ă de 571,4 mii lei – la 01.01.2012.</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i/>
          <w:sz w:val="28"/>
          <w:szCs w:val="28"/>
          <w:lang w:val="ro-MO"/>
        </w:rPr>
        <w:t>Unele institu</w:t>
      </w:r>
      <w:r>
        <w:rPr>
          <w:rFonts w:ascii="Cambria Math" w:hAnsi="Cambria Math" w:cs="Cambria Math"/>
          <w:i/>
          <w:sz w:val="28"/>
          <w:szCs w:val="28"/>
          <w:lang w:val="ro-MO"/>
        </w:rPr>
        <w:t>ț</w:t>
      </w:r>
      <w:r>
        <w:rPr>
          <w:rFonts w:ascii="Times New Roman" w:hAnsi="Times New Roman" w:cs="Times New Roman"/>
          <w:i/>
          <w:sz w:val="28"/>
          <w:szCs w:val="28"/>
          <w:lang w:val="ro-MO"/>
        </w:rPr>
        <w:t>ii au transmis, fără acordul ministerului, în loca</w:t>
      </w:r>
      <w:r>
        <w:rPr>
          <w:rFonts w:ascii="Cambria Math" w:hAnsi="Cambria Math" w:cs="Cambria Math"/>
          <w:i/>
          <w:sz w:val="28"/>
          <w:szCs w:val="28"/>
          <w:lang w:val="ro-MO"/>
        </w:rPr>
        <w:t>ț</w:t>
      </w:r>
      <w:r>
        <w:rPr>
          <w:rFonts w:ascii="Times New Roman" w:hAnsi="Times New Roman" w:cs="Times New Roman"/>
          <w:i/>
          <w:sz w:val="28"/>
          <w:szCs w:val="28"/>
          <w:lang w:val="ro-MO"/>
        </w:rPr>
        <w:t>iune unele imobile, nefiind întreprinse măsuri adecvate de încasare a datoriilor formate de către acestea.</w:t>
      </w:r>
      <w:r>
        <w:rPr>
          <w:rFonts w:ascii="Times New Roman" w:hAnsi="Times New Roman" w:cs="Times New Roman"/>
          <w:sz w:val="28"/>
          <w:szCs w:val="28"/>
          <w:lang w:val="ro-MO"/>
        </w:rPr>
        <w:t xml:space="preserve"> Astfel, </w:t>
      </w:r>
      <w:r>
        <w:rPr>
          <w:rFonts w:ascii="Times New Roman" w:hAnsi="Times New Roman" w:cs="Times New Roman"/>
          <w:b/>
          <w:i/>
          <w:sz w:val="28"/>
          <w:szCs w:val="28"/>
          <w:lang w:val="ro-MO"/>
        </w:rPr>
        <w:t>Colegiul de Arte Plastice „Alexandru Plămădeală”,</w:t>
      </w:r>
      <w:r>
        <w:rPr>
          <w:rFonts w:ascii="Times New Roman" w:hAnsi="Times New Roman" w:cs="Times New Roman"/>
          <w:sz w:val="28"/>
          <w:szCs w:val="28"/>
          <w:lang w:val="ro-MO"/>
        </w:rPr>
        <w:t xml:space="preserve"> fără acordul ministerului, a transmis, conform contractului încheiat, suprafa</w:t>
      </w:r>
      <w:r>
        <w:rPr>
          <w:rFonts w:ascii="Cambria Math" w:hAnsi="Cambria Math" w:cs="Cambria Math"/>
          <w:sz w:val="28"/>
          <w:szCs w:val="28"/>
          <w:lang w:val="ro-MO"/>
        </w:rPr>
        <w:t>ț</w:t>
      </w:r>
      <w:r>
        <w:rPr>
          <w:rFonts w:ascii="Times New Roman" w:hAnsi="Times New Roman" w:cs="Times New Roman"/>
          <w:sz w:val="28"/>
          <w:szCs w:val="28"/>
          <w:lang w:val="ro-MO"/>
        </w:rPr>
        <w:t>a de 205,6 m</w:t>
      </w:r>
      <w:r>
        <w:rPr>
          <w:rFonts w:ascii="Times New Roman" w:hAnsi="Times New Roman" w:cs="Times New Roman"/>
          <w:sz w:val="28"/>
          <w:szCs w:val="28"/>
          <w:vertAlign w:val="superscript"/>
          <w:lang w:val="ro-MO"/>
        </w:rPr>
        <w:t xml:space="preserve">2 </w:t>
      </w:r>
      <w:r>
        <w:rPr>
          <w:rFonts w:ascii="Times New Roman" w:hAnsi="Times New Roman" w:cs="Times New Roman"/>
          <w:sz w:val="28"/>
          <w:szCs w:val="28"/>
          <w:lang w:val="ro-MO"/>
        </w:rPr>
        <w:t>în loca</w:t>
      </w:r>
      <w:r>
        <w:rPr>
          <w:rFonts w:ascii="Cambria Math" w:hAnsi="Cambria Math" w:cs="Cambria Math"/>
          <w:sz w:val="28"/>
          <w:szCs w:val="28"/>
          <w:lang w:val="ro-MO"/>
        </w:rPr>
        <w:t>ț</w:t>
      </w:r>
      <w:r>
        <w:rPr>
          <w:rFonts w:ascii="Times New Roman" w:hAnsi="Times New Roman" w:cs="Times New Roman"/>
          <w:sz w:val="28"/>
          <w:szCs w:val="28"/>
          <w:lang w:val="ro-MO"/>
        </w:rPr>
        <w:t xml:space="preserve">iune </w:t>
      </w:r>
      <w:r>
        <w:rPr>
          <w:rFonts w:ascii="Times New Roman" w:eastAsia="Calibri" w:hAnsi="Times New Roman" w:cs="Times New Roman"/>
          <w:sz w:val="28"/>
          <w:szCs w:val="28"/>
          <w:lang w:val="ro-MO"/>
        </w:rPr>
        <w:t xml:space="preserve">unui agent economic, </w:t>
      </w:r>
      <w:r>
        <w:rPr>
          <w:rFonts w:ascii="Times New Roman" w:hAnsi="Times New Roman" w:cs="Times New Roman"/>
          <w:sz w:val="28"/>
          <w:szCs w:val="28"/>
          <w:lang w:val="ro-MO"/>
        </w:rPr>
        <w:t xml:space="preserve">care </w:t>
      </w:r>
      <w:r>
        <w:rPr>
          <w:rFonts w:ascii="Times New Roman" w:eastAsia="Calibri" w:hAnsi="Times New Roman" w:cs="Times New Roman"/>
          <w:sz w:val="28"/>
          <w:szCs w:val="28"/>
          <w:lang w:val="ro-MO"/>
        </w:rPr>
        <w:t>la 11.10.2010</w:t>
      </w:r>
      <w:r>
        <w:rPr>
          <w:rFonts w:ascii="Times New Roman" w:hAnsi="Times New Roman" w:cs="Times New Roman"/>
          <w:sz w:val="28"/>
          <w:szCs w:val="28"/>
          <w:lang w:val="ro-MO"/>
        </w:rPr>
        <w:t xml:space="preserve"> înregistra o datorie </w:t>
      </w:r>
      <w:r>
        <w:rPr>
          <w:rFonts w:ascii="Times New Roman" w:eastAsia="Calibri" w:hAnsi="Times New Roman" w:cs="Times New Roman"/>
          <w:sz w:val="28"/>
          <w:szCs w:val="28"/>
          <w:lang w:val="ro-MO"/>
        </w:rPr>
        <w:t>debitoare în sumă de 134,1 mii lei,</w:t>
      </w:r>
      <w:r>
        <w:rPr>
          <w:rFonts w:ascii="Times New Roman" w:hAnsi="Times New Roman" w:cs="Times New Roman"/>
          <w:sz w:val="28"/>
          <w:szCs w:val="28"/>
          <w:lang w:val="ro-MO"/>
        </w:rPr>
        <w:t xml:space="preserve"> administra</w:t>
      </w:r>
      <w:r>
        <w:rPr>
          <w:rFonts w:ascii="Cambria Math" w:hAnsi="Cambria Math" w:cs="Cambria Math"/>
          <w:sz w:val="28"/>
          <w:szCs w:val="28"/>
          <w:lang w:val="ro-MO"/>
        </w:rPr>
        <w:t>ț</w:t>
      </w:r>
      <w:r>
        <w:rPr>
          <w:rFonts w:ascii="Times New Roman" w:hAnsi="Times New Roman" w:cs="Times New Roman"/>
          <w:sz w:val="28"/>
          <w:szCs w:val="28"/>
          <w:lang w:val="ro-MO"/>
        </w:rPr>
        <w:t>ia institu</w:t>
      </w:r>
      <w:r>
        <w:rPr>
          <w:rFonts w:ascii="Cambria Math" w:hAnsi="Cambria Math" w:cs="Cambria Math"/>
          <w:sz w:val="28"/>
          <w:szCs w:val="28"/>
          <w:lang w:val="ro-MO"/>
        </w:rPr>
        <w:t>ț</w:t>
      </w:r>
      <w:r>
        <w:rPr>
          <w:rFonts w:ascii="Times New Roman" w:hAnsi="Times New Roman" w:cs="Times New Roman"/>
          <w:sz w:val="28"/>
          <w:szCs w:val="28"/>
          <w:lang w:val="ro-MO"/>
        </w:rPr>
        <w:t xml:space="preserve">iei neluînd măsuri </w:t>
      </w:r>
      <w:r>
        <w:rPr>
          <w:rFonts w:ascii="Times New Roman" w:eastAsia="Calibri" w:hAnsi="Times New Roman" w:cs="Times New Roman"/>
          <w:sz w:val="28"/>
          <w:szCs w:val="28"/>
          <w:lang w:val="ro-MO"/>
        </w:rPr>
        <w:t xml:space="preserve">de încasare a datoriei. Pe lîngă aceasta, </w:t>
      </w:r>
      <w:r>
        <w:rPr>
          <w:rFonts w:ascii="Times New Roman" w:hAnsi="Times New Roman" w:cs="Times New Roman"/>
          <w:sz w:val="28"/>
          <w:szCs w:val="28"/>
          <w:lang w:val="ro-MO"/>
        </w:rPr>
        <w:t>conducerea colegiului,</w:t>
      </w:r>
      <w:r>
        <w:rPr>
          <w:rFonts w:ascii="Times New Roman" w:eastAsia="Times New Roman" w:hAnsi="Times New Roman" w:cs="Times New Roman"/>
          <w:sz w:val="28"/>
          <w:szCs w:val="28"/>
          <w:lang w:val="ro-MO" w:eastAsia="ru-RU"/>
        </w:rPr>
        <w:t xml:space="preserve"> cu acordul Ministerului Culturii,</w:t>
      </w:r>
      <w:r>
        <w:rPr>
          <w:rFonts w:ascii="Times New Roman" w:hAnsi="Times New Roman" w:cs="Times New Roman"/>
          <w:sz w:val="28"/>
          <w:szCs w:val="28"/>
          <w:lang w:val="ro-MO"/>
        </w:rPr>
        <w:t xml:space="preserve"> </w:t>
      </w:r>
      <w:r>
        <w:rPr>
          <w:rFonts w:ascii="Times New Roman" w:eastAsia="Times New Roman" w:hAnsi="Times New Roman" w:cs="Times New Roman"/>
          <w:sz w:val="28"/>
          <w:szCs w:val="28"/>
          <w:lang w:val="ro-MO" w:eastAsia="ru-RU"/>
        </w:rPr>
        <w:t>a transmis în loca</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iune altui agent economic încăperile din subsolul blocului de studii cu suprafa</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a totală de 205,6 m</w:t>
      </w:r>
      <w:r>
        <w:rPr>
          <w:rFonts w:ascii="Times New Roman" w:eastAsia="Times New Roman" w:hAnsi="Times New Roman" w:cs="Times New Roman"/>
          <w:sz w:val="28"/>
          <w:szCs w:val="28"/>
          <w:vertAlign w:val="superscript"/>
          <w:lang w:val="ro-MO" w:eastAsia="ru-RU"/>
        </w:rPr>
        <w:t>2</w:t>
      </w:r>
      <w:r>
        <w:rPr>
          <w:rFonts w:ascii="Times New Roman" w:eastAsia="Times New Roman" w:hAnsi="Times New Roman" w:cs="Times New Roman"/>
          <w:sz w:val="28"/>
          <w:szCs w:val="28"/>
          <w:lang w:val="ro-MO" w:eastAsia="ru-RU"/>
        </w:rPr>
        <w:t>, din care 142,2 m</w:t>
      </w:r>
      <w:r>
        <w:rPr>
          <w:rFonts w:ascii="Times New Roman" w:eastAsia="Times New Roman" w:hAnsi="Times New Roman" w:cs="Times New Roman"/>
          <w:sz w:val="28"/>
          <w:szCs w:val="28"/>
          <w:vertAlign w:val="superscript"/>
          <w:lang w:val="ro-MO" w:eastAsia="ru-RU"/>
        </w:rPr>
        <w:t>2</w:t>
      </w:r>
      <w:r>
        <w:rPr>
          <w:rFonts w:ascii="Times New Roman" w:eastAsia="Times New Roman" w:hAnsi="Times New Roman" w:cs="Times New Roman"/>
          <w:sz w:val="28"/>
          <w:szCs w:val="28"/>
          <w:lang w:val="ro-MO" w:eastAsia="ru-RU"/>
        </w:rPr>
        <w:t xml:space="preserve"> sînt utiliza</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i ca bar </w:t>
      </w:r>
      <w:r>
        <w:rPr>
          <w:rFonts w:ascii="Cambria Math" w:eastAsia="Times New Roman" w:hAnsi="Cambria Math" w:cs="Cambria Math"/>
          <w:sz w:val="28"/>
          <w:szCs w:val="28"/>
          <w:lang w:val="ro-MO" w:eastAsia="ru-RU"/>
        </w:rPr>
        <w:t>ș</w:t>
      </w:r>
      <w:r>
        <w:rPr>
          <w:rFonts w:ascii="Times New Roman" w:eastAsia="Times New Roman" w:hAnsi="Times New Roman" w:cs="Times New Roman"/>
          <w:sz w:val="28"/>
          <w:szCs w:val="28"/>
          <w:lang w:val="ro-MO" w:eastAsia="ru-RU"/>
        </w:rPr>
        <w:t>i sală de dans (vizualizarea auditului la fa</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a locului a atestat la acel moment vînzarea băuturilor alcoolice), fapt ce nu se încadrează în limitele cadrului legal</w:t>
      </w:r>
      <w:r>
        <w:rPr>
          <w:rStyle w:val="af5"/>
          <w:rFonts w:ascii="Times New Roman" w:eastAsia="Times New Roman" w:hAnsi="Times New Roman" w:cs="Times New Roman"/>
          <w:sz w:val="28"/>
          <w:szCs w:val="28"/>
          <w:lang w:val="ro-MO" w:eastAsia="ru-RU"/>
        </w:rPr>
        <w:footnoteReference w:id="20"/>
      </w:r>
      <w:r>
        <w:rPr>
          <w:rFonts w:ascii="Times New Roman" w:eastAsia="Times New Roman" w:hAnsi="Times New Roman" w:cs="Times New Roman"/>
          <w:sz w:val="28"/>
          <w:szCs w:val="28"/>
          <w:lang w:val="ro-MO" w:eastAsia="ru-RU"/>
        </w:rPr>
        <w:t xml:space="preserve">.  </w:t>
      </w:r>
    </w:p>
    <w:p w:rsidR="00446874" w:rsidRDefault="00446874" w:rsidP="00446874">
      <w:pPr>
        <w:spacing w:after="0" w:line="240" w:lineRule="auto"/>
        <w:ind w:firstLine="709"/>
        <w:jc w:val="both"/>
        <w:rPr>
          <w:rFonts w:ascii="Times New Roman" w:hAnsi="Times New Roman" w:cs="Times New Roman"/>
          <w:color w:val="FF0000"/>
          <w:sz w:val="28"/>
          <w:szCs w:val="28"/>
          <w:lang w:val="ro-MO"/>
        </w:rPr>
      </w:pPr>
      <w:r>
        <w:rPr>
          <w:rFonts w:ascii="Times New Roman" w:hAnsi="Times New Roman" w:cs="Times New Roman"/>
          <w:i/>
          <w:sz w:val="28"/>
          <w:szCs w:val="28"/>
          <w:lang w:val="ro-MO"/>
        </w:rPr>
        <w:lastRenderedPageBreak/>
        <w:t>Unele institu</w:t>
      </w:r>
      <w:r>
        <w:rPr>
          <w:rFonts w:ascii="Cambria Math" w:hAnsi="Cambria Math" w:cs="Cambria Math"/>
          <w:i/>
          <w:sz w:val="28"/>
          <w:szCs w:val="28"/>
          <w:lang w:val="ro-MO"/>
        </w:rPr>
        <w:t>ț</w:t>
      </w:r>
      <w:r>
        <w:rPr>
          <w:rFonts w:ascii="Times New Roman" w:hAnsi="Times New Roman" w:cs="Times New Roman"/>
          <w:i/>
          <w:sz w:val="28"/>
          <w:szCs w:val="28"/>
          <w:lang w:val="ro-MO"/>
        </w:rPr>
        <w:t>ii de învă</w:t>
      </w:r>
      <w:r>
        <w:rPr>
          <w:rFonts w:ascii="Cambria Math" w:hAnsi="Cambria Math" w:cs="Cambria Math"/>
          <w:i/>
          <w:sz w:val="28"/>
          <w:szCs w:val="28"/>
          <w:lang w:val="ro-MO"/>
        </w:rPr>
        <w:t>ț</w:t>
      </w:r>
      <w:r>
        <w:rPr>
          <w:rFonts w:ascii="Times New Roman" w:hAnsi="Times New Roman" w:cs="Times New Roman"/>
          <w:i/>
          <w:sz w:val="28"/>
          <w:szCs w:val="28"/>
          <w:lang w:val="ro-MO"/>
        </w:rPr>
        <w:t xml:space="preserve">ămînt n-au planificat </w:t>
      </w:r>
      <w:r>
        <w:rPr>
          <w:rFonts w:ascii="Cambria Math" w:hAnsi="Cambria Math" w:cs="Cambria Math"/>
          <w:i/>
          <w:sz w:val="28"/>
          <w:szCs w:val="28"/>
          <w:lang w:val="ro-MO"/>
        </w:rPr>
        <w:t>ș</w:t>
      </w:r>
      <w:r>
        <w:rPr>
          <w:rFonts w:ascii="Times New Roman" w:hAnsi="Times New Roman" w:cs="Times New Roman"/>
          <w:i/>
          <w:sz w:val="28"/>
          <w:szCs w:val="28"/>
          <w:lang w:val="ro-MO"/>
        </w:rPr>
        <w:t>i n-au gestionat mijloacele speciale prin conturile trezoreriale, separat pe fiecare categorie, după cum prevede Regulamentul aprobat prin</w:t>
      </w:r>
      <w:r>
        <w:rPr>
          <w:rFonts w:ascii="Times New Roman" w:hAnsi="Times New Roman" w:cs="Times New Roman"/>
          <w:i/>
          <w:lang w:val="ro-MO"/>
        </w:rPr>
        <w:t xml:space="preserve"> </w:t>
      </w:r>
      <w:r>
        <w:rPr>
          <w:rFonts w:ascii="Times New Roman" w:hAnsi="Times New Roman" w:cs="Times New Roman"/>
          <w:i/>
          <w:sz w:val="28"/>
          <w:szCs w:val="28"/>
          <w:lang w:val="ro-MO"/>
        </w:rPr>
        <w:t>Ordinul ministrului finan</w:t>
      </w:r>
      <w:r>
        <w:rPr>
          <w:rFonts w:ascii="Cambria Math" w:hAnsi="Cambria Math" w:cs="Cambria Math"/>
          <w:i/>
          <w:sz w:val="28"/>
          <w:szCs w:val="28"/>
          <w:lang w:val="ro-MO"/>
        </w:rPr>
        <w:t>ț</w:t>
      </w:r>
      <w:r>
        <w:rPr>
          <w:rFonts w:ascii="Times New Roman" w:hAnsi="Times New Roman" w:cs="Times New Roman"/>
          <w:i/>
          <w:sz w:val="28"/>
          <w:szCs w:val="28"/>
          <w:lang w:val="ro-MO"/>
        </w:rPr>
        <w:t>elor nr.94 din 31.12.2004</w:t>
      </w:r>
      <w:r>
        <w:rPr>
          <w:rStyle w:val="af5"/>
          <w:rFonts w:ascii="Times New Roman" w:hAnsi="Times New Roman" w:cs="Times New Roman"/>
          <w:i/>
          <w:sz w:val="28"/>
          <w:szCs w:val="28"/>
          <w:lang w:val="ro-MO"/>
        </w:rPr>
        <w:footnoteReference w:id="21"/>
      </w:r>
      <w:r>
        <w:rPr>
          <w:rFonts w:ascii="Times New Roman" w:hAnsi="Times New Roman" w:cs="Times New Roman"/>
          <w:i/>
          <w:sz w:val="28"/>
          <w:szCs w:val="28"/>
          <w:lang w:val="ro-MO"/>
        </w:rPr>
        <w:t>.</w:t>
      </w:r>
      <w:r>
        <w:rPr>
          <w:rFonts w:ascii="Times New Roman" w:hAnsi="Times New Roman" w:cs="Times New Roman"/>
          <w:b/>
          <w:i/>
          <w:sz w:val="28"/>
          <w:szCs w:val="28"/>
          <w:lang w:val="ro-MO"/>
        </w:rPr>
        <w:t xml:space="preserve"> </w:t>
      </w:r>
      <w:r>
        <w:rPr>
          <w:rFonts w:ascii="Times New Roman" w:hAnsi="Times New Roman" w:cs="Times New Roman"/>
          <w:sz w:val="28"/>
          <w:szCs w:val="28"/>
          <w:lang w:val="ro-MO"/>
        </w:rPr>
        <w:t>Pentru organizarea Concursului Interna</w:t>
      </w:r>
      <w:r>
        <w:rPr>
          <w:rFonts w:ascii="Cambria Math" w:hAnsi="Cambria Math" w:cs="Cambria Math"/>
          <w:sz w:val="28"/>
          <w:szCs w:val="28"/>
          <w:lang w:val="ro-MO"/>
        </w:rPr>
        <w:t>ț</w:t>
      </w:r>
      <w:r>
        <w:rPr>
          <w:rFonts w:ascii="Times New Roman" w:hAnsi="Times New Roman" w:cs="Times New Roman"/>
          <w:sz w:val="28"/>
          <w:szCs w:val="28"/>
          <w:lang w:val="ro-MO"/>
        </w:rPr>
        <w:t>ional al Tinerilor Interpre</w:t>
      </w:r>
      <w:r>
        <w:rPr>
          <w:rFonts w:ascii="Cambria Math" w:hAnsi="Cambria Math" w:cs="Cambria Math"/>
          <w:sz w:val="28"/>
          <w:szCs w:val="28"/>
          <w:lang w:val="ro-MO"/>
        </w:rPr>
        <w:t>ț</w:t>
      </w:r>
      <w:r>
        <w:rPr>
          <w:rFonts w:ascii="Times New Roman" w:hAnsi="Times New Roman" w:cs="Times New Roman"/>
          <w:sz w:val="28"/>
          <w:szCs w:val="28"/>
          <w:lang w:val="ro-MO"/>
        </w:rPr>
        <w:t>i „Eugen Coca”, Ministerul Culturii a aprobat Regulamentul privind desfă</w:t>
      </w:r>
      <w:r>
        <w:rPr>
          <w:rFonts w:ascii="Cambria Math" w:hAnsi="Cambria Math" w:cs="Cambria Math"/>
          <w:sz w:val="28"/>
          <w:szCs w:val="28"/>
          <w:lang w:val="ro-MO"/>
        </w:rPr>
        <w:t>ș</w:t>
      </w:r>
      <w:r>
        <w:rPr>
          <w:rFonts w:ascii="Times New Roman" w:hAnsi="Times New Roman" w:cs="Times New Roman"/>
          <w:sz w:val="28"/>
          <w:szCs w:val="28"/>
          <w:lang w:val="ro-MO"/>
        </w:rPr>
        <w:t xml:space="preserve">urarea acestuia, care nu prevedea modul de încasare </w:t>
      </w:r>
      <w:r>
        <w:rPr>
          <w:rFonts w:ascii="Cambria Math" w:hAnsi="Cambria Math" w:cs="Cambria Math"/>
          <w:sz w:val="28"/>
          <w:szCs w:val="28"/>
          <w:lang w:val="ro-MO"/>
        </w:rPr>
        <w:t>ș</w:t>
      </w:r>
      <w:r>
        <w:rPr>
          <w:rFonts w:ascii="Times New Roman" w:hAnsi="Times New Roman" w:cs="Times New Roman"/>
          <w:sz w:val="28"/>
          <w:szCs w:val="28"/>
          <w:lang w:val="ro-MO"/>
        </w:rPr>
        <w:t xml:space="preserve">i utilizare a mijloacelor financiare. Nerespectînd prevederile pct.1 </w:t>
      </w:r>
      <w:r>
        <w:rPr>
          <w:rFonts w:ascii="Cambria Math" w:hAnsi="Cambria Math" w:cs="Cambria Math"/>
          <w:sz w:val="28"/>
          <w:szCs w:val="28"/>
          <w:lang w:val="ro-MO"/>
        </w:rPr>
        <w:t>ș</w:t>
      </w:r>
      <w:r>
        <w:rPr>
          <w:rFonts w:ascii="Times New Roman" w:hAnsi="Times New Roman" w:cs="Times New Roman"/>
          <w:sz w:val="28"/>
          <w:szCs w:val="28"/>
          <w:lang w:val="ro-MO"/>
        </w:rPr>
        <w:t>i pct.11 din Regulamentul aprobat prin</w:t>
      </w:r>
      <w:r>
        <w:rPr>
          <w:rFonts w:ascii="Times New Roman" w:hAnsi="Times New Roman" w:cs="Times New Roman"/>
          <w:lang w:val="ro-MO"/>
        </w:rPr>
        <w:t xml:space="preserve"> </w:t>
      </w:r>
      <w:r>
        <w:rPr>
          <w:rFonts w:ascii="Times New Roman" w:hAnsi="Times New Roman" w:cs="Times New Roman"/>
          <w:sz w:val="28"/>
          <w:szCs w:val="28"/>
          <w:lang w:val="ro-MO"/>
        </w:rPr>
        <w:t>Ordinul ministrului finan</w:t>
      </w:r>
      <w:r>
        <w:rPr>
          <w:rFonts w:ascii="Cambria Math" w:hAnsi="Cambria Math" w:cs="Cambria Math"/>
          <w:sz w:val="28"/>
          <w:szCs w:val="28"/>
          <w:lang w:val="ro-MO"/>
        </w:rPr>
        <w:t>ț</w:t>
      </w:r>
      <w:r>
        <w:rPr>
          <w:rFonts w:ascii="Times New Roman" w:hAnsi="Times New Roman" w:cs="Times New Roman"/>
          <w:sz w:val="28"/>
          <w:szCs w:val="28"/>
          <w:lang w:val="ro-MO"/>
        </w:rPr>
        <w:t xml:space="preserve">elor nr.94 din 31.12.2004, conducerea </w:t>
      </w:r>
      <w:r>
        <w:rPr>
          <w:rFonts w:ascii="Times New Roman" w:hAnsi="Times New Roman" w:cs="Times New Roman"/>
          <w:b/>
          <w:i/>
          <w:sz w:val="28"/>
          <w:szCs w:val="28"/>
          <w:lang w:val="ro-MO"/>
        </w:rPr>
        <w:t>Liceului-internat Republican de Muzică „Ciprian Porumbescu”</w:t>
      </w:r>
      <w:r>
        <w:rPr>
          <w:rFonts w:ascii="Times New Roman" w:hAnsi="Times New Roman" w:cs="Times New Roman"/>
          <w:sz w:val="28"/>
          <w:szCs w:val="28"/>
          <w:lang w:val="ro-MO"/>
        </w:rPr>
        <w:t xml:space="preserve"> n-a constituit în modul stabilit contul de mijloace speciale la categoria 005 „Alte mijloace speciale”. Astfel, n-au fost reflectate în eviden</w:t>
      </w:r>
      <w:r>
        <w:rPr>
          <w:rFonts w:ascii="Cambria Math" w:hAnsi="Cambria Math" w:cs="Cambria Math"/>
          <w:sz w:val="28"/>
          <w:szCs w:val="28"/>
          <w:lang w:val="ro-MO"/>
        </w:rPr>
        <w:t>ț</w:t>
      </w:r>
      <w:r>
        <w:rPr>
          <w:rFonts w:ascii="Times New Roman" w:hAnsi="Times New Roman" w:cs="Times New Roman"/>
          <w:sz w:val="28"/>
          <w:szCs w:val="28"/>
          <w:lang w:val="ro-MO"/>
        </w:rPr>
        <w:t>a contabilă mijloacele primite de la Primăria mun.Chi</w:t>
      </w:r>
      <w:r>
        <w:rPr>
          <w:rFonts w:ascii="Cambria Math" w:hAnsi="Cambria Math" w:cs="Cambria Math"/>
          <w:sz w:val="28"/>
          <w:szCs w:val="28"/>
          <w:lang w:val="ro-MO"/>
        </w:rPr>
        <w:t>ș</w:t>
      </w:r>
      <w:r>
        <w:rPr>
          <w:rFonts w:ascii="Times New Roman" w:hAnsi="Times New Roman" w:cs="Times New Roman"/>
          <w:sz w:val="28"/>
          <w:szCs w:val="28"/>
          <w:lang w:val="ro-MO"/>
        </w:rPr>
        <w:t xml:space="preserve">inău în sumă de 22,0 mii lei, de la Ministerul Culturii – de 30,0 mii lei, </w:t>
      </w:r>
      <w:r>
        <w:rPr>
          <w:rFonts w:ascii="Cambria Math" w:hAnsi="Cambria Math" w:cs="Cambria Math"/>
          <w:sz w:val="28"/>
          <w:szCs w:val="28"/>
          <w:lang w:val="ro-MO"/>
        </w:rPr>
        <w:t>ș</w:t>
      </w:r>
      <w:r>
        <w:rPr>
          <w:rFonts w:ascii="Times New Roman" w:hAnsi="Times New Roman" w:cs="Times New Roman"/>
          <w:sz w:val="28"/>
          <w:szCs w:val="28"/>
          <w:lang w:val="ro-MO"/>
        </w:rPr>
        <w:t>i mijloacele   proprii în sumă de 32,3 mii lei. Aceste mijloace băne</w:t>
      </w:r>
      <w:r>
        <w:rPr>
          <w:rFonts w:ascii="Cambria Math" w:hAnsi="Cambria Math" w:cs="Cambria Math"/>
          <w:sz w:val="28"/>
          <w:szCs w:val="28"/>
          <w:lang w:val="ro-MO"/>
        </w:rPr>
        <w:t>ș</w:t>
      </w:r>
      <w:r>
        <w:rPr>
          <w:rFonts w:ascii="Times New Roman" w:hAnsi="Times New Roman" w:cs="Times New Roman"/>
          <w:sz w:val="28"/>
          <w:szCs w:val="28"/>
          <w:lang w:val="ro-MO"/>
        </w:rPr>
        <w:t>ti, în sumă totală de 129,5 mii lei, nu au fost înregistrate în eviden</w:t>
      </w:r>
      <w:r>
        <w:rPr>
          <w:rFonts w:ascii="Cambria Math" w:hAnsi="Cambria Math" w:cs="Cambria Math"/>
          <w:sz w:val="28"/>
          <w:szCs w:val="28"/>
          <w:lang w:val="ro-MO"/>
        </w:rPr>
        <w:t>ț</w:t>
      </w:r>
      <w:r>
        <w:rPr>
          <w:rFonts w:ascii="Times New Roman" w:hAnsi="Times New Roman" w:cs="Times New Roman"/>
          <w:sz w:val="28"/>
          <w:szCs w:val="28"/>
          <w:lang w:val="ro-MO"/>
        </w:rPr>
        <w:t>a contabilă a liceului, fiind gestionate nemijlocit de responsabilul pentru desfă</w:t>
      </w:r>
      <w:r>
        <w:rPr>
          <w:rFonts w:ascii="Cambria Math" w:hAnsi="Cambria Math" w:cs="Cambria Math"/>
          <w:sz w:val="28"/>
          <w:szCs w:val="28"/>
          <w:lang w:val="ro-MO"/>
        </w:rPr>
        <w:t>ș</w:t>
      </w:r>
      <w:r>
        <w:rPr>
          <w:rFonts w:ascii="Times New Roman" w:hAnsi="Times New Roman" w:cs="Times New Roman"/>
          <w:sz w:val="28"/>
          <w:szCs w:val="28"/>
          <w:lang w:val="ro-MO"/>
        </w:rPr>
        <w:t>urarea concursului. Analogic, mijloacele achitate de participan</w:t>
      </w:r>
      <w:r>
        <w:rPr>
          <w:rFonts w:ascii="Cambria Math" w:hAnsi="Cambria Math" w:cs="Cambria Math"/>
          <w:sz w:val="28"/>
          <w:szCs w:val="28"/>
          <w:lang w:val="ro-MO"/>
        </w:rPr>
        <w:t>ț</w:t>
      </w:r>
      <w:r>
        <w:rPr>
          <w:rFonts w:ascii="Times New Roman" w:hAnsi="Times New Roman" w:cs="Times New Roman"/>
          <w:sz w:val="28"/>
          <w:szCs w:val="28"/>
          <w:lang w:val="ro-MO"/>
        </w:rPr>
        <w:t>ii la concurs pentru cazare, în sumă de 25,3 mii lei, au fost achitate administratorului căminului, ulterior</w:t>
      </w:r>
      <w:r>
        <w:rPr>
          <w:rFonts w:ascii="Times New Roman" w:hAnsi="Times New Roman" w:cs="Times New Roman"/>
          <w:color w:val="FF0000"/>
          <w:sz w:val="28"/>
          <w:szCs w:val="28"/>
          <w:lang w:val="ro-MO"/>
        </w:rPr>
        <w:t xml:space="preserve"> </w:t>
      </w:r>
      <w:r>
        <w:rPr>
          <w:rFonts w:ascii="Times New Roman" w:hAnsi="Times New Roman" w:cs="Times New Roman"/>
          <w:sz w:val="28"/>
          <w:szCs w:val="28"/>
          <w:lang w:val="ro-MO"/>
        </w:rPr>
        <w:t>utilizîndu-se direct pentru  necesită</w:t>
      </w:r>
      <w:r>
        <w:rPr>
          <w:rFonts w:ascii="Cambria Math" w:hAnsi="Cambria Math" w:cs="Cambria Math"/>
          <w:sz w:val="28"/>
          <w:szCs w:val="28"/>
          <w:lang w:val="ro-MO"/>
        </w:rPr>
        <w:t>ț</w:t>
      </w:r>
      <w:r>
        <w:rPr>
          <w:rFonts w:ascii="Times New Roman" w:hAnsi="Times New Roman" w:cs="Times New Roman"/>
          <w:sz w:val="28"/>
          <w:szCs w:val="28"/>
          <w:lang w:val="ro-MO"/>
        </w:rPr>
        <w:t>i gospodăre</w:t>
      </w:r>
      <w:r>
        <w:rPr>
          <w:rFonts w:ascii="Cambria Math" w:hAnsi="Cambria Math" w:cs="Cambria Math"/>
          <w:sz w:val="28"/>
          <w:szCs w:val="28"/>
          <w:lang w:val="ro-MO"/>
        </w:rPr>
        <w:t>ș</w:t>
      </w:r>
      <w:r>
        <w:rPr>
          <w:rFonts w:ascii="Times New Roman" w:hAnsi="Times New Roman" w:cs="Times New Roman"/>
          <w:sz w:val="28"/>
          <w:szCs w:val="28"/>
          <w:lang w:val="ro-MO"/>
        </w:rPr>
        <w:t>ti.</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eastAsia="Calibri" w:hAnsi="Times New Roman" w:cs="Times New Roman"/>
          <w:b/>
          <w:i/>
          <w:sz w:val="28"/>
          <w:szCs w:val="28"/>
          <w:lang w:val="ro-MO"/>
        </w:rPr>
        <w:t>Liceul-</w:t>
      </w:r>
      <w:r>
        <w:rPr>
          <w:rFonts w:ascii="Times New Roman" w:hAnsi="Times New Roman" w:cs="Times New Roman"/>
          <w:b/>
          <w:i/>
          <w:sz w:val="28"/>
          <w:szCs w:val="28"/>
          <w:lang w:val="ro-MO"/>
        </w:rPr>
        <w:t>internat Republican de Arte Plastice „Igor Vieru”</w:t>
      </w:r>
      <w:r>
        <w:rPr>
          <w:rFonts w:ascii="Times New Roman" w:hAnsi="Times New Roman" w:cs="Times New Roman"/>
          <w:i/>
          <w:sz w:val="28"/>
          <w:szCs w:val="28"/>
          <w:lang w:val="ro-MO"/>
        </w:rPr>
        <w:t xml:space="preserve">, </w:t>
      </w:r>
      <w:r>
        <w:rPr>
          <w:rFonts w:ascii="Times New Roman" w:hAnsi="Times New Roman" w:cs="Times New Roman"/>
          <w:sz w:val="28"/>
          <w:szCs w:val="28"/>
          <w:lang w:val="ro-MO"/>
        </w:rPr>
        <w:t>în anul 2012, a</w:t>
      </w:r>
      <w:r>
        <w:rPr>
          <w:rFonts w:ascii="Times New Roman" w:hAnsi="Times New Roman" w:cs="Times New Roman"/>
          <w:i/>
          <w:sz w:val="28"/>
          <w:szCs w:val="28"/>
          <w:lang w:val="ro-MO"/>
        </w:rPr>
        <w:t xml:space="preserve"> </w:t>
      </w:r>
      <w:r>
        <w:rPr>
          <w:rFonts w:ascii="Times New Roman" w:eastAsia="Calibri" w:hAnsi="Times New Roman" w:cs="Times New Roman"/>
          <w:sz w:val="28"/>
          <w:szCs w:val="28"/>
          <w:lang w:val="ro-MO"/>
        </w:rPr>
        <w:t>beneficiat de ajutor material din partea Asocia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iei Ob</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te</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ti „Art Liceum”, care a fost înfiin</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ată în anul 2011, în conformitate cu prevederile Legii nr.837-XIII din 17.05.1996</w:t>
      </w:r>
      <w:r>
        <w:rPr>
          <w:rStyle w:val="af5"/>
          <w:rFonts w:ascii="Times New Roman" w:eastAsia="Calibri" w:hAnsi="Times New Roman" w:cs="Times New Roman"/>
          <w:sz w:val="28"/>
          <w:szCs w:val="28"/>
          <w:lang w:val="ro-MO"/>
        </w:rPr>
        <w:footnoteReference w:id="22"/>
      </w:r>
      <w:r>
        <w:rPr>
          <w:rFonts w:ascii="Times New Roman" w:eastAsia="Calibri" w:hAnsi="Times New Roman" w:cs="Times New Roman"/>
          <w:sz w:val="28"/>
          <w:szCs w:val="28"/>
          <w:lang w:val="ro-MO"/>
        </w:rPr>
        <w:t>, din ini</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iativa părin</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ilor elevilor talenta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 xml:space="preserve">i din domeniul artelor plastice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i a altor persoane care doresc să contribuie la cre</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terea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i promovarea noilor talente în domeniul artelor plastice. </w:t>
      </w:r>
      <w:r>
        <w:rPr>
          <w:rFonts w:ascii="Times New Roman" w:hAnsi="Times New Roman" w:cs="Times New Roman"/>
          <w:sz w:val="28"/>
          <w:szCs w:val="28"/>
          <w:lang w:val="ro-MO"/>
        </w:rPr>
        <w:t>Pe parcursul anului au fost primite de la asocia</w:t>
      </w:r>
      <w:r>
        <w:rPr>
          <w:rFonts w:ascii="Cambria Math" w:hAnsi="Cambria Math" w:cs="Cambria Math"/>
          <w:sz w:val="28"/>
          <w:szCs w:val="28"/>
          <w:lang w:val="ro-MO"/>
        </w:rPr>
        <w:t>ț</w:t>
      </w:r>
      <w:r>
        <w:rPr>
          <w:rFonts w:ascii="Times New Roman" w:hAnsi="Times New Roman" w:cs="Times New Roman"/>
          <w:sz w:val="28"/>
          <w:szCs w:val="28"/>
          <w:lang w:val="ro-MO"/>
        </w:rPr>
        <w:t>ia men</w:t>
      </w:r>
      <w:r>
        <w:rPr>
          <w:rFonts w:ascii="Cambria Math" w:hAnsi="Cambria Math" w:cs="Cambria Math"/>
          <w:sz w:val="28"/>
          <w:szCs w:val="28"/>
          <w:lang w:val="ro-MO"/>
        </w:rPr>
        <w:t>ț</w:t>
      </w:r>
      <w:r>
        <w:rPr>
          <w:rFonts w:ascii="Times New Roman" w:hAnsi="Times New Roman" w:cs="Times New Roman"/>
          <w:sz w:val="28"/>
          <w:szCs w:val="28"/>
          <w:lang w:val="ro-MO"/>
        </w:rPr>
        <w:t xml:space="preserve">ionată materiale </w:t>
      </w:r>
      <w:r>
        <w:rPr>
          <w:rFonts w:ascii="Cambria Math" w:hAnsi="Cambria Math" w:cs="Cambria Math"/>
          <w:sz w:val="28"/>
          <w:szCs w:val="28"/>
          <w:lang w:val="ro-MO"/>
        </w:rPr>
        <w:t>ș</w:t>
      </w:r>
      <w:r>
        <w:rPr>
          <w:rFonts w:ascii="Times New Roman" w:hAnsi="Times New Roman" w:cs="Times New Roman"/>
          <w:sz w:val="28"/>
          <w:szCs w:val="28"/>
          <w:lang w:val="ro-MO"/>
        </w:rPr>
        <w:t>i servicii în sumă de 245,8 mii lei, care, fiind considerate de entitate ca ajutoare umanitare, nu au fost contabilizate în conformitate cu metodologia de eviden</w:t>
      </w:r>
      <w:r>
        <w:rPr>
          <w:rFonts w:ascii="Cambria Math" w:hAnsi="Cambria Math" w:cs="Cambria Math"/>
          <w:sz w:val="28"/>
          <w:szCs w:val="28"/>
          <w:lang w:val="ro-MO"/>
        </w:rPr>
        <w:t>ț</w:t>
      </w:r>
      <w:r>
        <w:rPr>
          <w:rFonts w:ascii="Times New Roman" w:hAnsi="Times New Roman" w:cs="Times New Roman"/>
          <w:sz w:val="28"/>
          <w:szCs w:val="28"/>
          <w:lang w:val="ro-MO"/>
        </w:rPr>
        <w:t xml:space="preserve">ă </w:t>
      </w:r>
      <w:r>
        <w:rPr>
          <w:rFonts w:ascii="Cambria Math" w:hAnsi="Cambria Math" w:cs="Cambria Math"/>
          <w:sz w:val="28"/>
          <w:szCs w:val="28"/>
          <w:lang w:val="ro-MO"/>
        </w:rPr>
        <w:t>ș</w:t>
      </w:r>
      <w:r>
        <w:rPr>
          <w:rFonts w:ascii="Times New Roman" w:hAnsi="Times New Roman" w:cs="Times New Roman"/>
          <w:sz w:val="28"/>
          <w:szCs w:val="28"/>
          <w:lang w:val="ro-MO"/>
        </w:rPr>
        <w:t xml:space="preserve">i raportare a mijloacelor speciale.  </w:t>
      </w:r>
    </w:p>
    <w:p w:rsidR="00446874" w:rsidRDefault="00446874" w:rsidP="00446874">
      <w:pPr>
        <w:spacing w:after="0" w:line="240" w:lineRule="auto"/>
        <w:ind w:firstLine="709"/>
        <w:jc w:val="both"/>
        <w:rPr>
          <w:rFonts w:ascii="Times New Roman" w:hAnsi="Times New Roman" w:cs="Times New Roman"/>
          <w:sz w:val="16"/>
          <w:szCs w:val="16"/>
          <w:lang w:val="ro-MO"/>
        </w:rPr>
      </w:pPr>
      <w:r>
        <w:rPr>
          <w:rFonts w:ascii="Times New Roman" w:hAnsi="Times New Roman" w:cs="Times New Roman"/>
          <w:sz w:val="28"/>
          <w:szCs w:val="28"/>
          <w:lang w:val="ro-MO"/>
        </w:rPr>
        <w:t xml:space="preserve"> </w:t>
      </w:r>
    </w:p>
    <w:p w:rsidR="00446874" w:rsidRDefault="00446874" w:rsidP="00446874">
      <w:pPr>
        <w:spacing w:after="0" w:line="240" w:lineRule="auto"/>
        <w:ind w:firstLine="709"/>
        <w:jc w:val="both"/>
        <w:rPr>
          <w:rFonts w:ascii="Times New Roman" w:eastAsia="Calibri" w:hAnsi="Times New Roman" w:cs="Times New Roman"/>
          <w:b/>
          <w:sz w:val="28"/>
          <w:szCs w:val="28"/>
          <w:lang w:val="ro-MO"/>
        </w:rPr>
      </w:pPr>
      <w:r>
        <w:rPr>
          <w:rFonts w:ascii="Times New Roman" w:eastAsia="Calibri" w:hAnsi="Times New Roman" w:cs="Times New Roman"/>
          <w:b/>
          <w:i/>
          <w:sz w:val="28"/>
          <w:szCs w:val="28"/>
          <w:lang w:val="ro-MO"/>
        </w:rPr>
        <w:t>Concluzii:</w:t>
      </w:r>
      <w:r>
        <w:rPr>
          <w:rFonts w:ascii="Times New Roman" w:eastAsia="Calibri" w:hAnsi="Times New Roman" w:cs="Times New Roman"/>
          <w:b/>
          <w:sz w:val="28"/>
          <w:szCs w:val="28"/>
          <w:lang w:val="ro-MO"/>
        </w:rPr>
        <w:t xml:space="preserve"> </w:t>
      </w:r>
      <w:r>
        <w:rPr>
          <w:rFonts w:ascii="Times New Roman" w:hAnsi="Times New Roman" w:cs="Times New Roman"/>
          <w:sz w:val="28"/>
          <w:szCs w:val="28"/>
          <w:lang w:val="ro-MO"/>
        </w:rPr>
        <w:t xml:space="preserve">Nivelul redus al managementului financiar </w:t>
      </w:r>
      <w:r>
        <w:rPr>
          <w:rFonts w:ascii="Cambria Math" w:hAnsi="Cambria Math" w:cs="Cambria Math"/>
          <w:sz w:val="28"/>
          <w:szCs w:val="28"/>
          <w:lang w:val="ro-MO"/>
        </w:rPr>
        <w:t>ș</w:t>
      </w:r>
      <w:r>
        <w:rPr>
          <w:rFonts w:ascii="Times New Roman" w:hAnsi="Times New Roman" w:cs="Times New Roman"/>
          <w:sz w:val="28"/>
          <w:szCs w:val="28"/>
          <w:lang w:val="ro-MO"/>
        </w:rPr>
        <w:t>i al sistemului de control intern a condi</w:t>
      </w:r>
      <w:r>
        <w:rPr>
          <w:rFonts w:ascii="Cambria Math" w:hAnsi="Cambria Math" w:cs="Cambria Math"/>
          <w:sz w:val="28"/>
          <w:szCs w:val="28"/>
          <w:lang w:val="ro-MO"/>
        </w:rPr>
        <w:t>ț</w:t>
      </w:r>
      <w:r>
        <w:rPr>
          <w:rFonts w:ascii="Times New Roman" w:hAnsi="Times New Roman" w:cs="Times New Roman"/>
          <w:sz w:val="28"/>
          <w:szCs w:val="28"/>
          <w:lang w:val="ro-MO"/>
        </w:rPr>
        <w:t xml:space="preserve">ionat admiterea unui </w:t>
      </w:r>
      <w:r>
        <w:rPr>
          <w:rFonts w:ascii="Cambria Math" w:hAnsi="Cambria Math" w:cs="Cambria Math"/>
          <w:sz w:val="28"/>
          <w:szCs w:val="28"/>
          <w:lang w:val="ro-MO"/>
        </w:rPr>
        <w:t>ș</w:t>
      </w:r>
      <w:r>
        <w:rPr>
          <w:rFonts w:ascii="Times New Roman" w:hAnsi="Times New Roman" w:cs="Times New Roman"/>
          <w:sz w:val="28"/>
          <w:szCs w:val="28"/>
          <w:lang w:val="ro-MO"/>
        </w:rPr>
        <w:t>ir de nereguli, inclusiv la utilizarea mijloacelor financiare primite în numerar. Ca rezultat al majorării cuantumului taxelor de studii pe baza de contract, s-a atestat ob</w:t>
      </w:r>
      <w:r>
        <w:rPr>
          <w:rFonts w:ascii="Cambria Math" w:hAnsi="Cambria Math" w:cs="Cambria Math"/>
          <w:sz w:val="28"/>
          <w:szCs w:val="28"/>
          <w:lang w:val="ro-MO"/>
        </w:rPr>
        <w:t>ț</w:t>
      </w:r>
      <w:r>
        <w:rPr>
          <w:rFonts w:ascii="Times New Roman" w:hAnsi="Times New Roman" w:cs="Times New Roman"/>
          <w:sz w:val="28"/>
          <w:szCs w:val="28"/>
          <w:lang w:val="ro-MO"/>
        </w:rPr>
        <w:t>inerea veniturilor neîntemeiate în sumă totală de 57,7 mii lei; transmiterea neregulamentară, în folosin</w:t>
      </w:r>
      <w:r>
        <w:rPr>
          <w:rFonts w:ascii="Cambria Math" w:hAnsi="Cambria Math" w:cs="Cambria Math"/>
          <w:sz w:val="28"/>
          <w:szCs w:val="28"/>
          <w:lang w:val="ro-MO"/>
        </w:rPr>
        <w:t>ț</w:t>
      </w:r>
      <w:r>
        <w:rPr>
          <w:rFonts w:ascii="Times New Roman" w:hAnsi="Times New Roman" w:cs="Times New Roman"/>
          <w:sz w:val="28"/>
          <w:szCs w:val="28"/>
          <w:lang w:val="ro-MO"/>
        </w:rPr>
        <w:t>ă gratuită, a unor spa</w:t>
      </w:r>
      <w:r>
        <w:rPr>
          <w:rFonts w:ascii="Cambria Math" w:hAnsi="Cambria Math" w:cs="Cambria Math"/>
          <w:sz w:val="28"/>
          <w:szCs w:val="28"/>
          <w:lang w:val="ro-MO"/>
        </w:rPr>
        <w:t>ț</w:t>
      </w:r>
      <w:r>
        <w:rPr>
          <w:rFonts w:ascii="Times New Roman" w:hAnsi="Times New Roman" w:cs="Times New Roman"/>
          <w:sz w:val="28"/>
          <w:szCs w:val="28"/>
          <w:lang w:val="ro-MO"/>
        </w:rPr>
        <w:t>ii, ceea ce a generat mic</w:t>
      </w:r>
      <w:r>
        <w:rPr>
          <w:rFonts w:ascii="Cambria Math" w:hAnsi="Cambria Math" w:cs="Cambria Math"/>
          <w:sz w:val="28"/>
          <w:szCs w:val="28"/>
          <w:lang w:val="ro-MO"/>
        </w:rPr>
        <w:t>ș</w:t>
      </w:r>
      <w:r>
        <w:rPr>
          <w:rFonts w:ascii="Times New Roman" w:hAnsi="Times New Roman" w:cs="Times New Roman"/>
          <w:sz w:val="28"/>
          <w:szCs w:val="28"/>
          <w:lang w:val="ro-MO"/>
        </w:rPr>
        <w:t>orarea veniturilor de la darea în loca</w:t>
      </w:r>
      <w:r>
        <w:rPr>
          <w:rFonts w:ascii="Cambria Math" w:hAnsi="Cambria Math" w:cs="Cambria Math"/>
          <w:sz w:val="28"/>
          <w:szCs w:val="28"/>
          <w:lang w:val="ro-MO"/>
        </w:rPr>
        <w:t>ț</w:t>
      </w:r>
      <w:r>
        <w:rPr>
          <w:rFonts w:ascii="Times New Roman" w:hAnsi="Times New Roman" w:cs="Times New Roman"/>
          <w:sz w:val="28"/>
          <w:szCs w:val="28"/>
          <w:lang w:val="ro-MO"/>
        </w:rPr>
        <w:t xml:space="preserve">iune cu suma de 46,4 mii lei; planificarea, calcularea </w:t>
      </w:r>
      <w:r>
        <w:rPr>
          <w:rFonts w:ascii="Cambria Math" w:hAnsi="Cambria Math" w:cs="Cambria Math"/>
          <w:sz w:val="28"/>
          <w:szCs w:val="28"/>
          <w:lang w:val="ro-MO"/>
        </w:rPr>
        <w:t>ș</w:t>
      </w:r>
      <w:r>
        <w:rPr>
          <w:rFonts w:ascii="Times New Roman" w:hAnsi="Times New Roman" w:cs="Times New Roman"/>
          <w:sz w:val="28"/>
          <w:szCs w:val="28"/>
          <w:lang w:val="ro-MO"/>
        </w:rPr>
        <w:t xml:space="preserve">i achitarea neconformă a burselor; denaturarea datelor  raportate privind încasarea </w:t>
      </w:r>
      <w:r>
        <w:rPr>
          <w:rFonts w:ascii="Cambria Math" w:hAnsi="Cambria Math" w:cs="Cambria Math"/>
          <w:sz w:val="28"/>
          <w:szCs w:val="28"/>
          <w:lang w:val="ro-MO"/>
        </w:rPr>
        <w:t>ș</w:t>
      </w:r>
      <w:r>
        <w:rPr>
          <w:rFonts w:ascii="Times New Roman" w:hAnsi="Times New Roman" w:cs="Times New Roman"/>
          <w:sz w:val="28"/>
          <w:szCs w:val="28"/>
          <w:lang w:val="ro-MO"/>
        </w:rPr>
        <w:t>i utilizarea mijloacelor speciale; depă</w:t>
      </w:r>
      <w:r>
        <w:rPr>
          <w:rFonts w:ascii="Cambria Math" w:hAnsi="Cambria Math" w:cs="Cambria Math"/>
          <w:sz w:val="28"/>
          <w:szCs w:val="28"/>
          <w:lang w:val="ro-MO"/>
        </w:rPr>
        <w:t>ș</w:t>
      </w:r>
      <w:r>
        <w:rPr>
          <w:rFonts w:ascii="Times New Roman" w:hAnsi="Times New Roman" w:cs="Times New Roman"/>
          <w:sz w:val="28"/>
          <w:szCs w:val="28"/>
          <w:lang w:val="ro-MO"/>
        </w:rPr>
        <w:t>irea cheltuielilor efective fa</w:t>
      </w:r>
      <w:r>
        <w:rPr>
          <w:rFonts w:ascii="Cambria Math" w:hAnsi="Cambria Math" w:cs="Cambria Math"/>
          <w:sz w:val="28"/>
          <w:szCs w:val="28"/>
          <w:lang w:val="ro-MO"/>
        </w:rPr>
        <w:t>ț</w:t>
      </w:r>
      <w:r>
        <w:rPr>
          <w:rFonts w:ascii="Times New Roman" w:hAnsi="Times New Roman" w:cs="Times New Roman"/>
          <w:sz w:val="28"/>
          <w:szCs w:val="28"/>
          <w:lang w:val="ro-MO"/>
        </w:rPr>
        <w:t>ă de limitele cheltuielilor aprobate; neîncasarea în termen şi în volum deplin a datoriilor locatarilor de la darea în chirie; neorganizarea în mod legal a procesului de alimenta</w:t>
      </w:r>
      <w:r>
        <w:rPr>
          <w:rFonts w:ascii="Cambria Math" w:hAnsi="Cambria Math" w:cs="Cambria Math"/>
          <w:sz w:val="28"/>
          <w:szCs w:val="28"/>
          <w:lang w:val="ro-MO"/>
        </w:rPr>
        <w:t>ț</w:t>
      </w:r>
      <w:r>
        <w:rPr>
          <w:rFonts w:ascii="Times New Roman" w:hAnsi="Times New Roman" w:cs="Times New Roman"/>
          <w:sz w:val="28"/>
          <w:szCs w:val="28"/>
          <w:lang w:val="ro-MO"/>
        </w:rPr>
        <w:t xml:space="preserve">ie a elevilor în liceele-internat; nedocumentarea </w:t>
      </w:r>
      <w:r>
        <w:rPr>
          <w:rFonts w:ascii="Cambria Math" w:hAnsi="Cambria Math" w:cs="Cambria Math"/>
          <w:sz w:val="28"/>
          <w:szCs w:val="28"/>
          <w:lang w:val="ro-MO"/>
        </w:rPr>
        <w:t>ș</w:t>
      </w:r>
      <w:r>
        <w:rPr>
          <w:rFonts w:ascii="Times New Roman" w:hAnsi="Times New Roman" w:cs="Times New Roman"/>
          <w:sz w:val="28"/>
          <w:szCs w:val="28"/>
          <w:lang w:val="ro-MO"/>
        </w:rPr>
        <w:t>i nereflectarea în eviden</w:t>
      </w:r>
      <w:r>
        <w:rPr>
          <w:rFonts w:ascii="Cambria Math" w:hAnsi="Cambria Math" w:cs="Cambria Math"/>
          <w:sz w:val="28"/>
          <w:szCs w:val="28"/>
          <w:lang w:val="ro-MO"/>
        </w:rPr>
        <w:t>ț</w:t>
      </w:r>
      <w:r>
        <w:rPr>
          <w:rFonts w:ascii="Times New Roman" w:hAnsi="Times New Roman" w:cs="Times New Roman"/>
          <w:sz w:val="28"/>
          <w:szCs w:val="28"/>
          <w:lang w:val="ro-MO"/>
        </w:rPr>
        <w:t xml:space="preserve">ă a bunurilor materiale primite cu titlu gratuit ca mijloace speciale.  </w:t>
      </w:r>
    </w:p>
    <w:p w:rsidR="00446874" w:rsidRDefault="00446874" w:rsidP="00446874">
      <w:pPr>
        <w:spacing w:after="0" w:line="240" w:lineRule="auto"/>
        <w:ind w:firstLine="709"/>
        <w:rPr>
          <w:rFonts w:ascii="Times New Roman" w:hAnsi="Times New Roman" w:cs="Times New Roman"/>
          <w:b/>
          <w:i/>
          <w:sz w:val="16"/>
          <w:szCs w:val="16"/>
          <w:lang w:val="ro-MO"/>
        </w:rPr>
      </w:pPr>
    </w:p>
    <w:p w:rsidR="00446874" w:rsidRDefault="00446874" w:rsidP="00446874">
      <w:pPr>
        <w:spacing w:after="0" w:line="240" w:lineRule="auto"/>
        <w:ind w:firstLine="709"/>
        <w:rPr>
          <w:rFonts w:ascii="Times New Roman" w:hAnsi="Times New Roman" w:cs="Times New Roman"/>
          <w:i/>
          <w:sz w:val="28"/>
          <w:szCs w:val="28"/>
          <w:lang w:val="ro-MO"/>
        </w:rPr>
      </w:pPr>
      <w:r>
        <w:rPr>
          <w:rFonts w:ascii="Times New Roman" w:hAnsi="Times New Roman" w:cs="Times New Roman"/>
          <w:b/>
          <w:i/>
          <w:sz w:val="28"/>
          <w:szCs w:val="28"/>
          <w:lang w:val="ro-MO"/>
        </w:rPr>
        <w:lastRenderedPageBreak/>
        <w:t>Recomandări institu</w:t>
      </w:r>
      <w:r>
        <w:rPr>
          <w:rFonts w:ascii="Cambria Math" w:hAnsi="Cambria Math" w:cs="Cambria Math"/>
          <w:b/>
          <w:i/>
          <w:sz w:val="28"/>
          <w:szCs w:val="28"/>
          <w:lang w:val="ro-MO"/>
        </w:rPr>
        <w:t>ț</w:t>
      </w:r>
      <w:r>
        <w:rPr>
          <w:rFonts w:ascii="Times New Roman" w:hAnsi="Times New Roman" w:cs="Times New Roman"/>
          <w:b/>
          <w:i/>
          <w:sz w:val="28"/>
          <w:szCs w:val="28"/>
          <w:lang w:val="ro-MO"/>
        </w:rPr>
        <w:t>iilor de  învă</w:t>
      </w:r>
      <w:r>
        <w:rPr>
          <w:rFonts w:ascii="Cambria Math" w:hAnsi="Cambria Math" w:cs="Cambria Math"/>
          <w:b/>
          <w:i/>
          <w:sz w:val="28"/>
          <w:szCs w:val="28"/>
          <w:lang w:val="ro-MO"/>
        </w:rPr>
        <w:t>ț</w:t>
      </w:r>
      <w:r>
        <w:rPr>
          <w:rFonts w:ascii="Times New Roman" w:hAnsi="Times New Roman" w:cs="Times New Roman"/>
          <w:b/>
          <w:i/>
          <w:sz w:val="28"/>
          <w:szCs w:val="28"/>
          <w:lang w:val="ro-MO"/>
        </w:rPr>
        <w:t>ămînt artistic auditate</w:t>
      </w:r>
      <w:r>
        <w:rPr>
          <w:rFonts w:ascii="Times New Roman" w:hAnsi="Times New Roman" w:cs="Times New Roman"/>
          <w:i/>
          <w:sz w:val="28"/>
          <w:szCs w:val="28"/>
          <w:lang w:val="ro-MO"/>
        </w:rPr>
        <w:t>:</w:t>
      </w:r>
    </w:p>
    <w:p w:rsidR="00446874" w:rsidRDefault="00446874" w:rsidP="00446874">
      <w:pPr>
        <w:spacing w:after="0" w:line="240" w:lineRule="auto"/>
        <w:ind w:firstLine="709"/>
        <w:jc w:val="both"/>
        <w:rPr>
          <w:rFonts w:ascii="Times New Roman" w:hAnsi="Times New Roman" w:cs="Times New Roman"/>
          <w:i/>
          <w:sz w:val="28"/>
          <w:szCs w:val="28"/>
          <w:lang w:val="ro-MO"/>
        </w:rPr>
      </w:pPr>
      <w:r>
        <w:rPr>
          <w:rFonts w:ascii="Times New Roman" w:hAnsi="Times New Roman" w:cs="Times New Roman"/>
          <w:b/>
          <w:i/>
          <w:sz w:val="28"/>
          <w:szCs w:val="28"/>
          <w:lang w:val="ro-MO"/>
        </w:rPr>
        <w:t>5.</w:t>
      </w:r>
      <w:r>
        <w:rPr>
          <w:rFonts w:ascii="Times New Roman" w:hAnsi="Times New Roman" w:cs="Times New Roman"/>
          <w:i/>
          <w:sz w:val="28"/>
          <w:szCs w:val="28"/>
          <w:lang w:val="ro-MO"/>
        </w:rPr>
        <w:t xml:space="preserve"> Să întreprindă măsurile de rigoare vizînd înlăturarea neregulilor stabilite </w:t>
      </w:r>
      <w:r>
        <w:rPr>
          <w:rFonts w:ascii="Cambria Math" w:hAnsi="Cambria Math" w:cs="Cambria Math"/>
          <w:i/>
          <w:sz w:val="28"/>
          <w:szCs w:val="28"/>
          <w:lang w:val="ro-MO"/>
        </w:rPr>
        <w:t>ș</w:t>
      </w:r>
      <w:r>
        <w:rPr>
          <w:rFonts w:ascii="Times New Roman" w:hAnsi="Times New Roman" w:cs="Times New Roman"/>
          <w:i/>
          <w:sz w:val="28"/>
          <w:szCs w:val="28"/>
          <w:lang w:val="ro-MO"/>
        </w:rPr>
        <w:t>i să examineze situa</w:t>
      </w:r>
      <w:r>
        <w:rPr>
          <w:rFonts w:ascii="Cambria Math" w:hAnsi="Cambria Math" w:cs="Cambria Math"/>
          <w:i/>
          <w:sz w:val="28"/>
          <w:szCs w:val="28"/>
          <w:lang w:val="ro-MO"/>
        </w:rPr>
        <w:t>ț</w:t>
      </w:r>
      <w:r>
        <w:rPr>
          <w:rFonts w:ascii="Times New Roman" w:hAnsi="Times New Roman" w:cs="Times New Roman"/>
          <w:i/>
          <w:sz w:val="28"/>
          <w:szCs w:val="28"/>
          <w:lang w:val="ro-MO"/>
        </w:rPr>
        <w:t xml:space="preserve">ia în care au fost gestionate mijloacele speciale, să monitorizeze permanent regularitatea calculării </w:t>
      </w:r>
      <w:r>
        <w:rPr>
          <w:rFonts w:ascii="Cambria Math" w:hAnsi="Cambria Math" w:cs="Cambria Math"/>
          <w:i/>
          <w:sz w:val="28"/>
          <w:szCs w:val="28"/>
          <w:lang w:val="ro-MO"/>
        </w:rPr>
        <w:t>ș</w:t>
      </w:r>
      <w:r>
        <w:rPr>
          <w:rFonts w:ascii="Times New Roman" w:hAnsi="Times New Roman" w:cs="Times New Roman"/>
          <w:i/>
          <w:sz w:val="28"/>
          <w:szCs w:val="28"/>
          <w:lang w:val="ro-MO"/>
        </w:rPr>
        <w:t xml:space="preserve">i achitării burselor elevilor, corectitudinea </w:t>
      </w:r>
      <w:r>
        <w:rPr>
          <w:rFonts w:ascii="Cambria Math" w:hAnsi="Cambria Math" w:cs="Cambria Math"/>
          <w:i/>
          <w:sz w:val="28"/>
          <w:szCs w:val="28"/>
          <w:lang w:val="ro-MO"/>
        </w:rPr>
        <w:t>ș</w:t>
      </w:r>
      <w:r>
        <w:rPr>
          <w:rFonts w:ascii="Times New Roman" w:hAnsi="Times New Roman" w:cs="Times New Roman"/>
          <w:i/>
          <w:sz w:val="28"/>
          <w:szCs w:val="28"/>
          <w:lang w:val="ro-MO"/>
        </w:rPr>
        <w:t xml:space="preserve">i plenitudinea acumulării mijloacelor </w:t>
      </w:r>
      <w:r>
        <w:rPr>
          <w:rFonts w:ascii="Cambria Math" w:hAnsi="Cambria Math" w:cs="Cambria Math"/>
          <w:i/>
          <w:sz w:val="28"/>
          <w:szCs w:val="28"/>
          <w:lang w:val="ro-MO"/>
        </w:rPr>
        <w:t>ș</w:t>
      </w:r>
      <w:r>
        <w:rPr>
          <w:rFonts w:ascii="Times New Roman" w:hAnsi="Times New Roman" w:cs="Times New Roman"/>
          <w:i/>
          <w:sz w:val="28"/>
          <w:szCs w:val="28"/>
          <w:lang w:val="ro-MO"/>
        </w:rPr>
        <w:t>i transmiterii în loca</w:t>
      </w:r>
      <w:r>
        <w:rPr>
          <w:rFonts w:ascii="Cambria Math" w:hAnsi="Cambria Math" w:cs="Cambria Math"/>
          <w:i/>
          <w:sz w:val="28"/>
          <w:szCs w:val="28"/>
          <w:lang w:val="ro-MO"/>
        </w:rPr>
        <w:t>ț</w:t>
      </w:r>
      <w:r>
        <w:rPr>
          <w:rFonts w:ascii="Times New Roman" w:hAnsi="Times New Roman" w:cs="Times New Roman"/>
          <w:i/>
          <w:sz w:val="28"/>
          <w:szCs w:val="28"/>
          <w:lang w:val="ro-MO"/>
        </w:rPr>
        <w:t xml:space="preserve">iune a patrimoniului gestionat. </w:t>
      </w:r>
    </w:p>
    <w:p w:rsidR="00446874" w:rsidRDefault="00446874" w:rsidP="00446874">
      <w:pPr>
        <w:spacing w:after="0" w:line="240" w:lineRule="auto"/>
        <w:ind w:firstLine="709"/>
        <w:jc w:val="both"/>
        <w:rPr>
          <w:rFonts w:ascii="Times New Roman" w:hAnsi="Times New Roman" w:cs="Times New Roman"/>
          <w:b/>
          <w:i/>
          <w:sz w:val="28"/>
          <w:szCs w:val="28"/>
          <w:lang w:val="ro-MO"/>
        </w:rPr>
      </w:pPr>
    </w:p>
    <w:p w:rsidR="00446874" w:rsidRDefault="00446874" w:rsidP="00446874">
      <w:pPr>
        <w:spacing w:after="0" w:line="240" w:lineRule="auto"/>
        <w:ind w:firstLine="709"/>
        <w:rPr>
          <w:rFonts w:ascii="Times New Roman" w:hAnsi="Times New Roman" w:cs="Times New Roman"/>
          <w:i/>
          <w:sz w:val="28"/>
          <w:szCs w:val="28"/>
          <w:lang w:val="ro-MO"/>
        </w:rPr>
      </w:pPr>
      <w:r>
        <w:rPr>
          <w:rFonts w:ascii="Times New Roman" w:hAnsi="Times New Roman" w:cs="Times New Roman"/>
          <w:b/>
          <w:i/>
          <w:sz w:val="28"/>
          <w:szCs w:val="28"/>
          <w:lang w:val="ro-MO"/>
        </w:rPr>
        <w:t>Recomandări Ministerului Culturii</w:t>
      </w:r>
      <w:r>
        <w:rPr>
          <w:rFonts w:ascii="Times New Roman" w:hAnsi="Times New Roman" w:cs="Times New Roman"/>
          <w:i/>
          <w:sz w:val="28"/>
          <w:szCs w:val="28"/>
          <w:lang w:val="ro-MO"/>
        </w:rPr>
        <w:t>:</w:t>
      </w:r>
    </w:p>
    <w:p w:rsidR="00446874" w:rsidRDefault="00446874" w:rsidP="00446874">
      <w:pPr>
        <w:spacing w:after="0" w:line="240" w:lineRule="auto"/>
        <w:ind w:firstLine="709"/>
        <w:jc w:val="both"/>
        <w:rPr>
          <w:rFonts w:ascii="Times New Roman" w:hAnsi="Times New Roman" w:cs="Times New Roman"/>
          <w:i/>
          <w:sz w:val="28"/>
          <w:szCs w:val="28"/>
          <w:lang w:val="ro-MO"/>
        </w:rPr>
      </w:pPr>
      <w:r>
        <w:rPr>
          <w:rFonts w:ascii="Times New Roman" w:hAnsi="Times New Roman" w:cs="Times New Roman"/>
          <w:b/>
          <w:i/>
          <w:sz w:val="28"/>
          <w:szCs w:val="28"/>
          <w:lang w:val="ro-MO"/>
        </w:rPr>
        <w:t xml:space="preserve">6. </w:t>
      </w:r>
      <w:r>
        <w:rPr>
          <w:rFonts w:ascii="Times New Roman" w:hAnsi="Times New Roman" w:cs="Times New Roman"/>
          <w:i/>
          <w:sz w:val="28"/>
          <w:szCs w:val="28"/>
          <w:lang w:val="ro-MO"/>
        </w:rPr>
        <w:t xml:space="preserve">În comun </w:t>
      </w:r>
      <w:r>
        <w:rPr>
          <w:rFonts w:ascii="Times New Roman" w:eastAsia="Times New Roman" w:hAnsi="Times New Roman" w:cs="Times New Roman"/>
          <w:i/>
          <w:sz w:val="28"/>
          <w:szCs w:val="28"/>
          <w:lang w:val="ro-MO" w:eastAsia="ru-RU"/>
        </w:rPr>
        <w:t>cu Ministerul Finanţelor, să elaboreze un mecanism de control privind asigurarea normelor financiare la alimentaţia copiilor.</w:t>
      </w:r>
    </w:p>
    <w:p w:rsidR="00446874" w:rsidRDefault="00446874" w:rsidP="00446874">
      <w:pPr>
        <w:spacing w:after="0" w:line="240" w:lineRule="auto"/>
        <w:ind w:firstLine="708"/>
        <w:jc w:val="both"/>
        <w:rPr>
          <w:rFonts w:ascii="Times New Roman" w:hAnsi="Times New Roman" w:cs="Times New Roman"/>
          <w:i/>
          <w:sz w:val="28"/>
          <w:szCs w:val="28"/>
          <w:lang w:val="ro-MO"/>
        </w:rPr>
      </w:pPr>
      <w:r>
        <w:rPr>
          <w:rFonts w:ascii="Times New Roman" w:hAnsi="Times New Roman" w:cs="Times New Roman"/>
          <w:b/>
          <w:i/>
          <w:sz w:val="28"/>
          <w:szCs w:val="28"/>
          <w:lang w:val="ro-MO"/>
        </w:rPr>
        <w:t>7.</w:t>
      </w:r>
      <w:r>
        <w:rPr>
          <w:rFonts w:ascii="Times New Roman" w:hAnsi="Times New Roman" w:cs="Times New Roman"/>
          <w:i/>
          <w:sz w:val="28"/>
          <w:szCs w:val="28"/>
          <w:lang w:val="ro-MO"/>
        </w:rPr>
        <w:t xml:space="preserve"> Să examineze situa</w:t>
      </w:r>
      <w:r>
        <w:rPr>
          <w:rFonts w:ascii="Cambria Math" w:hAnsi="Cambria Math" w:cs="Cambria Math"/>
          <w:i/>
          <w:sz w:val="28"/>
          <w:szCs w:val="28"/>
          <w:lang w:val="ro-MO"/>
        </w:rPr>
        <w:t>ț</w:t>
      </w:r>
      <w:r>
        <w:rPr>
          <w:rFonts w:ascii="Times New Roman" w:hAnsi="Times New Roman" w:cs="Times New Roman"/>
          <w:i/>
          <w:sz w:val="28"/>
          <w:szCs w:val="28"/>
          <w:lang w:val="ro-MO"/>
        </w:rPr>
        <w:t>iile constatate la Liceul-internat Republican de Arte Plastice „Igor Vieru”, cu determinarea statutului ajutorului material acordat liceului de către Asocia</w:t>
      </w:r>
      <w:r>
        <w:rPr>
          <w:rFonts w:ascii="Cambria Math" w:hAnsi="Cambria Math" w:cs="Cambria Math"/>
          <w:i/>
          <w:sz w:val="28"/>
          <w:szCs w:val="28"/>
          <w:lang w:val="ro-MO"/>
        </w:rPr>
        <w:t>ț</w:t>
      </w:r>
      <w:r>
        <w:rPr>
          <w:rFonts w:ascii="Times New Roman" w:hAnsi="Times New Roman" w:cs="Times New Roman"/>
          <w:i/>
          <w:sz w:val="28"/>
          <w:szCs w:val="28"/>
          <w:lang w:val="ro-MO"/>
        </w:rPr>
        <w:t>ia Ob</w:t>
      </w:r>
      <w:r>
        <w:rPr>
          <w:rFonts w:ascii="Cambria Math" w:hAnsi="Cambria Math" w:cs="Cambria Math"/>
          <w:i/>
          <w:sz w:val="28"/>
          <w:szCs w:val="28"/>
          <w:lang w:val="ro-MO"/>
        </w:rPr>
        <w:t>ș</w:t>
      </w:r>
      <w:r>
        <w:rPr>
          <w:rFonts w:ascii="Times New Roman" w:hAnsi="Times New Roman" w:cs="Times New Roman"/>
          <w:i/>
          <w:sz w:val="28"/>
          <w:szCs w:val="28"/>
          <w:lang w:val="ro-MO"/>
        </w:rPr>
        <w:t xml:space="preserve">tească „Art Liceum”, precum </w:t>
      </w:r>
      <w:r>
        <w:rPr>
          <w:rFonts w:ascii="Cambria Math" w:hAnsi="Cambria Math" w:cs="Cambria Math"/>
          <w:i/>
          <w:sz w:val="28"/>
          <w:szCs w:val="28"/>
          <w:lang w:val="ro-MO"/>
        </w:rPr>
        <w:t>ș</w:t>
      </w:r>
      <w:r>
        <w:rPr>
          <w:rFonts w:ascii="Times New Roman" w:hAnsi="Times New Roman" w:cs="Times New Roman"/>
          <w:i/>
          <w:sz w:val="28"/>
          <w:szCs w:val="28"/>
          <w:lang w:val="ro-MO"/>
        </w:rPr>
        <w:t>i la Liceul-internat Republican de Muzică „Ciprian Porumbescu”, referitor la administrarea mijloacelor băne</w:t>
      </w:r>
      <w:r>
        <w:rPr>
          <w:rFonts w:ascii="Cambria Math" w:hAnsi="Cambria Math" w:cs="Cambria Math"/>
          <w:i/>
          <w:sz w:val="28"/>
          <w:szCs w:val="28"/>
          <w:lang w:val="ro-MO"/>
        </w:rPr>
        <w:t>ș</w:t>
      </w:r>
      <w:r>
        <w:rPr>
          <w:rFonts w:ascii="Times New Roman" w:hAnsi="Times New Roman" w:cs="Times New Roman"/>
          <w:i/>
          <w:sz w:val="28"/>
          <w:szCs w:val="28"/>
          <w:lang w:val="ro-MO"/>
        </w:rPr>
        <w:t>ti în numerar, eliminînd riscul de fraudă.</w:t>
      </w:r>
    </w:p>
    <w:p w:rsidR="00446874" w:rsidRDefault="00446874" w:rsidP="00446874">
      <w:pPr>
        <w:tabs>
          <w:tab w:val="left" w:pos="709"/>
        </w:tabs>
        <w:spacing w:after="0" w:line="240" w:lineRule="auto"/>
        <w:ind w:firstLine="709"/>
        <w:jc w:val="both"/>
        <w:rPr>
          <w:rFonts w:ascii="Times New Roman" w:hAnsi="Times New Roman" w:cs="Times New Roman"/>
          <w:b/>
          <w:i/>
          <w:sz w:val="28"/>
          <w:szCs w:val="28"/>
          <w:lang w:val="ro-MO"/>
        </w:rPr>
      </w:pPr>
      <w:r>
        <w:rPr>
          <w:rFonts w:ascii="Times New Roman" w:hAnsi="Times New Roman" w:cs="Times New Roman"/>
          <w:b/>
          <w:i/>
          <w:sz w:val="28"/>
          <w:szCs w:val="28"/>
          <w:lang w:val="ro-MO"/>
        </w:rPr>
        <w:t>8.</w:t>
      </w:r>
      <w:r>
        <w:rPr>
          <w:rFonts w:ascii="Times New Roman" w:hAnsi="Times New Roman" w:cs="Times New Roman"/>
          <w:i/>
          <w:sz w:val="28"/>
          <w:szCs w:val="28"/>
          <w:lang w:val="ro-MO"/>
        </w:rPr>
        <w:t xml:space="preserve"> În comun cu conducerea institu</w:t>
      </w:r>
      <w:r>
        <w:rPr>
          <w:rFonts w:ascii="Cambria Math" w:hAnsi="Cambria Math" w:cs="Cambria Math"/>
          <w:i/>
          <w:sz w:val="28"/>
          <w:szCs w:val="28"/>
          <w:lang w:val="ro-MO"/>
        </w:rPr>
        <w:t>ț</w:t>
      </w:r>
      <w:r>
        <w:rPr>
          <w:rFonts w:ascii="Times New Roman" w:hAnsi="Times New Roman" w:cs="Times New Roman"/>
          <w:i/>
          <w:sz w:val="28"/>
          <w:szCs w:val="28"/>
          <w:lang w:val="ro-MO"/>
        </w:rPr>
        <w:t>iilor de învă</w:t>
      </w:r>
      <w:r>
        <w:rPr>
          <w:rFonts w:ascii="Cambria Math" w:hAnsi="Cambria Math" w:cs="Cambria Math"/>
          <w:i/>
          <w:sz w:val="28"/>
          <w:szCs w:val="28"/>
          <w:lang w:val="ro-MO"/>
        </w:rPr>
        <w:t>ț</w:t>
      </w:r>
      <w:r>
        <w:rPr>
          <w:rFonts w:ascii="Times New Roman" w:hAnsi="Times New Roman" w:cs="Times New Roman"/>
          <w:i/>
          <w:sz w:val="28"/>
          <w:szCs w:val="28"/>
          <w:lang w:val="ro-MO"/>
        </w:rPr>
        <w:t xml:space="preserve">ămînt artistic auditate, să examineze deciziile privind majorarea cuantumului taxelor de studii pe bază de contract </w:t>
      </w:r>
      <w:r>
        <w:rPr>
          <w:rFonts w:ascii="Cambria Math" w:hAnsi="Cambria Math" w:cs="Cambria Math"/>
          <w:i/>
          <w:sz w:val="28"/>
          <w:szCs w:val="28"/>
          <w:lang w:val="ro-MO"/>
        </w:rPr>
        <w:t>ș</w:t>
      </w:r>
      <w:r>
        <w:rPr>
          <w:rFonts w:ascii="Times New Roman" w:hAnsi="Times New Roman" w:cs="Times New Roman"/>
          <w:i/>
          <w:sz w:val="28"/>
          <w:szCs w:val="28"/>
          <w:lang w:val="ro-MO"/>
        </w:rPr>
        <w:t>i cazurile de transmitere gratuită a imobilelor în loca</w:t>
      </w:r>
      <w:r>
        <w:rPr>
          <w:rFonts w:ascii="Cambria Math" w:hAnsi="Cambria Math" w:cs="Cambria Math"/>
          <w:i/>
          <w:sz w:val="28"/>
          <w:szCs w:val="28"/>
          <w:lang w:val="ro-MO"/>
        </w:rPr>
        <w:t>ț</w:t>
      </w:r>
      <w:r>
        <w:rPr>
          <w:rFonts w:ascii="Times New Roman" w:hAnsi="Times New Roman" w:cs="Times New Roman"/>
          <w:i/>
          <w:sz w:val="28"/>
          <w:szCs w:val="28"/>
          <w:lang w:val="ro-MO"/>
        </w:rPr>
        <w:t xml:space="preserve">iune, totodată asigurînd controlul eficient asupra planificării, calculării </w:t>
      </w:r>
      <w:r>
        <w:rPr>
          <w:rFonts w:ascii="Cambria Math" w:hAnsi="Cambria Math" w:cs="Cambria Math"/>
          <w:i/>
          <w:sz w:val="28"/>
          <w:szCs w:val="28"/>
          <w:lang w:val="ro-MO"/>
        </w:rPr>
        <w:t>ș</w:t>
      </w:r>
      <w:r>
        <w:rPr>
          <w:rFonts w:ascii="Times New Roman" w:hAnsi="Times New Roman" w:cs="Times New Roman"/>
          <w:i/>
          <w:sz w:val="28"/>
          <w:szCs w:val="28"/>
          <w:lang w:val="ro-MO"/>
        </w:rPr>
        <w:t xml:space="preserve">i achitării burselor </w:t>
      </w:r>
      <w:r>
        <w:rPr>
          <w:rFonts w:ascii="Cambria Math" w:hAnsi="Cambria Math" w:cs="Cambria Math"/>
          <w:i/>
          <w:sz w:val="28"/>
          <w:szCs w:val="28"/>
          <w:lang w:val="ro-MO"/>
        </w:rPr>
        <w:t>ș</w:t>
      </w:r>
      <w:r>
        <w:rPr>
          <w:rFonts w:ascii="Times New Roman" w:hAnsi="Times New Roman" w:cs="Times New Roman"/>
          <w:i/>
          <w:sz w:val="28"/>
          <w:szCs w:val="28"/>
          <w:lang w:val="ro-MO"/>
        </w:rPr>
        <w:t xml:space="preserve">i salariilor </w:t>
      </w:r>
      <w:r>
        <w:rPr>
          <w:rFonts w:ascii="Cambria Math" w:hAnsi="Cambria Math" w:cs="Cambria Math"/>
          <w:i/>
          <w:sz w:val="28"/>
          <w:szCs w:val="28"/>
          <w:lang w:val="ro-MO"/>
        </w:rPr>
        <w:t>ș</w:t>
      </w:r>
      <w:r>
        <w:rPr>
          <w:rFonts w:ascii="Times New Roman" w:hAnsi="Times New Roman" w:cs="Times New Roman"/>
          <w:i/>
          <w:sz w:val="28"/>
          <w:szCs w:val="28"/>
          <w:lang w:val="ro-MO"/>
        </w:rPr>
        <w:t>i eliminarea riscului de fraudă.</w:t>
      </w:r>
    </w:p>
    <w:p w:rsidR="00446874" w:rsidRDefault="00446874" w:rsidP="00446874">
      <w:pPr>
        <w:spacing w:after="0" w:line="240" w:lineRule="auto"/>
        <w:ind w:firstLine="709"/>
        <w:jc w:val="both"/>
        <w:rPr>
          <w:rFonts w:ascii="Times New Roman" w:hAnsi="Times New Roman" w:cs="Times New Roman"/>
          <w:i/>
          <w:sz w:val="16"/>
          <w:szCs w:val="16"/>
          <w:lang w:val="ro-MO"/>
        </w:rPr>
      </w:pPr>
      <w:r>
        <w:rPr>
          <w:rFonts w:ascii="Times New Roman" w:hAnsi="Times New Roman" w:cs="Times New Roman"/>
          <w:b/>
          <w:i/>
          <w:sz w:val="28"/>
          <w:szCs w:val="28"/>
          <w:lang w:val="ro-MO"/>
        </w:rPr>
        <w:t xml:space="preserve"> </w:t>
      </w:r>
    </w:p>
    <w:p w:rsidR="00446874" w:rsidRDefault="00446874" w:rsidP="00446874">
      <w:pPr>
        <w:spacing w:after="0" w:line="240" w:lineRule="auto"/>
        <w:ind w:firstLine="709"/>
        <w:jc w:val="both"/>
        <w:rPr>
          <w:rFonts w:ascii="Times New Roman" w:hAnsi="Times New Roman" w:cs="Times New Roman"/>
          <w:b/>
          <w:i/>
          <w:sz w:val="28"/>
          <w:szCs w:val="28"/>
          <w:lang w:val="ro-MO"/>
        </w:rPr>
      </w:pPr>
      <w:r>
        <w:rPr>
          <w:rFonts w:ascii="Times New Roman" w:hAnsi="Times New Roman" w:cs="Times New Roman"/>
          <w:b/>
          <w:i/>
          <w:sz w:val="28"/>
          <w:szCs w:val="28"/>
          <w:lang w:val="ro-MO"/>
        </w:rPr>
        <w:t>3.4. Cu privire la regularitatea cheltuielilor pentru remunerarea muncii</w:t>
      </w:r>
    </w:p>
    <w:p w:rsidR="00446874" w:rsidRDefault="00446874" w:rsidP="00446874">
      <w:pPr>
        <w:spacing w:after="0" w:line="240" w:lineRule="auto"/>
        <w:ind w:firstLine="709"/>
        <w:jc w:val="both"/>
        <w:rPr>
          <w:rFonts w:ascii="Times New Roman" w:hAnsi="Times New Roman" w:cs="Times New Roman"/>
          <w:b/>
          <w:i/>
          <w:sz w:val="16"/>
          <w:szCs w:val="16"/>
          <w:lang w:val="ro-MO"/>
        </w:rPr>
      </w:pPr>
    </w:p>
    <w:p w:rsidR="00446874" w:rsidRDefault="00446874" w:rsidP="00446874">
      <w:pPr>
        <w:spacing w:after="0" w:line="240" w:lineRule="auto"/>
        <w:ind w:firstLine="709"/>
        <w:jc w:val="both"/>
        <w:rPr>
          <w:rFonts w:ascii="Times New Roman" w:hAnsi="Times New Roman" w:cs="Times New Roman"/>
          <w:i/>
          <w:sz w:val="28"/>
          <w:szCs w:val="28"/>
          <w:lang w:val="ro-MO"/>
        </w:rPr>
      </w:pPr>
      <w:r>
        <w:rPr>
          <w:rFonts w:ascii="Times New Roman" w:hAnsi="Times New Roman" w:cs="Times New Roman"/>
          <w:i/>
          <w:sz w:val="28"/>
          <w:szCs w:val="28"/>
          <w:lang w:val="ro-MO"/>
        </w:rPr>
        <w:t xml:space="preserve">Verificările efectuate de audit asupra respectării cadrului legal la capitolul remunerarea muncii </w:t>
      </w:r>
      <w:r>
        <w:rPr>
          <w:rFonts w:ascii="Times New Roman" w:hAnsi="Times New Roman" w:cs="Times New Roman"/>
          <w:i/>
          <w:color w:val="333333"/>
          <w:sz w:val="28"/>
          <w:szCs w:val="28"/>
          <w:lang w:val="ro-MO"/>
        </w:rPr>
        <w:t xml:space="preserve">au </w:t>
      </w:r>
      <w:r>
        <w:rPr>
          <w:rFonts w:ascii="Times New Roman" w:hAnsi="Times New Roman" w:cs="Times New Roman"/>
          <w:i/>
          <w:sz w:val="28"/>
          <w:szCs w:val="28"/>
          <w:lang w:val="ro-MO"/>
        </w:rPr>
        <w:t>scos la iveală mai multe carenţe, care au generat  efectuarea cheltuielilor neregulamentare.</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eastAsia="Calibri" w:hAnsi="Times New Roman" w:cs="Times New Roman"/>
          <w:sz w:val="28"/>
          <w:szCs w:val="28"/>
          <w:lang w:val="ro-MO"/>
        </w:rPr>
        <w:t>C</w:t>
      </w:r>
      <w:r>
        <w:rPr>
          <w:rFonts w:ascii="Times New Roman" w:hAnsi="Times New Roman" w:cs="Times New Roman"/>
          <w:sz w:val="28"/>
          <w:szCs w:val="28"/>
          <w:lang w:val="ro-MO"/>
        </w:rPr>
        <w:t>onform</w:t>
      </w:r>
      <w:r>
        <w:rPr>
          <w:rFonts w:ascii="Times New Roman" w:eastAsia="Calibri" w:hAnsi="Times New Roman" w:cs="Times New Roman"/>
          <w:sz w:val="28"/>
          <w:szCs w:val="28"/>
          <w:lang w:val="ro-MO"/>
        </w:rPr>
        <w:t xml:space="preserve"> prevederilor art.53 din Legea </w:t>
      </w:r>
      <w:r>
        <w:rPr>
          <w:rFonts w:ascii="Times New Roman" w:eastAsia="Calibri" w:hAnsi="Times New Roman" w:cs="Times New Roman"/>
          <w:bCs/>
          <w:sz w:val="28"/>
          <w:szCs w:val="28"/>
          <w:lang w:val="ro-MO"/>
        </w:rPr>
        <w:t>nr.547-XIII  din  21.07.1995</w:t>
      </w:r>
      <w:r>
        <w:rPr>
          <w:rFonts w:ascii="Times New Roman" w:eastAsia="Calibri" w:hAnsi="Times New Roman" w:cs="Times New Roman"/>
          <w:bCs/>
          <w:i/>
          <w:sz w:val="28"/>
          <w:szCs w:val="28"/>
          <w:lang w:val="ro-MO"/>
        </w:rPr>
        <w:t>,</w:t>
      </w:r>
      <w:r>
        <w:rPr>
          <w:rFonts w:ascii="Times New Roman" w:eastAsia="Calibri" w:hAnsi="Times New Roman" w:cs="Times New Roman"/>
          <w:b/>
          <w:bCs/>
          <w:lang w:val="ro-MO"/>
        </w:rPr>
        <w:t xml:space="preserve"> </w:t>
      </w:r>
      <w:r>
        <w:rPr>
          <w:rFonts w:ascii="Times New Roman" w:eastAsia="Calibri" w:hAnsi="Times New Roman" w:cs="Times New Roman"/>
          <w:bCs/>
          <w:sz w:val="28"/>
          <w:szCs w:val="28"/>
          <w:lang w:val="ro-MO"/>
        </w:rPr>
        <w:t>n</w:t>
      </w:r>
      <w:r>
        <w:rPr>
          <w:rFonts w:ascii="Times New Roman" w:eastAsia="Calibri" w:hAnsi="Times New Roman" w:cs="Times New Roman"/>
          <w:sz w:val="28"/>
          <w:szCs w:val="28"/>
          <w:lang w:val="ro-MO"/>
        </w:rPr>
        <w:t xml:space="preserve">orma didactică a cadrelor din învăţămîntul artistic urma a fi stabilită de Guvern, la propunerea Ministerului Educaţiei, în comun cu Ministerul Economiei şi cu alte ministere de resort. Auditul a constatat că, </w:t>
      </w:r>
      <w:r>
        <w:rPr>
          <w:rFonts w:ascii="Times New Roman" w:hAnsi="Times New Roman" w:cs="Times New Roman"/>
          <w:sz w:val="28"/>
          <w:szCs w:val="28"/>
          <w:lang w:val="ro-MO"/>
        </w:rPr>
        <w:t>d</w:t>
      </w:r>
      <w:r>
        <w:rPr>
          <w:rFonts w:ascii="Times New Roman" w:hAnsi="Times New Roman" w:cs="Times New Roman"/>
          <w:color w:val="000000"/>
          <w:sz w:val="28"/>
          <w:szCs w:val="28"/>
          <w:lang w:val="ro-MO"/>
        </w:rPr>
        <w:t>e facto, normele respective nu au fost elaborate, institu</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iile conducîndu-se de </w:t>
      </w:r>
      <w:r>
        <w:rPr>
          <w:rFonts w:ascii="Times New Roman" w:hAnsi="Times New Roman" w:cs="Times New Roman"/>
          <w:sz w:val="28"/>
          <w:szCs w:val="28"/>
          <w:lang w:val="ro-MO"/>
        </w:rPr>
        <w:t>Instrucţiunea</w:t>
      </w:r>
      <w:r>
        <w:rPr>
          <w:rFonts w:ascii="Times New Roman" w:eastAsia="Calibri" w:hAnsi="Times New Roman" w:cs="Times New Roman"/>
          <w:sz w:val="28"/>
          <w:szCs w:val="28"/>
          <w:lang w:val="ro-MO"/>
        </w:rPr>
        <w:t xml:space="preserve"> </w:t>
      </w:r>
      <w:r>
        <w:rPr>
          <w:rFonts w:ascii="Times New Roman" w:hAnsi="Times New Roman" w:cs="Times New Roman"/>
          <w:sz w:val="28"/>
          <w:szCs w:val="28"/>
          <w:lang w:val="ro-MO"/>
        </w:rPr>
        <w:t>„</w:t>
      </w:r>
      <w:r>
        <w:rPr>
          <w:rFonts w:ascii="Times New Roman" w:eastAsia="Calibri" w:hAnsi="Times New Roman" w:cs="Times New Roman"/>
          <w:sz w:val="28"/>
          <w:szCs w:val="28"/>
          <w:lang w:val="ro-MO"/>
        </w:rPr>
        <w:t>Privind modul de salarizare a angaja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ilor din sfera educa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 xml:space="preserve">iei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i lista persoanelor cărora li se stabile</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te spor pentru cumularea func</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iilor”, aprobată prin Ordinul fostului Minister al Educa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iei al USSR nr.94 din 16.05.1985, prevederile acestuia fiind depă</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ite pentru sistemul actual. </w:t>
      </w:r>
    </w:p>
    <w:p w:rsidR="00446874" w:rsidRDefault="00446874" w:rsidP="00446874">
      <w:pPr>
        <w:tabs>
          <w:tab w:val="center" w:pos="426"/>
          <w:tab w:val="left" w:pos="1924"/>
        </w:tabs>
        <w:spacing w:after="0" w:line="240" w:lineRule="auto"/>
        <w:ind w:firstLine="709"/>
        <w:jc w:val="both"/>
        <w:rPr>
          <w:rFonts w:ascii="Times New Roman" w:hAnsi="Times New Roman" w:cs="Times New Roman"/>
          <w:sz w:val="28"/>
          <w:szCs w:val="28"/>
          <w:lang w:val="ro-MO"/>
        </w:rPr>
      </w:pPr>
      <w:r>
        <w:rPr>
          <w:rFonts w:ascii="Times New Roman" w:hAnsi="Times New Roman" w:cs="Times New Roman"/>
          <w:b/>
          <w:i/>
          <w:sz w:val="28"/>
          <w:szCs w:val="28"/>
          <w:lang w:val="ro-MO"/>
        </w:rPr>
        <w:t>Liceul-internat Republican de Arte Plastice „Igor Vieru”</w:t>
      </w:r>
      <w:r>
        <w:rPr>
          <w:rFonts w:ascii="Times New Roman" w:hAnsi="Times New Roman" w:cs="Times New Roman"/>
          <w:sz w:val="28"/>
          <w:szCs w:val="28"/>
          <w:lang w:val="ro-MO"/>
        </w:rPr>
        <w:t xml:space="preserve"> a admis neregularită</w:t>
      </w:r>
      <w:r>
        <w:rPr>
          <w:rFonts w:ascii="Cambria Math" w:hAnsi="Cambria Math" w:cs="Cambria Math"/>
          <w:sz w:val="28"/>
          <w:szCs w:val="28"/>
          <w:lang w:val="ro-MO"/>
        </w:rPr>
        <w:t>ț</w:t>
      </w:r>
      <w:r>
        <w:rPr>
          <w:rFonts w:ascii="Times New Roman" w:hAnsi="Times New Roman" w:cs="Times New Roman"/>
          <w:sz w:val="28"/>
          <w:szCs w:val="28"/>
          <w:lang w:val="ro-MO"/>
        </w:rPr>
        <w:t xml:space="preserve">i la planificarea fondului de remunerare a muncii, precum </w:t>
      </w:r>
      <w:r>
        <w:rPr>
          <w:rFonts w:ascii="Cambria Math" w:hAnsi="Cambria Math" w:cs="Cambria Math"/>
          <w:sz w:val="28"/>
          <w:szCs w:val="28"/>
          <w:lang w:val="ro-MO"/>
        </w:rPr>
        <w:t>ș</w:t>
      </w:r>
      <w:r>
        <w:rPr>
          <w:rFonts w:ascii="Times New Roman" w:hAnsi="Times New Roman" w:cs="Times New Roman"/>
          <w:sz w:val="28"/>
          <w:szCs w:val="28"/>
          <w:lang w:val="ro-MO"/>
        </w:rPr>
        <w:t>i la calcularea efectivă a plă</w:t>
      </w:r>
      <w:r>
        <w:rPr>
          <w:rFonts w:ascii="Cambria Math" w:hAnsi="Cambria Math" w:cs="Cambria Math"/>
          <w:sz w:val="28"/>
          <w:szCs w:val="28"/>
          <w:lang w:val="ro-MO"/>
        </w:rPr>
        <w:t>ț</w:t>
      </w:r>
      <w:r>
        <w:rPr>
          <w:rFonts w:ascii="Times New Roman" w:hAnsi="Times New Roman" w:cs="Times New Roman"/>
          <w:sz w:val="28"/>
          <w:szCs w:val="28"/>
          <w:lang w:val="ro-MO"/>
        </w:rPr>
        <w:t>ilor salariale pentru angaja</w:t>
      </w:r>
      <w:r>
        <w:rPr>
          <w:rFonts w:ascii="Cambria Math" w:hAnsi="Cambria Math" w:cs="Cambria Math"/>
          <w:sz w:val="28"/>
          <w:szCs w:val="28"/>
          <w:lang w:val="ro-MO"/>
        </w:rPr>
        <w:t>ț</w:t>
      </w:r>
      <w:r>
        <w:rPr>
          <w:rFonts w:ascii="Times New Roman" w:hAnsi="Times New Roman" w:cs="Times New Roman"/>
          <w:sz w:val="28"/>
          <w:szCs w:val="28"/>
          <w:lang w:val="ro-MO"/>
        </w:rPr>
        <w:t xml:space="preserve">i. Astfel, fondul de salarii planificat, inclus în  proiectul de buget prezentat Ministerului Culturii, a fost calculat </w:t>
      </w:r>
      <w:r>
        <w:rPr>
          <w:rFonts w:ascii="Times New Roman" w:hAnsi="Times New Roman" w:cs="Times New Roman"/>
          <w:iCs/>
          <w:sz w:val="28"/>
          <w:szCs w:val="28"/>
          <w:lang w:val="ro-MO"/>
        </w:rPr>
        <w:t xml:space="preserve">cu denaturarea indicilor </w:t>
      </w:r>
      <w:r>
        <w:rPr>
          <w:rFonts w:ascii="Times New Roman" w:hAnsi="Times New Roman" w:cs="Times New Roman"/>
          <w:sz w:val="28"/>
          <w:szCs w:val="28"/>
          <w:lang w:val="ro-MO"/>
        </w:rPr>
        <w:t>de calcul, prin majorarea nejustificată a</w:t>
      </w:r>
      <w:r>
        <w:rPr>
          <w:rFonts w:ascii="Times New Roman" w:hAnsi="Times New Roman" w:cs="Times New Roman"/>
          <w:b/>
          <w:i/>
          <w:sz w:val="28"/>
          <w:szCs w:val="28"/>
          <w:lang w:val="ro-MO"/>
        </w:rPr>
        <w:t xml:space="preserve"> </w:t>
      </w:r>
      <w:r>
        <w:rPr>
          <w:rFonts w:ascii="Times New Roman" w:hAnsi="Times New Roman" w:cs="Times New Roman"/>
          <w:sz w:val="28"/>
          <w:szCs w:val="28"/>
          <w:lang w:val="ro-MO"/>
        </w:rPr>
        <w:t>indemniza</w:t>
      </w:r>
      <w:r>
        <w:rPr>
          <w:rFonts w:ascii="Cambria Math" w:hAnsi="Cambria Math" w:cs="Cambria Math"/>
          <w:sz w:val="28"/>
          <w:szCs w:val="28"/>
          <w:lang w:val="ro-MO"/>
        </w:rPr>
        <w:t>ț</w:t>
      </w:r>
      <w:r>
        <w:rPr>
          <w:rFonts w:ascii="Times New Roman" w:hAnsi="Times New Roman" w:cs="Times New Roman"/>
          <w:sz w:val="28"/>
          <w:szCs w:val="28"/>
          <w:lang w:val="ro-MO"/>
        </w:rPr>
        <w:t xml:space="preserve">iei de conducere pentru director </w:t>
      </w:r>
      <w:r>
        <w:rPr>
          <w:rFonts w:ascii="Cambria Math" w:hAnsi="Cambria Math" w:cs="Cambria Math"/>
          <w:sz w:val="28"/>
          <w:szCs w:val="28"/>
          <w:lang w:val="ro-MO"/>
        </w:rPr>
        <w:t>ș</w:t>
      </w:r>
      <w:r>
        <w:rPr>
          <w:rFonts w:ascii="Times New Roman" w:hAnsi="Times New Roman" w:cs="Times New Roman"/>
          <w:sz w:val="28"/>
          <w:szCs w:val="28"/>
          <w:lang w:val="ro-MO"/>
        </w:rPr>
        <w:t>i adjunc</w:t>
      </w:r>
      <w:r>
        <w:rPr>
          <w:rFonts w:ascii="Cambria Math" w:hAnsi="Cambria Math" w:cs="Cambria Math"/>
          <w:sz w:val="28"/>
          <w:szCs w:val="28"/>
          <w:lang w:val="ro-MO"/>
        </w:rPr>
        <w:t>ț</w:t>
      </w:r>
      <w:r>
        <w:rPr>
          <w:rFonts w:ascii="Times New Roman" w:hAnsi="Times New Roman" w:cs="Times New Roman"/>
          <w:sz w:val="28"/>
          <w:szCs w:val="28"/>
          <w:lang w:val="ro-MO"/>
        </w:rPr>
        <w:t>ii săi, a sporului la salariul de func</w:t>
      </w:r>
      <w:r>
        <w:rPr>
          <w:rFonts w:ascii="Cambria Math" w:hAnsi="Cambria Math" w:cs="Cambria Math"/>
          <w:sz w:val="28"/>
          <w:szCs w:val="28"/>
          <w:lang w:val="ro-MO"/>
        </w:rPr>
        <w:t>ț</w:t>
      </w:r>
      <w:r>
        <w:rPr>
          <w:rFonts w:ascii="Times New Roman" w:hAnsi="Times New Roman" w:cs="Times New Roman"/>
          <w:sz w:val="28"/>
          <w:szCs w:val="28"/>
          <w:lang w:val="ro-MO"/>
        </w:rPr>
        <w:t>ie (tarifar) pentru gradul didactic de</w:t>
      </w:r>
      <w:r>
        <w:rPr>
          <w:rFonts w:ascii="Cambria Math" w:hAnsi="Cambria Math" w:cs="Cambria Math"/>
          <w:sz w:val="28"/>
          <w:szCs w:val="28"/>
          <w:lang w:val="ro-MO"/>
        </w:rPr>
        <w:t>ț</w:t>
      </w:r>
      <w:r>
        <w:rPr>
          <w:rFonts w:ascii="Times New Roman" w:hAnsi="Times New Roman" w:cs="Times New Roman"/>
          <w:sz w:val="28"/>
          <w:szCs w:val="28"/>
          <w:lang w:val="ro-MO"/>
        </w:rPr>
        <w:t xml:space="preserve">inut de corpul profesoral, precum </w:t>
      </w:r>
      <w:r>
        <w:rPr>
          <w:rFonts w:ascii="Cambria Math" w:hAnsi="Cambria Math" w:cs="Cambria Math"/>
          <w:sz w:val="28"/>
          <w:szCs w:val="28"/>
          <w:lang w:val="ro-MO"/>
        </w:rPr>
        <w:t>ș</w:t>
      </w:r>
      <w:r>
        <w:rPr>
          <w:rFonts w:ascii="Times New Roman" w:hAnsi="Times New Roman" w:cs="Times New Roman"/>
          <w:sz w:val="28"/>
          <w:szCs w:val="28"/>
          <w:lang w:val="ro-MO"/>
        </w:rPr>
        <w:t>i a sporului la salariul de func</w:t>
      </w:r>
      <w:r>
        <w:rPr>
          <w:rFonts w:ascii="Cambria Math" w:hAnsi="Cambria Math" w:cs="Cambria Math"/>
          <w:sz w:val="28"/>
          <w:szCs w:val="28"/>
          <w:lang w:val="ro-MO"/>
        </w:rPr>
        <w:t>ț</w:t>
      </w:r>
      <w:r>
        <w:rPr>
          <w:rFonts w:ascii="Times New Roman" w:hAnsi="Times New Roman" w:cs="Times New Roman"/>
          <w:sz w:val="28"/>
          <w:szCs w:val="28"/>
          <w:lang w:val="ro-MO"/>
        </w:rPr>
        <w:t>ie (tarifar) pentru vechimea în muncă.</w:t>
      </w:r>
      <w:r>
        <w:rPr>
          <w:rFonts w:ascii="Times New Roman" w:hAnsi="Times New Roman" w:cs="Times New Roman"/>
          <w:i/>
          <w:sz w:val="28"/>
          <w:szCs w:val="28"/>
          <w:lang w:val="ro-MO"/>
        </w:rPr>
        <w:t xml:space="preserve"> </w:t>
      </w:r>
      <w:r>
        <w:rPr>
          <w:rFonts w:ascii="Times New Roman" w:hAnsi="Times New Roman" w:cs="Times New Roman"/>
          <w:sz w:val="28"/>
          <w:szCs w:val="28"/>
          <w:lang w:val="ro-MO"/>
        </w:rPr>
        <w:t>Surplusul format de mijloace financiare, de circa 235,0 mii lei, s-a utilizat pe parcursul anului pentru plata premiilor lunare, sporurilor pentru intensitatea muncii în cuantum  de la 50%-</w:t>
      </w:r>
      <w:r>
        <w:rPr>
          <w:rFonts w:ascii="Times New Roman" w:hAnsi="Times New Roman" w:cs="Times New Roman"/>
          <w:sz w:val="28"/>
          <w:szCs w:val="28"/>
          <w:lang w:val="ro-MO"/>
        </w:rPr>
        <w:lastRenderedPageBreak/>
        <w:t>450% la salariul de func</w:t>
      </w:r>
      <w:r>
        <w:rPr>
          <w:rFonts w:ascii="Cambria Math" w:hAnsi="Cambria Math" w:cs="Cambria Math"/>
          <w:sz w:val="28"/>
          <w:szCs w:val="28"/>
          <w:lang w:val="ro-MO"/>
        </w:rPr>
        <w:t>ț</w:t>
      </w:r>
      <w:r>
        <w:rPr>
          <w:rFonts w:ascii="Times New Roman" w:hAnsi="Times New Roman" w:cs="Times New Roman"/>
          <w:sz w:val="28"/>
          <w:szCs w:val="28"/>
          <w:lang w:val="ro-MO"/>
        </w:rPr>
        <w:t>ie, suplimentelor lunare pentru majorarea volumului de lucru de la 90%-395% la salariul de func</w:t>
      </w:r>
      <w:r>
        <w:rPr>
          <w:rFonts w:ascii="Cambria Math" w:hAnsi="Cambria Math" w:cs="Cambria Math"/>
          <w:sz w:val="28"/>
          <w:szCs w:val="28"/>
          <w:lang w:val="ro-MO"/>
        </w:rPr>
        <w:t>ț</w:t>
      </w:r>
      <w:r>
        <w:rPr>
          <w:rFonts w:ascii="Times New Roman" w:hAnsi="Times New Roman" w:cs="Times New Roman"/>
          <w:sz w:val="28"/>
          <w:szCs w:val="28"/>
          <w:lang w:val="ro-MO"/>
        </w:rPr>
        <w:t>ie (</w:t>
      </w:r>
      <w:r>
        <w:rPr>
          <w:rFonts w:ascii="Cambria Math" w:hAnsi="Cambria Math" w:cs="Cambria Math"/>
          <w:sz w:val="28"/>
          <w:szCs w:val="28"/>
          <w:lang w:val="ro-MO"/>
        </w:rPr>
        <w:t>ț</w:t>
      </w:r>
      <w:r>
        <w:rPr>
          <w:rFonts w:ascii="Times New Roman" w:hAnsi="Times New Roman" w:cs="Times New Roman"/>
          <w:sz w:val="28"/>
          <w:szCs w:val="28"/>
          <w:lang w:val="ro-MO"/>
        </w:rPr>
        <w:t>inîndu-se cont de faptul că legisla</w:t>
      </w:r>
      <w:r>
        <w:rPr>
          <w:rFonts w:ascii="Cambria Math" w:hAnsi="Cambria Math" w:cs="Cambria Math"/>
          <w:sz w:val="28"/>
          <w:szCs w:val="28"/>
          <w:lang w:val="ro-MO"/>
        </w:rPr>
        <w:t>ț</w:t>
      </w:r>
      <w:r>
        <w:rPr>
          <w:rFonts w:ascii="Times New Roman" w:hAnsi="Times New Roman" w:cs="Times New Roman"/>
          <w:sz w:val="28"/>
          <w:szCs w:val="28"/>
          <w:lang w:val="ro-MO"/>
        </w:rPr>
        <w:t xml:space="preserve">ia nu limitează plata sporurilor achitate din economia fondului de salarii), precum </w:t>
      </w:r>
      <w:r>
        <w:rPr>
          <w:rFonts w:ascii="Cambria Math" w:hAnsi="Cambria Math" w:cs="Cambria Math"/>
          <w:sz w:val="28"/>
          <w:szCs w:val="28"/>
          <w:lang w:val="ro-MO"/>
        </w:rPr>
        <w:t>ș</w:t>
      </w:r>
      <w:r>
        <w:rPr>
          <w:rFonts w:ascii="Times New Roman" w:hAnsi="Times New Roman" w:cs="Times New Roman"/>
          <w:sz w:val="28"/>
          <w:szCs w:val="28"/>
          <w:lang w:val="ro-MO"/>
        </w:rPr>
        <w:t xml:space="preserve">i pentru achitarea altor adaosuri </w:t>
      </w:r>
      <w:r>
        <w:rPr>
          <w:rFonts w:ascii="Cambria Math" w:hAnsi="Cambria Math" w:cs="Cambria Math"/>
          <w:sz w:val="28"/>
          <w:szCs w:val="28"/>
          <w:lang w:val="ro-MO"/>
        </w:rPr>
        <w:t>ș</w:t>
      </w:r>
      <w:r>
        <w:rPr>
          <w:rFonts w:ascii="Times New Roman" w:hAnsi="Times New Roman" w:cs="Times New Roman"/>
          <w:sz w:val="28"/>
          <w:szCs w:val="28"/>
          <w:lang w:val="ro-MO"/>
        </w:rPr>
        <w:t>i plă</w:t>
      </w:r>
      <w:r>
        <w:rPr>
          <w:rFonts w:ascii="Cambria Math" w:hAnsi="Cambria Math" w:cs="Cambria Math"/>
          <w:sz w:val="28"/>
          <w:szCs w:val="28"/>
          <w:lang w:val="ro-MO"/>
        </w:rPr>
        <w:t>ț</w:t>
      </w:r>
      <w:r>
        <w:rPr>
          <w:rFonts w:ascii="Times New Roman" w:hAnsi="Times New Roman" w:cs="Times New Roman"/>
          <w:sz w:val="28"/>
          <w:szCs w:val="28"/>
          <w:lang w:val="ro-MO"/>
        </w:rPr>
        <w:t xml:space="preserve">i.  </w:t>
      </w:r>
    </w:p>
    <w:p w:rsidR="00446874" w:rsidRDefault="00446874" w:rsidP="00446874">
      <w:pPr>
        <w:tabs>
          <w:tab w:val="center" w:pos="426"/>
          <w:tab w:val="left" w:pos="1924"/>
        </w:tabs>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Totodată, auditul a constatat admiterea de către acest liceu a unor neregularită</w:t>
      </w:r>
      <w:r>
        <w:rPr>
          <w:rFonts w:ascii="Cambria Math" w:hAnsi="Cambria Math" w:cs="Cambria Math"/>
          <w:sz w:val="28"/>
          <w:szCs w:val="28"/>
          <w:lang w:val="ro-MO"/>
        </w:rPr>
        <w:t>ț</w:t>
      </w:r>
      <w:r>
        <w:rPr>
          <w:rFonts w:ascii="Times New Roman" w:hAnsi="Times New Roman" w:cs="Times New Roman"/>
          <w:sz w:val="28"/>
          <w:szCs w:val="28"/>
          <w:lang w:val="ro-MO"/>
        </w:rPr>
        <w:t xml:space="preserve">i la calcularea </w:t>
      </w:r>
      <w:r>
        <w:rPr>
          <w:rFonts w:ascii="Cambria Math" w:hAnsi="Cambria Math" w:cs="Cambria Math"/>
          <w:sz w:val="28"/>
          <w:szCs w:val="28"/>
          <w:lang w:val="ro-MO"/>
        </w:rPr>
        <w:t>ș</w:t>
      </w:r>
      <w:r>
        <w:rPr>
          <w:rFonts w:ascii="Times New Roman" w:hAnsi="Times New Roman" w:cs="Times New Roman"/>
          <w:sz w:val="28"/>
          <w:szCs w:val="28"/>
          <w:lang w:val="ro-MO"/>
        </w:rPr>
        <w:t>i achitarea unor plă</w:t>
      </w:r>
      <w:r>
        <w:rPr>
          <w:rFonts w:ascii="Cambria Math" w:hAnsi="Cambria Math" w:cs="Cambria Math"/>
          <w:sz w:val="28"/>
          <w:szCs w:val="28"/>
          <w:lang w:val="ro-MO"/>
        </w:rPr>
        <w:t>ț</w:t>
      </w:r>
      <w:r>
        <w:rPr>
          <w:rFonts w:ascii="Times New Roman" w:hAnsi="Times New Roman" w:cs="Times New Roman"/>
          <w:sz w:val="28"/>
          <w:szCs w:val="28"/>
          <w:lang w:val="ro-MO"/>
        </w:rPr>
        <w:t xml:space="preserve">i salariale, după cum urmează: </w:t>
      </w:r>
    </w:p>
    <w:p w:rsidR="00446874" w:rsidRDefault="00446874" w:rsidP="00446874">
      <w:pPr>
        <w:pStyle w:val="af4"/>
        <w:numPr>
          <w:ilvl w:val="0"/>
          <w:numId w:val="2"/>
        </w:numPr>
        <w:tabs>
          <w:tab w:val="left" w:pos="0"/>
          <w:tab w:val="center" w:pos="426"/>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N-a fost elaborat regulamentul</w:t>
      </w:r>
      <w:r>
        <w:rPr>
          <w:rStyle w:val="af5"/>
          <w:rFonts w:ascii="Times New Roman" w:hAnsi="Times New Roman" w:cs="Times New Roman"/>
          <w:sz w:val="28"/>
          <w:szCs w:val="28"/>
          <w:lang w:val="ro-MO"/>
        </w:rPr>
        <w:footnoteReference w:id="23"/>
      </w:r>
      <w:r>
        <w:rPr>
          <w:rFonts w:ascii="Times New Roman" w:hAnsi="Times New Roman" w:cs="Times New Roman"/>
          <w:sz w:val="28"/>
          <w:szCs w:val="28"/>
          <w:lang w:val="ro-MO"/>
        </w:rPr>
        <w:t xml:space="preserve"> prin care urmau să se stabilească,</w:t>
      </w:r>
      <w:r>
        <w:rPr>
          <w:rFonts w:ascii="Times New Roman" w:hAnsi="Times New Roman" w:cs="Times New Roman"/>
          <w:color w:val="000000" w:themeColor="text1"/>
          <w:sz w:val="28"/>
          <w:szCs w:val="28"/>
          <w:lang w:val="ro-MO"/>
        </w:rPr>
        <w:t xml:space="preserve"> cu consultarea comitetelor sindicale </w:t>
      </w:r>
      <w:r>
        <w:rPr>
          <w:rFonts w:ascii="Cambria Math" w:hAnsi="Cambria Math" w:cs="Cambria Math"/>
          <w:color w:val="000000" w:themeColor="text1"/>
          <w:sz w:val="28"/>
          <w:szCs w:val="28"/>
          <w:lang w:val="ro-MO"/>
        </w:rPr>
        <w:t>ș</w:t>
      </w:r>
      <w:r>
        <w:rPr>
          <w:rFonts w:ascii="Times New Roman" w:hAnsi="Times New Roman" w:cs="Times New Roman"/>
          <w:color w:val="000000" w:themeColor="text1"/>
          <w:sz w:val="28"/>
          <w:szCs w:val="28"/>
          <w:lang w:val="ro-MO"/>
        </w:rPr>
        <w:t>i cu acordul ministerului, indicii şi condiţiile de premiere, precum şi mărimile premiilor angajaţilor</w:t>
      </w:r>
      <w:r>
        <w:rPr>
          <w:rFonts w:ascii="Times New Roman" w:hAnsi="Times New Roman" w:cs="Times New Roman"/>
          <w:sz w:val="28"/>
          <w:szCs w:val="28"/>
          <w:lang w:val="ro-MO"/>
        </w:rPr>
        <w:t xml:space="preserve"> .</w:t>
      </w:r>
    </w:p>
    <w:p w:rsidR="00446874" w:rsidRDefault="00446874" w:rsidP="00446874">
      <w:pPr>
        <w:pStyle w:val="af4"/>
        <w:numPr>
          <w:ilvl w:val="0"/>
          <w:numId w:val="2"/>
        </w:numPr>
        <w:tabs>
          <w:tab w:val="left" w:pos="0"/>
          <w:tab w:val="center" w:pos="426"/>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Ne</w:t>
      </w:r>
      <w:r>
        <w:rPr>
          <w:rFonts w:ascii="Cambria Math" w:hAnsi="Cambria Math" w:cs="Cambria Math"/>
          <w:sz w:val="28"/>
          <w:szCs w:val="28"/>
          <w:lang w:val="ro-MO"/>
        </w:rPr>
        <w:t>ț</w:t>
      </w:r>
      <w:r>
        <w:rPr>
          <w:rFonts w:ascii="Times New Roman" w:hAnsi="Times New Roman" w:cs="Times New Roman"/>
          <w:sz w:val="28"/>
          <w:szCs w:val="28"/>
          <w:lang w:val="ro-MO"/>
        </w:rPr>
        <w:t>inîndu-se cont de prevederile legale</w:t>
      </w:r>
      <w:r>
        <w:rPr>
          <w:rStyle w:val="af5"/>
          <w:rFonts w:ascii="Times New Roman" w:hAnsi="Times New Roman" w:cs="Times New Roman"/>
          <w:sz w:val="28"/>
          <w:szCs w:val="28"/>
          <w:lang w:val="ro-MO"/>
        </w:rPr>
        <w:footnoteReference w:id="24"/>
      </w:r>
      <w:r>
        <w:rPr>
          <w:rFonts w:ascii="Times New Roman" w:hAnsi="Times New Roman" w:cs="Times New Roman"/>
          <w:sz w:val="28"/>
          <w:szCs w:val="28"/>
          <w:lang w:val="ro-MO"/>
        </w:rPr>
        <w:t xml:space="preserve">, s-a calculat </w:t>
      </w:r>
      <w:r>
        <w:rPr>
          <w:rFonts w:ascii="Cambria Math" w:hAnsi="Cambria Math" w:cs="Cambria Math"/>
          <w:sz w:val="28"/>
          <w:szCs w:val="28"/>
          <w:lang w:val="ro-MO"/>
        </w:rPr>
        <w:t>ș</w:t>
      </w:r>
      <w:r>
        <w:rPr>
          <w:rFonts w:ascii="Times New Roman" w:hAnsi="Times New Roman" w:cs="Times New Roman"/>
          <w:sz w:val="28"/>
          <w:szCs w:val="28"/>
          <w:lang w:val="ro-MO"/>
        </w:rPr>
        <w:t>i achitat la 4 persoane angajate în func</w:t>
      </w:r>
      <w:r>
        <w:rPr>
          <w:rFonts w:ascii="Cambria Math" w:hAnsi="Cambria Math" w:cs="Cambria Math"/>
          <w:sz w:val="28"/>
          <w:szCs w:val="28"/>
          <w:lang w:val="ro-MO"/>
        </w:rPr>
        <w:t>ț</w:t>
      </w:r>
      <w:r>
        <w:rPr>
          <w:rFonts w:ascii="Times New Roman" w:hAnsi="Times New Roman" w:cs="Times New Roman"/>
          <w:sz w:val="28"/>
          <w:szCs w:val="28"/>
          <w:lang w:val="ro-MO"/>
        </w:rPr>
        <w:t>ia de muncitor (u</w:t>
      </w:r>
      <w:r>
        <w:rPr>
          <w:rFonts w:ascii="Cambria Math" w:hAnsi="Cambria Math" w:cs="Cambria Math"/>
          <w:sz w:val="28"/>
          <w:szCs w:val="28"/>
          <w:lang w:val="ro-MO"/>
        </w:rPr>
        <w:t>ș</w:t>
      </w:r>
      <w:r>
        <w:rPr>
          <w:rFonts w:ascii="Times New Roman" w:hAnsi="Times New Roman" w:cs="Times New Roman"/>
          <w:sz w:val="28"/>
          <w:szCs w:val="28"/>
          <w:lang w:val="ro-MO"/>
        </w:rPr>
        <w:t>ier)</w:t>
      </w:r>
      <w:r>
        <w:rPr>
          <w:rFonts w:ascii="Times New Roman" w:eastAsia="Times New Roman" w:hAnsi="Times New Roman" w:cs="Times New Roman"/>
          <w:sz w:val="28"/>
          <w:szCs w:val="28"/>
          <w:lang w:val="ro-MO" w:eastAsia="ru-RU"/>
        </w:rPr>
        <w:t xml:space="preserve"> spor lunar pentru vechime în muncă în sumă de 11,6 mii lei.</w:t>
      </w:r>
    </w:p>
    <w:p w:rsidR="00446874" w:rsidRDefault="00446874" w:rsidP="00446874">
      <w:pPr>
        <w:pStyle w:val="af4"/>
        <w:numPr>
          <w:ilvl w:val="0"/>
          <w:numId w:val="2"/>
        </w:numPr>
        <w:tabs>
          <w:tab w:val="left" w:pos="0"/>
          <w:tab w:val="center" w:pos="426"/>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iCs/>
          <w:sz w:val="28"/>
          <w:szCs w:val="28"/>
          <w:lang w:val="ro-MO"/>
        </w:rPr>
        <w:t xml:space="preserve">Fără a se </w:t>
      </w:r>
      <w:r>
        <w:rPr>
          <w:rFonts w:ascii="Cambria Math" w:hAnsi="Cambria Math" w:cs="Cambria Math"/>
          <w:iCs/>
          <w:sz w:val="28"/>
          <w:szCs w:val="28"/>
          <w:lang w:val="ro-MO"/>
        </w:rPr>
        <w:t>ț</w:t>
      </w:r>
      <w:r>
        <w:rPr>
          <w:rFonts w:ascii="Times New Roman" w:hAnsi="Times New Roman" w:cs="Times New Roman"/>
          <w:iCs/>
          <w:sz w:val="28"/>
          <w:szCs w:val="28"/>
          <w:lang w:val="ro-MO"/>
        </w:rPr>
        <w:t>ine cont de prevederile legale</w:t>
      </w:r>
      <w:r>
        <w:rPr>
          <w:rStyle w:val="af5"/>
          <w:rFonts w:ascii="Times New Roman" w:hAnsi="Times New Roman" w:cs="Times New Roman"/>
          <w:iCs/>
          <w:sz w:val="28"/>
          <w:szCs w:val="28"/>
          <w:lang w:val="ro-MO"/>
        </w:rPr>
        <w:footnoteReference w:id="25"/>
      </w:r>
      <w:r>
        <w:rPr>
          <w:rFonts w:ascii="Times New Roman" w:hAnsi="Times New Roman" w:cs="Times New Roman"/>
          <w:iCs/>
          <w:sz w:val="28"/>
          <w:szCs w:val="28"/>
          <w:lang w:val="ro-MO"/>
        </w:rPr>
        <w:t xml:space="preserve">, </w:t>
      </w:r>
      <w:r>
        <w:rPr>
          <w:rFonts w:ascii="Times New Roman" w:hAnsi="Times New Roman" w:cs="Times New Roman"/>
          <w:sz w:val="28"/>
          <w:szCs w:val="28"/>
          <w:lang w:val="ro-MO"/>
        </w:rPr>
        <w:t xml:space="preserve">au fost calculate sporuri pentru intensitatea muncii la salariul de bază pentru alt personal decît cel de specialitate </w:t>
      </w:r>
      <w:r>
        <w:rPr>
          <w:rFonts w:ascii="Cambria Math" w:hAnsi="Cambria Math" w:cs="Cambria Math"/>
          <w:sz w:val="28"/>
          <w:szCs w:val="28"/>
          <w:lang w:val="ro-MO"/>
        </w:rPr>
        <w:t>ș</w:t>
      </w:r>
      <w:r>
        <w:rPr>
          <w:rFonts w:ascii="Times New Roman" w:hAnsi="Times New Roman" w:cs="Times New Roman"/>
          <w:sz w:val="28"/>
          <w:szCs w:val="28"/>
          <w:lang w:val="ro-MO"/>
        </w:rPr>
        <w:t>i pentru func</w:t>
      </w:r>
      <w:r>
        <w:rPr>
          <w:rFonts w:ascii="Cambria Math" w:hAnsi="Cambria Math" w:cs="Cambria Math"/>
          <w:sz w:val="28"/>
          <w:szCs w:val="28"/>
          <w:lang w:val="ro-MO"/>
        </w:rPr>
        <w:t>ț</w:t>
      </w:r>
      <w:r>
        <w:rPr>
          <w:rFonts w:ascii="Times New Roman" w:hAnsi="Times New Roman" w:cs="Times New Roman"/>
          <w:sz w:val="28"/>
          <w:szCs w:val="28"/>
          <w:lang w:val="ro-MO"/>
        </w:rPr>
        <w:t xml:space="preserve">ionarii administrativi (muncitori </w:t>
      </w:r>
      <w:r>
        <w:rPr>
          <w:rFonts w:ascii="Cambria Math" w:hAnsi="Cambria Math" w:cs="Cambria Math"/>
          <w:sz w:val="28"/>
          <w:szCs w:val="28"/>
          <w:lang w:val="ro-MO"/>
        </w:rPr>
        <w:t>ș</w:t>
      </w:r>
      <w:r>
        <w:rPr>
          <w:rFonts w:ascii="Times New Roman" w:hAnsi="Times New Roman" w:cs="Times New Roman"/>
          <w:sz w:val="28"/>
          <w:szCs w:val="28"/>
          <w:lang w:val="ro-MO"/>
        </w:rPr>
        <w:t>i dereticătoare), în mărime de 70%, 85%, 110%, ce constituie suma de 20,2 mii lei.</w:t>
      </w:r>
    </w:p>
    <w:p w:rsidR="00446874" w:rsidRDefault="00446874" w:rsidP="00446874">
      <w:pPr>
        <w:pStyle w:val="af4"/>
        <w:numPr>
          <w:ilvl w:val="0"/>
          <w:numId w:val="2"/>
        </w:numPr>
        <w:tabs>
          <w:tab w:val="left" w:pos="0"/>
          <w:tab w:val="center" w:pos="426"/>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Personalului de conducere i-a fost majorat sporul pentru eficien</w:t>
      </w:r>
      <w:r>
        <w:rPr>
          <w:rFonts w:ascii="Cambria Math" w:hAnsi="Cambria Math" w:cs="Cambria Math"/>
          <w:sz w:val="28"/>
          <w:szCs w:val="28"/>
          <w:lang w:val="ro-MO"/>
        </w:rPr>
        <w:t>ț</w:t>
      </w:r>
      <w:r>
        <w:rPr>
          <w:rFonts w:ascii="Times New Roman" w:hAnsi="Times New Roman" w:cs="Times New Roman"/>
          <w:sz w:val="28"/>
          <w:szCs w:val="28"/>
          <w:lang w:val="ro-MO"/>
        </w:rPr>
        <w:t xml:space="preserve">ă înaltă </w:t>
      </w:r>
      <w:r>
        <w:rPr>
          <w:rFonts w:ascii="Cambria Math" w:hAnsi="Cambria Math" w:cs="Cambria Math"/>
          <w:sz w:val="28"/>
          <w:szCs w:val="28"/>
          <w:lang w:val="ro-MO"/>
        </w:rPr>
        <w:t>ș</w:t>
      </w:r>
      <w:r>
        <w:rPr>
          <w:rFonts w:ascii="Times New Roman" w:hAnsi="Times New Roman" w:cs="Times New Roman"/>
          <w:sz w:val="28"/>
          <w:szCs w:val="28"/>
          <w:lang w:val="ro-MO"/>
        </w:rPr>
        <w:t>i intensitatea muncii cu mai mult de 50%, prevăzute de norma legală, în aceste condi</w:t>
      </w:r>
      <w:r>
        <w:rPr>
          <w:rFonts w:ascii="Cambria Math" w:hAnsi="Cambria Math" w:cs="Cambria Math"/>
          <w:sz w:val="28"/>
          <w:szCs w:val="28"/>
          <w:lang w:val="ro-MO"/>
        </w:rPr>
        <w:t>ț</w:t>
      </w:r>
      <w:r>
        <w:rPr>
          <w:rFonts w:ascii="Times New Roman" w:hAnsi="Times New Roman" w:cs="Times New Roman"/>
          <w:sz w:val="28"/>
          <w:szCs w:val="28"/>
          <w:lang w:val="ro-MO"/>
        </w:rPr>
        <w:t>ii achitîndu-se  51,5 mii lei.</w:t>
      </w:r>
    </w:p>
    <w:p w:rsidR="00446874" w:rsidRDefault="00446874" w:rsidP="00446874">
      <w:pPr>
        <w:pStyle w:val="af4"/>
        <w:numPr>
          <w:ilvl w:val="0"/>
          <w:numId w:val="4"/>
        </w:numPr>
        <w:tabs>
          <w:tab w:val="left" w:pos="0"/>
          <w:tab w:val="center" w:pos="426"/>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Nu s-au respectat condi</w:t>
      </w:r>
      <w:r>
        <w:rPr>
          <w:rFonts w:ascii="Cambria Math" w:hAnsi="Cambria Math" w:cs="Cambria Math"/>
          <w:sz w:val="28"/>
          <w:szCs w:val="28"/>
          <w:lang w:val="ro-MO"/>
        </w:rPr>
        <w:t>ț</w:t>
      </w:r>
      <w:r>
        <w:rPr>
          <w:rFonts w:ascii="Times New Roman" w:hAnsi="Times New Roman" w:cs="Times New Roman"/>
          <w:sz w:val="28"/>
          <w:szCs w:val="28"/>
          <w:lang w:val="ro-MO"/>
        </w:rPr>
        <w:t>iile de aplicare a indemnizaţiilor de conducere indicate în actele normative</w:t>
      </w:r>
      <w:r>
        <w:rPr>
          <w:rStyle w:val="af5"/>
          <w:rFonts w:ascii="Times New Roman" w:hAnsi="Times New Roman" w:cs="Times New Roman"/>
          <w:sz w:val="28"/>
          <w:szCs w:val="28"/>
          <w:lang w:val="ro-MO"/>
        </w:rPr>
        <w:footnoteReference w:id="26"/>
      </w:r>
      <w:r>
        <w:rPr>
          <w:rFonts w:ascii="Times New Roman" w:hAnsi="Times New Roman" w:cs="Times New Roman"/>
          <w:sz w:val="28"/>
          <w:szCs w:val="28"/>
          <w:lang w:val="ro-MO"/>
        </w:rPr>
        <w:t>. Astfel, indemniza</w:t>
      </w:r>
      <w:r>
        <w:rPr>
          <w:rFonts w:ascii="Cambria Math" w:hAnsi="Cambria Math" w:cs="Cambria Math"/>
          <w:sz w:val="28"/>
          <w:szCs w:val="28"/>
          <w:lang w:val="ro-MO"/>
        </w:rPr>
        <w:t>ț</w:t>
      </w:r>
      <w:r>
        <w:rPr>
          <w:rFonts w:ascii="Times New Roman" w:hAnsi="Times New Roman" w:cs="Times New Roman"/>
          <w:sz w:val="28"/>
          <w:szCs w:val="28"/>
          <w:lang w:val="ro-MO"/>
        </w:rPr>
        <w:t xml:space="preserve">ia de conducere pentru director </w:t>
      </w:r>
      <w:r>
        <w:rPr>
          <w:rFonts w:ascii="Cambria Math" w:hAnsi="Cambria Math" w:cs="Cambria Math"/>
          <w:sz w:val="28"/>
          <w:szCs w:val="28"/>
          <w:lang w:val="ro-MO"/>
        </w:rPr>
        <w:t>ș</w:t>
      </w:r>
      <w:r>
        <w:rPr>
          <w:rFonts w:ascii="Times New Roman" w:hAnsi="Times New Roman" w:cs="Times New Roman"/>
          <w:sz w:val="28"/>
          <w:szCs w:val="28"/>
          <w:lang w:val="ro-MO"/>
        </w:rPr>
        <w:t>i directorii adjunc</w:t>
      </w:r>
      <w:r>
        <w:rPr>
          <w:rFonts w:ascii="Cambria Math" w:hAnsi="Cambria Math" w:cs="Cambria Math"/>
          <w:sz w:val="28"/>
          <w:szCs w:val="28"/>
          <w:lang w:val="ro-MO"/>
        </w:rPr>
        <w:t>ț</w:t>
      </w:r>
      <w:r>
        <w:rPr>
          <w:rFonts w:ascii="Times New Roman" w:hAnsi="Times New Roman" w:cs="Times New Roman"/>
          <w:sz w:val="28"/>
          <w:szCs w:val="28"/>
          <w:lang w:val="ro-MO"/>
        </w:rPr>
        <w:t xml:space="preserve">i s-a stabilit în mărime de 30% </w:t>
      </w:r>
      <w:r>
        <w:rPr>
          <w:rFonts w:ascii="Cambria Math" w:hAnsi="Cambria Math" w:cs="Cambria Math"/>
          <w:sz w:val="28"/>
          <w:szCs w:val="28"/>
          <w:lang w:val="ro-MO"/>
        </w:rPr>
        <w:t>ș</w:t>
      </w:r>
      <w:r>
        <w:rPr>
          <w:rFonts w:ascii="Times New Roman" w:hAnsi="Times New Roman" w:cs="Times New Roman"/>
          <w:sz w:val="28"/>
          <w:szCs w:val="28"/>
          <w:lang w:val="ro-MO"/>
        </w:rPr>
        <w:t>i, respectiv, de 25%, care corespunde institu</w:t>
      </w:r>
      <w:r>
        <w:rPr>
          <w:rFonts w:ascii="Cambria Math" w:hAnsi="Cambria Math" w:cs="Cambria Math"/>
          <w:sz w:val="28"/>
          <w:szCs w:val="28"/>
          <w:lang w:val="ro-MO"/>
        </w:rPr>
        <w:t>ț</w:t>
      </w:r>
      <w:r>
        <w:rPr>
          <w:rFonts w:ascii="Times New Roman" w:hAnsi="Times New Roman" w:cs="Times New Roman"/>
          <w:sz w:val="28"/>
          <w:szCs w:val="28"/>
          <w:lang w:val="ro-MO"/>
        </w:rPr>
        <w:t>iilor de învă</w:t>
      </w:r>
      <w:r>
        <w:rPr>
          <w:rFonts w:ascii="Cambria Math" w:hAnsi="Cambria Math" w:cs="Cambria Math"/>
          <w:sz w:val="28"/>
          <w:szCs w:val="28"/>
          <w:lang w:val="ro-MO"/>
        </w:rPr>
        <w:t>ț</w:t>
      </w:r>
      <w:r>
        <w:rPr>
          <w:rFonts w:ascii="Times New Roman" w:hAnsi="Times New Roman" w:cs="Times New Roman"/>
          <w:sz w:val="28"/>
          <w:szCs w:val="28"/>
          <w:lang w:val="ro-MO"/>
        </w:rPr>
        <w:t>ămînt de categoria a III-ea, în timp ce Liceul-internat Republican de Arte Plastice „Igor Vieru” este o institu</w:t>
      </w:r>
      <w:r>
        <w:rPr>
          <w:rFonts w:ascii="Cambria Math" w:hAnsi="Cambria Math" w:cs="Cambria Math"/>
          <w:sz w:val="28"/>
          <w:szCs w:val="28"/>
          <w:lang w:val="ro-MO"/>
        </w:rPr>
        <w:t>ț</w:t>
      </w:r>
      <w:r>
        <w:rPr>
          <w:rFonts w:ascii="Times New Roman" w:hAnsi="Times New Roman" w:cs="Times New Roman"/>
          <w:sz w:val="28"/>
          <w:szCs w:val="28"/>
          <w:lang w:val="ro-MO"/>
        </w:rPr>
        <w:t>ie de învă</w:t>
      </w:r>
      <w:r>
        <w:rPr>
          <w:rFonts w:ascii="Cambria Math" w:hAnsi="Cambria Math" w:cs="Cambria Math"/>
          <w:sz w:val="28"/>
          <w:szCs w:val="28"/>
          <w:lang w:val="ro-MO"/>
        </w:rPr>
        <w:t>ț</w:t>
      </w:r>
      <w:r>
        <w:rPr>
          <w:rFonts w:ascii="Times New Roman" w:hAnsi="Times New Roman" w:cs="Times New Roman"/>
          <w:sz w:val="28"/>
          <w:szCs w:val="28"/>
          <w:lang w:val="ro-MO"/>
        </w:rPr>
        <w:t xml:space="preserve">ămînt de categoria IV, fiind achitate 2,5 mii lei.  </w:t>
      </w:r>
    </w:p>
    <w:p w:rsidR="00446874" w:rsidRDefault="00446874" w:rsidP="00446874">
      <w:pPr>
        <w:pStyle w:val="af4"/>
        <w:numPr>
          <w:ilvl w:val="0"/>
          <w:numId w:val="4"/>
        </w:numPr>
        <w:tabs>
          <w:tab w:val="left" w:pos="0"/>
          <w:tab w:val="center" w:pos="426"/>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b/>
          <w:i/>
          <w:sz w:val="28"/>
          <w:szCs w:val="28"/>
          <w:lang w:val="ro-MO"/>
        </w:rPr>
        <w:t xml:space="preserve"> </w:t>
      </w:r>
      <w:r>
        <w:rPr>
          <w:rFonts w:ascii="Times New Roman" w:hAnsi="Times New Roman" w:cs="Times New Roman"/>
          <w:sz w:val="28"/>
          <w:szCs w:val="28"/>
          <w:lang w:val="ro-MO"/>
        </w:rPr>
        <w:t xml:space="preserve">S-au calculat </w:t>
      </w:r>
      <w:r>
        <w:rPr>
          <w:rFonts w:ascii="Cambria Math" w:hAnsi="Cambria Math" w:cs="Cambria Math"/>
          <w:sz w:val="28"/>
          <w:szCs w:val="28"/>
          <w:lang w:val="ro-MO"/>
        </w:rPr>
        <w:t>ș</w:t>
      </w:r>
      <w:r>
        <w:rPr>
          <w:rFonts w:ascii="Times New Roman" w:hAnsi="Times New Roman" w:cs="Times New Roman"/>
          <w:sz w:val="28"/>
          <w:szCs w:val="28"/>
          <w:lang w:val="ro-MO"/>
        </w:rPr>
        <w:t xml:space="preserve">i achitat neregulamentar la 2 cadre didactice adaosuri pentru intensitatea muncii </w:t>
      </w:r>
      <w:r>
        <w:rPr>
          <w:rFonts w:ascii="Cambria Math" w:hAnsi="Cambria Math" w:cs="Cambria Math"/>
          <w:sz w:val="28"/>
          <w:szCs w:val="28"/>
          <w:lang w:val="ro-MO"/>
        </w:rPr>
        <w:t>ș</w:t>
      </w:r>
      <w:r>
        <w:rPr>
          <w:rFonts w:ascii="Times New Roman" w:hAnsi="Times New Roman" w:cs="Times New Roman"/>
          <w:sz w:val="28"/>
          <w:szCs w:val="28"/>
          <w:lang w:val="ro-MO"/>
        </w:rPr>
        <w:t>i eficien</w:t>
      </w:r>
      <w:r>
        <w:rPr>
          <w:rFonts w:ascii="Cambria Math" w:hAnsi="Cambria Math" w:cs="Cambria Math"/>
          <w:sz w:val="28"/>
          <w:szCs w:val="28"/>
          <w:lang w:val="ro-MO"/>
        </w:rPr>
        <w:t>ț</w:t>
      </w:r>
      <w:r>
        <w:rPr>
          <w:rFonts w:ascii="Times New Roman" w:hAnsi="Times New Roman" w:cs="Times New Roman"/>
          <w:sz w:val="28"/>
          <w:szCs w:val="28"/>
          <w:lang w:val="ro-MO"/>
        </w:rPr>
        <w:t>ă înaltă în sumă de 44,4 mii lei anual, pre</w:t>
      </w:r>
      <w:r>
        <w:rPr>
          <w:rFonts w:ascii="Cambria Math" w:hAnsi="Cambria Math" w:cs="Cambria Math"/>
          <w:sz w:val="28"/>
          <w:szCs w:val="28"/>
          <w:lang w:val="ro-MO"/>
        </w:rPr>
        <w:t>ș</w:t>
      </w:r>
      <w:r>
        <w:rPr>
          <w:rFonts w:ascii="Times New Roman" w:hAnsi="Times New Roman" w:cs="Times New Roman"/>
          <w:sz w:val="28"/>
          <w:szCs w:val="28"/>
          <w:lang w:val="ro-MO"/>
        </w:rPr>
        <w:t xml:space="preserve">edintelui </w:t>
      </w:r>
      <w:r>
        <w:rPr>
          <w:rFonts w:ascii="Cambria Math" w:hAnsi="Cambria Math" w:cs="Cambria Math"/>
          <w:sz w:val="28"/>
          <w:szCs w:val="28"/>
          <w:lang w:val="ro-MO"/>
        </w:rPr>
        <w:t>ș</w:t>
      </w:r>
      <w:r>
        <w:rPr>
          <w:rFonts w:ascii="Times New Roman" w:hAnsi="Times New Roman" w:cs="Times New Roman"/>
          <w:sz w:val="28"/>
          <w:szCs w:val="28"/>
          <w:lang w:val="ro-MO"/>
        </w:rPr>
        <w:t xml:space="preserve">i la 4 membri al Comisiei de Evaluare </w:t>
      </w:r>
      <w:r>
        <w:rPr>
          <w:rFonts w:ascii="Cambria Math" w:hAnsi="Cambria Math" w:cs="Cambria Math"/>
          <w:sz w:val="28"/>
          <w:szCs w:val="28"/>
          <w:lang w:val="ro-MO"/>
        </w:rPr>
        <w:t>ș</w:t>
      </w:r>
      <w:r>
        <w:rPr>
          <w:rFonts w:ascii="Times New Roman" w:hAnsi="Times New Roman" w:cs="Times New Roman"/>
          <w:sz w:val="28"/>
          <w:szCs w:val="28"/>
          <w:lang w:val="ro-MO"/>
        </w:rPr>
        <w:t>i Asigurare a Calită</w:t>
      </w:r>
      <w:r>
        <w:rPr>
          <w:rFonts w:ascii="Cambria Math" w:hAnsi="Cambria Math" w:cs="Cambria Math"/>
          <w:sz w:val="28"/>
          <w:szCs w:val="28"/>
          <w:lang w:val="ro-MO"/>
        </w:rPr>
        <w:t>ț</w:t>
      </w:r>
      <w:r>
        <w:rPr>
          <w:rFonts w:ascii="Times New Roman" w:hAnsi="Times New Roman" w:cs="Times New Roman"/>
          <w:sz w:val="28"/>
          <w:szCs w:val="28"/>
          <w:lang w:val="ro-MO"/>
        </w:rPr>
        <w:t>ii Procesului Educa</w:t>
      </w:r>
      <w:r>
        <w:rPr>
          <w:rFonts w:ascii="Cambria Math" w:hAnsi="Cambria Math" w:cs="Cambria Math"/>
          <w:sz w:val="28"/>
          <w:szCs w:val="28"/>
          <w:lang w:val="ro-MO"/>
        </w:rPr>
        <w:t>ț</w:t>
      </w:r>
      <w:r>
        <w:rPr>
          <w:rFonts w:ascii="Times New Roman" w:hAnsi="Times New Roman" w:cs="Times New Roman"/>
          <w:sz w:val="28"/>
          <w:szCs w:val="28"/>
          <w:lang w:val="ro-MO"/>
        </w:rPr>
        <w:t xml:space="preserve">ional, precum </w:t>
      </w:r>
      <w:r>
        <w:rPr>
          <w:rFonts w:ascii="Cambria Math" w:hAnsi="Cambria Math" w:cs="Cambria Math"/>
          <w:sz w:val="28"/>
          <w:szCs w:val="28"/>
          <w:lang w:val="ro-MO"/>
        </w:rPr>
        <w:t>ș</w:t>
      </w:r>
      <w:r>
        <w:rPr>
          <w:rFonts w:ascii="Times New Roman" w:hAnsi="Times New Roman" w:cs="Times New Roman"/>
          <w:sz w:val="28"/>
          <w:szCs w:val="28"/>
          <w:lang w:val="ro-MO"/>
        </w:rPr>
        <w:t>i pre</w:t>
      </w:r>
      <w:r>
        <w:rPr>
          <w:rFonts w:ascii="Cambria Math" w:hAnsi="Cambria Math" w:cs="Cambria Math"/>
          <w:sz w:val="28"/>
          <w:szCs w:val="28"/>
          <w:lang w:val="ro-MO"/>
        </w:rPr>
        <w:t>ș</w:t>
      </w:r>
      <w:r>
        <w:rPr>
          <w:rFonts w:ascii="Times New Roman" w:hAnsi="Times New Roman" w:cs="Times New Roman"/>
          <w:sz w:val="28"/>
          <w:szCs w:val="28"/>
          <w:lang w:val="ro-MO"/>
        </w:rPr>
        <w:t>edintelui Comisiei metodice - în sumă totală de 42,0 mii lei.</w:t>
      </w:r>
    </w:p>
    <w:p w:rsidR="00446874" w:rsidRDefault="00446874" w:rsidP="00446874">
      <w:pPr>
        <w:spacing w:after="0" w:line="240" w:lineRule="auto"/>
        <w:ind w:firstLine="709"/>
        <w:jc w:val="both"/>
        <w:rPr>
          <w:rFonts w:ascii="Times New Roman" w:hAnsi="Times New Roman" w:cs="Times New Roman"/>
          <w:b/>
          <w:color w:val="FF0000"/>
          <w:sz w:val="28"/>
          <w:szCs w:val="28"/>
          <w:highlight w:val="yellow"/>
          <w:lang w:val="ro-MO"/>
        </w:rPr>
      </w:pPr>
      <w:r>
        <w:rPr>
          <w:rFonts w:ascii="Times New Roman" w:hAnsi="Times New Roman" w:cs="Times New Roman"/>
          <w:b/>
          <w:i/>
          <w:color w:val="000000"/>
          <w:sz w:val="28"/>
          <w:szCs w:val="28"/>
          <w:lang w:val="ro-MO"/>
        </w:rPr>
        <w:t>Colegiul de Muzică „</w:t>
      </w:r>
      <w:r>
        <w:rPr>
          <w:rFonts w:ascii="Cambria Math" w:hAnsi="Cambria Math" w:cs="Cambria Math"/>
          <w:b/>
          <w:i/>
          <w:color w:val="000000"/>
          <w:sz w:val="28"/>
          <w:szCs w:val="28"/>
          <w:lang w:val="ro-MO"/>
        </w:rPr>
        <w:t>Ș</w:t>
      </w:r>
      <w:r>
        <w:rPr>
          <w:rFonts w:ascii="Times New Roman" w:hAnsi="Times New Roman" w:cs="Times New Roman"/>
          <w:b/>
          <w:i/>
          <w:color w:val="000000"/>
          <w:sz w:val="28"/>
          <w:szCs w:val="28"/>
          <w:lang w:val="ro-MO"/>
        </w:rPr>
        <w:t>tefan Neaga”,</w:t>
      </w:r>
      <w:r>
        <w:rPr>
          <w:rFonts w:ascii="Times New Roman" w:hAnsi="Times New Roman" w:cs="Times New Roman"/>
          <w:color w:val="000000"/>
          <w:sz w:val="28"/>
          <w:szCs w:val="28"/>
          <w:lang w:val="ro-MO"/>
        </w:rPr>
        <w:t xml:space="preserve"> la 31.12.2012, a înregistrat 31,5 unităţi de personal vacante, sau 12% din numărul total (14 unităţi de personal auxiliar şi de deservire, 13,5 unită</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i de personal pedagogic, 4,5 unită</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i de personal de profil etc.), majoritatea funcţiilor vacante fiind cumulate de personalul angajat. </w:t>
      </w:r>
      <w:r>
        <w:rPr>
          <w:rFonts w:ascii="Times New Roman" w:hAnsi="Times New Roman" w:cs="Times New Roman"/>
          <w:sz w:val="28"/>
          <w:szCs w:val="28"/>
          <w:lang w:val="ro-MO"/>
        </w:rPr>
        <w:t xml:space="preserve">În aspect de vîrstă, </w:t>
      </w:r>
      <w:r>
        <w:rPr>
          <w:rFonts w:ascii="Times New Roman" w:eastAsia="Calibri" w:hAnsi="Times New Roman" w:cs="Times New Roman"/>
          <w:sz w:val="28"/>
          <w:szCs w:val="28"/>
          <w:lang w:val="ro-MO"/>
        </w:rPr>
        <w:t>ponderea cadrelor didactice este cuprinsă între 60-81 ani, în medie variind  între  20,2% - 30%.</w:t>
      </w:r>
      <w:r>
        <w:rPr>
          <w:rFonts w:ascii="Times New Roman" w:hAnsi="Times New Roman" w:cs="Times New Roman"/>
          <w:sz w:val="28"/>
          <w:szCs w:val="28"/>
          <w:lang w:val="ro-MO"/>
        </w:rPr>
        <w:t xml:space="preserve"> </w:t>
      </w:r>
      <w:r>
        <w:rPr>
          <w:rFonts w:ascii="Times New Roman" w:eastAsia="Calibri" w:hAnsi="Times New Roman" w:cs="Times New Roman"/>
          <w:sz w:val="28"/>
          <w:szCs w:val="28"/>
          <w:lang w:val="ro-MO"/>
        </w:rPr>
        <w:t xml:space="preserve">În anul 2012, cu profesori titulari (avînd funcţia de bază în colegiu) au fost acoperite 101 din 147 de posturi didactice (68,7%), iar 46 de posturi – cu profesori cumularzi externi </w:t>
      </w:r>
      <w:r>
        <w:rPr>
          <w:rFonts w:ascii="Times New Roman" w:eastAsia="Calibri" w:hAnsi="Times New Roman" w:cs="Times New Roman"/>
          <w:b/>
          <w:sz w:val="28"/>
          <w:szCs w:val="28"/>
          <w:lang w:val="ro-MO"/>
        </w:rPr>
        <w:t>(</w:t>
      </w:r>
      <w:r>
        <w:rPr>
          <w:rFonts w:ascii="Times New Roman" w:eastAsia="Calibri" w:hAnsi="Times New Roman" w:cs="Times New Roman"/>
          <w:sz w:val="28"/>
          <w:szCs w:val="28"/>
          <w:lang w:val="ro-MO"/>
        </w:rPr>
        <w:t>32,3%). O situa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 xml:space="preserve">ie similară se atestă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i la </w:t>
      </w:r>
      <w:r>
        <w:rPr>
          <w:rFonts w:ascii="Times New Roman" w:eastAsia="Calibri" w:hAnsi="Times New Roman" w:cs="Times New Roman"/>
          <w:b/>
          <w:i/>
          <w:sz w:val="28"/>
          <w:szCs w:val="28"/>
          <w:lang w:val="ro-MO"/>
        </w:rPr>
        <w:t>Colegiul de Arte, or.Soroca,</w:t>
      </w:r>
      <w:r>
        <w:rPr>
          <w:rFonts w:ascii="Times New Roman" w:eastAsia="Calibri" w:hAnsi="Times New Roman" w:cs="Times New Roman"/>
          <w:sz w:val="28"/>
          <w:szCs w:val="28"/>
          <w:lang w:val="ro-MO"/>
        </w:rPr>
        <w:t xml:space="preserve"> unde, conform statelor de personal, urma a fi încadrat </w:t>
      </w:r>
      <w:r>
        <w:rPr>
          <w:rFonts w:ascii="Times New Roman" w:hAnsi="Times New Roman" w:cs="Times New Roman"/>
          <w:sz w:val="28"/>
          <w:szCs w:val="28"/>
          <w:lang w:val="ro-MO"/>
        </w:rPr>
        <w:t xml:space="preserve">personal pedagogic în număr de 88,3 unităţi, în realitate numărul mediu al </w:t>
      </w:r>
      <w:r>
        <w:rPr>
          <w:rFonts w:ascii="Times New Roman" w:hAnsi="Times New Roman" w:cs="Times New Roman"/>
          <w:sz w:val="28"/>
          <w:szCs w:val="28"/>
          <w:lang w:val="ro-MO"/>
        </w:rPr>
        <w:lastRenderedPageBreak/>
        <w:t>profesorilor încadraţi constituind 38 de persoane şi 13 persoane de cumularzi din afara institu</w:t>
      </w:r>
      <w:r>
        <w:rPr>
          <w:rFonts w:ascii="Cambria Math" w:hAnsi="Cambria Math" w:cs="Cambria Math"/>
          <w:sz w:val="28"/>
          <w:szCs w:val="28"/>
          <w:lang w:val="ro-MO"/>
        </w:rPr>
        <w:t>ț</w:t>
      </w:r>
      <w:r>
        <w:rPr>
          <w:rFonts w:ascii="Times New Roman" w:hAnsi="Times New Roman" w:cs="Times New Roman"/>
          <w:sz w:val="28"/>
          <w:szCs w:val="28"/>
          <w:lang w:val="ro-MO"/>
        </w:rPr>
        <w:t xml:space="preserve">iei, restul posturilor vacante fiind repartizate personalului de bază. La </w:t>
      </w:r>
      <w:r>
        <w:rPr>
          <w:rFonts w:ascii="Times New Roman" w:hAnsi="Times New Roman" w:cs="Times New Roman"/>
          <w:b/>
          <w:i/>
          <w:sz w:val="28"/>
          <w:szCs w:val="28"/>
          <w:lang w:val="ro-MO"/>
        </w:rPr>
        <w:t xml:space="preserve">Colegiul de Muzică </w:t>
      </w:r>
      <w:r>
        <w:rPr>
          <w:rFonts w:ascii="Cambria Math" w:hAnsi="Cambria Math" w:cs="Cambria Math"/>
          <w:b/>
          <w:i/>
          <w:sz w:val="28"/>
          <w:szCs w:val="28"/>
          <w:lang w:val="ro-MO"/>
        </w:rPr>
        <w:t>ș</w:t>
      </w:r>
      <w:r>
        <w:rPr>
          <w:rFonts w:ascii="Times New Roman" w:hAnsi="Times New Roman" w:cs="Times New Roman"/>
          <w:b/>
          <w:i/>
          <w:sz w:val="28"/>
          <w:szCs w:val="28"/>
          <w:lang w:val="ro-MO"/>
        </w:rPr>
        <w:t>i Pedagogie din Băl</w:t>
      </w:r>
      <w:r>
        <w:rPr>
          <w:rFonts w:ascii="Cambria Math" w:hAnsi="Cambria Math" w:cs="Cambria Math"/>
          <w:b/>
          <w:i/>
          <w:sz w:val="28"/>
          <w:szCs w:val="28"/>
          <w:lang w:val="ro-MO"/>
        </w:rPr>
        <w:t>ț</w:t>
      </w:r>
      <w:r>
        <w:rPr>
          <w:rFonts w:ascii="Times New Roman" w:hAnsi="Times New Roman" w:cs="Times New Roman"/>
          <w:b/>
          <w:i/>
          <w:sz w:val="28"/>
          <w:szCs w:val="28"/>
          <w:lang w:val="ro-MO"/>
        </w:rPr>
        <w:t>i</w:t>
      </w:r>
      <w:r>
        <w:rPr>
          <w:rFonts w:ascii="Times New Roman" w:hAnsi="Times New Roman" w:cs="Times New Roman"/>
          <w:i/>
          <w:sz w:val="28"/>
          <w:szCs w:val="28"/>
          <w:lang w:val="ro-MO"/>
        </w:rPr>
        <w:t xml:space="preserve"> </w:t>
      </w:r>
      <w:r>
        <w:rPr>
          <w:rFonts w:ascii="Times New Roman" w:hAnsi="Times New Roman" w:cs="Times New Roman"/>
          <w:sz w:val="28"/>
          <w:szCs w:val="28"/>
          <w:lang w:val="ro-MO"/>
        </w:rPr>
        <w:t>urmau să fie angajate 93,9 unităţi de personal pedagogic, numărul mediu real încadrat constituind 81 de persoane, dintre care 57 – angaja</w:t>
      </w:r>
      <w:r>
        <w:rPr>
          <w:rFonts w:ascii="Cambria Math" w:hAnsi="Cambria Math" w:cs="Cambria Math"/>
          <w:sz w:val="28"/>
          <w:szCs w:val="28"/>
          <w:lang w:val="ro-MO"/>
        </w:rPr>
        <w:t>ț</w:t>
      </w:r>
      <w:r>
        <w:rPr>
          <w:rFonts w:ascii="Times New Roman" w:hAnsi="Times New Roman" w:cs="Times New Roman"/>
          <w:sz w:val="28"/>
          <w:szCs w:val="28"/>
          <w:lang w:val="ro-MO"/>
        </w:rPr>
        <w:t>i de bază, şi 24 – cumularzi din afara institu</w:t>
      </w:r>
      <w:r>
        <w:rPr>
          <w:rFonts w:ascii="Cambria Math" w:hAnsi="Cambria Math" w:cs="Cambria Math"/>
          <w:sz w:val="28"/>
          <w:szCs w:val="28"/>
          <w:lang w:val="ro-MO"/>
        </w:rPr>
        <w:t>ț</w:t>
      </w:r>
      <w:r>
        <w:rPr>
          <w:rFonts w:ascii="Times New Roman" w:hAnsi="Times New Roman" w:cs="Times New Roman"/>
          <w:sz w:val="28"/>
          <w:szCs w:val="28"/>
          <w:lang w:val="ro-MO"/>
        </w:rPr>
        <w:t>iei, celelalte 12  unită</w:t>
      </w:r>
      <w:r>
        <w:rPr>
          <w:rFonts w:ascii="Cambria Math" w:hAnsi="Cambria Math" w:cs="Cambria Math"/>
          <w:sz w:val="28"/>
          <w:szCs w:val="28"/>
          <w:lang w:val="ro-MO"/>
        </w:rPr>
        <w:t>ț</w:t>
      </w:r>
      <w:r>
        <w:rPr>
          <w:rFonts w:ascii="Times New Roman" w:hAnsi="Times New Roman" w:cs="Times New Roman"/>
          <w:sz w:val="28"/>
          <w:szCs w:val="28"/>
          <w:lang w:val="ro-MO"/>
        </w:rPr>
        <w:t>i vacante s-au repartizat personalului de bază.</w:t>
      </w:r>
    </w:p>
    <w:p w:rsidR="00446874" w:rsidRDefault="00446874" w:rsidP="00446874">
      <w:pPr>
        <w:tabs>
          <w:tab w:val="center" w:pos="426"/>
          <w:tab w:val="left" w:pos="1924"/>
        </w:tabs>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Verificările efectuate asupra regularită</w:t>
      </w:r>
      <w:r>
        <w:rPr>
          <w:rFonts w:ascii="Cambria Math" w:hAnsi="Cambria Math" w:cs="Cambria Math"/>
          <w:sz w:val="28"/>
          <w:szCs w:val="28"/>
          <w:lang w:val="ro-MO"/>
        </w:rPr>
        <w:t>ț</w:t>
      </w:r>
      <w:r>
        <w:rPr>
          <w:rFonts w:ascii="Times New Roman" w:hAnsi="Times New Roman" w:cs="Times New Roman"/>
          <w:sz w:val="28"/>
          <w:szCs w:val="28"/>
          <w:lang w:val="ro-MO"/>
        </w:rPr>
        <w:t>ii  plă</w:t>
      </w:r>
      <w:r>
        <w:rPr>
          <w:rFonts w:ascii="Cambria Math" w:hAnsi="Cambria Math" w:cs="Cambria Math"/>
          <w:sz w:val="28"/>
          <w:szCs w:val="28"/>
          <w:lang w:val="ro-MO"/>
        </w:rPr>
        <w:t>ț</w:t>
      </w:r>
      <w:r>
        <w:rPr>
          <w:rFonts w:ascii="Times New Roman" w:hAnsi="Times New Roman" w:cs="Times New Roman"/>
          <w:sz w:val="28"/>
          <w:szCs w:val="28"/>
          <w:lang w:val="ro-MO"/>
        </w:rPr>
        <w:t xml:space="preserve">ilor calculate </w:t>
      </w:r>
      <w:r>
        <w:rPr>
          <w:rFonts w:ascii="Times New Roman" w:eastAsia="Calibri" w:hAnsi="Times New Roman" w:cs="Times New Roman"/>
          <w:sz w:val="28"/>
          <w:szCs w:val="28"/>
          <w:lang w:val="ro-MO"/>
        </w:rPr>
        <w:t>relevă că</w:t>
      </w:r>
      <w:r>
        <w:rPr>
          <w:rFonts w:ascii="Times New Roman" w:hAnsi="Times New Roman" w:cs="Times New Roman"/>
          <w:sz w:val="28"/>
          <w:szCs w:val="28"/>
          <w:lang w:val="ro-MO"/>
        </w:rPr>
        <w:t xml:space="preserve"> la</w:t>
      </w:r>
      <w:r>
        <w:rPr>
          <w:rFonts w:ascii="Times New Roman" w:hAnsi="Times New Roman" w:cs="Times New Roman"/>
          <w:b/>
          <w:i/>
          <w:sz w:val="28"/>
          <w:szCs w:val="28"/>
          <w:lang w:val="ro-MO"/>
        </w:rPr>
        <w:t xml:space="preserve"> Colegiul de Muzică „</w:t>
      </w:r>
      <w:r>
        <w:rPr>
          <w:rFonts w:ascii="Cambria Math" w:hAnsi="Cambria Math" w:cs="Cambria Math"/>
          <w:b/>
          <w:i/>
          <w:sz w:val="28"/>
          <w:szCs w:val="28"/>
          <w:lang w:val="ro-MO"/>
        </w:rPr>
        <w:t>Ș</w:t>
      </w:r>
      <w:r>
        <w:rPr>
          <w:rFonts w:ascii="Times New Roman" w:hAnsi="Times New Roman" w:cs="Times New Roman"/>
          <w:b/>
          <w:i/>
          <w:sz w:val="28"/>
          <w:szCs w:val="28"/>
          <w:lang w:val="ro-MO"/>
        </w:rPr>
        <w:t xml:space="preserve">tefan Neaga” </w:t>
      </w:r>
      <w:r>
        <w:rPr>
          <w:rFonts w:ascii="Times New Roman" w:hAnsi="Times New Roman" w:cs="Times New Roman"/>
          <w:sz w:val="28"/>
          <w:szCs w:val="28"/>
          <w:lang w:val="ro-MO"/>
        </w:rPr>
        <w:t>s-a stabilit pentru corepetitori salariul lunar în sumă de 2200 lei, fa</w:t>
      </w:r>
      <w:r>
        <w:rPr>
          <w:rFonts w:ascii="Cambria Math" w:hAnsi="Cambria Math" w:cs="Cambria Math"/>
          <w:sz w:val="28"/>
          <w:szCs w:val="28"/>
          <w:lang w:val="ro-MO"/>
        </w:rPr>
        <w:t>ț</w:t>
      </w:r>
      <w:r>
        <w:rPr>
          <w:rFonts w:ascii="Times New Roman" w:hAnsi="Times New Roman" w:cs="Times New Roman"/>
          <w:sz w:val="28"/>
          <w:szCs w:val="28"/>
          <w:lang w:val="ro-MO"/>
        </w:rPr>
        <w:t>ă de 2000 lei prevăzut de actele normative</w:t>
      </w:r>
      <w:r>
        <w:rPr>
          <w:rStyle w:val="af5"/>
          <w:rFonts w:ascii="Times New Roman" w:hAnsi="Times New Roman" w:cs="Times New Roman"/>
          <w:sz w:val="28"/>
          <w:szCs w:val="28"/>
          <w:lang w:val="ro-MO"/>
        </w:rPr>
        <w:footnoteReference w:id="27"/>
      </w:r>
      <w:r>
        <w:rPr>
          <w:rFonts w:ascii="Times New Roman" w:hAnsi="Times New Roman" w:cs="Times New Roman"/>
          <w:sz w:val="28"/>
          <w:szCs w:val="28"/>
          <w:lang w:val="ro-MO"/>
        </w:rPr>
        <w:t>, astfel achitîndu-se  neregulamentar mijloace bugetare în sumă de 41,4 mii lei. Analogic, la</w:t>
      </w:r>
      <w:r>
        <w:rPr>
          <w:rFonts w:ascii="Times New Roman" w:hAnsi="Times New Roman" w:cs="Times New Roman"/>
          <w:b/>
          <w:i/>
          <w:sz w:val="28"/>
          <w:szCs w:val="28"/>
          <w:lang w:val="ro-MO"/>
        </w:rPr>
        <w:t xml:space="preserve"> Colegiul de Muzică </w:t>
      </w:r>
      <w:r>
        <w:rPr>
          <w:rFonts w:ascii="Cambria Math" w:hAnsi="Cambria Math" w:cs="Cambria Math"/>
          <w:b/>
          <w:i/>
          <w:sz w:val="28"/>
          <w:szCs w:val="28"/>
          <w:lang w:val="ro-MO"/>
        </w:rPr>
        <w:t>ș</w:t>
      </w:r>
      <w:r>
        <w:rPr>
          <w:rFonts w:ascii="Times New Roman" w:hAnsi="Times New Roman" w:cs="Times New Roman"/>
          <w:b/>
          <w:i/>
          <w:sz w:val="28"/>
          <w:szCs w:val="28"/>
          <w:lang w:val="ro-MO"/>
        </w:rPr>
        <w:t>i Pedagogie din Băl</w:t>
      </w:r>
      <w:r>
        <w:rPr>
          <w:rFonts w:ascii="Cambria Math" w:hAnsi="Cambria Math" w:cs="Cambria Math"/>
          <w:b/>
          <w:i/>
          <w:sz w:val="28"/>
          <w:szCs w:val="28"/>
          <w:lang w:val="ro-MO"/>
        </w:rPr>
        <w:t>ț</w:t>
      </w:r>
      <w:r>
        <w:rPr>
          <w:rFonts w:ascii="Times New Roman" w:hAnsi="Times New Roman" w:cs="Times New Roman"/>
          <w:b/>
          <w:i/>
          <w:sz w:val="28"/>
          <w:szCs w:val="28"/>
          <w:lang w:val="ro-MO"/>
        </w:rPr>
        <w:t xml:space="preserve">i, </w:t>
      </w:r>
      <w:r>
        <w:rPr>
          <w:rFonts w:ascii="Times New Roman" w:hAnsi="Times New Roman" w:cs="Times New Roman"/>
          <w:sz w:val="28"/>
          <w:szCs w:val="28"/>
          <w:lang w:val="ro-MO"/>
        </w:rPr>
        <w:t>pentru perioada 2011-2012 s-au achitat neregulamentar corepetitorilor 55,8 mii lei, iar pentru perioada 2012-2013 - 15,2 mii lei.</w:t>
      </w:r>
    </w:p>
    <w:p w:rsidR="00446874" w:rsidRDefault="00446874" w:rsidP="00446874">
      <w:pPr>
        <w:pStyle w:val="a4"/>
        <w:ind w:firstLine="709"/>
        <w:rPr>
          <w:sz w:val="28"/>
          <w:szCs w:val="28"/>
          <w:lang w:val="ro-MO"/>
        </w:rPr>
      </w:pPr>
      <w:r>
        <w:rPr>
          <w:b/>
          <w:i/>
          <w:sz w:val="28"/>
          <w:szCs w:val="28"/>
          <w:lang w:val="ro-MO"/>
        </w:rPr>
        <w:t>La Colegiul Na</w:t>
      </w:r>
      <w:r>
        <w:rPr>
          <w:rFonts w:ascii="Cambria Math" w:hAnsi="Cambria Math" w:cs="Cambria Math"/>
          <w:b/>
          <w:i/>
          <w:sz w:val="28"/>
          <w:szCs w:val="28"/>
          <w:lang w:val="ro-MO"/>
        </w:rPr>
        <w:t>ț</w:t>
      </w:r>
      <w:r>
        <w:rPr>
          <w:b/>
          <w:i/>
          <w:sz w:val="28"/>
          <w:szCs w:val="28"/>
          <w:lang w:val="ro-MO"/>
        </w:rPr>
        <w:t>ional de Coregrafie, mun.Chi</w:t>
      </w:r>
      <w:r>
        <w:rPr>
          <w:rFonts w:ascii="Cambria Math" w:hAnsi="Cambria Math" w:cs="Cambria Math"/>
          <w:b/>
          <w:i/>
          <w:sz w:val="28"/>
          <w:szCs w:val="28"/>
          <w:lang w:val="ro-MO"/>
        </w:rPr>
        <w:t>ș</w:t>
      </w:r>
      <w:r>
        <w:rPr>
          <w:b/>
          <w:i/>
          <w:sz w:val="28"/>
          <w:szCs w:val="28"/>
          <w:lang w:val="ro-MO"/>
        </w:rPr>
        <w:t>inău,</w:t>
      </w:r>
      <w:r>
        <w:rPr>
          <w:sz w:val="28"/>
          <w:szCs w:val="28"/>
          <w:lang w:val="ro-MO"/>
        </w:rPr>
        <w:t xml:space="preserve"> cu abateri de la prevederile legale</w:t>
      </w:r>
      <w:r>
        <w:rPr>
          <w:rStyle w:val="af5"/>
          <w:sz w:val="28"/>
          <w:szCs w:val="28"/>
          <w:lang w:val="ro-MO"/>
        </w:rPr>
        <w:footnoteReference w:id="28"/>
      </w:r>
      <w:r>
        <w:rPr>
          <w:sz w:val="28"/>
          <w:szCs w:val="28"/>
          <w:lang w:val="ro-MO"/>
        </w:rPr>
        <w:t>, s-a permis personalului cu funcţii de conducere şi corpului profesoral cumularea de funcţii în orele de program.</w:t>
      </w:r>
      <w:r>
        <w:rPr>
          <w:b/>
          <w:i/>
          <w:sz w:val="28"/>
          <w:szCs w:val="28"/>
          <w:lang w:val="ro-MO"/>
        </w:rPr>
        <w:t xml:space="preserve"> </w:t>
      </w:r>
      <w:r>
        <w:rPr>
          <w:sz w:val="28"/>
          <w:szCs w:val="28"/>
          <w:lang w:val="ro-MO"/>
        </w:rPr>
        <w:t>Astfel</w:t>
      </w:r>
      <w:r>
        <w:rPr>
          <w:b/>
          <w:i/>
          <w:sz w:val="28"/>
          <w:szCs w:val="28"/>
          <w:lang w:val="ro-MO"/>
        </w:rPr>
        <w:t xml:space="preserve">, </w:t>
      </w:r>
      <w:r>
        <w:rPr>
          <w:sz w:val="28"/>
          <w:szCs w:val="28"/>
          <w:lang w:val="ro-MO"/>
        </w:rPr>
        <w:t>func</w:t>
      </w:r>
      <w:r>
        <w:rPr>
          <w:rFonts w:ascii="Cambria Math" w:hAnsi="Cambria Math" w:cs="Cambria Math"/>
          <w:sz w:val="28"/>
          <w:szCs w:val="28"/>
          <w:lang w:val="ro-MO"/>
        </w:rPr>
        <w:t>ț</w:t>
      </w:r>
      <w:r>
        <w:rPr>
          <w:sz w:val="28"/>
          <w:szCs w:val="28"/>
          <w:lang w:val="ro-MO"/>
        </w:rPr>
        <w:t>ia de intendent a fost cumulată de către directorul adjunct pe gospodărie, iar func</w:t>
      </w:r>
      <w:r>
        <w:rPr>
          <w:rFonts w:ascii="Cambria Math" w:hAnsi="Cambria Math" w:cs="Cambria Math"/>
          <w:sz w:val="28"/>
          <w:szCs w:val="28"/>
          <w:lang w:val="ro-MO"/>
        </w:rPr>
        <w:t>ț</w:t>
      </w:r>
      <w:r>
        <w:rPr>
          <w:sz w:val="28"/>
          <w:szCs w:val="28"/>
          <w:lang w:val="ro-MO"/>
        </w:rPr>
        <w:t>ia de educator - de către directorul adjunct pe obiecte generale, fiind achitate plă</w:t>
      </w:r>
      <w:r>
        <w:rPr>
          <w:rFonts w:ascii="Cambria Math" w:hAnsi="Cambria Math" w:cs="Cambria Math"/>
          <w:sz w:val="28"/>
          <w:szCs w:val="28"/>
          <w:lang w:val="ro-MO"/>
        </w:rPr>
        <w:t>ț</w:t>
      </w:r>
      <w:r>
        <w:rPr>
          <w:sz w:val="28"/>
          <w:szCs w:val="28"/>
          <w:lang w:val="ro-MO"/>
        </w:rPr>
        <w:t xml:space="preserve">i salariale în sumă de 15,4 mii lei.  </w:t>
      </w:r>
    </w:p>
    <w:p w:rsidR="00446874" w:rsidRDefault="00446874" w:rsidP="00446874">
      <w:pPr>
        <w:pStyle w:val="a4"/>
        <w:ind w:firstLine="709"/>
        <w:rPr>
          <w:sz w:val="28"/>
          <w:szCs w:val="28"/>
          <w:lang w:val="ro-MO"/>
        </w:rPr>
      </w:pPr>
      <w:r>
        <w:rPr>
          <w:sz w:val="28"/>
          <w:szCs w:val="28"/>
          <w:lang w:val="ro-MO"/>
        </w:rPr>
        <w:t>Auditul a constatat că func</w:t>
      </w:r>
      <w:r>
        <w:rPr>
          <w:rFonts w:ascii="Cambria Math" w:hAnsi="Cambria Math" w:cs="Cambria Math"/>
          <w:sz w:val="28"/>
          <w:szCs w:val="28"/>
          <w:lang w:val="ro-MO"/>
        </w:rPr>
        <w:t>ț</w:t>
      </w:r>
      <w:r>
        <w:rPr>
          <w:sz w:val="28"/>
          <w:szCs w:val="28"/>
          <w:lang w:val="ro-MO"/>
        </w:rPr>
        <w:t>ia de director adjunct pe obiecte de specialitate o de</w:t>
      </w:r>
      <w:r>
        <w:rPr>
          <w:rFonts w:ascii="Cambria Math" w:hAnsi="Cambria Math" w:cs="Cambria Math"/>
          <w:sz w:val="28"/>
          <w:szCs w:val="28"/>
          <w:lang w:val="ro-MO"/>
        </w:rPr>
        <w:t>ț</w:t>
      </w:r>
      <w:r>
        <w:rPr>
          <w:sz w:val="28"/>
          <w:szCs w:val="28"/>
          <w:lang w:val="ro-MO"/>
        </w:rPr>
        <w:t>ine o persoană netitulară, angajată în colegiu prin cumul, acest fapt fiind condi</w:t>
      </w:r>
      <w:r>
        <w:rPr>
          <w:rFonts w:ascii="Cambria Math" w:hAnsi="Cambria Math" w:cs="Cambria Math"/>
          <w:sz w:val="28"/>
          <w:szCs w:val="28"/>
          <w:lang w:val="ro-MO"/>
        </w:rPr>
        <w:t>ț</w:t>
      </w:r>
      <w:r>
        <w:rPr>
          <w:sz w:val="28"/>
          <w:szCs w:val="28"/>
          <w:lang w:val="ro-MO"/>
        </w:rPr>
        <w:t>ionat de lipsa reglementărilor corespunzătoare, condi</w:t>
      </w:r>
      <w:r>
        <w:rPr>
          <w:rFonts w:ascii="Cambria Math" w:hAnsi="Cambria Math" w:cs="Cambria Math"/>
          <w:sz w:val="28"/>
          <w:szCs w:val="28"/>
          <w:lang w:val="ro-MO"/>
        </w:rPr>
        <w:t>ț</w:t>
      </w:r>
      <w:r>
        <w:rPr>
          <w:sz w:val="28"/>
          <w:szCs w:val="28"/>
          <w:lang w:val="ro-MO"/>
        </w:rPr>
        <w:t>ii în care, în viziunea auditului, este prezent riscul neexecutării eficiente a obliga</w:t>
      </w:r>
      <w:r>
        <w:rPr>
          <w:rFonts w:ascii="Cambria Math" w:hAnsi="Cambria Math" w:cs="Cambria Math"/>
          <w:sz w:val="28"/>
          <w:szCs w:val="28"/>
          <w:lang w:val="ro-MO"/>
        </w:rPr>
        <w:t>ț</w:t>
      </w:r>
      <w:r>
        <w:rPr>
          <w:sz w:val="28"/>
          <w:szCs w:val="28"/>
          <w:lang w:val="ro-MO"/>
        </w:rPr>
        <w:t xml:space="preserve">iunilor.  </w:t>
      </w:r>
    </w:p>
    <w:p w:rsidR="00446874" w:rsidRDefault="00446874" w:rsidP="00446874">
      <w:pPr>
        <w:pStyle w:val="a4"/>
        <w:ind w:firstLine="709"/>
        <w:rPr>
          <w:sz w:val="28"/>
          <w:szCs w:val="28"/>
          <w:lang w:val="ro-MO"/>
        </w:rPr>
      </w:pPr>
      <w:r>
        <w:rPr>
          <w:sz w:val="28"/>
          <w:szCs w:val="28"/>
          <w:lang w:val="ro-MO"/>
        </w:rPr>
        <w:t>Totodată, conducerea colegiului, cu acordul ministerului, a stabilit pentru persoanele cu func</w:t>
      </w:r>
      <w:r>
        <w:rPr>
          <w:rFonts w:ascii="Cambria Math" w:hAnsi="Cambria Math" w:cs="Cambria Math"/>
          <w:sz w:val="28"/>
          <w:szCs w:val="28"/>
          <w:lang w:val="ro-MO"/>
        </w:rPr>
        <w:t>ț</w:t>
      </w:r>
      <w:r>
        <w:rPr>
          <w:sz w:val="28"/>
          <w:szCs w:val="28"/>
          <w:lang w:val="ro-MO"/>
        </w:rPr>
        <w:t>ii de conducere norma didactică cu depă</w:t>
      </w:r>
      <w:r>
        <w:rPr>
          <w:rFonts w:ascii="Cambria Math" w:hAnsi="Cambria Math" w:cs="Cambria Math"/>
          <w:sz w:val="28"/>
          <w:szCs w:val="28"/>
          <w:lang w:val="ro-MO"/>
        </w:rPr>
        <w:t>ș</w:t>
      </w:r>
      <w:r>
        <w:rPr>
          <w:sz w:val="28"/>
          <w:szCs w:val="28"/>
          <w:lang w:val="ro-MO"/>
        </w:rPr>
        <w:t>irea marjei prevăzute în pct.5 din Anexa nr.1 la Hotărîrea Guvernului nr.381 din 13.04.2006. Astfel,</w:t>
      </w:r>
      <w:r>
        <w:rPr>
          <w:b/>
          <w:i/>
          <w:sz w:val="28"/>
          <w:szCs w:val="28"/>
          <w:lang w:val="ro-MO"/>
        </w:rPr>
        <w:t xml:space="preserve"> </w:t>
      </w:r>
      <w:r>
        <w:rPr>
          <w:sz w:val="28"/>
          <w:szCs w:val="28"/>
          <w:lang w:val="ro-MO"/>
        </w:rPr>
        <w:t>auditul a constatat depă</w:t>
      </w:r>
      <w:r>
        <w:rPr>
          <w:rFonts w:ascii="Cambria Math" w:hAnsi="Cambria Math" w:cs="Cambria Math"/>
          <w:sz w:val="28"/>
          <w:szCs w:val="28"/>
          <w:lang w:val="ro-MO"/>
        </w:rPr>
        <w:t>ș</w:t>
      </w:r>
      <w:r>
        <w:rPr>
          <w:sz w:val="28"/>
          <w:szCs w:val="28"/>
          <w:lang w:val="ro-MO"/>
        </w:rPr>
        <w:t>irea normei didactice cu 1678 de ore, fiind achitate 51,3 mii lei. Cu abateri de la normele regulamentare, directorul nu a întocmit fi</w:t>
      </w:r>
      <w:r>
        <w:rPr>
          <w:rFonts w:ascii="Cambria Math" w:hAnsi="Cambria Math" w:cs="Cambria Math"/>
          <w:sz w:val="28"/>
          <w:szCs w:val="28"/>
          <w:lang w:val="ro-MO"/>
        </w:rPr>
        <w:t>ș</w:t>
      </w:r>
      <w:r>
        <w:rPr>
          <w:sz w:val="28"/>
          <w:szCs w:val="28"/>
          <w:lang w:val="ro-MO"/>
        </w:rPr>
        <w:t>ele postului, cu determinarea atribu</w:t>
      </w:r>
      <w:r>
        <w:rPr>
          <w:rFonts w:ascii="Cambria Math" w:hAnsi="Cambria Math" w:cs="Cambria Math"/>
          <w:sz w:val="28"/>
          <w:szCs w:val="28"/>
          <w:lang w:val="ro-MO"/>
        </w:rPr>
        <w:t>ț</w:t>
      </w:r>
      <w:r>
        <w:rPr>
          <w:sz w:val="28"/>
          <w:szCs w:val="28"/>
          <w:lang w:val="ro-MO"/>
        </w:rPr>
        <w:t>iilor, competen</w:t>
      </w:r>
      <w:r>
        <w:rPr>
          <w:rFonts w:ascii="Cambria Math" w:hAnsi="Cambria Math" w:cs="Cambria Math"/>
          <w:sz w:val="28"/>
          <w:szCs w:val="28"/>
          <w:lang w:val="ro-MO"/>
        </w:rPr>
        <w:t>ț</w:t>
      </w:r>
      <w:r>
        <w:rPr>
          <w:sz w:val="28"/>
          <w:szCs w:val="28"/>
          <w:lang w:val="ro-MO"/>
        </w:rPr>
        <w:t xml:space="preserve">elor </w:t>
      </w:r>
      <w:r>
        <w:rPr>
          <w:rFonts w:ascii="Cambria Math" w:hAnsi="Cambria Math" w:cs="Cambria Math"/>
          <w:sz w:val="28"/>
          <w:szCs w:val="28"/>
          <w:lang w:val="ro-MO"/>
        </w:rPr>
        <w:t>ș</w:t>
      </w:r>
      <w:r>
        <w:rPr>
          <w:sz w:val="28"/>
          <w:szCs w:val="28"/>
          <w:lang w:val="ro-MO"/>
        </w:rPr>
        <w:t>i obliga</w:t>
      </w:r>
      <w:r>
        <w:rPr>
          <w:rFonts w:ascii="Cambria Math" w:hAnsi="Cambria Math" w:cs="Cambria Math"/>
          <w:sz w:val="28"/>
          <w:szCs w:val="28"/>
          <w:lang w:val="ro-MO"/>
        </w:rPr>
        <w:t>ț</w:t>
      </w:r>
      <w:r>
        <w:rPr>
          <w:sz w:val="28"/>
          <w:szCs w:val="28"/>
          <w:lang w:val="ro-MO"/>
        </w:rPr>
        <w:t>iunilor de func</w:t>
      </w:r>
      <w:r>
        <w:rPr>
          <w:rFonts w:ascii="Cambria Math" w:hAnsi="Cambria Math" w:cs="Cambria Math"/>
          <w:sz w:val="28"/>
          <w:szCs w:val="28"/>
          <w:lang w:val="ro-MO"/>
        </w:rPr>
        <w:t>ț</w:t>
      </w:r>
      <w:r>
        <w:rPr>
          <w:sz w:val="28"/>
          <w:szCs w:val="28"/>
          <w:lang w:val="ro-MO"/>
        </w:rPr>
        <w:t>ie ale  angaja</w:t>
      </w:r>
      <w:r>
        <w:rPr>
          <w:rFonts w:ascii="Cambria Math" w:hAnsi="Cambria Math" w:cs="Cambria Math"/>
          <w:sz w:val="28"/>
          <w:szCs w:val="28"/>
          <w:lang w:val="ro-MO"/>
        </w:rPr>
        <w:t>ț</w:t>
      </w:r>
      <w:r>
        <w:rPr>
          <w:sz w:val="28"/>
          <w:szCs w:val="28"/>
          <w:lang w:val="ro-MO"/>
        </w:rPr>
        <w:t xml:space="preserve">ilor.  </w:t>
      </w:r>
    </w:p>
    <w:p w:rsidR="00446874" w:rsidRDefault="00446874" w:rsidP="00446874">
      <w:pPr>
        <w:tabs>
          <w:tab w:val="center" w:pos="0"/>
        </w:tabs>
        <w:spacing w:after="0" w:line="240" w:lineRule="auto"/>
        <w:ind w:firstLine="709"/>
        <w:jc w:val="both"/>
        <w:rPr>
          <w:rFonts w:ascii="Times New Roman" w:hAnsi="Times New Roman" w:cs="Times New Roman"/>
          <w:sz w:val="28"/>
          <w:szCs w:val="28"/>
          <w:lang w:val="ro-MO"/>
        </w:rPr>
      </w:pPr>
      <w:r>
        <w:rPr>
          <w:rFonts w:ascii="Times New Roman" w:hAnsi="Times New Roman" w:cs="Times New Roman"/>
          <w:b/>
          <w:i/>
          <w:sz w:val="28"/>
          <w:szCs w:val="28"/>
          <w:lang w:val="ro-MO"/>
        </w:rPr>
        <w:t xml:space="preserve">La Colegiul de Arte Plastice „Alexandru Plămădeală”, </w:t>
      </w:r>
      <w:r>
        <w:rPr>
          <w:rFonts w:ascii="Times New Roman" w:eastAsia="Calibri" w:hAnsi="Times New Roman" w:cs="Times New Roman"/>
          <w:sz w:val="28"/>
          <w:szCs w:val="28"/>
          <w:lang w:val="ro-MO"/>
        </w:rPr>
        <w:t>norma didactică a  conducătorului s-a aprobat contrar pct.5 din Anexa nr.1 la Hotărîrea Guvernului  nr.381 din 13.04.2006, achitîndu-i-se suma de 3,3 mii lei. De asemenea, s-au efectuat cheltuieli pentru repara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ia curentă a blocului de studii din fondul de salarizare a lucrătorilor netitulari, în baza actelor de recep</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ie întocmite neregulamentar</w:t>
      </w:r>
      <w:r>
        <w:rPr>
          <w:rFonts w:ascii="Times New Roman" w:hAnsi="Times New Roman" w:cs="Times New Roman"/>
          <w:sz w:val="28"/>
          <w:szCs w:val="28"/>
          <w:lang w:val="ro-MO"/>
        </w:rPr>
        <w:t xml:space="preserve"> în sumă de 48,0 mii lei, în  acestea</w:t>
      </w:r>
      <w:r>
        <w:rPr>
          <w:rFonts w:ascii="Times New Roman" w:eastAsia="Calibri" w:hAnsi="Times New Roman" w:cs="Times New Roman"/>
          <w:sz w:val="28"/>
          <w:szCs w:val="28"/>
          <w:lang w:val="ro-MO"/>
        </w:rPr>
        <w:t xml:space="preserve"> nefiind stipulat volumul lucrărilor executate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i pre</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ul unitar al acestora.</w:t>
      </w:r>
      <w:r>
        <w:rPr>
          <w:rFonts w:ascii="Times New Roman" w:hAnsi="Times New Roman" w:cs="Times New Roman"/>
          <w:sz w:val="28"/>
          <w:szCs w:val="28"/>
          <w:lang w:val="ro-MO"/>
        </w:rPr>
        <w:t xml:space="preserve"> </w:t>
      </w:r>
    </w:p>
    <w:p w:rsidR="00446874" w:rsidRDefault="00446874" w:rsidP="00446874">
      <w:pPr>
        <w:spacing w:after="0" w:line="240" w:lineRule="auto"/>
        <w:ind w:firstLine="709"/>
        <w:jc w:val="both"/>
        <w:rPr>
          <w:rFonts w:ascii="Times New Roman" w:eastAsia="Calibri" w:hAnsi="Times New Roman" w:cs="Times New Roman"/>
          <w:sz w:val="28"/>
          <w:szCs w:val="28"/>
          <w:lang w:val="ro-MO"/>
        </w:rPr>
      </w:pPr>
      <w:r>
        <w:rPr>
          <w:rFonts w:ascii="Times New Roman" w:hAnsi="Times New Roman" w:cs="Times New Roman"/>
          <w:sz w:val="28"/>
          <w:szCs w:val="28"/>
          <w:lang w:val="ro-MO"/>
        </w:rPr>
        <w:t xml:space="preserve">Totodată, </w:t>
      </w:r>
      <w:r>
        <w:rPr>
          <w:rFonts w:ascii="Times New Roman" w:hAnsi="Times New Roman" w:cs="Times New Roman"/>
          <w:b/>
          <w:i/>
          <w:sz w:val="28"/>
          <w:szCs w:val="28"/>
          <w:lang w:val="ro-MO"/>
        </w:rPr>
        <w:t>Colegiul de Arte, or.Soroca</w:t>
      </w:r>
      <w:r>
        <w:rPr>
          <w:rFonts w:ascii="Times New Roman" w:hAnsi="Times New Roman" w:cs="Times New Roman"/>
          <w:sz w:val="28"/>
          <w:szCs w:val="28"/>
          <w:lang w:val="ro-MO"/>
        </w:rPr>
        <w:t xml:space="preserve"> a</w:t>
      </w:r>
      <w:r>
        <w:rPr>
          <w:rFonts w:ascii="Times New Roman" w:eastAsia="Calibri" w:hAnsi="Times New Roman" w:cs="Times New Roman"/>
          <w:sz w:val="28"/>
          <w:szCs w:val="28"/>
          <w:lang w:val="ro-MO"/>
        </w:rPr>
        <w:t xml:space="preserve"> stabi</w:t>
      </w:r>
      <w:r>
        <w:rPr>
          <w:rFonts w:ascii="Times New Roman" w:hAnsi="Times New Roman" w:cs="Times New Roman"/>
          <w:sz w:val="28"/>
          <w:szCs w:val="28"/>
          <w:lang w:val="ro-MO"/>
        </w:rPr>
        <w:t>lit norme didactice peste limită directorului şi la 3 directori adjunc</w:t>
      </w:r>
      <w:r>
        <w:rPr>
          <w:rFonts w:ascii="Cambria Math" w:hAnsi="Cambria Math" w:cs="Cambria Math"/>
          <w:sz w:val="28"/>
          <w:szCs w:val="28"/>
          <w:lang w:val="ro-MO"/>
        </w:rPr>
        <w:t>ț</w:t>
      </w:r>
      <w:r>
        <w:rPr>
          <w:rFonts w:ascii="Times New Roman" w:hAnsi="Times New Roman" w:cs="Times New Roman"/>
          <w:sz w:val="28"/>
          <w:szCs w:val="28"/>
          <w:lang w:val="ro-MO"/>
        </w:rPr>
        <w:t>i,</w:t>
      </w:r>
      <w:r>
        <w:rPr>
          <w:rFonts w:ascii="Times New Roman" w:eastAsia="Calibri" w:hAnsi="Times New Roman" w:cs="Times New Roman"/>
          <w:sz w:val="28"/>
          <w:szCs w:val="28"/>
          <w:lang w:val="ro-MO"/>
        </w:rPr>
        <w:t xml:space="preserve"> fapt ce a contribuit la efectuarea cheltuielilor, în perioada septembrie 2011-decembrie 2012, în sumă de 106,3 mii lei. Analogic, pentru aceea</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i perioadă,</w:t>
      </w:r>
      <w:r>
        <w:rPr>
          <w:rFonts w:ascii="Times New Roman" w:eastAsia="Calibri" w:hAnsi="Times New Roman" w:cs="Times New Roman"/>
          <w:b/>
          <w:i/>
          <w:sz w:val="28"/>
          <w:szCs w:val="28"/>
          <w:lang w:val="ro-MO"/>
        </w:rPr>
        <w:t xml:space="preserve"> </w:t>
      </w:r>
      <w:r>
        <w:rPr>
          <w:rFonts w:ascii="Times New Roman" w:eastAsia="Calibri" w:hAnsi="Times New Roman" w:cs="Times New Roman"/>
          <w:sz w:val="28"/>
          <w:szCs w:val="28"/>
          <w:lang w:val="ro-MO"/>
        </w:rPr>
        <w:t>la</w:t>
      </w:r>
      <w:r>
        <w:rPr>
          <w:rFonts w:ascii="Times New Roman" w:eastAsia="Calibri" w:hAnsi="Times New Roman" w:cs="Times New Roman"/>
          <w:b/>
          <w:i/>
          <w:sz w:val="28"/>
          <w:szCs w:val="28"/>
          <w:lang w:val="ro-MO"/>
        </w:rPr>
        <w:t xml:space="preserve"> Colegiul de Muzică </w:t>
      </w:r>
      <w:r>
        <w:rPr>
          <w:rFonts w:ascii="Cambria Math" w:eastAsia="Calibri" w:hAnsi="Cambria Math" w:cs="Cambria Math"/>
          <w:b/>
          <w:i/>
          <w:sz w:val="28"/>
          <w:szCs w:val="28"/>
          <w:lang w:val="ro-MO"/>
        </w:rPr>
        <w:t>ș</w:t>
      </w:r>
      <w:r>
        <w:rPr>
          <w:rFonts w:ascii="Times New Roman" w:eastAsia="Calibri" w:hAnsi="Times New Roman" w:cs="Times New Roman"/>
          <w:b/>
          <w:i/>
          <w:sz w:val="28"/>
          <w:szCs w:val="28"/>
          <w:lang w:val="ro-MO"/>
        </w:rPr>
        <w:t>i Pedagogie din Băl</w:t>
      </w:r>
      <w:r>
        <w:rPr>
          <w:rFonts w:ascii="Cambria Math" w:eastAsia="Calibri" w:hAnsi="Cambria Math" w:cs="Cambria Math"/>
          <w:b/>
          <w:i/>
          <w:sz w:val="28"/>
          <w:szCs w:val="28"/>
          <w:lang w:val="ro-MO"/>
        </w:rPr>
        <w:t>ț</w:t>
      </w:r>
      <w:r>
        <w:rPr>
          <w:rFonts w:ascii="Times New Roman" w:eastAsia="Calibri" w:hAnsi="Times New Roman" w:cs="Times New Roman"/>
          <w:b/>
          <w:i/>
          <w:sz w:val="28"/>
          <w:szCs w:val="28"/>
          <w:lang w:val="ro-MO"/>
        </w:rPr>
        <w:t xml:space="preserve">i, </w:t>
      </w:r>
      <w:r>
        <w:rPr>
          <w:rFonts w:ascii="Times New Roman" w:eastAsia="Calibri" w:hAnsi="Times New Roman" w:cs="Times New Roman"/>
          <w:sz w:val="28"/>
          <w:szCs w:val="28"/>
          <w:lang w:val="ro-MO"/>
        </w:rPr>
        <w:t xml:space="preserve">cu </w:t>
      </w:r>
      <w:r>
        <w:rPr>
          <w:rFonts w:ascii="Times New Roman" w:eastAsia="Calibri" w:hAnsi="Times New Roman" w:cs="Times New Roman"/>
          <w:sz w:val="28"/>
          <w:szCs w:val="28"/>
          <w:lang w:val="ro-MO"/>
        </w:rPr>
        <w:lastRenderedPageBreak/>
        <w:t>depă</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irea normelor stabilite, au fost remunera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 xml:space="preserve">i directorul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i directorii adjunc</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 xml:space="preserve">i </w:t>
      </w:r>
      <w:r>
        <w:rPr>
          <w:rFonts w:ascii="Times New Roman" w:hAnsi="Times New Roman" w:cs="Times New Roman"/>
          <w:sz w:val="28"/>
          <w:szCs w:val="28"/>
          <w:lang w:val="ro-MO"/>
        </w:rPr>
        <w:t>cu suma de 49,3 mii lei.</w:t>
      </w:r>
    </w:p>
    <w:p w:rsidR="00446874" w:rsidRDefault="00446874" w:rsidP="00446874">
      <w:pPr>
        <w:tabs>
          <w:tab w:val="center" w:pos="0"/>
        </w:tabs>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Auditul remarcă că depă</w:t>
      </w:r>
      <w:r>
        <w:rPr>
          <w:rFonts w:ascii="Cambria Math" w:hAnsi="Cambria Math" w:cs="Cambria Math"/>
          <w:sz w:val="28"/>
          <w:szCs w:val="28"/>
          <w:lang w:val="ro-MO"/>
        </w:rPr>
        <w:t>ș</w:t>
      </w:r>
      <w:r>
        <w:rPr>
          <w:rFonts w:ascii="Times New Roman" w:hAnsi="Times New Roman" w:cs="Times New Roman"/>
          <w:sz w:val="28"/>
          <w:szCs w:val="28"/>
          <w:lang w:val="ro-MO"/>
        </w:rPr>
        <w:t>irea normelor didactice de către institu</w:t>
      </w:r>
      <w:r>
        <w:rPr>
          <w:rFonts w:ascii="Cambria Math" w:hAnsi="Cambria Math" w:cs="Cambria Math"/>
          <w:sz w:val="28"/>
          <w:szCs w:val="28"/>
          <w:lang w:val="ro-MO"/>
        </w:rPr>
        <w:t>ț</w:t>
      </w:r>
      <w:r>
        <w:rPr>
          <w:rFonts w:ascii="Times New Roman" w:hAnsi="Times New Roman" w:cs="Times New Roman"/>
          <w:sz w:val="28"/>
          <w:szCs w:val="28"/>
          <w:lang w:val="ro-MO"/>
        </w:rPr>
        <w:t>iile men</w:t>
      </w:r>
      <w:r>
        <w:rPr>
          <w:rFonts w:ascii="Cambria Math" w:hAnsi="Cambria Math" w:cs="Cambria Math"/>
          <w:sz w:val="28"/>
          <w:szCs w:val="28"/>
          <w:lang w:val="ro-MO"/>
        </w:rPr>
        <w:t>ț</w:t>
      </w:r>
      <w:r>
        <w:rPr>
          <w:rFonts w:ascii="Times New Roman" w:hAnsi="Times New Roman" w:cs="Times New Roman"/>
          <w:sz w:val="28"/>
          <w:szCs w:val="28"/>
          <w:lang w:val="ro-MO"/>
        </w:rPr>
        <w:t xml:space="preserve">ionate este cauzată </w:t>
      </w:r>
      <w:r>
        <w:rPr>
          <w:rFonts w:ascii="Cambria Math" w:hAnsi="Cambria Math" w:cs="Cambria Math"/>
          <w:sz w:val="28"/>
          <w:szCs w:val="28"/>
          <w:lang w:val="ro-MO"/>
        </w:rPr>
        <w:t>ș</w:t>
      </w:r>
      <w:r>
        <w:rPr>
          <w:rFonts w:ascii="Times New Roman" w:hAnsi="Times New Roman" w:cs="Times New Roman"/>
          <w:sz w:val="28"/>
          <w:szCs w:val="28"/>
          <w:lang w:val="ro-MO"/>
        </w:rPr>
        <w:t>i de  ac</w:t>
      </w:r>
      <w:r>
        <w:rPr>
          <w:rFonts w:ascii="Cambria Math" w:hAnsi="Cambria Math" w:cs="Cambria Math"/>
          <w:sz w:val="28"/>
          <w:szCs w:val="28"/>
          <w:lang w:val="ro-MO"/>
        </w:rPr>
        <w:t>ț</w:t>
      </w:r>
      <w:r>
        <w:rPr>
          <w:rFonts w:ascii="Times New Roman" w:hAnsi="Times New Roman" w:cs="Times New Roman"/>
          <w:sz w:val="28"/>
          <w:szCs w:val="28"/>
          <w:lang w:val="ro-MO"/>
        </w:rPr>
        <w:t xml:space="preserve">iunile neregulamentare ale Ministerului Culturii, care, prin ordin, a stabilit unor cadre didactice </w:t>
      </w:r>
      <w:r>
        <w:rPr>
          <w:rFonts w:ascii="Cambria Math" w:hAnsi="Cambria Math" w:cs="Cambria Math"/>
          <w:sz w:val="28"/>
          <w:szCs w:val="28"/>
          <w:lang w:val="ro-MO"/>
        </w:rPr>
        <w:t>ș</w:t>
      </w:r>
      <w:r>
        <w:rPr>
          <w:rFonts w:ascii="Times New Roman" w:hAnsi="Times New Roman" w:cs="Times New Roman"/>
          <w:sz w:val="28"/>
          <w:szCs w:val="28"/>
          <w:lang w:val="ro-MO"/>
        </w:rPr>
        <w:t xml:space="preserve">i personalului de conducere, pentru anii de studii 2011/2012 </w:t>
      </w:r>
      <w:r>
        <w:rPr>
          <w:rFonts w:ascii="Cambria Math" w:hAnsi="Cambria Math" w:cs="Cambria Math"/>
          <w:sz w:val="28"/>
          <w:szCs w:val="28"/>
          <w:lang w:val="ro-MO"/>
        </w:rPr>
        <w:t>ș</w:t>
      </w:r>
      <w:r>
        <w:rPr>
          <w:rFonts w:ascii="Times New Roman" w:hAnsi="Times New Roman" w:cs="Times New Roman"/>
          <w:sz w:val="28"/>
          <w:szCs w:val="28"/>
          <w:lang w:val="ro-MO"/>
        </w:rPr>
        <w:t>i 2012/2013, norma didactică cu  depă</w:t>
      </w:r>
      <w:r>
        <w:rPr>
          <w:rFonts w:ascii="Cambria Math" w:hAnsi="Cambria Math" w:cs="Cambria Math"/>
          <w:sz w:val="28"/>
          <w:szCs w:val="28"/>
          <w:lang w:val="ro-MO"/>
        </w:rPr>
        <w:t>ș</w:t>
      </w:r>
      <w:r>
        <w:rPr>
          <w:rFonts w:ascii="Times New Roman" w:hAnsi="Times New Roman" w:cs="Times New Roman"/>
          <w:sz w:val="28"/>
          <w:szCs w:val="28"/>
          <w:lang w:val="ro-MO"/>
        </w:rPr>
        <w:t>irea normelor stabilite de Guvern.</w:t>
      </w:r>
    </w:p>
    <w:p w:rsidR="00446874" w:rsidRDefault="00446874" w:rsidP="00446874">
      <w:pPr>
        <w:tabs>
          <w:tab w:val="center" w:pos="0"/>
        </w:tabs>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ab/>
      </w:r>
      <w:r>
        <w:rPr>
          <w:rFonts w:ascii="Times New Roman" w:hAnsi="Times New Roman" w:cs="Times New Roman"/>
          <w:b/>
          <w:i/>
          <w:sz w:val="28"/>
          <w:szCs w:val="28"/>
          <w:lang w:val="ro-MO"/>
        </w:rPr>
        <w:t>Liceul-internat Republican de Muzică „Serghei Rahmaninov”,</w:t>
      </w:r>
      <w:r>
        <w:rPr>
          <w:rFonts w:ascii="Times New Roman" w:eastAsia="Calibri" w:hAnsi="Times New Roman" w:cs="Times New Roman"/>
          <w:sz w:val="28"/>
          <w:szCs w:val="28"/>
          <w:lang w:val="ro-MO"/>
        </w:rPr>
        <w:t xml:space="preserve"> la angajarea personalului, nu încheia contracte individuale de muncă cu cadrele didactice angajate prin cumul, ceea ce contravine art.267 alin.(1)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i alin.(5) din Codul muncii, cărora le-au fost achitate 262,7 mii lei. Auditul denotă lipsa reglementărilor ce </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in de acordarea premiilor, nefiind</w:t>
      </w:r>
      <w:r>
        <w:rPr>
          <w:rFonts w:ascii="Times New Roman" w:hAnsi="Times New Roman" w:cs="Times New Roman"/>
          <w:sz w:val="28"/>
          <w:szCs w:val="28"/>
          <w:lang w:val="ro-MO"/>
        </w:rPr>
        <w:t xml:space="preserve"> respectat modul legal de cumulare a func</w:t>
      </w:r>
      <w:r>
        <w:rPr>
          <w:rFonts w:ascii="Cambria Math" w:hAnsi="Cambria Math" w:cs="Cambria Math"/>
          <w:sz w:val="28"/>
          <w:szCs w:val="28"/>
          <w:lang w:val="ro-MO"/>
        </w:rPr>
        <w:t>ț</w:t>
      </w:r>
      <w:r>
        <w:rPr>
          <w:rFonts w:ascii="Times New Roman" w:hAnsi="Times New Roman" w:cs="Times New Roman"/>
          <w:sz w:val="28"/>
          <w:szCs w:val="28"/>
          <w:lang w:val="ro-MO"/>
        </w:rPr>
        <w:t xml:space="preserve">iilor de către personalul auxiliar, fiind tabelată o persoană cu 40 de zile de muncă pe lună. </w:t>
      </w:r>
    </w:p>
    <w:p w:rsidR="00446874" w:rsidRDefault="00446874" w:rsidP="00446874">
      <w:pPr>
        <w:spacing w:after="0" w:line="240" w:lineRule="auto"/>
        <w:ind w:firstLine="709"/>
        <w:jc w:val="both"/>
        <w:rPr>
          <w:rFonts w:ascii="Times New Roman" w:hAnsi="Times New Roman" w:cs="Times New Roman"/>
          <w:b/>
          <w:i/>
          <w:sz w:val="16"/>
          <w:szCs w:val="16"/>
          <w:lang w:val="ro-MO"/>
        </w:rPr>
      </w:pPr>
    </w:p>
    <w:p w:rsidR="00446874" w:rsidRDefault="00446874" w:rsidP="00446874">
      <w:pPr>
        <w:spacing w:after="0" w:line="240" w:lineRule="auto"/>
        <w:ind w:firstLine="709"/>
        <w:jc w:val="both"/>
        <w:rPr>
          <w:rFonts w:ascii="Times New Roman" w:hAnsi="Times New Roman" w:cs="Times New Roman"/>
          <w:b/>
          <w:sz w:val="28"/>
          <w:szCs w:val="28"/>
          <w:lang w:val="ro-MO"/>
        </w:rPr>
      </w:pPr>
      <w:r>
        <w:rPr>
          <w:rFonts w:ascii="Times New Roman" w:hAnsi="Times New Roman" w:cs="Times New Roman"/>
          <w:b/>
          <w:i/>
          <w:sz w:val="28"/>
          <w:szCs w:val="28"/>
          <w:lang w:val="ro-MO"/>
        </w:rPr>
        <w:t>Concluzii:</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Managementul  neadecvat din partea conducerii institu</w:t>
      </w:r>
      <w:r>
        <w:rPr>
          <w:rFonts w:ascii="Cambria Math" w:hAnsi="Cambria Math" w:cs="Cambria Math"/>
          <w:sz w:val="28"/>
          <w:szCs w:val="28"/>
          <w:lang w:val="ro-MO"/>
        </w:rPr>
        <w:t>ț</w:t>
      </w:r>
      <w:r>
        <w:rPr>
          <w:rFonts w:ascii="Times New Roman" w:hAnsi="Times New Roman" w:cs="Times New Roman"/>
          <w:sz w:val="28"/>
          <w:szCs w:val="28"/>
          <w:lang w:val="ro-MO"/>
        </w:rPr>
        <w:t xml:space="preserve">iilor, lipsa cadrului regulator privind calcularea </w:t>
      </w:r>
      <w:r>
        <w:rPr>
          <w:rFonts w:ascii="Cambria Math" w:hAnsi="Cambria Math" w:cs="Cambria Math"/>
          <w:sz w:val="28"/>
          <w:szCs w:val="28"/>
          <w:lang w:val="ro-MO"/>
        </w:rPr>
        <w:t>ș</w:t>
      </w:r>
      <w:r>
        <w:rPr>
          <w:rFonts w:ascii="Times New Roman" w:hAnsi="Times New Roman" w:cs="Times New Roman"/>
          <w:sz w:val="28"/>
          <w:szCs w:val="28"/>
          <w:lang w:val="ro-MO"/>
        </w:rPr>
        <w:t>i achitarea diferitor tipuri de plă</w:t>
      </w:r>
      <w:r>
        <w:rPr>
          <w:rFonts w:ascii="Cambria Math" w:hAnsi="Cambria Math" w:cs="Cambria Math"/>
          <w:sz w:val="28"/>
          <w:szCs w:val="28"/>
          <w:lang w:val="ro-MO"/>
        </w:rPr>
        <w:t>ț</w:t>
      </w:r>
      <w:r>
        <w:rPr>
          <w:rFonts w:ascii="Times New Roman" w:hAnsi="Times New Roman" w:cs="Times New Roman"/>
          <w:sz w:val="28"/>
          <w:szCs w:val="28"/>
          <w:lang w:val="ro-MO"/>
        </w:rPr>
        <w:t xml:space="preserve">i, controlul ineficient din partea Ministerului Culturii, precum </w:t>
      </w:r>
      <w:r>
        <w:rPr>
          <w:rFonts w:ascii="Cambria Math" w:hAnsi="Cambria Math" w:cs="Cambria Math"/>
          <w:sz w:val="28"/>
          <w:szCs w:val="28"/>
          <w:lang w:val="ro-MO"/>
        </w:rPr>
        <w:t>ș</w:t>
      </w:r>
      <w:r>
        <w:rPr>
          <w:rFonts w:ascii="Times New Roman" w:hAnsi="Times New Roman" w:cs="Times New Roman"/>
          <w:sz w:val="28"/>
          <w:szCs w:val="28"/>
          <w:lang w:val="ro-MO"/>
        </w:rPr>
        <w:t>i emiterea unor ordine neregulamentare de către acesta au determinat admiterea mai multor nereguli la planificarea  fondului de salarizare, la elaborarea actelor interne privind premierea angaja</w:t>
      </w:r>
      <w:r>
        <w:rPr>
          <w:rFonts w:ascii="Cambria Math" w:hAnsi="Cambria Math" w:cs="Cambria Math"/>
          <w:sz w:val="28"/>
          <w:szCs w:val="28"/>
          <w:lang w:val="ro-MO"/>
        </w:rPr>
        <w:t>ț</w:t>
      </w:r>
      <w:r>
        <w:rPr>
          <w:rFonts w:ascii="Times New Roman" w:hAnsi="Times New Roman" w:cs="Times New Roman"/>
          <w:sz w:val="28"/>
          <w:szCs w:val="28"/>
          <w:lang w:val="ro-MO"/>
        </w:rPr>
        <w:t xml:space="preserve">ilor, la stabilirea normelor didactice, a suplimentelor </w:t>
      </w:r>
      <w:r>
        <w:rPr>
          <w:rFonts w:ascii="Cambria Math" w:hAnsi="Cambria Math" w:cs="Cambria Math"/>
          <w:sz w:val="28"/>
          <w:szCs w:val="28"/>
          <w:lang w:val="ro-MO"/>
        </w:rPr>
        <w:t>ș</w:t>
      </w:r>
      <w:r>
        <w:rPr>
          <w:rFonts w:ascii="Times New Roman" w:hAnsi="Times New Roman" w:cs="Times New Roman"/>
          <w:sz w:val="28"/>
          <w:szCs w:val="28"/>
          <w:lang w:val="ro-MO"/>
        </w:rPr>
        <w:t>i indemniza</w:t>
      </w:r>
      <w:r>
        <w:rPr>
          <w:rFonts w:ascii="Cambria Math" w:hAnsi="Cambria Math" w:cs="Cambria Math"/>
          <w:sz w:val="28"/>
          <w:szCs w:val="28"/>
          <w:lang w:val="ro-MO"/>
        </w:rPr>
        <w:t>ț</w:t>
      </w:r>
      <w:r>
        <w:rPr>
          <w:rFonts w:ascii="Times New Roman" w:hAnsi="Times New Roman" w:cs="Times New Roman"/>
          <w:sz w:val="28"/>
          <w:szCs w:val="28"/>
          <w:lang w:val="ro-MO"/>
        </w:rPr>
        <w:t>iilor. La unele institu</w:t>
      </w:r>
      <w:r>
        <w:rPr>
          <w:rFonts w:ascii="Cambria Math" w:hAnsi="Cambria Math" w:cs="Cambria Math"/>
          <w:sz w:val="28"/>
          <w:szCs w:val="28"/>
          <w:lang w:val="ro-MO"/>
        </w:rPr>
        <w:t>ț</w:t>
      </w:r>
      <w:r>
        <w:rPr>
          <w:rFonts w:ascii="Times New Roman" w:hAnsi="Times New Roman" w:cs="Times New Roman"/>
          <w:sz w:val="28"/>
          <w:szCs w:val="28"/>
          <w:lang w:val="ro-MO"/>
        </w:rPr>
        <w:t>ii se remarcă nesuplinirea func</w:t>
      </w:r>
      <w:r>
        <w:rPr>
          <w:rFonts w:ascii="Cambria Math" w:hAnsi="Cambria Math" w:cs="Cambria Math"/>
          <w:sz w:val="28"/>
          <w:szCs w:val="28"/>
          <w:lang w:val="ro-MO"/>
        </w:rPr>
        <w:t>ț</w:t>
      </w:r>
      <w:r>
        <w:rPr>
          <w:rFonts w:ascii="Times New Roman" w:hAnsi="Times New Roman" w:cs="Times New Roman"/>
          <w:sz w:val="28"/>
          <w:szCs w:val="28"/>
          <w:lang w:val="ro-MO"/>
        </w:rPr>
        <w:t>iilor prevăzute în statele de personal, nerespectarea modului legal de cumulare a func</w:t>
      </w:r>
      <w:r>
        <w:rPr>
          <w:rFonts w:ascii="Cambria Math" w:hAnsi="Cambria Math" w:cs="Cambria Math"/>
          <w:sz w:val="28"/>
          <w:szCs w:val="28"/>
          <w:lang w:val="ro-MO"/>
        </w:rPr>
        <w:t>ț</w:t>
      </w:r>
      <w:r>
        <w:rPr>
          <w:rFonts w:ascii="Times New Roman" w:hAnsi="Times New Roman" w:cs="Times New Roman"/>
          <w:sz w:val="28"/>
          <w:szCs w:val="28"/>
          <w:lang w:val="ro-MO"/>
        </w:rPr>
        <w:t xml:space="preserve">iilor vacante </w:t>
      </w:r>
      <w:r>
        <w:rPr>
          <w:rFonts w:ascii="Cambria Math" w:hAnsi="Cambria Math" w:cs="Cambria Math"/>
          <w:sz w:val="28"/>
          <w:szCs w:val="28"/>
          <w:lang w:val="ro-MO"/>
        </w:rPr>
        <w:t>ș</w:t>
      </w:r>
      <w:r>
        <w:rPr>
          <w:rFonts w:ascii="Times New Roman" w:hAnsi="Times New Roman" w:cs="Times New Roman"/>
          <w:sz w:val="28"/>
          <w:szCs w:val="28"/>
          <w:lang w:val="ro-MO"/>
        </w:rPr>
        <w:t xml:space="preserve">i de angajare a personalului. </w:t>
      </w:r>
    </w:p>
    <w:p w:rsidR="00446874" w:rsidRDefault="00446874" w:rsidP="00446874">
      <w:pPr>
        <w:tabs>
          <w:tab w:val="center" w:pos="426"/>
          <w:tab w:val="left" w:pos="1924"/>
        </w:tabs>
        <w:spacing w:after="0" w:line="240" w:lineRule="auto"/>
        <w:ind w:firstLine="709"/>
        <w:jc w:val="both"/>
        <w:rPr>
          <w:rFonts w:ascii="Times New Roman" w:hAnsi="Times New Roman" w:cs="Times New Roman"/>
          <w:b/>
          <w:i/>
          <w:sz w:val="16"/>
          <w:szCs w:val="16"/>
          <w:lang w:val="ro-MO"/>
        </w:rPr>
      </w:pPr>
    </w:p>
    <w:p w:rsidR="00446874" w:rsidRDefault="00446874" w:rsidP="00446874">
      <w:pPr>
        <w:tabs>
          <w:tab w:val="center" w:pos="426"/>
          <w:tab w:val="left" w:pos="1924"/>
        </w:tabs>
        <w:spacing w:after="0" w:line="240" w:lineRule="auto"/>
        <w:ind w:firstLine="709"/>
        <w:jc w:val="both"/>
        <w:rPr>
          <w:rFonts w:ascii="Times New Roman" w:hAnsi="Times New Roman" w:cs="Times New Roman"/>
          <w:i/>
          <w:sz w:val="28"/>
          <w:szCs w:val="28"/>
          <w:lang w:val="ro-MO"/>
        </w:rPr>
      </w:pPr>
      <w:r>
        <w:rPr>
          <w:rFonts w:ascii="Times New Roman" w:hAnsi="Times New Roman" w:cs="Times New Roman"/>
          <w:b/>
          <w:i/>
          <w:sz w:val="28"/>
          <w:szCs w:val="28"/>
          <w:lang w:val="ro-MO"/>
        </w:rPr>
        <w:t>Recomandări institu</w:t>
      </w:r>
      <w:r>
        <w:rPr>
          <w:rFonts w:ascii="Cambria Math" w:hAnsi="Cambria Math" w:cs="Cambria Math"/>
          <w:b/>
          <w:i/>
          <w:sz w:val="28"/>
          <w:szCs w:val="28"/>
          <w:lang w:val="ro-MO"/>
        </w:rPr>
        <w:t>ț</w:t>
      </w:r>
      <w:r>
        <w:rPr>
          <w:rFonts w:ascii="Times New Roman" w:hAnsi="Times New Roman" w:cs="Times New Roman"/>
          <w:b/>
          <w:i/>
          <w:sz w:val="28"/>
          <w:szCs w:val="28"/>
          <w:lang w:val="ro-MO"/>
        </w:rPr>
        <w:t>iilor de învă</w:t>
      </w:r>
      <w:r>
        <w:rPr>
          <w:rFonts w:ascii="Cambria Math" w:hAnsi="Cambria Math" w:cs="Cambria Math"/>
          <w:b/>
          <w:i/>
          <w:sz w:val="28"/>
          <w:szCs w:val="28"/>
          <w:lang w:val="ro-MO"/>
        </w:rPr>
        <w:t>ț</w:t>
      </w:r>
      <w:r>
        <w:rPr>
          <w:rFonts w:ascii="Times New Roman" w:hAnsi="Times New Roman" w:cs="Times New Roman"/>
          <w:b/>
          <w:i/>
          <w:sz w:val="28"/>
          <w:szCs w:val="28"/>
          <w:lang w:val="ro-MO"/>
        </w:rPr>
        <w:t>ămînt artistic auditate</w:t>
      </w:r>
      <w:r>
        <w:rPr>
          <w:rFonts w:ascii="Times New Roman" w:hAnsi="Times New Roman" w:cs="Times New Roman"/>
          <w:i/>
          <w:sz w:val="28"/>
          <w:szCs w:val="28"/>
          <w:lang w:val="ro-MO"/>
        </w:rPr>
        <w:t>:</w:t>
      </w:r>
    </w:p>
    <w:p w:rsidR="00446874" w:rsidRDefault="00446874" w:rsidP="00446874">
      <w:pPr>
        <w:tabs>
          <w:tab w:val="center" w:pos="426"/>
          <w:tab w:val="left" w:pos="1924"/>
        </w:tabs>
        <w:spacing w:after="0" w:line="240" w:lineRule="auto"/>
        <w:ind w:firstLine="709"/>
        <w:jc w:val="both"/>
        <w:rPr>
          <w:rFonts w:ascii="Times New Roman" w:hAnsi="Times New Roman" w:cs="Times New Roman"/>
          <w:i/>
          <w:sz w:val="28"/>
          <w:szCs w:val="28"/>
          <w:lang w:val="ro-MO"/>
        </w:rPr>
      </w:pPr>
      <w:r>
        <w:rPr>
          <w:rFonts w:ascii="Times New Roman" w:hAnsi="Times New Roman" w:cs="Times New Roman"/>
          <w:b/>
          <w:i/>
          <w:sz w:val="28"/>
          <w:szCs w:val="28"/>
          <w:lang w:val="ro-MO"/>
        </w:rPr>
        <w:t>9.</w:t>
      </w:r>
      <w:r>
        <w:rPr>
          <w:rFonts w:ascii="Times New Roman" w:hAnsi="Times New Roman" w:cs="Times New Roman"/>
          <w:i/>
          <w:sz w:val="28"/>
          <w:szCs w:val="28"/>
          <w:lang w:val="ro-MO"/>
        </w:rPr>
        <w:t xml:space="preserve"> Să asigure implementarea unui management eficient,</w:t>
      </w:r>
      <w:r>
        <w:rPr>
          <w:rFonts w:ascii="Times New Roman" w:hAnsi="Times New Roman" w:cs="Times New Roman"/>
          <w:i/>
          <w:sz w:val="20"/>
          <w:szCs w:val="20"/>
          <w:lang w:val="ro-MO"/>
        </w:rPr>
        <w:t xml:space="preserve"> </w:t>
      </w:r>
      <w:r>
        <w:rPr>
          <w:rFonts w:ascii="Times New Roman" w:hAnsi="Times New Roman" w:cs="Times New Roman"/>
          <w:i/>
          <w:sz w:val="28"/>
          <w:szCs w:val="28"/>
          <w:lang w:val="ro-MO"/>
        </w:rPr>
        <w:t xml:space="preserve">care va suprima neregulile </w:t>
      </w:r>
      <w:r>
        <w:rPr>
          <w:rFonts w:ascii="Cambria Math" w:hAnsi="Cambria Math" w:cs="Cambria Math"/>
          <w:i/>
          <w:sz w:val="28"/>
          <w:szCs w:val="28"/>
          <w:lang w:val="ro-MO"/>
        </w:rPr>
        <w:t>ș</w:t>
      </w:r>
      <w:r>
        <w:rPr>
          <w:rFonts w:ascii="Times New Roman" w:hAnsi="Times New Roman" w:cs="Times New Roman"/>
          <w:i/>
          <w:sz w:val="28"/>
          <w:szCs w:val="28"/>
          <w:lang w:val="ro-MO"/>
        </w:rPr>
        <w:t>i deficien</w:t>
      </w:r>
      <w:r>
        <w:rPr>
          <w:rFonts w:ascii="Cambria Math" w:hAnsi="Cambria Math" w:cs="Cambria Math"/>
          <w:i/>
          <w:sz w:val="28"/>
          <w:szCs w:val="28"/>
          <w:lang w:val="ro-MO"/>
        </w:rPr>
        <w:t>ț</w:t>
      </w:r>
      <w:r>
        <w:rPr>
          <w:rFonts w:ascii="Times New Roman" w:hAnsi="Times New Roman" w:cs="Times New Roman"/>
          <w:i/>
          <w:sz w:val="28"/>
          <w:szCs w:val="28"/>
          <w:lang w:val="ro-MO"/>
        </w:rPr>
        <w:t xml:space="preserve">ele la calcularea </w:t>
      </w:r>
      <w:r>
        <w:rPr>
          <w:rFonts w:ascii="Cambria Math" w:hAnsi="Cambria Math" w:cs="Cambria Math"/>
          <w:i/>
          <w:sz w:val="28"/>
          <w:szCs w:val="28"/>
          <w:lang w:val="ro-MO"/>
        </w:rPr>
        <w:t>ș</w:t>
      </w:r>
      <w:r>
        <w:rPr>
          <w:rFonts w:ascii="Times New Roman" w:hAnsi="Times New Roman" w:cs="Times New Roman"/>
          <w:i/>
          <w:sz w:val="28"/>
          <w:szCs w:val="28"/>
          <w:lang w:val="ro-MO"/>
        </w:rPr>
        <w:t>i achitarea plă</w:t>
      </w:r>
      <w:r>
        <w:rPr>
          <w:rFonts w:ascii="Cambria Math" w:hAnsi="Cambria Math" w:cs="Cambria Math"/>
          <w:i/>
          <w:sz w:val="28"/>
          <w:szCs w:val="28"/>
          <w:lang w:val="ro-MO"/>
        </w:rPr>
        <w:t>ț</w:t>
      </w:r>
      <w:r>
        <w:rPr>
          <w:rFonts w:ascii="Times New Roman" w:hAnsi="Times New Roman" w:cs="Times New Roman"/>
          <w:i/>
          <w:sz w:val="28"/>
          <w:szCs w:val="28"/>
          <w:lang w:val="ro-MO"/>
        </w:rPr>
        <w:t xml:space="preserve">ilor salariale, la încadrarea personalului </w:t>
      </w:r>
      <w:r>
        <w:rPr>
          <w:rFonts w:ascii="Cambria Math" w:hAnsi="Cambria Math" w:cs="Cambria Math"/>
          <w:i/>
          <w:sz w:val="28"/>
          <w:szCs w:val="28"/>
          <w:lang w:val="ro-MO"/>
        </w:rPr>
        <w:t>ș</w:t>
      </w:r>
      <w:r>
        <w:rPr>
          <w:rFonts w:ascii="Times New Roman" w:hAnsi="Times New Roman" w:cs="Times New Roman"/>
          <w:i/>
          <w:sz w:val="28"/>
          <w:szCs w:val="28"/>
          <w:lang w:val="ro-MO"/>
        </w:rPr>
        <w:t>i cumularea func</w:t>
      </w:r>
      <w:r>
        <w:rPr>
          <w:rFonts w:ascii="Cambria Math" w:hAnsi="Cambria Math" w:cs="Cambria Math"/>
          <w:i/>
          <w:sz w:val="28"/>
          <w:szCs w:val="28"/>
          <w:lang w:val="ro-MO"/>
        </w:rPr>
        <w:t>ț</w:t>
      </w:r>
      <w:r>
        <w:rPr>
          <w:rFonts w:ascii="Times New Roman" w:hAnsi="Times New Roman" w:cs="Times New Roman"/>
          <w:i/>
          <w:sz w:val="28"/>
          <w:szCs w:val="28"/>
          <w:lang w:val="ro-MO"/>
        </w:rPr>
        <w:t>iilor vacante.</w:t>
      </w:r>
    </w:p>
    <w:p w:rsidR="00446874" w:rsidRDefault="00446874" w:rsidP="00446874">
      <w:pPr>
        <w:spacing w:after="0" w:line="240" w:lineRule="auto"/>
        <w:ind w:firstLine="709"/>
        <w:jc w:val="both"/>
        <w:rPr>
          <w:rFonts w:ascii="Times New Roman" w:eastAsia="Times New Roman" w:hAnsi="Times New Roman" w:cs="Times New Roman"/>
          <w:b/>
          <w:i/>
          <w:sz w:val="16"/>
          <w:szCs w:val="16"/>
          <w:lang w:val="ro-MO" w:eastAsia="ru-RU"/>
        </w:rPr>
      </w:pPr>
    </w:p>
    <w:p w:rsidR="00446874" w:rsidRDefault="00446874" w:rsidP="00446874">
      <w:pPr>
        <w:spacing w:after="0" w:line="240" w:lineRule="auto"/>
        <w:ind w:firstLine="709"/>
        <w:rPr>
          <w:rFonts w:ascii="Times New Roman" w:eastAsia="Times New Roman" w:hAnsi="Times New Roman" w:cs="Times New Roman"/>
          <w:b/>
          <w:i/>
          <w:sz w:val="28"/>
          <w:szCs w:val="28"/>
          <w:lang w:val="ro-MO" w:eastAsia="ru-RU"/>
        </w:rPr>
      </w:pPr>
      <w:r>
        <w:rPr>
          <w:rFonts w:ascii="Times New Roman" w:hAnsi="Times New Roman" w:cs="Times New Roman"/>
          <w:b/>
          <w:i/>
          <w:sz w:val="28"/>
          <w:szCs w:val="28"/>
          <w:lang w:val="ro-MO"/>
        </w:rPr>
        <w:t>Recomandări Ministerului Culturii:</w:t>
      </w:r>
    </w:p>
    <w:p w:rsidR="00446874" w:rsidRDefault="00446874" w:rsidP="00446874">
      <w:pPr>
        <w:spacing w:after="0" w:line="240" w:lineRule="auto"/>
        <w:ind w:firstLine="709"/>
        <w:jc w:val="both"/>
        <w:rPr>
          <w:rFonts w:ascii="Times New Roman" w:hAnsi="Times New Roman" w:cs="Times New Roman"/>
          <w:i/>
          <w:sz w:val="28"/>
          <w:szCs w:val="28"/>
          <w:lang w:val="ro-MO"/>
        </w:rPr>
      </w:pPr>
      <w:r>
        <w:rPr>
          <w:rFonts w:ascii="Times New Roman" w:hAnsi="Times New Roman" w:cs="Times New Roman"/>
          <w:b/>
          <w:i/>
          <w:sz w:val="28"/>
          <w:szCs w:val="28"/>
          <w:lang w:val="ro-MO"/>
        </w:rPr>
        <w:t>10.</w:t>
      </w:r>
      <w:r>
        <w:rPr>
          <w:rFonts w:ascii="Times New Roman" w:hAnsi="Times New Roman" w:cs="Times New Roman"/>
          <w:i/>
          <w:sz w:val="28"/>
          <w:szCs w:val="28"/>
          <w:lang w:val="ro-MO"/>
        </w:rPr>
        <w:t xml:space="preserve"> Să examineze situa</w:t>
      </w:r>
      <w:r>
        <w:rPr>
          <w:rFonts w:ascii="Cambria Math" w:hAnsi="Cambria Math" w:cs="Cambria Math"/>
          <w:i/>
          <w:sz w:val="28"/>
          <w:szCs w:val="28"/>
          <w:lang w:val="ro-MO"/>
        </w:rPr>
        <w:t>ț</w:t>
      </w:r>
      <w:r>
        <w:rPr>
          <w:rFonts w:ascii="Times New Roman" w:hAnsi="Times New Roman" w:cs="Times New Roman"/>
          <w:i/>
          <w:sz w:val="28"/>
          <w:szCs w:val="28"/>
          <w:lang w:val="ro-MO"/>
        </w:rPr>
        <w:t>ia în cadrul institu</w:t>
      </w:r>
      <w:r>
        <w:rPr>
          <w:rFonts w:ascii="Cambria Math" w:hAnsi="Cambria Math" w:cs="Cambria Math"/>
          <w:i/>
          <w:sz w:val="28"/>
          <w:szCs w:val="28"/>
          <w:lang w:val="ro-MO"/>
        </w:rPr>
        <w:t>ț</w:t>
      </w:r>
      <w:r>
        <w:rPr>
          <w:rFonts w:ascii="Times New Roman" w:hAnsi="Times New Roman" w:cs="Times New Roman"/>
          <w:i/>
          <w:sz w:val="28"/>
          <w:szCs w:val="28"/>
          <w:lang w:val="ro-MO"/>
        </w:rPr>
        <w:t>iilor de învă</w:t>
      </w:r>
      <w:r>
        <w:rPr>
          <w:rFonts w:ascii="Cambria Math" w:hAnsi="Cambria Math" w:cs="Cambria Math"/>
          <w:i/>
          <w:sz w:val="28"/>
          <w:szCs w:val="28"/>
          <w:lang w:val="ro-MO"/>
        </w:rPr>
        <w:t>ț</w:t>
      </w:r>
      <w:r>
        <w:rPr>
          <w:rFonts w:ascii="Times New Roman" w:hAnsi="Times New Roman" w:cs="Times New Roman"/>
          <w:i/>
          <w:sz w:val="28"/>
          <w:szCs w:val="28"/>
          <w:lang w:val="ro-MO"/>
        </w:rPr>
        <w:t xml:space="preserve">ămînt artistic privind neregulile constatate la compartimentul retribuirea muncii, inclusiv la angajarea prin cumul, </w:t>
      </w:r>
      <w:r>
        <w:rPr>
          <w:rFonts w:ascii="Cambria Math" w:hAnsi="Cambria Math" w:cs="Cambria Math"/>
          <w:i/>
          <w:sz w:val="28"/>
          <w:szCs w:val="28"/>
          <w:lang w:val="ro-MO"/>
        </w:rPr>
        <w:t>ș</w:t>
      </w:r>
      <w:r>
        <w:rPr>
          <w:rFonts w:ascii="Times New Roman" w:hAnsi="Times New Roman" w:cs="Times New Roman"/>
          <w:i/>
          <w:sz w:val="28"/>
          <w:szCs w:val="28"/>
          <w:lang w:val="ro-MO"/>
        </w:rPr>
        <w:t>i să întreprindă măsuri în condi</w:t>
      </w:r>
      <w:r>
        <w:rPr>
          <w:rFonts w:ascii="Cambria Math" w:hAnsi="Cambria Math" w:cs="Cambria Math"/>
          <w:i/>
          <w:sz w:val="28"/>
          <w:szCs w:val="28"/>
          <w:lang w:val="ro-MO"/>
        </w:rPr>
        <w:t>ț</w:t>
      </w:r>
      <w:r>
        <w:rPr>
          <w:rFonts w:ascii="Times New Roman" w:hAnsi="Times New Roman" w:cs="Times New Roman"/>
          <w:i/>
          <w:sz w:val="28"/>
          <w:szCs w:val="28"/>
          <w:lang w:val="ro-MO"/>
        </w:rPr>
        <w:t>iile legii în vederea examinării responsabilită</w:t>
      </w:r>
      <w:r>
        <w:rPr>
          <w:rFonts w:ascii="Cambria Math" w:hAnsi="Cambria Math" w:cs="Cambria Math"/>
          <w:i/>
          <w:sz w:val="28"/>
          <w:szCs w:val="28"/>
          <w:lang w:val="ro-MO"/>
        </w:rPr>
        <w:t>ț</w:t>
      </w:r>
      <w:r>
        <w:rPr>
          <w:rFonts w:ascii="Times New Roman" w:hAnsi="Times New Roman" w:cs="Times New Roman"/>
          <w:i/>
          <w:sz w:val="28"/>
          <w:szCs w:val="28"/>
          <w:lang w:val="ro-MO"/>
        </w:rPr>
        <w:t xml:space="preserve">ii manageriale, cu o posibilă recuperare a mijloacelor.  </w:t>
      </w:r>
    </w:p>
    <w:p w:rsidR="00446874" w:rsidRDefault="00446874" w:rsidP="00446874">
      <w:pPr>
        <w:spacing w:after="0" w:line="240" w:lineRule="auto"/>
        <w:ind w:firstLine="709"/>
        <w:jc w:val="both"/>
        <w:rPr>
          <w:rFonts w:ascii="Times New Roman" w:hAnsi="Times New Roman" w:cs="Times New Roman"/>
          <w:b/>
          <w:i/>
          <w:sz w:val="28"/>
          <w:szCs w:val="28"/>
          <w:lang w:val="ro-MO"/>
        </w:rPr>
      </w:pPr>
      <w:r>
        <w:rPr>
          <w:rFonts w:ascii="Times New Roman" w:hAnsi="Times New Roman" w:cs="Times New Roman"/>
          <w:b/>
          <w:i/>
          <w:sz w:val="28"/>
          <w:szCs w:val="28"/>
          <w:lang w:val="ro-MO"/>
        </w:rPr>
        <w:t>11.</w:t>
      </w:r>
      <w:r>
        <w:rPr>
          <w:rFonts w:ascii="Times New Roman" w:hAnsi="Times New Roman" w:cs="Times New Roman"/>
          <w:i/>
          <w:sz w:val="28"/>
          <w:szCs w:val="28"/>
          <w:lang w:val="ro-MO"/>
        </w:rPr>
        <w:t xml:space="preserve"> Să monitorizeze regularitatea formării datoriilor creditoare la plă</w:t>
      </w:r>
      <w:r>
        <w:rPr>
          <w:rFonts w:ascii="Cambria Math" w:hAnsi="Cambria Math" w:cs="Cambria Math"/>
          <w:i/>
          <w:sz w:val="28"/>
          <w:szCs w:val="28"/>
          <w:lang w:val="ro-MO"/>
        </w:rPr>
        <w:t>ț</w:t>
      </w:r>
      <w:r>
        <w:rPr>
          <w:rFonts w:ascii="Times New Roman" w:hAnsi="Times New Roman" w:cs="Times New Roman"/>
          <w:i/>
          <w:sz w:val="28"/>
          <w:szCs w:val="28"/>
          <w:lang w:val="ro-MO"/>
        </w:rPr>
        <w:t xml:space="preserve">ile salariale </w:t>
      </w:r>
      <w:r>
        <w:rPr>
          <w:rFonts w:ascii="Cambria Math" w:hAnsi="Cambria Math" w:cs="Cambria Math"/>
          <w:i/>
          <w:sz w:val="28"/>
          <w:szCs w:val="28"/>
          <w:lang w:val="ro-MO"/>
        </w:rPr>
        <w:t>ș</w:t>
      </w:r>
      <w:r>
        <w:rPr>
          <w:rFonts w:ascii="Times New Roman" w:hAnsi="Times New Roman" w:cs="Times New Roman"/>
          <w:i/>
          <w:sz w:val="28"/>
          <w:szCs w:val="28"/>
          <w:lang w:val="ro-MO"/>
        </w:rPr>
        <w:t xml:space="preserve">i corectitudinea planificării fondului de salarii, cu aplicarea măsurilor de rigoare întru prevenirea riscului de achitare neregulamentară.  </w:t>
      </w:r>
    </w:p>
    <w:p w:rsidR="00446874" w:rsidRDefault="00446874" w:rsidP="00446874">
      <w:pPr>
        <w:spacing w:after="0" w:line="240" w:lineRule="auto"/>
        <w:ind w:firstLine="709"/>
        <w:jc w:val="both"/>
        <w:rPr>
          <w:rFonts w:ascii="Times New Roman" w:hAnsi="Times New Roman" w:cs="Times New Roman"/>
          <w:b/>
          <w:i/>
          <w:sz w:val="28"/>
          <w:szCs w:val="28"/>
          <w:lang w:val="ro-MO"/>
        </w:rPr>
      </w:pPr>
      <w:r>
        <w:rPr>
          <w:rFonts w:ascii="Times New Roman" w:hAnsi="Times New Roman" w:cs="Times New Roman"/>
          <w:b/>
          <w:i/>
          <w:sz w:val="28"/>
          <w:szCs w:val="28"/>
          <w:lang w:val="ro-MO"/>
        </w:rPr>
        <w:t>12.</w:t>
      </w:r>
      <w:r>
        <w:rPr>
          <w:rFonts w:ascii="Times New Roman" w:hAnsi="Times New Roman" w:cs="Times New Roman"/>
          <w:i/>
          <w:sz w:val="28"/>
          <w:szCs w:val="28"/>
          <w:lang w:val="ro-MO"/>
        </w:rPr>
        <w:t xml:space="preserve"> De comun acord cu Ministerul Educa</w:t>
      </w:r>
      <w:r>
        <w:rPr>
          <w:rFonts w:ascii="Cambria Math" w:hAnsi="Cambria Math" w:cs="Cambria Math"/>
          <w:i/>
          <w:sz w:val="28"/>
          <w:szCs w:val="28"/>
          <w:lang w:val="ro-MO"/>
        </w:rPr>
        <w:t>ț</w:t>
      </w:r>
      <w:r>
        <w:rPr>
          <w:rFonts w:ascii="Times New Roman" w:hAnsi="Times New Roman" w:cs="Times New Roman"/>
          <w:i/>
          <w:sz w:val="28"/>
          <w:szCs w:val="28"/>
          <w:lang w:val="ro-MO"/>
        </w:rPr>
        <w:t xml:space="preserve">iei, să înainteze propuneri de elaborare, aprobare </w:t>
      </w:r>
      <w:r>
        <w:rPr>
          <w:rFonts w:ascii="Cambria Math" w:hAnsi="Cambria Math" w:cs="Cambria Math"/>
          <w:i/>
          <w:sz w:val="28"/>
          <w:szCs w:val="28"/>
          <w:lang w:val="ro-MO"/>
        </w:rPr>
        <w:t>ș</w:t>
      </w:r>
      <w:r>
        <w:rPr>
          <w:rFonts w:ascii="Times New Roman" w:hAnsi="Times New Roman" w:cs="Times New Roman"/>
          <w:i/>
          <w:sz w:val="28"/>
          <w:szCs w:val="28"/>
          <w:lang w:val="ro-MO"/>
        </w:rPr>
        <w:t xml:space="preserve">i modificare a actelor normative referitor la stabilirea normelor didactice </w:t>
      </w:r>
      <w:r>
        <w:rPr>
          <w:rFonts w:ascii="Cambria Math" w:hAnsi="Cambria Math" w:cs="Cambria Math"/>
          <w:i/>
          <w:sz w:val="28"/>
          <w:szCs w:val="28"/>
          <w:lang w:val="ro-MO"/>
        </w:rPr>
        <w:t>ș</w:t>
      </w:r>
      <w:r>
        <w:rPr>
          <w:rFonts w:ascii="Times New Roman" w:hAnsi="Times New Roman" w:cs="Times New Roman"/>
          <w:i/>
          <w:sz w:val="28"/>
          <w:szCs w:val="28"/>
          <w:lang w:val="ro-MO"/>
        </w:rPr>
        <w:t>i a statelor de personal din institu</w:t>
      </w:r>
      <w:r>
        <w:rPr>
          <w:rFonts w:ascii="Cambria Math" w:hAnsi="Cambria Math" w:cs="Cambria Math"/>
          <w:i/>
          <w:sz w:val="28"/>
          <w:szCs w:val="28"/>
          <w:lang w:val="ro-MO"/>
        </w:rPr>
        <w:t>ț</w:t>
      </w:r>
      <w:r>
        <w:rPr>
          <w:rFonts w:ascii="Times New Roman" w:hAnsi="Times New Roman" w:cs="Times New Roman"/>
          <w:i/>
          <w:sz w:val="28"/>
          <w:szCs w:val="28"/>
          <w:lang w:val="ro-MO"/>
        </w:rPr>
        <w:t>iile de învă</w:t>
      </w:r>
      <w:r>
        <w:rPr>
          <w:rFonts w:ascii="Cambria Math" w:hAnsi="Cambria Math" w:cs="Cambria Math"/>
          <w:i/>
          <w:sz w:val="28"/>
          <w:szCs w:val="28"/>
          <w:lang w:val="ro-MO"/>
        </w:rPr>
        <w:t>ț</w:t>
      </w:r>
      <w:r>
        <w:rPr>
          <w:rFonts w:ascii="Times New Roman" w:hAnsi="Times New Roman" w:cs="Times New Roman"/>
          <w:i/>
          <w:sz w:val="28"/>
          <w:szCs w:val="28"/>
          <w:lang w:val="ro-MO"/>
        </w:rPr>
        <w:t>ămînt artistic subordonate.</w:t>
      </w:r>
    </w:p>
    <w:p w:rsidR="00446874" w:rsidRDefault="00446874" w:rsidP="00446874">
      <w:pPr>
        <w:spacing w:after="0" w:line="240" w:lineRule="auto"/>
        <w:ind w:firstLine="709"/>
        <w:jc w:val="both"/>
        <w:rPr>
          <w:rFonts w:ascii="Times New Roman" w:hAnsi="Times New Roman" w:cs="Times New Roman"/>
          <w:b/>
          <w:i/>
          <w:sz w:val="28"/>
          <w:szCs w:val="28"/>
          <w:lang w:val="ro-MO"/>
        </w:rPr>
      </w:pPr>
      <w:r>
        <w:rPr>
          <w:rFonts w:ascii="Times New Roman" w:eastAsia="Times New Roman" w:hAnsi="Times New Roman" w:cs="Times New Roman"/>
          <w:b/>
          <w:i/>
          <w:sz w:val="28"/>
          <w:szCs w:val="28"/>
          <w:lang w:val="ro-MO" w:eastAsia="ru-RU"/>
        </w:rPr>
        <w:t>13</w:t>
      </w:r>
      <w:r>
        <w:rPr>
          <w:rFonts w:ascii="Times New Roman" w:eastAsia="Times New Roman" w:hAnsi="Times New Roman" w:cs="Times New Roman"/>
          <w:b/>
          <w:i/>
          <w:sz w:val="24"/>
          <w:szCs w:val="24"/>
          <w:lang w:val="ro-MO" w:eastAsia="ru-RU"/>
        </w:rPr>
        <w:t>.</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i/>
          <w:sz w:val="28"/>
          <w:szCs w:val="28"/>
          <w:lang w:val="ro-MO" w:eastAsia="ru-RU"/>
        </w:rPr>
        <w:t xml:space="preserve">Să reexamineze </w:t>
      </w:r>
      <w:r>
        <w:rPr>
          <w:rFonts w:ascii="Times New Roman" w:hAnsi="Times New Roman" w:cs="Times New Roman"/>
          <w:i/>
          <w:sz w:val="28"/>
          <w:szCs w:val="28"/>
          <w:lang w:val="ro-MO"/>
        </w:rPr>
        <w:t xml:space="preserve">Ordinul nr.237 din 11.10.2012, prin care s-au aprobat unor cadre didactice </w:t>
      </w:r>
      <w:r>
        <w:rPr>
          <w:rFonts w:ascii="Cambria Math" w:hAnsi="Cambria Math" w:cs="Cambria Math"/>
          <w:i/>
          <w:sz w:val="28"/>
          <w:szCs w:val="28"/>
          <w:lang w:val="ro-MO"/>
        </w:rPr>
        <w:t>ș</w:t>
      </w:r>
      <w:r>
        <w:rPr>
          <w:rFonts w:ascii="Times New Roman" w:hAnsi="Times New Roman" w:cs="Times New Roman"/>
          <w:i/>
          <w:sz w:val="28"/>
          <w:szCs w:val="28"/>
          <w:lang w:val="ro-MO"/>
        </w:rPr>
        <w:t>i personalului de conducere normele didactice contrar pct.5 din Anexa nr.1 la Hotărîrea Guvernului  nr.381 din 13.04.2006, în scopul aducerii acestuia în concordan</w:t>
      </w:r>
      <w:r>
        <w:rPr>
          <w:rFonts w:ascii="Cambria Math" w:hAnsi="Cambria Math" w:cs="Cambria Math"/>
          <w:i/>
          <w:sz w:val="28"/>
          <w:szCs w:val="28"/>
          <w:lang w:val="ro-MO"/>
        </w:rPr>
        <w:t>ț</w:t>
      </w:r>
      <w:r>
        <w:rPr>
          <w:rFonts w:ascii="Times New Roman" w:hAnsi="Times New Roman" w:cs="Times New Roman"/>
          <w:i/>
          <w:sz w:val="28"/>
          <w:szCs w:val="28"/>
          <w:lang w:val="ro-MO"/>
        </w:rPr>
        <w:t>ă cu prevederile legale.</w:t>
      </w:r>
    </w:p>
    <w:p w:rsidR="00446874" w:rsidRDefault="00446874" w:rsidP="00446874">
      <w:pPr>
        <w:tabs>
          <w:tab w:val="left" w:pos="2775"/>
        </w:tabs>
        <w:spacing w:after="0" w:line="240" w:lineRule="auto"/>
        <w:ind w:firstLine="709"/>
        <w:jc w:val="both"/>
        <w:rPr>
          <w:rFonts w:ascii="Times New Roman" w:hAnsi="Times New Roman" w:cs="Times New Roman"/>
          <w:i/>
          <w:sz w:val="28"/>
          <w:szCs w:val="28"/>
          <w:lang w:val="ro-MO"/>
        </w:rPr>
      </w:pPr>
    </w:p>
    <w:p w:rsidR="00446874" w:rsidRDefault="00446874" w:rsidP="00446874">
      <w:pPr>
        <w:spacing w:after="0" w:line="240" w:lineRule="auto"/>
        <w:ind w:firstLine="709"/>
        <w:rPr>
          <w:rFonts w:ascii="Times New Roman" w:hAnsi="Times New Roman" w:cs="Times New Roman"/>
          <w:b/>
          <w:i/>
          <w:sz w:val="28"/>
          <w:szCs w:val="28"/>
          <w:lang w:val="ro-MO"/>
        </w:rPr>
      </w:pPr>
      <w:r>
        <w:rPr>
          <w:rFonts w:ascii="Times New Roman" w:hAnsi="Times New Roman" w:cs="Times New Roman"/>
          <w:b/>
          <w:i/>
          <w:sz w:val="28"/>
          <w:szCs w:val="28"/>
          <w:lang w:val="ro-MO"/>
        </w:rPr>
        <w:t>3.5. Cu privire la regularitatea achizi</w:t>
      </w:r>
      <w:r>
        <w:rPr>
          <w:rFonts w:ascii="Cambria Math" w:hAnsi="Cambria Math" w:cs="Cambria Math"/>
          <w:b/>
          <w:i/>
          <w:sz w:val="28"/>
          <w:szCs w:val="28"/>
          <w:lang w:val="ro-MO"/>
        </w:rPr>
        <w:t>ț</w:t>
      </w:r>
      <w:r>
        <w:rPr>
          <w:rFonts w:ascii="Times New Roman" w:hAnsi="Times New Roman" w:cs="Times New Roman"/>
          <w:b/>
          <w:i/>
          <w:sz w:val="28"/>
          <w:szCs w:val="28"/>
          <w:lang w:val="ro-MO"/>
        </w:rPr>
        <w:t>iilor publice</w:t>
      </w:r>
    </w:p>
    <w:p w:rsidR="00446874" w:rsidRDefault="00446874" w:rsidP="00446874">
      <w:pPr>
        <w:pStyle w:val="a4"/>
        <w:ind w:firstLine="709"/>
        <w:rPr>
          <w:bCs/>
          <w:i/>
          <w:sz w:val="28"/>
          <w:szCs w:val="28"/>
          <w:lang w:val="ro-MO"/>
        </w:rPr>
      </w:pPr>
      <w:r>
        <w:rPr>
          <w:rFonts w:eastAsia="Calibri"/>
          <w:sz w:val="28"/>
          <w:szCs w:val="28"/>
          <w:lang w:val="ro-MO"/>
        </w:rPr>
        <w:t>Verificările efectuate asupra regularită</w:t>
      </w:r>
      <w:r>
        <w:rPr>
          <w:rFonts w:ascii="Cambria Math" w:eastAsia="Calibri" w:hAnsi="Cambria Math" w:cs="Cambria Math"/>
          <w:sz w:val="28"/>
          <w:szCs w:val="28"/>
          <w:lang w:val="ro-MO"/>
        </w:rPr>
        <w:t>ț</w:t>
      </w:r>
      <w:r>
        <w:rPr>
          <w:rFonts w:eastAsia="Calibri"/>
          <w:sz w:val="28"/>
          <w:szCs w:val="28"/>
          <w:lang w:val="ro-MO"/>
        </w:rPr>
        <w:t>ii desfă</w:t>
      </w:r>
      <w:r>
        <w:rPr>
          <w:rFonts w:ascii="Cambria Math" w:eastAsia="Calibri" w:hAnsi="Cambria Math" w:cs="Cambria Math"/>
          <w:sz w:val="28"/>
          <w:szCs w:val="28"/>
          <w:lang w:val="ro-MO"/>
        </w:rPr>
        <w:t>ș</w:t>
      </w:r>
      <w:r>
        <w:rPr>
          <w:rFonts w:eastAsia="Calibri"/>
          <w:sz w:val="28"/>
          <w:szCs w:val="28"/>
          <w:lang w:val="ro-MO"/>
        </w:rPr>
        <w:t xml:space="preserve">urării </w:t>
      </w:r>
      <w:r>
        <w:rPr>
          <w:bCs/>
          <w:sz w:val="28"/>
          <w:szCs w:val="28"/>
          <w:lang w:val="ro-MO"/>
        </w:rPr>
        <w:t>achizi</w:t>
      </w:r>
      <w:r>
        <w:rPr>
          <w:rFonts w:ascii="Cambria Math" w:hAnsi="Cambria Math" w:cs="Cambria Math"/>
          <w:bCs/>
          <w:sz w:val="28"/>
          <w:szCs w:val="28"/>
          <w:lang w:val="ro-MO"/>
        </w:rPr>
        <w:t>ț</w:t>
      </w:r>
      <w:r>
        <w:rPr>
          <w:bCs/>
          <w:sz w:val="28"/>
          <w:szCs w:val="28"/>
          <w:lang w:val="ro-MO"/>
        </w:rPr>
        <w:t>iilor publice,</w:t>
      </w:r>
      <w:r>
        <w:rPr>
          <w:rFonts w:eastAsia="Calibri"/>
          <w:sz w:val="28"/>
          <w:szCs w:val="28"/>
          <w:lang w:val="ro-MO"/>
        </w:rPr>
        <w:t xml:space="preserve"> contractării mărfurilor </w:t>
      </w:r>
      <w:r>
        <w:rPr>
          <w:rFonts w:ascii="Cambria Math" w:eastAsia="Calibri" w:hAnsi="Cambria Math" w:cs="Cambria Math"/>
          <w:sz w:val="28"/>
          <w:szCs w:val="28"/>
          <w:lang w:val="ro-MO"/>
        </w:rPr>
        <w:t>ș</w:t>
      </w:r>
      <w:r>
        <w:rPr>
          <w:rFonts w:eastAsia="Calibri"/>
          <w:sz w:val="28"/>
          <w:szCs w:val="28"/>
          <w:lang w:val="ro-MO"/>
        </w:rPr>
        <w:t>i executării contractelor încheiate relevă prezenţa unor caren</w:t>
      </w:r>
      <w:r>
        <w:rPr>
          <w:rFonts w:ascii="Cambria Math" w:eastAsia="Calibri" w:hAnsi="Cambria Math" w:cs="Cambria Math"/>
          <w:sz w:val="28"/>
          <w:szCs w:val="28"/>
          <w:lang w:val="ro-MO"/>
        </w:rPr>
        <w:t>ț</w:t>
      </w:r>
      <w:r>
        <w:rPr>
          <w:rFonts w:eastAsia="Calibri"/>
          <w:sz w:val="28"/>
          <w:szCs w:val="28"/>
          <w:lang w:val="ro-MO"/>
        </w:rPr>
        <w:t xml:space="preserve">e </w:t>
      </w:r>
      <w:r>
        <w:rPr>
          <w:rFonts w:ascii="Cambria Math" w:eastAsia="Calibri" w:hAnsi="Cambria Math" w:cs="Cambria Math"/>
          <w:sz w:val="28"/>
          <w:szCs w:val="28"/>
          <w:lang w:val="ro-MO"/>
        </w:rPr>
        <w:t>ș</w:t>
      </w:r>
      <w:r>
        <w:rPr>
          <w:rFonts w:eastAsia="Calibri"/>
          <w:sz w:val="28"/>
          <w:szCs w:val="28"/>
          <w:lang w:val="ro-MO"/>
        </w:rPr>
        <w:t>i nereguli caracteristice tuturor institu</w:t>
      </w:r>
      <w:r>
        <w:rPr>
          <w:rFonts w:ascii="Cambria Math" w:eastAsia="Calibri" w:hAnsi="Cambria Math" w:cs="Cambria Math"/>
          <w:sz w:val="28"/>
          <w:szCs w:val="28"/>
          <w:lang w:val="ro-MO"/>
        </w:rPr>
        <w:t>ț</w:t>
      </w:r>
      <w:r>
        <w:rPr>
          <w:rFonts w:eastAsia="Calibri"/>
          <w:sz w:val="28"/>
          <w:szCs w:val="28"/>
          <w:lang w:val="ro-MO"/>
        </w:rPr>
        <w:t>iilor auditate care au efectuat achizi</w:t>
      </w:r>
      <w:r>
        <w:rPr>
          <w:rFonts w:ascii="Cambria Math" w:eastAsia="Calibri" w:hAnsi="Cambria Math" w:cs="Cambria Math"/>
          <w:sz w:val="28"/>
          <w:szCs w:val="28"/>
          <w:lang w:val="ro-MO"/>
        </w:rPr>
        <w:t>ț</w:t>
      </w:r>
      <w:r>
        <w:rPr>
          <w:rFonts w:eastAsia="Calibri"/>
          <w:sz w:val="28"/>
          <w:szCs w:val="28"/>
          <w:lang w:val="ro-MO"/>
        </w:rPr>
        <w:t>ii, şi anume:</w:t>
      </w:r>
      <w:r>
        <w:rPr>
          <w:bCs/>
          <w:i/>
          <w:sz w:val="28"/>
          <w:szCs w:val="28"/>
          <w:lang w:val="ro-MO"/>
        </w:rPr>
        <w:t xml:space="preserve">  </w:t>
      </w:r>
    </w:p>
    <w:p w:rsidR="00446874" w:rsidRDefault="00446874" w:rsidP="00446874">
      <w:pPr>
        <w:pStyle w:val="af4"/>
        <w:numPr>
          <w:ilvl w:val="0"/>
          <w:numId w:val="6"/>
        </w:numPr>
        <w:tabs>
          <w:tab w:val="left" w:pos="993"/>
        </w:tabs>
        <w:spacing w:after="0" w:line="240" w:lineRule="auto"/>
        <w:ind w:left="0" w:firstLine="709"/>
        <w:jc w:val="both"/>
        <w:rPr>
          <w:rFonts w:ascii="Times New Roman" w:eastAsia="Calibri" w:hAnsi="Times New Roman" w:cs="Times New Roman"/>
          <w:sz w:val="28"/>
          <w:szCs w:val="28"/>
          <w:lang w:val="ro-MO"/>
        </w:rPr>
      </w:pPr>
      <w:r>
        <w:rPr>
          <w:rFonts w:ascii="Times New Roman" w:eastAsia="Calibri" w:hAnsi="Times New Roman" w:cs="Times New Roman"/>
          <w:sz w:val="28"/>
          <w:szCs w:val="28"/>
          <w:lang w:val="ro-MO"/>
        </w:rPr>
        <w:t>Cu nerespectarea prevederilor art.13 alin.(1) lit.b) din Legea privind achiziţiile publice nr.96-XVI din 13.04.2007, institu</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iile n-au elaborat planul anual şi cel trimestrial de efectuare a achiziţiilor.</w:t>
      </w:r>
    </w:p>
    <w:p w:rsidR="00446874" w:rsidRDefault="00446874" w:rsidP="00446874">
      <w:pPr>
        <w:pStyle w:val="af4"/>
        <w:numPr>
          <w:ilvl w:val="0"/>
          <w:numId w:val="6"/>
        </w:numPr>
        <w:tabs>
          <w:tab w:val="left" w:pos="993"/>
        </w:tabs>
        <w:spacing w:after="0" w:line="240" w:lineRule="auto"/>
        <w:ind w:left="0" w:firstLine="709"/>
        <w:jc w:val="both"/>
        <w:rPr>
          <w:rFonts w:ascii="Times New Roman" w:eastAsia="Calibri" w:hAnsi="Times New Roman" w:cs="Times New Roman"/>
          <w:sz w:val="28"/>
          <w:szCs w:val="28"/>
          <w:lang w:val="ro-MO"/>
        </w:rPr>
      </w:pPr>
      <w:r>
        <w:rPr>
          <w:rFonts w:ascii="Times New Roman" w:eastAsia="Calibri" w:hAnsi="Times New Roman" w:cs="Times New Roman"/>
          <w:sz w:val="28"/>
          <w:szCs w:val="28"/>
          <w:lang w:val="ro-MO"/>
        </w:rPr>
        <w:t xml:space="preserve"> Contrar prevederilor pct.5 din Regulamentul aprobat prin Hotărîrea Guvernului nr.1380 din 10.12.2007</w:t>
      </w:r>
      <w:r>
        <w:rPr>
          <w:rStyle w:val="af5"/>
          <w:rFonts w:ascii="Times New Roman" w:eastAsia="Calibri" w:hAnsi="Times New Roman" w:cs="Times New Roman"/>
          <w:sz w:val="28"/>
          <w:szCs w:val="28"/>
          <w:lang w:val="ro-MO"/>
        </w:rPr>
        <w:footnoteReference w:id="29"/>
      </w:r>
      <w:r>
        <w:rPr>
          <w:rFonts w:ascii="Times New Roman" w:eastAsia="Calibri" w:hAnsi="Times New Roman" w:cs="Times New Roman"/>
          <w:sz w:val="28"/>
          <w:szCs w:val="28"/>
          <w:lang w:val="ro-MO"/>
        </w:rPr>
        <w:t>, în ordinele de creare a grupului de lucru pentru achizi</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ii n-au fost stabilite funcţiile şi responsabilităţile fiecărui membru al grupului, necesare spre a fi exercitate în cadrul procedurii de achiziţie publică.</w:t>
      </w:r>
    </w:p>
    <w:p w:rsidR="00446874" w:rsidRDefault="00446874" w:rsidP="00446874">
      <w:pPr>
        <w:pStyle w:val="af4"/>
        <w:numPr>
          <w:ilvl w:val="0"/>
          <w:numId w:val="6"/>
        </w:numPr>
        <w:tabs>
          <w:tab w:val="left" w:pos="993"/>
        </w:tabs>
        <w:spacing w:after="0" w:line="240" w:lineRule="auto"/>
        <w:ind w:left="0" w:firstLine="709"/>
        <w:jc w:val="both"/>
        <w:rPr>
          <w:rFonts w:ascii="Times New Roman" w:eastAsia="Calibri" w:hAnsi="Times New Roman" w:cs="Times New Roman"/>
          <w:sz w:val="28"/>
          <w:szCs w:val="28"/>
          <w:lang w:val="ro-MO"/>
        </w:rPr>
      </w:pPr>
      <w:r>
        <w:rPr>
          <w:rFonts w:ascii="Times New Roman" w:eastAsia="Calibri" w:hAnsi="Times New Roman" w:cs="Times New Roman"/>
          <w:sz w:val="28"/>
          <w:szCs w:val="28"/>
          <w:lang w:val="ro-MO"/>
        </w:rPr>
        <w:t>Membrii grupului de lucru</w:t>
      </w:r>
      <w:r>
        <w:rPr>
          <w:rFonts w:ascii="Times New Roman" w:eastAsia="Calibri" w:hAnsi="Times New Roman" w:cs="Times New Roman"/>
          <w:i/>
          <w:sz w:val="28"/>
          <w:szCs w:val="28"/>
          <w:lang w:val="ro-MO"/>
        </w:rPr>
        <w:t xml:space="preserve"> </w:t>
      </w:r>
      <w:r>
        <w:rPr>
          <w:rFonts w:ascii="Times New Roman" w:eastAsia="Calibri" w:hAnsi="Times New Roman" w:cs="Times New Roman"/>
          <w:sz w:val="28"/>
          <w:szCs w:val="28"/>
          <w:lang w:val="ro-MO"/>
        </w:rPr>
        <w:t>pentru achizi</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ii n-au semnat pe propria responsabilitate declaraţiile de confidenţialitate şi imparţialitate, astfel nerespectînd prevederile legale</w:t>
      </w:r>
      <w:r>
        <w:rPr>
          <w:rStyle w:val="af5"/>
          <w:rFonts w:ascii="Times New Roman" w:eastAsia="Calibri" w:hAnsi="Times New Roman" w:cs="Times New Roman"/>
          <w:sz w:val="28"/>
          <w:szCs w:val="28"/>
          <w:lang w:val="ro-MO"/>
        </w:rPr>
        <w:footnoteReference w:id="30"/>
      </w:r>
      <w:r>
        <w:rPr>
          <w:rFonts w:ascii="Times New Roman" w:eastAsia="Calibri" w:hAnsi="Times New Roman" w:cs="Times New Roman"/>
          <w:sz w:val="28"/>
          <w:szCs w:val="28"/>
          <w:lang w:val="ro-MO"/>
        </w:rPr>
        <w:t>.</w:t>
      </w:r>
    </w:p>
    <w:p w:rsidR="00446874" w:rsidRDefault="00446874" w:rsidP="00446874">
      <w:pPr>
        <w:pStyle w:val="af4"/>
        <w:numPr>
          <w:ilvl w:val="0"/>
          <w:numId w:val="6"/>
        </w:numPr>
        <w:tabs>
          <w:tab w:val="left" w:pos="993"/>
        </w:tabs>
        <w:spacing w:after="0" w:line="240" w:lineRule="auto"/>
        <w:ind w:left="0" w:firstLine="709"/>
        <w:jc w:val="both"/>
        <w:rPr>
          <w:rFonts w:ascii="Times New Roman" w:eastAsia="Calibri" w:hAnsi="Times New Roman" w:cs="Times New Roman"/>
          <w:sz w:val="28"/>
          <w:szCs w:val="28"/>
          <w:lang w:val="ro-MO"/>
        </w:rPr>
      </w:pPr>
      <w:r>
        <w:rPr>
          <w:rFonts w:ascii="Times New Roman" w:hAnsi="Times New Roman" w:cs="Times New Roman"/>
          <w:sz w:val="28"/>
          <w:szCs w:val="28"/>
          <w:lang w:val="ro-MO"/>
        </w:rPr>
        <w:t>Contrar prevederilor actelor normative</w:t>
      </w:r>
      <w:r>
        <w:rPr>
          <w:rStyle w:val="af5"/>
          <w:rFonts w:ascii="Times New Roman" w:hAnsi="Times New Roman" w:cs="Times New Roman"/>
          <w:sz w:val="28"/>
          <w:szCs w:val="28"/>
          <w:lang w:val="ro-MO"/>
        </w:rPr>
        <w:footnoteReference w:id="31"/>
      </w:r>
      <w:r>
        <w:rPr>
          <w:rFonts w:ascii="Times New Roman" w:hAnsi="Times New Roman" w:cs="Times New Roman"/>
          <w:sz w:val="28"/>
          <w:szCs w:val="28"/>
          <w:lang w:val="ro-MO"/>
        </w:rPr>
        <w:t xml:space="preserve">, nu s-a respectat procedura de întocmire </w:t>
      </w:r>
      <w:r>
        <w:rPr>
          <w:rFonts w:ascii="Cambria Math" w:hAnsi="Cambria Math" w:cs="Cambria Math"/>
          <w:sz w:val="28"/>
          <w:szCs w:val="28"/>
          <w:lang w:val="ro-MO"/>
        </w:rPr>
        <w:t>ș</w:t>
      </w:r>
      <w:r>
        <w:rPr>
          <w:rFonts w:ascii="Times New Roman" w:hAnsi="Times New Roman" w:cs="Times New Roman"/>
          <w:sz w:val="28"/>
          <w:szCs w:val="28"/>
          <w:lang w:val="ro-MO"/>
        </w:rPr>
        <w:t>i păstrare a dosarelor achizi</w:t>
      </w:r>
      <w:r>
        <w:rPr>
          <w:rFonts w:ascii="Cambria Math" w:hAnsi="Cambria Math" w:cs="Cambria Math"/>
          <w:sz w:val="28"/>
          <w:szCs w:val="28"/>
          <w:lang w:val="ro-MO"/>
        </w:rPr>
        <w:t>ț</w:t>
      </w:r>
      <w:r>
        <w:rPr>
          <w:rFonts w:ascii="Times New Roman" w:hAnsi="Times New Roman" w:cs="Times New Roman"/>
          <w:sz w:val="28"/>
          <w:szCs w:val="28"/>
          <w:lang w:val="ro-MO"/>
        </w:rPr>
        <w:t>iilor publice.</w:t>
      </w:r>
    </w:p>
    <w:p w:rsidR="00446874" w:rsidRDefault="00446874" w:rsidP="00446874">
      <w:pPr>
        <w:tabs>
          <w:tab w:val="left" w:pos="0"/>
        </w:tabs>
        <w:spacing w:after="0" w:line="240" w:lineRule="auto"/>
        <w:ind w:firstLine="709"/>
        <w:jc w:val="both"/>
        <w:rPr>
          <w:rStyle w:val="docbody"/>
        </w:rPr>
      </w:pPr>
      <w:r>
        <w:rPr>
          <w:rFonts w:ascii="Times New Roman" w:hAnsi="Times New Roman" w:cs="Times New Roman"/>
          <w:sz w:val="28"/>
          <w:szCs w:val="28"/>
          <w:lang w:val="ro-MO"/>
        </w:rPr>
        <w:t>Concomitent,</w:t>
      </w:r>
      <w:r>
        <w:rPr>
          <w:rFonts w:ascii="Times New Roman" w:hAnsi="Times New Roman" w:cs="Times New Roman"/>
          <w:b/>
          <w:i/>
          <w:sz w:val="28"/>
          <w:szCs w:val="28"/>
          <w:lang w:val="ro-MO"/>
        </w:rPr>
        <w:t xml:space="preserve"> </w:t>
      </w:r>
      <w:r>
        <w:rPr>
          <w:rFonts w:ascii="Times New Roman" w:hAnsi="Times New Roman" w:cs="Times New Roman"/>
          <w:sz w:val="28"/>
          <w:szCs w:val="28"/>
          <w:lang w:val="ro-MO"/>
        </w:rPr>
        <w:t>la</w:t>
      </w:r>
      <w:r>
        <w:rPr>
          <w:rFonts w:ascii="Times New Roman" w:hAnsi="Times New Roman" w:cs="Times New Roman"/>
          <w:b/>
          <w:i/>
          <w:sz w:val="28"/>
          <w:szCs w:val="28"/>
          <w:lang w:val="ro-MO"/>
        </w:rPr>
        <w:t xml:space="preserve"> Liceul-internat Republican de Arte Plastice „Igor Vieru”,</w:t>
      </w:r>
      <w:r>
        <w:rPr>
          <w:rFonts w:ascii="Times New Roman" w:hAnsi="Times New Roman" w:cs="Times New Roman"/>
          <w:i/>
          <w:color w:val="000000"/>
          <w:sz w:val="28"/>
          <w:szCs w:val="28"/>
          <w:lang w:val="ro-MO"/>
        </w:rPr>
        <w:t xml:space="preserve"> </w:t>
      </w:r>
      <w:r>
        <w:rPr>
          <w:rFonts w:ascii="Times New Roman" w:hAnsi="Times New Roman" w:cs="Times New Roman"/>
          <w:sz w:val="28"/>
          <w:szCs w:val="28"/>
          <w:lang w:val="ro-MO"/>
        </w:rPr>
        <w:t>nerespectîndu-se prevederile actelor normative</w:t>
      </w:r>
      <w:r>
        <w:rPr>
          <w:rStyle w:val="af5"/>
          <w:rFonts w:ascii="Times New Roman" w:hAnsi="Times New Roman" w:cs="Times New Roman"/>
          <w:sz w:val="28"/>
          <w:szCs w:val="28"/>
          <w:lang w:val="ro-MO"/>
        </w:rPr>
        <w:footnoteReference w:id="32"/>
      </w:r>
      <w:r>
        <w:rPr>
          <w:rFonts w:ascii="Times New Roman" w:hAnsi="Times New Roman" w:cs="Times New Roman"/>
          <w:sz w:val="28"/>
          <w:szCs w:val="28"/>
          <w:lang w:val="ro-MO"/>
        </w:rPr>
        <w:t>, nu au fost înregistrate invita</w:t>
      </w:r>
      <w:r>
        <w:rPr>
          <w:rFonts w:ascii="Cambria Math" w:hAnsi="Cambria Math" w:cs="Cambria Math"/>
          <w:sz w:val="28"/>
          <w:szCs w:val="28"/>
          <w:lang w:val="ro-MO"/>
        </w:rPr>
        <w:t>ț</w:t>
      </w:r>
      <w:r>
        <w:rPr>
          <w:rFonts w:ascii="Times New Roman" w:hAnsi="Times New Roman" w:cs="Times New Roman"/>
          <w:sz w:val="28"/>
          <w:szCs w:val="28"/>
          <w:lang w:val="ro-MO"/>
        </w:rPr>
        <w:t xml:space="preserve">iile transmise operatorilor economici, lipsesc caracteristicile tehnice </w:t>
      </w:r>
      <w:r>
        <w:rPr>
          <w:rFonts w:ascii="Cambria Math" w:hAnsi="Cambria Math" w:cs="Cambria Math"/>
          <w:color w:val="000000"/>
          <w:sz w:val="28"/>
          <w:szCs w:val="28"/>
          <w:lang w:val="ro-MO"/>
        </w:rPr>
        <w:t>ș</w:t>
      </w:r>
      <w:r>
        <w:rPr>
          <w:rFonts w:ascii="Times New Roman" w:hAnsi="Times New Roman" w:cs="Times New Roman"/>
          <w:color w:val="000000"/>
          <w:sz w:val="28"/>
          <w:szCs w:val="28"/>
          <w:lang w:val="ro-MO"/>
        </w:rPr>
        <w:t>i de măsurare, cerin</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ele privind calitatea bunurilor solicitate, informaţia despre preţul ofertei, precum </w:t>
      </w:r>
      <w:r>
        <w:rPr>
          <w:rFonts w:ascii="Cambria Math" w:hAnsi="Cambria Math" w:cs="Cambria Math"/>
          <w:color w:val="000000"/>
          <w:sz w:val="28"/>
          <w:szCs w:val="28"/>
          <w:lang w:val="ro-MO"/>
        </w:rPr>
        <w:t>ș</w:t>
      </w:r>
      <w:r>
        <w:rPr>
          <w:rFonts w:ascii="Times New Roman" w:hAnsi="Times New Roman" w:cs="Times New Roman"/>
          <w:color w:val="000000"/>
          <w:sz w:val="28"/>
          <w:szCs w:val="28"/>
          <w:lang w:val="ro-MO"/>
        </w:rPr>
        <w:t>i nu este întocmit caietul de sarcini.</w:t>
      </w:r>
      <w:r>
        <w:rPr>
          <w:rStyle w:val="apple-converted-space"/>
          <w:rFonts w:ascii="Times New Roman" w:hAnsi="Times New Roman" w:cs="Times New Roman"/>
          <w:color w:val="000000"/>
          <w:sz w:val="28"/>
          <w:szCs w:val="28"/>
          <w:lang w:val="ro-MO"/>
        </w:rPr>
        <w:t xml:space="preserve"> Auditul a constatat </w:t>
      </w:r>
      <w:r>
        <w:rPr>
          <w:rFonts w:ascii="Times New Roman" w:hAnsi="Times New Roman" w:cs="Times New Roman"/>
          <w:color w:val="000000"/>
          <w:sz w:val="28"/>
          <w:szCs w:val="28"/>
          <w:lang w:val="ro-MO"/>
        </w:rPr>
        <w:t>o diferen</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ă de 2 zile în termenul-limită de prezentare a ofertelor indicate în invita</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ia la concurs </w:t>
      </w:r>
      <w:r>
        <w:rPr>
          <w:rFonts w:ascii="Cambria Math" w:hAnsi="Cambria Math" w:cs="Cambria Math"/>
          <w:color w:val="000000"/>
          <w:sz w:val="28"/>
          <w:szCs w:val="28"/>
          <w:lang w:val="ro-MO"/>
        </w:rPr>
        <w:t>ș</w:t>
      </w:r>
      <w:r>
        <w:rPr>
          <w:rFonts w:ascii="Times New Roman" w:hAnsi="Times New Roman" w:cs="Times New Roman"/>
          <w:color w:val="000000"/>
          <w:sz w:val="28"/>
          <w:szCs w:val="28"/>
          <w:lang w:val="ro-MO"/>
        </w:rPr>
        <w:t>i în darea de seamă privind procedura de achizi</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ie, prezentată Agen</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iei Achizi</w:t>
      </w:r>
      <w:r>
        <w:rPr>
          <w:rFonts w:ascii="Cambria Math" w:hAnsi="Cambria Math" w:cs="Cambria Math"/>
          <w:color w:val="000000"/>
          <w:sz w:val="28"/>
          <w:szCs w:val="28"/>
          <w:lang w:val="ro-MO"/>
        </w:rPr>
        <w:t>ț</w:t>
      </w:r>
      <w:r>
        <w:rPr>
          <w:rFonts w:ascii="Times New Roman" w:hAnsi="Times New Roman" w:cs="Times New Roman"/>
          <w:color w:val="000000"/>
          <w:sz w:val="28"/>
          <w:szCs w:val="28"/>
          <w:lang w:val="ro-MO"/>
        </w:rPr>
        <w:t xml:space="preserve">ii Publice. </w:t>
      </w:r>
      <w:r>
        <w:rPr>
          <w:rFonts w:ascii="Times New Roman" w:hAnsi="Times New Roman" w:cs="Times New Roman"/>
          <w:sz w:val="28"/>
          <w:szCs w:val="28"/>
          <w:lang w:val="ro-MO"/>
        </w:rPr>
        <w:t>De asemenea, nu s-au înregistrat ofertele, n-a fost întocmit procesul-verbal al grupului de lucru pentru achizi</w:t>
      </w:r>
      <w:r>
        <w:rPr>
          <w:rFonts w:ascii="Cambria Math" w:hAnsi="Cambria Math" w:cs="Cambria Math"/>
          <w:sz w:val="28"/>
          <w:szCs w:val="28"/>
          <w:lang w:val="ro-MO"/>
        </w:rPr>
        <w:t>ț</w:t>
      </w:r>
      <w:r>
        <w:rPr>
          <w:rFonts w:ascii="Times New Roman" w:hAnsi="Times New Roman" w:cs="Times New Roman"/>
          <w:sz w:val="28"/>
          <w:szCs w:val="28"/>
          <w:lang w:val="ro-MO"/>
        </w:rPr>
        <w:t>ii cu privire la deschiderea ofertelor, a fost desemnată drept cî</w:t>
      </w:r>
      <w:r>
        <w:rPr>
          <w:rFonts w:ascii="Cambria Math" w:hAnsi="Cambria Math" w:cs="Cambria Math"/>
          <w:sz w:val="28"/>
          <w:szCs w:val="28"/>
          <w:lang w:val="ro-MO"/>
        </w:rPr>
        <w:t>ș</w:t>
      </w:r>
      <w:r>
        <w:rPr>
          <w:rFonts w:ascii="Times New Roman" w:hAnsi="Times New Roman" w:cs="Times New Roman"/>
          <w:sz w:val="28"/>
          <w:szCs w:val="28"/>
          <w:lang w:val="ro-MO"/>
        </w:rPr>
        <w:t>tigătoare o</w:t>
      </w:r>
      <w:r>
        <w:rPr>
          <w:rStyle w:val="docbody"/>
          <w:rFonts w:ascii="Times New Roman" w:hAnsi="Times New Roman" w:cs="Times New Roman"/>
          <w:color w:val="000000"/>
          <w:sz w:val="28"/>
          <w:szCs w:val="28"/>
          <w:lang w:val="ro-MO"/>
        </w:rPr>
        <w:t>ferta prezentată de un operator economic după termenul-limită de prezentare a ofertelor, indicat în invita</w:t>
      </w:r>
      <w:r>
        <w:rPr>
          <w:rStyle w:val="docbody"/>
          <w:rFonts w:ascii="Cambria Math" w:hAnsi="Cambria Math" w:cs="Cambria Math"/>
          <w:color w:val="000000"/>
          <w:sz w:val="28"/>
          <w:szCs w:val="28"/>
          <w:lang w:val="ro-MO"/>
        </w:rPr>
        <w:t>ț</w:t>
      </w:r>
      <w:r>
        <w:rPr>
          <w:rStyle w:val="docbody"/>
          <w:rFonts w:ascii="Times New Roman" w:hAnsi="Times New Roman" w:cs="Times New Roman"/>
          <w:color w:val="000000"/>
          <w:sz w:val="28"/>
          <w:szCs w:val="28"/>
          <w:lang w:val="ro-MO"/>
        </w:rPr>
        <w:t>ia de participare la concurs.</w:t>
      </w:r>
    </w:p>
    <w:p w:rsidR="00446874" w:rsidRDefault="00446874" w:rsidP="00446874">
      <w:pPr>
        <w:tabs>
          <w:tab w:val="left" w:pos="0"/>
        </w:tabs>
        <w:spacing w:after="0" w:line="240" w:lineRule="auto"/>
        <w:ind w:firstLine="709"/>
        <w:jc w:val="both"/>
      </w:pPr>
      <w:r>
        <w:rPr>
          <w:rFonts w:ascii="Times New Roman" w:eastAsia="Calibri" w:hAnsi="Times New Roman" w:cs="Times New Roman"/>
          <w:color w:val="000000"/>
          <w:sz w:val="28"/>
          <w:szCs w:val="28"/>
          <w:lang w:val="ro-MO"/>
        </w:rPr>
        <w:t xml:space="preserve">Încălcări analogice au fost constatate </w:t>
      </w:r>
      <w:r>
        <w:rPr>
          <w:rFonts w:ascii="Cambria Math" w:eastAsia="Calibri" w:hAnsi="Cambria Math" w:cs="Cambria Math"/>
          <w:color w:val="000000"/>
          <w:sz w:val="28"/>
          <w:szCs w:val="28"/>
          <w:lang w:val="ro-MO"/>
        </w:rPr>
        <w:t>ș</w:t>
      </w:r>
      <w:r>
        <w:rPr>
          <w:rFonts w:ascii="Times New Roman" w:eastAsia="Calibri" w:hAnsi="Times New Roman" w:cs="Times New Roman"/>
          <w:color w:val="000000"/>
          <w:sz w:val="28"/>
          <w:szCs w:val="28"/>
          <w:lang w:val="ro-MO"/>
        </w:rPr>
        <w:t xml:space="preserve">i la </w:t>
      </w:r>
      <w:r>
        <w:rPr>
          <w:rFonts w:ascii="Times New Roman" w:eastAsia="Calibri" w:hAnsi="Times New Roman" w:cs="Times New Roman"/>
          <w:b/>
          <w:i/>
          <w:color w:val="000000"/>
          <w:sz w:val="28"/>
          <w:szCs w:val="28"/>
          <w:lang w:val="ro-MO"/>
        </w:rPr>
        <w:t xml:space="preserve">Colegiul de Muzică </w:t>
      </w:r>
      <w:r>
        <w:rPr>
          <w:rFonts w:ascii="Cambria Math" w:eastAsia="Calibri" w:hAnsi="Cambria Math" w:cs="Cambria Math"/>
          <w:b/>
          <w:i/>
          <w:color w:val="000000"/>
          <w:sz w:val="28"/>
          <w:szCs w:val="28"/>
          <w:lang w:val="ro-MO"/>
        </w:rPr>
        <w:t>ș</w:t>
      </w:r>
      <w:r>
        <w:rPr>
          <w:rFonts w:ascii="Times New Roman" w:eastAsia="Calibri" w:hAnsi="Times New Roman" w:cs="Times New Roman"/>
          <w:b/>
          <w:i/>
          <w:color w:val="000000"/>
          <w:sz w:val="28"/>
          <w:szCs w:val="28"/>
          <w:lang w:val="ro-MO"/>
        </w:rPr>
        <w:t>i Pedagogie din Băl</w:t>
      </w:r>
      <w:r>
        <w:rPr>
          <w:rFonts w:ascii="Cambria Math" w:eastAsia="Calibri" w:hAnsi="Cambria Math" w:cs="Cambria Math"/>
          <w:b/>
          <w:i/>
          <w:color w:val="000000"/>
          <w:sz w:val="28"/>
          <w:szCs w:val="28"/>
          <w:lang w:val="ro-MO"/>
        </w:rPr>
        <w:t>ț</w:t>
      </w:r>
      <w:r>
        <w:rPr>
          <w:rFonts w:ascii="Times New Roman" w:eastAsia="Calibri" w:hAnsi="Times New Roman" w:cs="Times New Roman"/>
          <w:b/>
          <w:i/>
          <w:color w:val="000000"/>
          <w:sz w:val="28"/>
          <w:szCs w:val="28"/>
          <w:lang w:val="ro-MO"/>
        </w:rPr>
        <w:t>i,</w:t>
      </w:r>
      <w:r>
        <w:rPr>
          <w:rFonts w:ascii="Times New Roman" w:eastAsia="Calibri" w:hAnsi="Times New Roman" w:cs="Times New Roman"/>
          <w:color w:val="000000"/>
          <w:sz w:val="28"/>
          <w:szCs w:val="28"/>
          <w:lang w:val="ro-MO"/>
        </w:rPr>
        <w:t xml:space="preserve"> inclusiv neînregistrarea invita</w:t>
      </w:r>
      <w:r>
        <w:rPr>
          <w:rFonts w:ascii="Cambria Math" w:eastAsia="Calibri" w:hAnsi="Cambria Math" w:cs="Cambria Math"/>
          <w:color w:val="000000"/>
          <w:sz w:val="28"/>
          <w:szCs w:val="28"/>
          <w:lang w:val="ro-MO"/>
        </w:rPr>
        <w:t>ț</w:t>
      </w:r>
      <w:r>
        <w:rPr>
          <w:rFonts w:ascii="Times New Roman" w:eastAsia="Calibri" w:hAnsi="Times New Roman" w:cs="Times New Roman"/>
          <w:color w:val="000000"/>
          <w:sz w:val="28"/>
          <w:szCs w:val="28"/>
          <w:lang w:val="ro-MO"/>
        </w:rPr>
        <w:t xml:space="preserve">iilor de participare la concurs </w:t>
      </w:r>
      <w:r>
        <w:rPr>
          <w:rFonts w:ascii="Cambria Math" w:eastAsia="Calibri" w:hAnsi="Cambria Math" w:cs="Cambria Math"/>
          <w:color w:val="000000"/>
          <w:sz w:val="28"/>
          <w:szCs w:val="28"/>
          <w:lang w:val="ro-MO"/>
        </w:rPr>
        <w:t>ș</w:t>
      </w:r>
      <w:r>
        <w:rPr>
          <w:rFonts w:ascii="Times New Roman" w:eastAsia="Calibri" w:hAnsi="Times New Roman" w:cs="Times New Roman"/>
          <w:color w:val="000000"/>
          <w:sz w:val="28"/>
          <w:szCs w:val="28"/>
          <w:lang w:val="ro-MO"/>
        </w:rPr>
        <w:t xml:space="preserve">i a ofertelor, lipsind </w:t>
      </w:r>
      <w:r>
        <w:rPr>
          <w:rFonts w:ascii="Times New Roman" w:hAnsi="Times New Roman" w:cs="Times New Roman"/>
          <w:sz w:val="28"/>
          <w:szCs w:val="28"/>
          <w:lang w:val="ro-MO"/>
        </w:rPr>
        <w:t>documentele de intrare şi ieşire.</w:t>
      </w:r>
    </w:p>
    <w:p w:rsidR="00446874" w:rsidRDefault="00446874" w:rsidP="00446874">
      <w:pPr>
        <w:tabs>
          <w:tab w:val="left" w:pos="0"/>
        </w:tabs>
        <w:spacing w:after="0" w:line="240" w:lineRule="auto"/>
        <w:jc w:val="both"/>
        <w:rPr>
          <w:rFonts w:ascii="Times New Roman" w:hAnsi="Times New Roman" w:cs="Times New Roman"/>
          <w:b/>
          <w:i/>
          <w:sz w:val="16"/>
          <w:szCs w:val="16"/>
          <w:lang w:val="ro-MO"/>
        </w:rPr>
      </w:pPr>
    </w:p>
    <w:p w:rsidR="00446874" w:rsidRDefault="00446874" w:rsidP="00446874">
      <w:pPr>
        <w:tabs>
          <w:tab w:val="left" w:pos="0"/>
        </w:tabs>
        <w:spacing w:after="0" w:line="240" w:lineRule="auto"/>
        <w:ind w:firstLine="709"/>
        <w:jc w:val="both"/>
        <w:rPr>
          <w:rFonts w:ascii="Times New Roman" w:hAnsi="Times New Roman" w:cs="Times New Roman"/>
          <w:b/>
          <w:i/>
          <w:sz w:val="28"/>
          <w:szCs w:val="28"/>
          <w:lang w:val="ro-MO"/>
        </w:rPr>
      </w:pPr>
      <w:r>
        <w:rPr>
          <w:rFonts w:ascii="Times New Roman" w:hAnsi="Times New Roman" w:cs="Times New Roman"/>
          <w:b/>
          <w:i/>
          <w:sz w:val="28"/>
          <w:szCs w:val="28"/>
          <w:lang w:val="ro-MO"/>
        </w:rPr>
        <w:t xml:space="preserve">Concluzii: </w:t>
      </w:r>
      <w:r>
        <w:rPr>
          <w:rFonts w:ascii="Times New Roman" w:eastAsia="Times New Roman" w:hAnsi="Times New Roman" w:cs="Times New Roman"/>
          <w:sz w:val="28"/>
          <w:szCs w:val="28"/>
          <w:lang w:val="ro-MO" w:eastAsia="ru-RU"/>
        </w:rPr>
        <w:t xml:space="preserve">Se atestă lipsa unui control managerial adecvat </w:t>
      </w:r>
      <w:r>
        <w:rPr>
          <w:rFonts w:ascii="Cambria Math" w:eastAsia="Times New Roman" w:hAnsi="Cambria Math" w:cs="Cambria Math"/>
          <w:sz w:val="28"/>
          <w:szCs w:val="28"/>
          <w:lang w:val="ro-MO" w:eastAsia="ru-RU"/>
        </w:rPr>
        <w:t>ș</w:t>
      </w:r>
      <w:r>
        <w:rPr>
          <w:rFonts w:ascii="Times New Roman" w:eastAsia="Times New Roman" w:hAnsi="Times New Roman" w:cs="Times New Roman"/>
          <w:sz w:val="28"/>
          <w:szCs w:val="28"/>
          <w:lang w:val="ro-MO" w:eastAsia="ru-RU"/>
        </w:rPr>
        <w:t>i activitatea nerelevantă a grupurilor de lucru pentru achizi</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ii privind desfăşurarea achiziţiilor publice, care  n-au</w:t>
      </w:r>
      <w:r>
        <w:rPr>
          <w:rFonts w:ascii="Times New Roman" w:eastAsia="Times New Roman" w:hAnsi="Times New Roman" w:cs="Times New Roman"/>
          <w:sz w:val="24"/>
          <w:szCs w:val="24"/>
          <w:lang w:val="ro-MO" w:eastAsia="ru-RU"/>
        </w:rPr>
        <w:t xml:space="preserve"> </w:t>
      </w:r>
      <w:r>
        <w:rPr>
          <w:rFonts w:ascii="Times New Roman" w:hAnsi="Times New Roman" w:cs="Times New Roman"/>
          <w:sz w:val="28"/>
          <w:szCs w:val="28"/>
          <w:lang w:val="ro-MO"/>
        </w:rPr>
        <w:t>asigurat ini</w:t>
      </w:r>
      <w:r>
        <w:rPr>
          <w:rFonts w:ascii="Cambria Math" w:hAnsi="Cambria Math" w:cs="Cambria Math"/>
          <w:sz w:val="28"/>
          <w:szCs w:val="28"/>
          <w:lang w:val="ro-MO"/>
        </w:rPr>
        <w:t>ț</w:t>
      </w:r>
      <w:r>
        <w:rPr>
          <w:rFonts w:ascii="Times New Roman" w:hAnsi="Times New Roman" w:cs="Times New Roman"/>
          <w:sz w:val="28"/>
          <w:szCs w:val="28"/>
          <w:lang w:val="ro-MO"/>
        </w:rPr>
        <w:t xml:space="preserve">ierea </w:t>
      </w:r>
      <w:r>
        <w:rPr>
          <w:rFonts w:ascii="Cambria Math" w:hAnsi="Cambria Math" w:cs="Cambria Math"/>
          <w:sz w:val="28"/>
          <w:szCs w:val="28"/>
          <w:lang w:val="ro-MO"/>
        </w:rPr>
        <w:t>ș</w:t>
      </w:r>
      <w:r>
        <w:rPr>
          <w:rFonts w:ascii="Times New Roman" w:hAnsi="Times New Roman" w:cs="Times New Roman"/>
          <w:sz w:val="28"/>
          <w:szCs w:val="28"/>
          <w:lang w:val="ro-MO"/>
        </w:rPr>
        <w:t>i desfă</w:t>
      </w:r>
      <w:r>
        <w:rPr>
          <w:rFonts w:ascii="Cambria Math" w:hAnsi="Cambria Math" w:cs="Cambria Math"/>
          <w:sz w:val="28"/>
          <w:szCs w:val="28"/>
          <w:lang w:val="ro-MO"/>
        </w:rPr>
        <w:t>ș</w:t>
      </w:r>
      <w:r>
        <w:rPr>
          <w:rFonts w:ascii="Times New Roman" w:hAnsi="Times New Roman" w:cs="Times New Roman"/>
          <w:sz w:val="28"/>
          <w:szCs w:val="28"/>
          <w:lang w:val="ro-MO"/>
        </w:rPr>
        <w:t xml:space="preserve">urarea regulamentară </w:t>
      </w:r>
      <w:r>
        <w:rPr>
          <w:rFonts w:ascii="Cambria Math" w:hAnsi="Cambria Math" w:cs="Cambria Math"/>
          <w:sz w:val="28"/>
          <w:szCs w:val="28"/>
          <w:lang w:val="ro-MO"/>
        </w:rPr>
        <w:t>ș</w:t>
      </w:r>
      <w:r>
        <w:rPr>
          <w:rFonts w:ascii="Times New Roman" w:hAnsi="Times New Roman" w:cs="Times New Roman"/>
          <w:sz w:val="28"/>
          <w:szCs w:val="28"/>
          <w:lang w:val="ro-MO"/>
        </w:rPr>
        <w:t>i transparentă a procedurilor de achizi</w:t>
      </w:r>
      <w:r>
        <w:rPr>
          <w:rFonts w:ascii="Cambria Math" w:hAnsi="Cambria Math" w:cs="Cambria Math"/>
          <w:sz w:val="28"/>
          <w:szCs w:val="28"/>
          <w:lang w:val="ro-MO"/>
        </w:rPr>
        <w:t>ț</w:t>
      </w:r>
      <w:r>
        <w:rPr>
          <w:rFonts w:ascii="Times New Roman" w:hAnsi="Times New Roman" w:cs="Times New Roman"/>
          <w:sz w:val="28"/>
          <w:szCs w:val="28"/>
          <w:lang w:val="ro-MO"/>
        </w:rPr>
        <w:t>ii, în consecin</w:t>
      </w:r>
      <w:r>
        <w:rPr>
          <w:rFonts w:ascii="Cambria Math" w:hAnsi="Cambria Math" w:cs="Cambria Math"/>
          <w:sz w:val="28"/>
          <w:szCs w:val="28"/>
          <w:lang w:val="ro-MO"/>
        </w:rPr>
        <w:t>ț</w:t>
      </w:r>
      <w:r>
        <w:rPr>
          <w:rFonts w:ascii="Times New Roman" w:hAnsi="Times New Roman" w:cs="Times New Roman"/>
          <w:sz w:val="28"/>
          <w:szCs w:val="28"/>
          <w:lang w:val="ro-MO"/>
        </w:rPr>
        <w:t>ă creînd premise de realizare ineficientă a achizi</w:t>
      </w:r>
      <w:r>
        <w:rPr>
          <w:rFonts w:ascii="Cambria Math" w:hAnsi="Cambria Math" w:cs="Cambria Math"/>
          <w:sz w:val="28"/>
          <w:szCs w:val="28"/>
          <w:lang w:val="ro-MO"/>
        </w:rPr>
        <w:t>ț</w:t>
      </w:r>
      <w:r>
        <w:rPr>
          <w:rFonts w:ascii="Times New Roman" w:hAnsi="Times New Roman" w:cs="Times New Roman"/>
          <w:sz w:val="28"/>
          <w:szCs w:val="28"/>
          <w:lang w:val="ro-MO"/>
        </w:rPr>
        <w:t xml:space="preserve">iilor </w:t>
      </w:r>
      <w:r>
        <w:rPr>
          <w:rFonts w:ascii="Cambria Math" w:hAnsi="Cambria Math" w:cs="Cambria Math"/>
          <w:sz w:val="28"/>
          <w:szCs w:val="28"/>
          <w:lang w:val="ro-MO"/>
        </w:rPr>
        <w:t>ș</w:t>
      </w:r>
      <w:r>
        <w:rPr>
          <w:rFonts w:ascii="Times New Roman" w:hAnsi="Times New Roman" w:cs="Times New Roman"/>
          <w:sz w:val="28"/>
          <w:szCs w:val="28"/>
          <w:lang w:val="ro-MO"/>
        </w:rPr>
        <w:t xml:space="preserve">i de </w:t>
      </w:r>
      <w:r>
        <w:rPr>
          <w:rFonts w:ascii="Times New Roman" w:hAnsi="Times New Roman" w:cs="Times New Roman"/>
          <w:color w:val="000000"/>
          <w:sz w:val="28"/>
          <w:szCs w:val="28"/>
          <w:lang w:val="ro-MO"/>
        </w:rPr>
        <w:t xml:space="preserve">utilizare neeficace a mijloacelor bugetare. </w:t>
      </w:r>
    </w:p>
    <w:p w:rsidR="00446874" w:rsidRDefault="00446874" w:rsidP="00446874">
      <w:pPr>
        <w:pStyle w:val="a4"/>
        <w:ind w:firstLine="709"/>
        <w:rPr>
          <w:sz w:val="18"/>
          <w:szCs w:val="18"/>
          <w:lang w:val="ro-MO"/>
        </w:rPr>
      </w:pPr>
      <w:r>
        <w:rPr>
          <w:sz w:val="18"/>
          <w:szCs w:val="18"/>
          <w:lang w:val="ro-MO"/>
        </w:rPr>
        <w:t xml:space="preserve"> </w:t>
      </w:r>
    </w:p>
    <w:p w:rsidR="00446874" w:rsidRDefault="00446874" w:rsidP="00446874">
      <w:pPr>
        <w:pStyle w:val="a4"/>
        <w:ind w:firstLine="709"/>
        <w:rPr>
          <w:sz w:val="28"/>
          <w:szCs w:val="28"/>
          <w:lang w:val="ro-MO"/>
        </w:rPr>
      </w:pPr>
      <w:r>
        <w:rPr>
          <w:b/>
          <w:bCs/>
          <w:i/>
          <w:iCs/>
          <w:sz w:val="28"/>
          <w:szCs w:val="28"/>
          <w:lang w:val="ro-MO"/>
        </w:rPr>
        <w:lastRenderedPageBreak/>
        <w:t xml:space="preserve">Recomandări </w:t>
      </w:r>
      <w:r>
        <w:rPr>
          <w:b/>
          <w:i/>
          <w:sz w:val="28"/>
          <w:szCs w:val="28"/>
          <w:lang w:val="ro-MO"/>
        </w:rPr>
        <w:t xml:space="preserve">Liceului-internat Republican de Arte Plastice „Igor Vieru” </w:t>
      </w:r>
      <w:r>
        <w:rPr>
          <w:rFonts w:ascii="Cambria Math" w:hAnsi="Cambria Math" w:cs="Cambria Math"/>
          <w:b/>
          <w:i/>
          <w:sz w:val="28"/>
          <w:szCs w:val="28"/>
          <w:lang w:val="ro-MO"/>
        </w:rPr>
        <w:t>ș</w:t>
      </w:r>
      <w:r>
        <w:rPr>
          <w:b/>
          <w:i/>
          <w:sz w:val="28"/>
          <w:szCs w:val="28"/>
          <w:lang w:val="ro-MO"/>
        </w:rPr>
        <w:t>i</w:t>
      </w:r>
      <w:r>
        <w:rPr>
          <w:i/>
          <w:color w:val="000000"/>
          <w:sz w:val="28"/>
          <w:szCs w:val="28"/>
          <w:lang w:val="ro-MO"/>
        </w:rPr>
        <w:t xml:space="preserve"> </w:t>
      </w:r>
      <w:r>
        <w:rPr>
          <w:rFonts w:eastAsia="Calibri"/>
          <w:b/>
          <w:i/>
          <w:color w:val="000000"/>
          <w:sz w:val="28"/>
          <w:szCs w:val="28"/>
          <w:lang w:val="ro-MO"/>
        </w:rPr>
        <w:t xml:space="preserve">Colegiului de Muzică </w:t>
      </w:r>
      <w:r>
        <w:rPr>
          <w:rFonts w:ascii="Cambria Math" w:eastAsia="Calibri" w:hAnsi="Cambria Math" w:cs="Cambria Math"/>
          <w:b/>
          <w:i/>
          <w:color w:val="000000"/>
          <w:sz w:val="28"/>
          <w:szCs w:val="28"/>
          <w:lang w:val="ro-MO"/>
        </w:rPr>
        <w:t>ș</w:t>
      </w:r>
      <w:r>
        <w:rPr>
          <w:rFonts w:eastAsia="Calibri"/>
          <w:b/>
          <w:i/>
          <w:color w:val="000000"/>
          <w:sz w:val="28"/>
          <w:szCs w:val="28"/>
          <w:lang w:val="ro-MO"/>
        </w:rPr>
        <w:t>i Pedagogie din Băl</w:t>
      </w:r>
      <w:r>
        <w:rPr>
          <w:rFonts w:ascii="Cambria Math" w:eastAsia="Calibri" w:hAnsi="Cambria Math" w:cs="Cambria Math"/>
          <w:b/>
          <w:i/>
          <w:color w:val="000000"/>
          <w:sz w:val="28"/>
          <w:szCs w:val="28"/>
          <w:lang w:val="ro-MO"/>
        </w:rPr>
        <w:t>ț</w:t>
      </w:r>
      <w:r>
        <w:rPr>
          <w:rFonts w:eastAsia="Calibri"/>
          <w:b/>
          <w:i/>
          <w:color w:val="000000"/>
          <w:sz w:val="28"/>
          <w:szCs w:val="28"/>
          <w:lang w:val="ro-MO"/>
        </w:rPr>
        <w:t>i</w:t>
      </w:r>
      <w:r>
        <w:rPr>
          <w:b/>
          <w:bCs/>
          <w:i/>
          <w:iCs/>
          <w:sz w:val="28"/>
          <w:szCs w:val="28"/>
          <w:lang w:val="ro-MO"/>
        </w:rPr>
        <w:t>:</w:t>
      </w:r>
      <w:r>
        <w:rPr>
          <w:sz w:val="28"/>
          <w:szCs w:val="28"/>
          <w:lang w:val="ro-MO"/>
        </w:rPr>
        <w:t xml:space="preserve"> </w:t>
      </w:r>
    </w:p>
    <w:p w:rsidR="00446874" w:rsidRDefault="00446874" w:rsidP="00446874">
      <w:pPr>
        <w:spacing w:after="0" w:line="240" w:lineRule="auto"/>
        <w:ind w:firstLine="709"/>
        <w:jc w:val="both"/>
        <w:rPr>
          <w:rFonts w:ascii="Times New Roman" w:eastAsia="Times New Roman" w:hAnsi="Times New Roman" w:cs="Times New Roman"/>
          <w:i/>
          <w:sz w:val="28"/>
          <w:szCs w:val="28"/>
          <w:lang w:val="ro-MO" w:eastAsia="ru-RU"/>
        </w:rPr>
      </w:pPr>
      <w:r>
        <w:rPr>
          <w:rFonts w:ascii="Times New Roman" w:eastAsia="Times New Roman" w:hAnsi="Times New Roman" w:cs="Times New Roman"/>
          <w:b/>
          <w:bCs/>
          <w:i/>
          <w:sz w:val="28"/>
          <w:szCs w:val="28"/>
          <w:lang w:val="ro-MO" w:eastAsia="ru-RU"/>
        </w:rPr>
        <w:t xml:space="preserve">14. </w:t>
      </w:r>
      <w:r>
        <w:rPr>
          <w:rFonts w:ascii="Times New Roman" w:eastAsia="Times New Roman" w:hAnsi="Times New Roman" w:cs="Times New Roman"/>
          <w:i/>
          <w:sz w:val="28"/>
          <w:szCs w:val="28"/>
          <w:lang w:val="ro-MO" w:eastAsia="ru-RU"/>
        </w:rPr>
        <w:t xml:space="preserve">Să implementeze un control intern riguros prin stabilirea reglementărilor, măsurilor concrete şi a responsabililor în vederea asigurării unui proces de achiziţii publice conformat la prescripţiile legii. </w:t>
      </w:r>
    </w:p>
    <w:p w:rsidR="00446874" w:rsidRDefault="00446874" w:rsidP="00446874">
      <w:pPr>
        <w:spacing w:after="0" w:line="240" w:lineRule="auto"/>
        <w:ind w:firstLine="709"/>
        <w:jc w:val="both"/>
        <w:rPr>
          <w:rFonts w:ascii="Times New Roman" w:eastAsia="Times New Roman" w:hAnsi="Times New Roman" w:cs="Times New Roman"/>
          <w:sz w:val="28"/>
          <w:szCs w:val="28"/>
          <w:lang w:val="ro-MO" w:eastAsia="ru-RU"/>
        </w:rPr>
      </w:pPr>
    </w:p>
    <w:p w:rsidR="00446874" w:rsidRDefault="00446874" w:rsidP="00446874">
      <w:pPr>
        <w:pStyle w:val="a4"/>
        <w:numPr>
          <w:ilvl w:val="0"/>
          <w:numId w:val="8"/>
        </w:numPr>
        <w:tabs>
          <w:tab w:val="left" w:pos="993"/>
        </w:tabs>
        <w:ind w:hanging="86"/>
        <w:rPr>
          <w:b/>
          <w:bCs/>
          <w:i/>
          <w:sz w:val="28"/>
          <w:szCs w:val="28"/>
          <w:lang w:val="ro-MO"/>
        </w:rPr>
      </w:pPr>
      <w:r>
        <w:rPr>
          <w:b/>
          <w:bCs/>
          <w:i/>
          <w:sz w:val="28"/>
          <w:szCs w:val="28"/>
          <w:lang w:val="ro-MO"/>
        </w:rPr>
        <w:t>Cu privire la regularitatea gestionării patrimoniului public</w:t>
      </w:r>
    </w:p>
    <w:p w:rsidR="00446874" w:rsidRDefault="00446874" w:rsidP="00446874">
      <w:pPr>
        <w:pStyle w:val="a6"/>
        <w:ind w:firstLine="709"/>
        <w:jc w:val="both"/>
        <w:rPr>
          <w:sz w:val="28"/>
          <w:szCs w:val="28"/>
          <w:lang w:val="ro-MO"/>
        </w:rPr>
      </w:pPr>
      <w:r>
        <w:rPr>
          <w:sz w:val="28"/>
          <w:szCs w:val="28"/>
          <w:lang w:val="ro-MO"/>
        </w:rPr>
        <w:t>Conform prevederilor legale</w:t>
      </w:r>
      <w:r>
        <w:rPr>
          <w:rStyle w:val="af5"/>
          <w:sz w:val="28"/>
          <w:szCs w:val="28"/>
          <w:lang w:val="ro-MO"/>
        </w:rPr>
        <w:footnoteReference w:id="33"/>
      </w:r>
      <w:r>
        <w:rPr>
          <w:sz w:val="28"/>
          <w:szCs w:val="28"/>
          <w:lang w:val="ro-MO"/>
        </w:rPr>
        <w:t xml:space="preserve">, Ministerul Culturii </w:t>
      </w:r>
      <w:r>
        <w:rPr>
          <w:rFonts w:ascii="Cambria Math" w:hAnsi="Cambria Math" w:cs="Cambria Math"/>
          <w:sz w:val="28"/>
          <w:szCs w:val="28"/>
          <w:lang w:val="ro-MO"/>
        </w:rPr>
        <w:t>ș</w:t>
      </w:r>
      <w:r>
        <w:rPr>
          <w:sz w:val="28"/>
          <w:szCs w:val="28"/>
          <w:lang w:val="ro-MO"/>
        </w:rPr>
        <w:t>i institu</w:t>
      </w:r>
      <w:r>
        <w:rPr>
          <w:rFonts w:ascii="Cambria Math" w:hAnsi="Cambria Math" w:cs="Cambria Math"/>
          <w:sz w:val="28"/>
          <w:szCs w:val="28"/>
          <w:lang w:val="ro-MO"/>
        </w:rPr>
        <w:t>ț</w:t>
      </w:r>
      <w:r>
        <w:rPr>
          <w:sz w:val="28"/>
          <w:szCs w:val="28"/>
          <w:lang w:val="ro-MO"/>
        </w:rPr>
        <w:t>iile de învă</w:t>
      </w:r>
      <w:r>
        <w:rPr>
          <w:rFonts w:ascii="Cambria Math" w:hAnsi="Cambria Math" w:cs="Cambria Math"/>
          <w:sz w:val="28"/>
          <w:szCs w:val="28"/>
          <w:lang w:val="ro-MO"/>
        </w:rPr>
        <w:t>ț</w:t>
      </w:r>
      <w:r>
        <w:rPr>
          <w:sz w:val="28"/>
          <w:szCs w:val="28"/>
          <w:lang w:val="ro-MO"/>
        </w:rPr>
        <w:t xml:space="preserve">ămînt artistic din subordine, în limitele fondurilor alocate, urmau să asigure executarea lucrărilor cadastrale asupra bunurilor imobile aflate în gestiune, cu prezentarea către organele cadastrale teritoriale a informaţiei privind delimitarea hotarelor. </w:t>
      </w:r>
    </w:p>
    <w:p w:rsidR="00446874" w:rsidRDefault="00446874" w:rsidP="00446874">
      <w:pPr>
        <w:pStyle w:val="a6"/>
        <w:ind w:firstLine="709"/>
        <w:jc w:val="both"/>
        <w:rPr>
          <w:sz w:val="28"/>
          <w:szCs w:val="28"/>
          <w:lang w:val="ro-MO"/>
        </w:rPr>
      </w:pPr>
      <w:r>
        <w:rPr>
          <w:sz w:val="28"/>
          <w:szCs w:val="28"/>
          <w:lang w:val="ro-MO"/>
        </w:rPr>
        <w:t xml:space="preserve">Verificările auditului au relevat că, </w:t>
      </w:r>
      <w:r>
        <w:rPr>
          <w:bCs/>
          <w:sz w:val="28"/>
          <w:szCs w:val="28"/>
          <w:lang w:val="ro-MO"/>
        </w:rPr>
        <w:t xml:space="preserve">în perioada raportată, la unele instituţii de învăţămînt nu s-au întreprins măsuri rezultative privind asigurarea integrităţii patrimoniului public. Astfel, </w:t>
      </w:r>
      <w:r>
        <w:rPr>
          <w:sz w:val="28"/>
          <w:szCs w:val="28"/>
          <w:lang w:val="ro-MO"/>
        </w:rPr>
        <w:t>cu abateri de la</w:t>
      </w:r>
      <w:r>
        <w:rPr>
          <w:bCs/>
          <w:sz w:val="28"/>
          <w:szCs w:val="28"/>
          <w:lang w:val="ro-MO"/>
        </w:rPr>
        <w:t xml:space="preserve"> prevederile legale</w:t>
      </w:r>
      <w:r>
        <w:rPr>
          <w:i/>
          <w:sz w:val="28"/>
          <w:szCs w:val="28"/>
          <w:lang w:val="ro-MO"/>
        </w:rPr>
        <w:t xml:space="preserve">, </w:t>
      </w:r>
      <w:r>
        <w:rPr>
          <w:b/>
          <w:i/>
          <w:sz w:val="28"/>
          <w:szCs w:val="28"/>
          <w:lang w:val="ro-MO"/>
        </w:rPr>
        <w:t>Colegiul Na</w:t>
      </w:r>
      <w:r>
        <w:rPr>
          <w:rFonts w:ascii="Cambria Math" w:hAnsi="Cambria Math" w:cs="Cambria Math"/>
          <w:b/>
          <w:i/>
          <w:sz w:val="28"/>
          <w:szCs w:val="28"/>
          <w:lang w:val="ro-MO"/>
        </w:rPr>
        <w:t>ț</w:t>
      </w:r>
      <w:r>
        <w:rPr>
          <w:b/>
          <w:i/>
          <w:sz w:val="28"/>
          <w:szCs w:val="28"/>
          <w:lang w:val="ro-MO"/>
        </w:rPr>
        <w:t>ional de Coregrafie, mun.Chi</w:t>
      </w:r>
      <w:r>
        <w:rPr>
          <w:rFonts w:ascii="Cambria Math" w:hAnsi="Cambria Math" w:cs="Cambria Math"/>
          <w:b/>
          <w:i/>
          <w:sz w:val="28"/>
          <w:szCs w:val="28"/>
          <w:lang w:val="ro-MO"/>
        </w:rPr>
        <w:t>ș</w:t>
      </w:r>
      <w:r>
        <w:rPr>
          <w:b/>
          <w:i/>
          <w:sz w:val="28"/>
          <w:szCs w:val="28"/>
          <w:lang w:val="ro-MO"/>
        </w:rPr>
        <w:t>inău</w:t>
      </w:r>
      <w:r>
        <w:rPr>
          <w:i/>
          <w:sz w:val="28"/>
          <w:szCs w:val="28"/>
          <w:lang w:val="ro-MO"/>
        </w:rPr>
        <w:t xml:space="preserve"> </w:t>
      </w:r>
      <w:r>
        <w:rPr>
          <w:sz w:val="28"/>
          <w:szCs w:val="28"/>
          <w:lang w:val="ro-MO"/>
        </w:rPr>
        <w:t>nu a înregistrat la organul cadastral drepturile   patrimoniale asupra imobilului cu suprafa</w:t>
      </w:r>
      <w:r>
        <w:rPr>
          <w:rFonts w:ascii="Cambria Math" w:hAnsi="Cambria Math" w:cs="Cambria Math"/>
          <w:sz w:val="28"/>
          <w:szCs w:val="28"/>
          <w:lang w:val="ro-MO"/>
        </w:rPr>
        <w:t>ț</w:t>
      </w:r>
      <w:r>
        <w:rPr>
          <w:sz w:val="28"/>
          <w:szCs w:val="28"/>
          <w:lang w:val="ro-MO"/>
        </w:rPr>
        <w:t>a de 944,43 m</w:t>
      </w:r>
      <w:r>
        <w:rPr>
          <w:sz w:val="28"/>
          <w:szCs w:val="28"/>
          <w:vertAlign w:val="superscript"/>
          <w:lang w:val="ro-MO"/>
        </w:rPr>
        <w:t>2</w:t>
      </w:r>
      <w:r>
        <w:rPr>
          <w:sz w:val="28"/>
          <w:szCs w:val="28"/>
          <w:lang w:val="ro-MO"/>
        </w:rPr>
        <w:t xml:space="preserve">, utilizat ca bloc de studii </w:t>
      </w:r>
      <w:r>
        <w:rPr>
          <w:rFonts w:ascii="Cambria Math" w:hAnsi="Cambria Math" w:cs="Cambria Math"/>
          <w:sz w:val="28"/>
          <w:szCs w:val="28"/>
          <w:lang w:val="ro-MO"/>
        </w:rPr>
        <w:t>ș</w:t>
      </w:r>
      <w:r>
        <w:rPr>
          <w:sz w:val="28"/>
          <w:szCs w:val="28"/>
          <w:lang w:val="ro-MO"/>
        </w:rPr>
        <w:t>i transmis Ministerului Culturii de către Primăria mun.Chi</w:t>
      </w:r>
      <w:r>
        <w:rPr>
          <w:rFonts w:ascii="Cambria Math" w:hAnsi="Cambria Math" w:cs="Cambria Math"/>
          <w:sz w:val="28"/>
          <w:szCs w:val="28"/>
          <w:lang w:val="ro-MO"/>
        </w:rPr>
        <w:t>ș</w:t>
      </w:r>
      <w:r>
        <w:rPr>
          <w:sz w:val="28"/>
          <w:szCs w:val="28"/>
          <w:lang w:val="ro-MO"/>
        </w:rPr>
        <w:t>inău,</w:t>
      </w:r>
      <w:r>
        <w:rPr>
          <w:b/>
          <w:i/>
          <w:sz w:val="28"/>
          <w:szCs w:val="28"/>
          <w:lang w:val="ro-MO"/>
        </w:rPr>
        <w:t xml:space="preserve"> </w:t>
      </w:r>
      <w:r>
        <w:rPr>
          <w:sz w:val="28"/>
          <w:szCs w:val="28"/>
          <w:lang w:val="ro-MO"/>
        </w:rPr>
        <w:t>conform Hotărîrii Guvernului nr.986 din 21 septembrie 1998</w:t>
      </w:r>
      <w:r>
        <w:rPr>
          <w:rStyle w:val="af5"/>
          <w:sz w:val="28"/>
          <w:szCs w:val="28"/>
          <w:lang w:val="ro-MO"/>
        </w:rPr>
        <w:footnoteReference w:id="34"/>
      </w:r>
      <w:r>
        <w:rPr>
          <w:sz w:val="28"/>
          <w:szCs w:val="28"/>
          <w:lang w:val="ro-MO"/>
        </w:rPr>
        <w:t>. Acest imobil este înregistrat în eviden</w:t>
      </w:r>
      <w:r>
        <w:rPr>
          <w:rFonts w:ascii="Cambria Math" w:hAnsi="Cambria Math" w:cs="Cambria Math"/>
          <w:sz w:val="28"/>
          <w:szCs w:val="28"/>
          <w:lang w:val="ro-MO"/>
        </w:rPr>
        <w:t>ț</w:t>
      </w:r>
      <w:r>
        <w:rPr>
          <w:sz w:val="28"/>
          <w:szCs w:val="28"/>
          <w:lang w:val="ro-MO"/>
        </w:rPr>
        <w:t>a contabilă a colegiului în lipsa documentelor de proprietate, iar la organul cadastral nu este înregistrat nici după colegiu, nici după minister. Mai mult decît atît,</w:t>
      </w:r>
      <w:r>
        <w:rPr>
          <w:b/>
          <w:sz w:val="28"/>
          <w:szCs w:val="28"/>
          <w:lang w:val="ro-MO"/>
        </w:rPr>
        <w:t xml:space="preserve"> </w:t>
      </w:r>
      <w:r>
        <w:rPr>
          <w:sz w:val="28"/>
          <w:szCs w:val="28"/>
          <w:lang w:val="ro-MO"/>
        </w:rPr>
        <w:t>imobilul men</w:t>
      </w:r>
      <w:r>
        <w:rPr>
          <w:rFonts w:ascii="Cambria Math" w:hAnsi="Cambria Math" w:cs="Cambria Math"/>
          <w:sz w:val="28"/>
          <w:szCs w:val="28"/>
          <w:lang w:val="ro-MO"/>
        </w:rPr>
        <w:t>ț</w:t>
      </w:r>
      <w:r>
        <w:rPr>
          <w:sz w:val="28"/>
          <w:szCs w:val="28"/>
          <w:lang w:val="ro-MO"/>
        </w:rPr>
        <w:t>ionat a fost  reconstruit în anul 2006 din mijloacele alocate colegiului</w:t>
      </w:r>
      <w:r>
        <w:rPr>
          <w:rStyle w:val="af5"/>
          <w:sz w:val="28"/>
          <w:szCs w:val="28"/>
          <w:lang w:val="ro-MO"/>
        </w:rPr>
        <w:footnoteReference w:id="35"/>
      </w:r>
      <w:r>
        <w:rPr>
          <w:sz w:val="28"/>
          <w:szCs w:val="28"/>
          <w:lang w:val="ro-MO"/>
        </w:rPr>
        <w:t>, fiindu-i extinsă suprafa</w:t>
      </w:r>
      <w:r>
        <w:rPr>
          <w:rFonts w:ascii="Cambria Math" w:hAnsi="Cambria Math" w:cs="Cambria Math"/>
          <w:sz w:val="28"/>
          <w:szCs w:val="28"/>
          <w:lang w:val="ro-MO"/>
        </w:rPr>
        <w:t>ț</w:t>
      </w:r>
      <w:r>
        <w:rPr>
          <w:sz w:val="28"/>
          <w:szCs w:val="28"/>
          <w:lang w:val="ro-MO"/>
        </w:rPr>
        <w:t>a cu 292,0 m</w:t>
      </w:r>
      <w:r>
        <w:rPr>
          <w:sz w:val="28"/>
          <w:szCs w:val="28"/>
          <w:vertAlign w:val="superscript"/>
          <w:lang w:val="ro-MO"/>
        </w:rPr>
        <w:t>2</w:t>
      </w:r>
      <w:r>
        <w:rPr>
          <w:sz w:val="28"/>
          <w:szCs w:val="28"/>
          <w:lang w:val="ro-MO"/>
        </w:rPr>
        <w:t>. Pînă la momentul actual, reconstruc</w:t>
      </w:r>
      <w:r>
        <w:rPr>
          <w:rFonts w:ascii="Cambria Math" w:hAnsi="Cambria Math" w:cs="Cambria Math"/>
          <w:sz w:val="28"/>
          <w:szCs w:val="28"/>
          <w:lang w:val="ro-MO"/>
        </w:rPr>
        <w:t>ț</w:t>
      </w:r>
      <w:r>
        <w:rPr>
          <w:sz w:val="28"/>
          <w:szCs w:val="28"/>
          <w:lang w:val="ro-MO"/>
        </w:rPr>
        <w:t>ia dată nu este legalizată, iar în lipsa proceselor-verbale de dare în exploatare, a fost înregistrată în eviden</w:t>
      </w:r>
      <w:r>
        <w:rPr>
          <w:rFonts w:ascii="Cambria Math" w:hAnsi="Cambria Math" w:cs="Cambria Math"/>
          <w:sz w:val="28"/>
          <w:szCs w:val="28"/>
          <w:lang w:val="ro-MO"/>
        </w:rPr>
        <w:t>ț</w:t>
      </w:r>
      <w:r>
        <w:rPr>
          <w:sz w:val="28"/>
          <w:szCs w:val="28"/>
          <w:lang w:val="ro-MO"/>
        </w:rPr>
        <w:t>a contabilă suprafa</w:t>
      </w:r>
      <w:r>
        <w:rPr>
          <w:rFonts w:ascii="Cambria Math" w:hAnsi="Cambria Math" w:cs="Cambria Math"/>
          <w:sz w:val="28"/>
          <w:szCs w:val="28"/>
          <w:lang w:val="ro-MO"/>
        </w:rPr>
        <w:t>ț</w:t>
      </w:r>
      <w:r>
        <w:rPr>
          <w:sz w:val="28"/>
          <w:szCs w:val="28"/>
          <w:lang w:val="ro-MO"/>
        </w:rPr>
        <w:t>a nou-formată, în baza documentelor primare, cu titlu de construc</w:t>
      </w:r>
      <w:r>
        <w:rPr>
          <w:rFonts w:ascii="Cambria Math" w:hAnsi="Cambria Math" w:cs="Cambria Math"/>
          <w:sz w:val="28"/>
          <w:szCs w:val="28"/>
          <w:lang w:val="ro-MO"/>
        </w:rPr>
        <w:t>ț</w:t>
      </w:r>
      <w:r>
        <w:rPr>
          <w:sz w:val="28"/>
          <w:szCs w:val="28"/>
          <w:lang w:val="ro-MO"/>
        </w:rPr>
        <w:t>ie separată.</w:t>
      </w:r>
    </w:p>
    <w:p w:rsidR="00446874" w:rsidRDefault="00446874" w:rsidP="00446874">
      <w:pPr>
        <w:pStyle w:val="a6"/>
        <w:ind w:firstLine="709"/>
        <w:jc w:val="both"/>
        <w:rPr>
          <w:sz w:val="28"/>
          <w:szCs w:val="28"/>
          <w:lang w:val="ro-MO"/>
        </w:rPr>
      </w:pPr>
      <w:r>
        <w:rPr>
          <w:sz w:val="28"/>
          <w:szCs w:val="28"/>
          <w:lang w:val="ro-MO"/>
        </w:rPr>
        <w:t xml:space="preserve">De asemenea, nu este înregistrat la organul cadastral </w:t>
      </w:r>
      <w:r>
        <w:rPr>
          <w:rFonts w:eastAsia="Calibri"/>
          <w:sz w:val="28"/>
          <w:szCs w:val="28"/>
          <w:lang w:val="ro-MO"/>
        </w:rPr>
        <w:t>bloc</w:t>
      </w:r>
      <w:r>
        <w:rPr>
          <w:sz w:val="28"/>
          <w:szCs w:val="28"/>
          <w:lang w:val="ro-MO"/>
        </w:rPr>
        <w:t>ul</w:t>
      </w:r>
      <w:r>
        <w:rPr>
          <w:rFonts w:eastAsia="Calibri"/>
          <w:sz w:val="28"/>
          <w:szCs w:val="28"/>
          <w:lang w:val="ro-MO"/>
        </w:rPr>
        <w:t xml:space="preserve"> de studii cu 4 niveluri (anul construc</w:t>
      </w:r>
      <w:r>
        <w:rPr>
          <w:rFonts w:ascii="Cambria Math" w:eastAsia="Calibri" w:hAnsi="Cambria Math" w:cs="Cambria Math"/>
          <w:sz w:val="28"/>
          <w:szCs w:val="28"/>
          <w:lang w:val="ro-MO"/>
        </w:rPr>
        <w:t>ț</w:t>
      </w:r>
      <w:r>
        <w:rPr>
          <w:rFonts w:eastAsia="Calibri"/>
          <w:sz w:val="28"/>
          <w:szCs w:val="28"/>
          <w:lang w:val="ro-MO"/>
        </w:rPr>
        <w:t xml:space="preserve">iei 1987) </w:t>
      </w:r>
      <w:r>
        <w:rPr>
          <w:sz w:val="28"/>
          <w:szCs w:val="28"/>
          <w:lang w:val="ro-MO"/>
        </w:rPr>
        <w:t xml:space="preserve">al </w:t>
      </w:r>
      <w:r>
        <w:rPr>
          <w:b/>
          <w:i/>
          <w:sz w:val="28"/>
          <w:szCs w:val="28"/>
          <w:lang w:val="ro-MO"/>
        </w:rPr>
        <w:t>Colegiului de Arte Plastice „Alexandru Plămădeală”,</w:t>
      </w:r>
      <w:r>
        <w:rPr>
          <w:rFonts w:eastAsia="Calibri"/>
          <w:sz w:val="28"/>
          <w:szCs w:val="28"/>
          <w:lang w:val="ro-MO"/>
        </w:rPr>
        <w:t xml:space="preserve"> cu suprafa</w:t>
      </w:r>
      <w:r>
        <w:rPr>
          <w:rFonts w:ascii="Cambria Math" w:eastAsia="Calibri" w:hAnsi="Cambria Math" w:cs="Cambria Math"/>
          <w:sz w:val="28"/>
          <w:szCs w:val="28"/>
          <w:lang w:val="ro-MO"/>
        </w:rPr>
        <w:t>ț</w:t>
      </w:r>
      <w:r>
        <w:rPr>
          <w:rFonts w:eastAsia="Calibri"/>
          <w:sz w:val="28"/>
          <w:szCs w:val="28"/>
          <w:lang w:val="ro-MO"/>
        </w:rPr>
        <w:t>a la sol de 1876 m</w:t>
      </w:r>
      <w:r>
        <w:rPr>
          <w:rFonts w:eastAsia="Calibri"/>
          <w:sz w:val="28"/>
          <w:szCs w:val="28"/>
          <w:vertAlign w:val="superscript"/>
          <w:lang w:val="ro-MO"/>
        </w:rPr>
        <w:t>2</w:t>
      </w:r>
      <w:r>
        <w:rPr>
          <w:rFonts w:eastAsia="Calibri"/>
          <w:sz w:val="28"/>
          <w:szCs w:val="28"/>
          <w:lang w:val="ro-MO"/>
        </w:rPr>
        <w:t xml:space="preserve"> </w:t>
      </w:r>
      <w:r>
        <w:rPr>
          <w:rFonts w:ascii="Cambria Math" w:eastAsia="Calibri" w:hAnsi="Cambria Math" w:cs="Cambria Math"/>
          <w:sz w:val="28"/>
          <w:szCs w:val="28"/>
          <w:lang w:val="ro-MO"/>
        </w:rPr>
        <w:t>ș</w:t>
      </w:r>
      <w:r>
        <w:rPr>
          <w:rFonts w:eastAsia="Calibri"/>
          <w:sz w:val="28"/>
          <w:szCs w:val="28"/>
          <w:lang w:val="ro-MO"/>
        </w:rPr>
        <w:t>i cu valoarea de bilan</w:t>
      </w:r>
      <w:r>
        <w:rPr>
          <w:rFonts w:ascii="Cambria Math" w:eastAsia="Calibri" w:hAnsi="Cambria Math" w:cs="Cambria Math"/>
          <w:sz w:val="28"/>
          <w:szCs w:val="28"/>
          <w:lang w:val="ro-MO"/>
        </w:rPr>
        <w:t>ț</w:t>
      </w:r>
      <w:r>
        <w:rPr>
          <w:rFonts w:eastAsia="Calibri"/>
          <w:sz w:val="28"/>
          <w:szCs w:val="28"/>
          <w:lang w:val="ro-MO"/>
        </w:rPr>
        <w:t xml:space="preserve"> de 7381,2 mii lei.</w:t>
      </w:r>
      <w:r>
        <w:rPr>
          <w:sz w:val="28"/>
          <w:szCs w:val="28"/>
          <w:lang w:val="ro-MO"/>
        </w:rPr>
        <w:t xml:space="preserve"> </w:t>
      </w:r>
    </w:p>
    <w:p w:rsidR="00446874" w:rsidRDefault="00446874" w:rsidP="00446874">
      <w:pPr>
        <w:pStyle w:val="af4"/>
        <w:spacing w:after="0" w:line="240" w:lineRule="auto"/>
        <w:ind w:left="0" w:firstLine="709"/>
        <w:jc w:val="both"/>
        <w:rPr>
          <w:rFonts w:ascii="Times New Roman" w:eastAsia="Calibri" w:hAnsi="Times New Roman" w:cs="Times New Roman"/>
          <w:sz w:val="28"/>
          <w:szCs w:val="28"/>
          <w:lang w:val="ro-MO"/>
        </w:rPr>
      </w:pPr>
      <w:r>
        <w:rPr>
          <w:rFonts w:ascii="Times New Roman" w:eastAsia="Calibri" w:hAnsi="Times New Roman" w:cs="Times New Roman"/>
          <w:sz w:val="28"/>
          <w:szCs w:val="28"/>
          <w:lang w:val="ro-MO"/>
        </w:rPr>
        <w:t xml:space="preserve">La </w:t>
      </w:r>
      <w:r>
        <w:rPr>
          <w:rFonts w:ascii="Times New Roman" w:eastAsia="Calibri" w:hAnsi="Times New Roman" w:cs="Times New Roman"/>
          <w:b/>
          <w:i/>
          <w:sz w:val="28"/>
          <w:szCs w:val="28"/>
          <w:lang w:val="ro-MO"/>
        </w:rPr>
        <w:t xml:space="preserve">Colegiul de Muzică </w:t>
      </w:r>
      <w:r>
        <w:rPr>
          <w:rFonts w:ascii="Cambria Math" w:eastAsia="Calibri" w:hAnsi="Cambria Math" w:cs="Cambria Math"/>
          <w:b/>
          <w:i/>
          <w:sz w:val="28"/>
          <w:szCs w:val="28"/>
          <w:lang w:val="ro-MO"/>
        </w:rPr>
        <w:t>ș</w:t>
      </w:r>
      <w:r>
        <w:rPr>
          <w:rFonts w:ascii="Times New Roman" w:eastAsia="Calibri" w:hAnsi="Times New Roman" w:cs="Times New Roman"/>
          <w:b/>
          <w:i/>
          <w:sz w:val="28"/>
          <w:szCs w:val="28"/>
          <w:lang w:val="ro-MO"/>
        </w:rPr>
        <w:t>i Pedagogie din Băl</w:t>
      </w:r>
      <w:r>
        <w:rPr>
          <w:rFonts w:ascii="Cambria Math" w:eastAsia="Calibri" w:hAnsi="Cambria Math" w:cs="Cambria Math"/>
          <w:b/>
          <w:i/>
          <w:sz w:val="28"/>
          <w:szCs w:val="28"/>
          <w:lang w:val="ro-MO"/>
        </w:rPr>
        <w:t>ț</w:t>
      </w:r>
      <w:r>
        <w:rPr>
          <w:rFonts w:ascii="Times New Roman" w:eastAsia="Calibri" w:hAnsi="Times New Roman" w:cs="Times New Roman"/>
          <w:b/>
          <w:i/>
          <w:sz w:val="28"/>
          <w:szCs w:val="28"/>
          <w:lang w:val="ro-MO"/>
        </w:rPr>
        <w:t>i,</w:t>
      </w:r>
      <w:r>
        <w:rPr>
          <w:rFonts w:ascii="Times New Roman" w:eastAsia="Calibri" w:hAnsi="Times New Roman" w:cs="Times New Roman"/>
          <w:sz w:val="28"/>
          <w:szCs w:val="28"/>
          <w:lang w:val="ro-MO"/>
        </w:rPr>
        <w:t xml:space="preserve"> </w:t>
      </w:r>
      <w:r>
        <w:rPr>
          <w:rFonts w:ascii="Times New Roman" w:hAnsi="Times New Roman" w:cs="Times New Roman"/>
          <w:sz w:val="28"/>
          <w:szCs w:val="28"/>
          <w:lang w:val="ro-MO"/>
        </w:rPr>
        <w:t>nu sînt supuse înregistrării obligatorii la organul cadastral 3 imobile (cazangeria, garajul, depozitul) cu suprafa</w:t>
      </w:r>
      <w:r>
        <w:rPr>
          <w:rFonts w:ascii="Cambria Math" w:hAnsi="Cambria Math" w:cs="Cambria Math"/>
          <w:sz w:val="28"/>
          <w:szCs w:val="28"/>
          <w:lang w:val="ro-MO"/>
        </w:rPr>
        <w:t>ț</w:t>
      </w:r>
      <w:r>
        <w:rPr>
          <w:rFonts w:ascii="Times New Roman" w:hAnsi="Times New Roman" w:cs="Times New Roman"/>
          <w:sz w:val="28"/>
          <w:szCs w:val="28"/>
          <w:lang w:val="ro-MO"/>
        </w:rPr>
        <w:t>a totală de 206,1 m</w:t>
      </w:r>
      <w:r>
        <w:rPr>
          <w:rFonts w:ascii="Times New Roman" w:hAnsi="Times New Roman" w:cs="Times New Roman"/>
          <w:sz w:val="28"/>
          <w:szCs w:val="28"/>
          <w:vertAlign w:val="superscript"/>
          <w:lang w:val="ro-MO"/>
        </w:rPr>
        <w:t>2</w:t>
      </w:r>
      <w:r>
        <w:rPr>
          <w:rFonts w:ascii="Times New Roman" w:hAnsi="Times New Roman" w:cs="Times New Roman"/>
          <w:sz w:val="28"/>
          <w:szCs w:val="28"/>
          <w:lang w:val="ro-MO"/>
        </w:rPr>
        <w:t xml:space="preserve"> , în valoare de 107,8 mii lei, aflate în gestiunea institu</w:t>
      </w:r>
      <w:r>
        <w:rPr>
          <w:rFonts w:ascii="Cambria Math" w:hAnsi="Cambria Math" w:cs="Cambria Math"/>
          <w:sz w:val="28"/>
          <w:szCs w:val="28"/>
          <w:lang w:val="ro-MO"/>
        </w:rPr>
        <w:t>ț</w:t>
      </w:r>
      <w:r>
        <w:rPr>
          <w:rFonts w:ascii="Times New Roman" w:hAnsi="Times New Roman" w:cs="Times New Roman"/>
          <w:sz w:val="28"/>
          <w:szCs w:val="28"/>
          <w:lang w:val="ro-MO"/>
        </w:rPr>
        <w:t>iei. De asemenea, nu este evaluat un imobil cu suprafa</w:t>
      </w:r>
      <w:r>
        <w:rPr>
          <w:rFonts w:ascii="Cambria Math" w:hAnsi="Cambria Math" w:cs="Cambria Math"/>
          <w:sz w:val="28"/>
          <w:szCs w:val="28"/>
          <w:lang w:val="ro-MO"/>
        </w:rPr>
        <w:t>ț</w:t>
      </w:r>
      <w:r>
        <w:rPr>
          <w:rFonts w:ascii="Times New Roman" w:hAnsi="Times New Roman" w:cs="Times New Roman"/>
          <w:sz w:val="28"/>
          <w:szCs w:val="28"/>
          <w:lang w:val="ro-MO"/>
        </w:rPr>
        <w:t xml:space="preserve">a de </w:t>
      </w:r>
      <w:smartTag w:uri="urn:schemas-microsoft-com:office:smarttags" w:element="metricconverter">
        <w:smartTagPr>
          <w:attr w:name="ProductID" w:val="453,0 m2"/>
        </w:smartTagPr>
        <w:r>
          <w:rPr>
            <w:rFonts w:ascii="Times New Roman" w:hAnsi="Times New Roman" w:cs="Times New Roman"/>
            <w:sz w:val="28"/>
            <w:szCs w:val="28"/>
            <w:lang w:val="ro-MO"/>
          </w:rPr>
          <w:t>453,0 m</w:t>
        </w:r>
        <w:r>
          <w:rPr>
            <w:rFonts w:ascii="Times New Roman" w:hAnsi="Times New Roman" w:cs="Times New Roman"/>
            <w:sz w:val="28"/>
            <w:szCs w:val="28"/>
            <w:vertAlign w:val="superscript"/>
            <w:lang w:val="ro-MO"/>
          </w:rPr>
          <w:t>2</w:t>
        </w:r>
      </w:smartTag>
      <w:r>
        <w:rPr>
          <w:rFonts w:ascii="Times New Roman" w:hAnsi="Times New Roman" w:cs="Times New Roman"/>
          <w:sz w:val="28"/>
          <w:szCs w:val="28"/>
          <w:lang w:val="ro-MO"/>
        </w:rPr>
        <w:t>, care, conform datelor OCT, se află în gestiunea institu</w:t>
      </w:r>
      <w:r>
        <w:rPr>
          <w:rFonts w:ascii="Cambria Math" w:hAnsi="Cambria Math" w:cs="Cambria Math"/>
          <w:sz w:val="28"/>
          <w:szCs w:val="28"/>
          <w:lang w:val="ro-MO"/>
        </w:rPr>
        <w:t>ț</w:t>
      </w:r>
      <w:r>
        <w:rPr>
          <w:rFonts w:ascii="Times New Roman" w:hAnsi="Times New Roman" w:cs="Times New Roman"/>
          <w:sz w:val="28"/>
          <w:szCs w:val="28"/>
          <w:lang w:val="ro-MO"/>
        </w:rPr>
        <w:t xml:space="preserve">iei. </w:t>
      </w:r>
    </w:p>
    <w:p w:rsidR="00446874" w:rsidRDefault="00446874" w:rsidP="00446874">
      <w:pPr>
        <w:pStyle w:val="af4"/>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Totodată, la momentul efectuării auditului, în eviden</w:t>
      </w:r>
      <w:r>
        <w:rPr>
          <w:rFonts w:ascii="Cambria Math" w:hAnsi="Cambria Math" w:cs="Cambria Math"/>
          <w:sz w:val="28"/>
          <w:szCs w:val="28"/>
          <w:lang w:val="ro-MO"/>
        </w:rPr>
        <w:t>ț</w:t>
      </w:r>
      <w:r>
        <w:rPr>
          <w:rFonts w:ascii="Times New Roman" w:hAnsi="Times New Roman" w:cs="Times New Roman"/>
          <w:sz w:val="28"/>
          <w:szCs w:val="28"/>
          <w:lang w:val="ro-MO"/>
        </w:rPr>
        <w:t>a contabilă a colegiului rămînea înregistrată o clădire (casă de locuit) cu suprafa</w:t>
      </w:r>
      <w:r>
        <w:rPr>
          <w:rFonts w:ascii="Cambria Math" w:hAnsi="Cambria Math" w:cs="Cambria Math"/>
          <w:sz w:val="28"/>
          <w:szCs w:val="28"/>
          <w:lang w:val="ro-MO"/>
        </w:rPr>
        <w:t>ț</w:t>
      </w:r>
      <w:r>
        <w:rPr>
          <w:rFonts w:ascii="Times New Roman" w:hAnsi="Times New Roman" w:cs="Times New Roman"/>
          <w:sz w:val="28"/>
          <w:szCs w:val="28"/>
          <w:lang w:val="ro-MO"/>
        </w:rPr>
        <w:t xml:space="preserve">a de </w:t>
      </w:r>
      <w:smartTag w:uri="urn:schemas-microsoft-com:office:smarttags" w:element="metricconverter">
        <w:smartTagPr>
          <w:attr w:name="ProductID" w:val="52,3 m2"/>
        </w:smartTagPr>
        <w:r>
          <w:rPr>
            <w:rFonts w:ascii="Times New Roman" w:hAnsi="Times New Roman" w:cs="Times New Roman"/>
            <w:sz w:val="28"/>
            <w:szCs w:val="28"/>
            <w:lang w:val="ro-MO"/>
          </w:rPr>
          <w:t>52,3 m</w:t>
        </w:r>
        <w:r>
          <w:rPr>
            <w:rFonts w:ascii="Times New Roman" w:hAnsi="Times New Roman" w:cs="Times New Roman"/>
            <w:sz w:val="28"/>
            <w:szCs w:val="28"/>
            <w:vertAlign w:val="superscript"/>
            <w:lang w:val="ro-MO"/>
          </w:rPr>
          <w:t>2</w:t>
        </w:r>
      </w:smartTag>
      <w:r>
        <w:rPr>
          <w:rFonts w:ascii="Times New Roman" w:hAnsi="Times New Roman" w:cs="Times New Roman"/>
          <w:sz w:val="28"/>
          <w:szCs w:val="28"/>
          <w:lang w:val="ro-MO"/>
        </w:rPr>
        <w:t>, de</w:t>
      </w:r>
      <w:r>
        <w:rPr>
          <w:rFonts w:ascii="Cambria Math" w:hAnsi="Cambria Math" w:cs="Cambria Math"/>
          <w:sz w:val="28"/>
          <w:szCs w:val="28"/>
          <w:lang w:val="ro-MO"/>
        </w:rPr>
        <w:t>ș</w:t>
      </w:r>
      <w:r>
        <w:rPr>
          <w:rFonts w:ascii="Times New Roman" w:hAnsi="Times New Roman" w:cs="Times New Roman"/>
          <w:sz w:val="28"/>
          <w:szCs w:val="28"/>
          <w:lang w:val="ro-MO"/>
        </w:rPr>
        <w:t>i aceasta anterior a fost supusă privatizării.</w:t>
      </w:r>
    </w:p>
    <w:p w:rsidR="00446874" w:rsidRDefault="00446874" w:rsidP="00446874">
      <w:pPr>
        <w:pStyle w:val="af4"/>
        <w:spacing w:after="0" w:line="240" w:lineRule="auto"/>
        <w:ind w:left="0" w:firstLine="709"/>
        <w:jc w:val="both"/>
        <w:rPr>
          <w:rFonts w:ascii="Times New Roman" w:eastAsia="Calibri" w:hAnsi="Times New Roman" w:cs="Times New Roman"/>
          <w:color w:val="000000"/>
          <w:sz w:val="28"/>
          <w:szCs w:val="28"/>
          <w:lang w:val="ro-MO"/>
        </w:rPr>
      </w:pPr>
      <w:r>
        <w:rPr>
          <w:rFonts w:ascii="Times New Roman" w:eastAsia="Calibri" w:hAnsi="Times New Roman" w:cs="Times New Roman"/>
          <w:b/>
          <w:i/>
          <w:sz w:val="28"/>
          <w:szCs w:val="28"/>
          <w:lang w:val="ro-MO"/>
        </w:rPr>
        <w:t>L</w:t>
      </w:r>
      <w:r>
        <w:rPr>
          <w:rFonts w:ascii="Times New Roman" w:eastAsia="Calibri" w:hAnsi="Times New Roman" w:cs="Times New Roman"/>
          <w:b/>
          <w:i/>
          <w:iCs/>
          <w:sz w:val="28"/>
          <w:szCs w:val="28"/>
          <w:lang w:val="ro-MO"/>
        </w:rPr>
        <w:t xml:space="preserve">iceul-internat Republican de Muzică „Serghei Rahmaninov” </w:t>
      </w:r>
      <w:r>
        <w:rPr>
          <w:rFonts w:ascii="Times New Roman" w:hAnsi="Times New Roman" w:cs="Times New Roman"/>
          <w:iCs/>
          <w:sz w:val="28"/>
          <w:szCs w:val="28"/>
          <w:lang w:val="ro-MO"/>
        </w:rPr>
        <w:t>n-a înregistrat la organul cadastral  blocul de studii (</w:t>
      </w:r>
      <w:r>
        <w:rPr>
          <w:rFonts w:ascii="Times New Roman" w:eastAsia="Calibri" w:hAnsi="Times New Roman" w:cs="Times New Roman"/>
          <w:sz w:val="28"/>
          <w:szCs w:val="28"/>
          <w:lang w:val="ro-MO"/>
        </w:rPr>
        <w:t>2 niveluri)</w:t>
      </w:r>
      <w:r>
        <w:rPr>
          <w:rFonts w:ascii="Times New Roman" w:hAnsi="Times New Roman" w:cs="Times New Roman"/>
          <w:iCs/>
          <w:sz w:val="28"/>
          <w:szCs w:val="28"/>
          <w:lang w:val="ro-MO"/>
        </w:rPr>
        <w:t xml:space="preserve"> cu suprafa</w:t>
      </w:r>
      <w:r>
        <w:rPr>
          <w:rFonts w:ascii="Cambria Math" w:hAnsi="Cambria Math" w:cs="Cambria Math"/>
          <w:iCs/>
          <w:sz w:val="28"/>
          <w:szCs w:val="28"/>
          <w:lang w:val="ro-MO"/>
        </w:rPr>
        <w:t>ț</w:t>
      </w:r>
      <w:r>
        <w:rPr>
          <w:rFonts w:ascii="Times New Roman" w:hAnsi="Times New Roman" w:cs="Times New Roman"/>
          <w:iCs/>
          <w:sz w:val="28"/>
          <w:szCs w:val="28"/>
          <w:lang w:val="ro-MO"/>
        </w:rPr>
        <w:t>a de</w:t>
      </w:r>
      <w:r>
        <w:rPr>
          <w:rFonts w:ascii="Times New Roman" w:hAnsi="Times New Roman" w:cs="Times New Roman"/>
          <w:sz w:val="28"/>
          <w:szCs w:val="28"/>
          <w:lang w:val="ro-MO"/>
        </w:rPr>
        <w:t xml:space="preserve"> </w:t>
      </w:r>
      <w:r>
        <w:rPr>
          <w:rFonts w:ascii="Times New Roman" w:eastAsia="Calibri" w:hAnsi="Times New Roman" w:cs="Times New Roman"/>
          <w:sz w:val="28"/>
          <w:szCs w:val="28"/>
          <w:lang w:val="ro-MO"/>
        </w:rPr>
        <w:t>756 m</w:t>
      </w:r>
      <w:r>
        <w:rPr>
          <w:rFonts w:ascii="Times New Roman" w:eastAsia="Calibri" w:hAnsi="Times New Roman" w:cs="Times New Roman"/>
          <w:sz w:val="28"/>
          <w:szCs w:val="28"/>
          <w:vertAlign w:val="superscript"/>
          <w:lang w:val="ro-MO"/>
        </w:rPr>
        <w:t>2</w:t>
      </w:r>
      <w:r>
        <w:rPr>
          <w:rFonts w:ascii="Times New Roman" w:hAnsi="Times New Roman" w:cs="Times New Roman"/>
          <w:sz w:val="28"/>
          <w:szCs w:val="28"/>
          <w:lang w:val="ro-MO"/>
        </w:rPr>
        <w:t>,</w:t>
      </w:r>
      <w:r>
        <w:rPr>
          <w:rFonts w:ascii="Times New Roman" w:eastAsia="Calibri" w:hAnsi="Times New Roman" w:cs="Times New Roman"/>
          <w:sz w:val="28"/>
          <w:szCs w:val="28"/>
          <w:lang w:val="ro-MO"/>
        </w:rPr>
        <w:t xml:space="preserve"> cămin</w:t>
      </w:r>
      <w:r>
        <w:rPr>
          <w:rFonts w:ascii="Times New Roman" w:hAnsi="Times New Roman" w:cs="Times New Roman"/>
          <w:sz w:val="28"/>
          <w:szCs w:val="28"/>
          <w:lang w:val="ro-MO"/>
        </w:rPr>
        <w:t>ul cu suprafa</w:t>
      </w:r>
      <w:r>
        <w:rPr>
          <w:rFonts w:ascii="Cambria Math" w:hAnsi="Cambria Math" w:cs="Cambria Math"/>
          <w:sz w:val="28"/>
          <w:szCs w:val="28"/>
          <w:lang w:val="ro-MO"/>
        </w:rPr>
        <w:t>ț</w:t>
      </w:r>
      <w:r>
        <w:rPr>
          <w:rFonts w:ascii="Times New Roman" w:hAnsi="Times New Roman" w:cs="Times New Roman"/>
          <w:sz w:val="28"/>
          <w:szCs w:val="28"/>
          <w:lang w:val="ro-MO"/>
        </w:rPr>
        <w:t xml:space="preserve">a de </w:t>
      </w:r>
      <w:r>
        <w:rPr>
          <w:rFonts w:ascii="Times New Roman" w:eastAsia="Calibri" w:hAnsi="Times New Roman" w:cs="Times New Roman"/>
          <w:sz w:val="28"/>
          <w:szCs w:val="28"/>
          <w:lang w:val="ro-MO"/>
        </w:rPr>
        <w:t>142 m</w:t>
      </w:r>
      <w:r>
        <w:rPr>
          <w:rFonts w:ascii="Times New Roman" w:eastAsia="Calibri" w:hAnsi="Times New Roman" w:cs="Times New Roman"/>
          <w:sz w:val="28"/>
          <w:szCs w:val="28"/>
          <w:vertAlign w:val="superscript"/>
          <w:lang w:val="ro-MO"/>
        </w:rPr>
        <w:t>2</w:t>
      </w:r>
      <w:r>
        <w:rPr>
          <w:rFonts w:ascii="Times New Roman" w:hAnsi="Times New Roman" w:cs="Times New Roman"/>
          <w:sz w:val="28"/>
          <w:szCs w:val="28"/>
          <w:lang w:val="ro-MO"/>
        </w:rPr>
        <w:t>,</w:t>
      </w:r>
      <w:r>
        <w:rPr>
          <w:rFonts w:ascii="Times New Roman" w:eastAsia="Calibri" w:hAnsi="Times New Roman" w:cs="Times New Roman"/>
          <w:sz w:val="28"/>
          <w:szCs w:val="28"/>
          <w:lang w:val="ro-MO"/>
        </w:rPr>
        <w:t xml:space="preserve"> </w:t>
      </w:r>
      <w:r>
        <w:rPr>
          <w:rFonts w:ascii="Times New Roman" w:hAnsi="Times New Roman" w:cs="Times New Roman"/>
          <w:sz w:val="28"/>
          <w:szCs w:val="28"/>
          <w:lang w:val="ro-MO"/>
        </w:rPr>
        <w:t>cantina cu suprafa</w:t>
      </w:r>
      <w:r>
        <w:rPr>
          <w:rFonts w:ascii="Cambria Math" w:hAnsi="Cambria Math" w:cs="Cambria Math"/>
          <w:sz w:val="28"/>
          <w:szCs w:val="28"/>
          <w:lang w:val="ro-MO"/>
        </w:rPr>
        <w:t>ț</w:t>
      </w:r>
      <w:r>
        <w:rPr>
          <w:rFonts w:ascii="Times New Roman" w:hAnsi="Times New Roman" w:cs="Times New Roman"/>
          <w:sz w:val="28"/>
          <w:szCs w:val="28"/>
          <w:lang w:val="ro-MO"/>
        </w:rPr>
        <w:t>a de 135 m</w:t>
      </w:r>
      <w:r>
        <w:rPr>
          <w:rFonts w:ascii="Times New Roman" w:hAnsi="Times New Roman" w:cs="Times New Roman"/>
          <w:sz w:val="28"/>
          <w:szCs w:val="28"/>
          <w:vertAlign w:val="superscript"/>
          <w:lang w:val="ro-MO"/>
        </w:rPr>
        <w:t>2</w:t>
      </w:r>
      <w:r>
        <w:rPr>
          <w:rFonts w:ascii="Times New Roman" w:hAnsi="Times New Roman" w:cs="Times New Roman"/>
          <w:sz w:val="28"/>
          <w:szCs w:val="28"/>
          <w:lang w:val="ro-MO"/>
        </w:rPr>
        <w:t xml:space="preserve">, precum </w:t>
      </w:r>
      <w:r>
        <w:rPr>
          <w:rFonts w:ascii="Cambria Math" w:hAnsi="Cambria Math" w:cs="Cambria Math"/>
          <w:sz w:val="28"/>
          <w:szCs w:val="28"/>
          <w:lang w:val="ro-MO"/>
        </w:rPr>
        <w:t>ș</w:t>
      </w:r>
      <w:r>
        <w:rPr>
          <w:rFonts w:ascii="Times New Roman" w:hAnsi="Times New Roman" w:cs="Times New Roman"/>
          <w:sz w:val="28"/>
          <w:szCs w:val="28"/>
          <w:lang w:val="ro-MO"/>
        </w:rPr>
        <w:t xml:space="preserve">i terenul </w:t>
      </w:r>
      <w:r>
        <w:rPr>
          <w:rFonts w:ascii="Times New Roman" w:hAnsi="Times New Roman" w:cs="Times New Roman"/>
          <w:sz w:val="28"/>
          <w:szCs w:val="28"/>
          <w:lang w:val="ro-MO"/>
        </w:rPr>
        <w:lastRenderedPageBreak/>
        <w:t xml:space="preserve">aferent cu </w:t>
      </w:r>
      <w:r>
        <w:rPr>
          <w:rFonts w:ascii="Times New Roman" w:eastAsia="Calibri" w:hAnsi="Times New Roman" w:cs="Times New Roman"/>
          <w:sz w:val="28"/>
          <w:szCs w:val="28"/>
          <w:lang w:val="ro-MO"/>
        </w:rPr>
        <w:t>suprafa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a de 0,29 ha,</w:t>
      </w:r>
      <w:r>
        <w:rPr>
          <w:rFonts w:ascii="Times New Roman" w:hAnsi="Times New Roman" w:cs="Times New Roman"/>
          <w:sz w:val="28"/>
          <w:szCs w:val="28"/>
          <w:lang w:val="ro-MO"/>
        </w:rPr>
        <w:t xml:space="preserve"> de</w:t>
      </w:r>
      <w:r>
        <w:rPr>
          <w:rFonts w:ascii="Cambria Math" w:hAnsi="Cambria Math" w:cs="Cambria Math"/>
          <w:sz w:val="28"/>
          <w:szCs w:val="28"/>
          <w:lang w:val="ro-MO"/>
        </w:rPr>
        <w:t>ș</w:t>
      </w:r>
      <w:r>
        <w:rPr>
          <w:rFonts w:ascii="Times New Roman" w:hAnsi="Times New Roman" w:cs="Times New Roman"/>
          <w:sz w:val="28"/>
          <w:szCs w:val="28"/>
          <w:lang w:val="ro-MO"/>
        </w:rPr>
        <w:t>i dosarul cadastral a fost întocmit în anul 2008.</w:t>
      </w:r>
      <w:r>
        <w:rPr>
          <w:rFonts w:ascii="Times New Roman" w:eastAsia="Calibri" w:hAnsi="Times New Roman" w:cs="Times New Roman"/>
          <w:sz w:val="28"/>
          <w:szCs w:val="28"/>
          <w:lang w:val="ro-MO"/>
        </w:rPr>
        <w:t xml:space="preserve"> </w:t>
      </w:r>
      <w:r>
        <w:rPr>
          <w:rFonts w:ascii="Times New Roman" w:hAnsi="Times New Roman" w:cs="Times New Roman"/>
          <w:sz w:val="28"/>
          <w:szCs w:val="28"/>
          <w:lang w:val="ro-MO"/>
        </w:rPr>
        <w:t>Totodată,</w:t>
      </w:r>
      <w:r>
        <w:rPr>
          <w:rFonts w:ascii="Times New Roman" w:eastAsia="Calibri" w:hAnsi="Times New Roman" w:cs="Times New Roman"/>
          <w:sz w:val="28"/>
          <w:szCs w:val="28"/>
          <w:lang w:val="ro-MO"/>
        </w:rPr>
        <w:t xml:space="preserve"> în eviden</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 xml:space="preserve">a contabilă </w:t>
      </w:r>
      <w:r>
        <w:rPr>
          <w:rFonts w:ascii="Times New Roman" w:hAnsi="Times New Roman" w:cs="Times New Roman"/>
          <w:sz w:val="28"/>
          <w:szCs w:val="28"/>
          <w:lang w:val="ro-MO"/>
        </w:rPr>
        <w:t>clădirile</w:t>
      </w:r>
      <w:r>
        <w:rPr>
          <w:rFonts w:ascii="Times New Roman" w:eastAsia="Calibri" w:hAnsi="Times New Roman" w:cs="Times New Roman"/>
          <w:sz w:val="28"/>
          <w:szCs w:val="28"/>
          <w:lang w:val="ro-MO"/>
        </w:rPr>
        <w:t xml:space="preserve"> gestionat</w:t>
      </w:r>
      <w:r>
        <w:rPr>
          <w:rFonts w:ascii="Times New Roman" w:hAnsi="Times New Roman" w:cs="Times New Roman"/>
          <w:sz w:val="28"/>
          <w:szCs w:val="28"/>
          <w:lang w:val="ro-MO"/>
        </w:rPr>
        <w:t>e sînt</w:t>
      </w:r>
      <w:r>
        <w:rPr>
          <w:rFonts w:ascii="Times New Roman" w:eastAsia="Calibri" w:hAnsi="Times New Roman" w:cs="Times New Roman"/>
          <w:sz w:val="28"/>
          <w:szCs w:val="28"/>
          <w:lang w:val="ro-MO"/>
        </w:rPr>
        <w:t xml:space="preserve"> înregistrat</w:t>
      </w:r>
      <w:r>
        <w:rPr>
          <w:rFonts w:ascii="Times New Roman" w:hAnsi="Times New Roman" w:cs="Times New Roman"/>
          <w:sz w:val="28"/>
          <w:szCs w:val="28"/>
          <w:lang w:val="ro-MO"/>
        </w:rPr>
        <w:t>e</w:t>
      </w:r>
      <w:r>
        <w:rPr>
          <w:rFonts w:ascii="Times New Roman" w:eastAsia="Calibri" w:hAnsi="Times New Roman" w:cs="Times New Roman"/>
          <w:sz w:val="28"/>
          <w:szCs w:val="28"/>
          <w:lang w:val="ro-MO"/>
        </w:rPr>
        <w:t xml:space="preserve"> sub un</w:t>
      </w:r>
      <w:r>
        <w:rPr>
          <w:rFonts w:ascii="Times New Roman" w:hAnsi="Times New Roman" w:cs="Times New Roman"/>
          <w:sz w:val="28"/>
          <w:szCs w:val="28"/>
          <w:lang w:val="ro-MO"/>
        </w:rPr>
        <w:t xml:space="preserve"> singur</w:t>
      </w:r>
      <w:r>
        <w:rPr>
          <w:rFonts w:ascii="Times New Roman" w:eastAsia="Calibri" w:hAnsi="Times New Roman" w:cs="Times New Roman"/>
          <w:sz w:val="28"/>
          <w:szCs w:val="28"/>
          <w:lang w:val="ro-MO"/>
        </w:rPr>
        <w:t xml:space="preserve"> obiect,</w:t>
      </w:r>
      <w:r>
        <w:rPr>
          <w:rFonts w:ascii="Times New Roman" w:hAnsi="Times New Roman" w:cs="Times New Roman"/>
          <w:sz w:val="28"/>
          <w:szCs w:val="28"/>
          <w:lang w:val="ro-MO"/>
        </w:rPr>
        <w:t xml:space="preserve"> fapt ce nu se încadrează în prevederile legale</w:t>
      </w:r>
      <w:r>
        <w:rPr>
          <w:rStyle w:val="af5"/>
          <w:rFonts w:ascii="Times New Roman" w:hAnsi="Times New Roman" w:cs="Times New Roman"/>
          <w:sz w:val="28"/>
          <w:szCs w:val="28"/>
          <w:lang w:val="ro-MO"/>
        </w:rPr>
        <w:footnoteReference w:id="36"/>
      </w:r>
      <w:r>
        <w:rPr>
          <w:rFonts w:ascii="Times New Roman" w:hAnsi="Times New Roman" w:cs="Times New Roman"/>
          <w:sz w:val="28"/>
          <w:szCs w:val="28"/>
          <w:lang w:val="ro-MO"/>
        </w:rPr>
        <w:t xml:space="preserve">. </w:t>
      </w:r>
      <w:r>
        <w:rPr>
          <w:rFonts w:ascii="Times New Roman" w:eastAsia="Calibri" w:hAnsi="Times New Roman" w:cs="Times New Roman"/>
          <w:color w:val="000000"/>
          <w:sz w:val="28"/>
          <w:szCs w:val="28"/>
          <w:shd w:val="clear" w:color="auto" w:fill="FFFFFF"/>
          <w:lang w:val="ro-MO"/>
        </w:rPr>
        <w:t>Potrivit rezultatelor evaluării stării clădirii liceului-internat, au fost constatate multiple deficienţe, ce contravin Regulilor şi Normativelor sanitaro-epidemiologice</w:t>
      </w:r>
      <w:r>
        <w:rPr>
          <w:rStyle w:val="af5"/>
          <w:rFonts w:ascii="Times New Roman" w:eastAsia="Calibri" w:hAnsi="Times New Roman" w:cs="Times New Roman"/>
          <w:color w:val="000000"/>
          <w:sz w:val="28"/>
          <w:szCs w:val="28"/>
          <w:shd w:val="clear" w:color="auto" w:fill="FFFFFF"/>
          <w:lang w:val="ro-MO"/>
        </w:rPr>
        <w:footnoteReference w:id="37"/>
      </w:r>
      <w:r>
        <w:rPr>
          <w:rFonts w:ascii="Times New Roman" w:eastAsia="Calibri" w:hAnsi="Times New Roman" w:cs="Times New Roman"/>
          <w:color w:val="000000"/>
          <w:sz w:val="28"/>
          <w:szCs w:val="28"/>
          <w:shd w:val="clear" w:color="auto" w:fill="FFFFFF"/>
          <w:lang w:val="ro-MO"/>
        </w:rPr>
        <w:t xml:space="preserve">, unele </w:t>
      </w:r>
      <w:r>
        <w:rPr>
          <w:rFonts w:ascii="Times New Roman" w:eastAsia="Calibri" w:hAnsi="Times New Roman" w:cs="Times New Roman"/>
          <w:color w:val="000000"/>
          <w:sz w:val="28"/>
          <w:szCs w:val="28"/>
          <w:lang w:val="ro-MO"/>
        </w:rPr>
        <w:t>încăperi instructiv-educative</w:t>
      </w:r>
      <w:r>
        <w:rPr>
          <w:rStyle w:val="apple-converted-space"/>
          <w:rFonts w:ascii="Times New Roman" w:eastAsia="Calibri" w:hAnsi="Times New Roman" w:cs="Times New Roman"/>
          <w:color w:val="000000"/>
          <w:sz w:val="28"/>
          <w:szCs w:val="28"/>
          <w:lang w:val="ro-MO"/>
        </w:rPr>
        <w:t xml:space="preserve"> </w:t>
      </w:r>
      <w:r>
        <w:rPr>
          <w:rFonts w:ascii="Times New Roman" w:eastAsia="Calibri" w:hAnsi="Times New Roman" w:cs="Times New Roman"/>
          <w:color w:val="000000"/>
          <w:sz w:val="28"/>
          <w:szCs w:val="28"/>
          <w:lang w:val="ro-MO"/>
        </w:rPr>
        <w:t>fiind amplasate în subsol.</w:t>
      </w:r>
    </w:p>
    <w:p w:rsidR="00446874" w:rsidRDefault="00446874" w:rsidP="00446874">
      <w:pPr>
        <w:pStyle w:val="af4"/>
        <w:spacing w:after="0" w:line="240" w:lineRule="auto"/>
        <w:ind w:left="0" w:firstLine="709"/>
        <w:jc w:val="both"/>
        <w:rPr>
          <w:rFonts w:ascii="Times New Roman" w:hAnsi="Times New Roman" w:cs="Times New Roman"/>
          <w:sz w:val="28"/>
          <w:szCs w:val="28"/>
          <w:lang w:val="ro-MO"/>
        </w:rPr>
      </w:pPr>
      <w:r>
        <w:rPr>
          <w:rFonts w:ascii="Times New Roman" w:eastAsia="Calibri" w:hAnsi="Times New Roman" w:cs="Times New Roman"/>
          <w:b/>
          <w:i/>
          <w:color w:val="000000"/>
          <w:sz w:val="28"/>
          <w:szCs w:val="28"/>
          <w:lang w:val="ro-MO"/>
        </w:rPr>
        <w:t xml:space="preserve">Academia de Muzică, Teatru </w:t>
      </w:r>
      <w:r>
        <w:rPr>
          <w:rFonts w:ascii="Cambria Math" w:eastAsia="Calibri" w:hAnsi="Cambria Math" w:cs="Cambria Math"/>
          <w:b/>
          <w:i/>
          <w:color w:val="000000"/>
          <w:sz w:val="28"/>
          <w:szCs w:val="28"/>
          <w:lang w:val="ro-MO"/>
        </w:rPr>
        <w:t>ș</w:t>
      </w:r>
      <w:r>
        <w:rPr>
          <w:rFonts w:ascii="Times New Roman" w:eastAsia="Calibri" w:hAnsi="Times New Roman" w:cs="Times New Roman"/>
          <w:b/>
          <w:i/>
          <w:color w:val="000000"/>
          <w:sz w:val="28"/>
          <w:szCs w:val="28"/>
          <w:lang w:val="ro-MO"/>
        </w:rPr>
        <w:t>i Arte Plastice</w:t>
      </w:r>
      <w:r>
        <w:rPr>
          <w:rFonts w:ascii="Times New Roman" w:eastAsia="Calibri" w:hAnsi="Times New Roman" w:cs="Times New Roman"/>
          <w:color w:val="000000"/>
          <w:sz w:val="28"/>
          <w:szCs w:val="28"/>
          <w:lang w:val="ro-MO"/>
        </w:rPr>
        <w:t xml:space="preserve"> n-a înregistrat la organul cadastral blocul de studii nr.4, situat pe str. S.Lazo 24, cu titlu de monument de arhitectură. Acest imobil, fiind anexat la clădirea blocului de studii nr.3, a fost înregistrat în eviden</w:t>
      </w:r>
      <w:r>
        <w:rPr>
          <w:rFonts w:ascii="Cambria Math" w:eastAsia="Calibri" w:hAnsi="Cambria Math" w:cs="Cambria Math"/>
          <w:color w:val="000000"/>
          <w:sz w:val="28"/>
          <w:szCs w:val="28"/>
          <w:lang w:val="ro-MO"/>
        </w:rPr>
        <w:t>ț</w:t>
      </w:r>
      <w:r>
        <w:rPr>
          <w:rFonts w:ascii="Times New Roman" w:eastAsia="Calibri" w:hAnsi="Times New Roman" w:cs="Times New Roman"/>
          <w:color w:val="000000"/>
          <w:sz w:val="28"/>
          <w:szCs w:val="28"/>
          <w:lang w:val="ro-MO"/>
        </w:rPr>
        <w:t xml:space="preserve">a contabilă sub unul </w:t>
      </w:r>
      <w:r>
        <w:rPr>
          <w:rFonts w:ascii="Cambria Math" w:eastAsia="Calibri" w:hAnsi="Cambria Math" w:cs="Cambria Math"/>
          <w:color w:val="000000"/>
          <w:sz w:val="28"/>
          <w:szCs w:val="28"/>
          <w:lang w:val="ro-MO"/>
        </w:rPr>
        <w:t>ș</w:t>
      </w:r>
      <w:r>
        <w:rPr>
          <w:rFonts w:ascii="Times New Roman" w:eastAsia="Calibri" w:hAnsi="Times New Roman" w:cs="Times New Roman"/>
          <w:color w:val="000000"/>
          <w:sz w:val="28"/>
          <w:szCs w:val="28"/>
          <w:lang w:val="ro-MO"/>
        </w:rPr>
        <w:t>i acela</w:t>
      </w:r>
      <w:r>
        <w:rPr>
          <w:rFonts w:ascii="Cambria Math" w:eastAsia="Calibri" w:hAnsi="Cambria Math" w:cs="Cambria Math"/>
          <w:color w:val="000000"/>
          <w:sz w:val="28"/>
          <w:szCs w:val="28"/>
          <w:lang w:val="ro-MO"/>
        </w:rPr>
        <w:t>ș</w:t>
      </w:r>
      <w:r>
        <w:rPr>
          <w:rFonts w:ascii="Times New Roman" w:eastAsia="Calibri" w:hAnsi="Times New Roman" w:cs="Times New Roman"/>
          <w:color w:val="000000"/>
          <w:sz w:val="28"/>
          <w:szCs w:val="28"/>
          <w:lang w:val="ro-MO"/>
        </w:rPr>
        <w:t xml:space="preserve">i număr de inventar </w:t>
      </w:r>
      <w:r>
        <w:rPr>
          <w:rFonts w:ascii="Cambria Math" w:eastAsia="Calibri" w:hAnsi="Cambria Math" w:cs="Cambria Math"/>
          <w:color w:val="000000"/>
          <w:sz w:val="28"/>
          <w:szCs w:val="28"/>
          <w:lang w:val="ro-MO"/>
        </w:rPr>
        <w:t>ș</w:t>
      </w:r>
      <w:r>
        <w:rPr>
          <w:rFonts w:ascii="Times New Roman" w:eastAsia="Calibri" w:hAnsi="Times New Roman" w:cs="Times New Roman"/>
          <w:color w:val="000000"/>
          <w:sz w:val="28"/>
          <w:szCs w:val="28"/>
          <w:lang w:val="ro-MO"/>
        </w:rPr>
        <w:t>i pe aceea</w:t>
      </w:r>
      <w:r>
        <w:rPr>
          <w:rFonts w:ascii="Cambria Math" w:eastAsia="Calibri" w:hAnsi="Cambria Math" w:cs="Cambria Math"/>
          <w:color w:val="000000"/>
          <w:sz w:val="28"/>
          <w:szCs w:val="28"/>
          <w:lang w:val="ro-MO"/>
        </w:rPr>
        <w:t>ș</w:t>
      </w:r>
      <w:r>
        <w:rPr>
          <w:rFonts w:ascii="Times New Roman" w:eastAsia="Calibri" w:hAnsi="Times New Roman" w:cs="Times New Roman"/>
          <w:color w:val="000000"/>
          <w:sz w:val="28"/>
          <w:szCs w:val="28"/>
          <w:lang w:val="ro-MO"/>
        </w:rPr>
        <w:t xml:space="preserve">i adresă (str.31 August 1989 nr.137). </w:t>
      </w:r>
    </w:p>
    <w:p w:rsidR="00446874" w:rsidRDefault="00446874" w:rsidP="00446874">
      <w:pPr>
        <w:pStyle w:val="af4"/>
        <w:spacing w:after="0" w:line="240" w:lineRule="auto"/>
        <w:ind w:left="0" w:firstLine="709"/>
        <w:jc w:val="both"/>
        <w:rPr>
          <w:rFonts w:ascii="Times New Roman" w:hAnsi="Times New Roman" w:cs="Times New Roman"/>
          <w:sz w:val="28"/>
          <w:szCs w:val="28"/>
          <w:lang w:val="ro-MO"/>
        </w:rPr>
      </w:pPr>
      <w:r>
        <w:rPr>
          <w:rFonts w:ascii="Times New Roman" w:eastAsia="Calibri" w:hAnsi="Times New Roman" w:cs="Times New Roman"/>
          <w:color w:val="000000"/>
          <w:sz w:val="28"/>
          <w:szCs w:val="28"/>
          <w:lang w:val="ro-MO"/>
        </w:rPr>
        <w:t xml:space="preserve">Auditul a atestat </w:t>
      </w:r>
      <w:r>
        <w:rPr>
          <w:rFonts w:ascii="Cambria Math" w:eastAsia="Calibri" w:hAnsi="Cambria Math" w:cs="Cambria Math"/>
          <w:color w:val="000000"/>
          <w:sz w:val="28"/>
          <w:szCs w:val="28"/>
          <w:lang w:val="ro-MO"/>
        </w:rPr>
        <w:t>ș</w:t>
      </w:r>
      <w:r>
        <w:rPr>
          <w:rFonts w:ascii="Times New Roman" w:eastAsia="Calibri" w:hAnsi="Times New Roman" w:cs="Times New Roman"/>
          <w:color w:val="000000"/>
          <w:sz w:val="28"/>
          <w:szCs w:val="28"/>
          <w:lang w:val="ro-MO"/>
        </w:rPr>
        <w:t>i nereflectarea unor imobile în eviden</w:t>
      </w:r>
      <w:r>
        <w:rPr>
          <w:rFonts w:ascii="Cambria Math" w:eastAsia="Calibri" w:hAnsi="Cambria Math" w:cs="Cambria Math"/>
          <w:color w:val="000000"/>
          <w:sz w:val="28"/>
          <w:szCs w:val="28"/>
          <w:lang w:val="ro-MO"/>
        </w:rPr>
        <w:t>ț</w:t>
      </w:r>
      <w:r>
        <w:rPr>
          <w:rFonts w:ascii="Times New Roman" w:eastAsia="Calibri" w:hAnsi="Times New Roman" w:cs="Times New Roman"/>
          <w:color w:val="000000"/>
          <w:sz w:val="28"/>
          <w:szCs w:val="28"/>
          <w:lang w:val="ro-MO"/>
        </w:rPr>
        <w:t>a contabilă a institu</w:t>
      </w:r>
      <w:r>
        <w:rPr>
          <w:rFonts w:ascii="Cambria Math" w:eastAsia="Calibri" w:hAnsi="Cambria Math" w:cs="Cambria Math"/>
          <w:color w:val="000000"/>
          <w:sz w:val="28"/>
          <w:szCs w:val="28"/>
          <w:lang w:val="ro-MO"/>
        </w:rPr>
        <w:t>ț</w:t>
      </w:r>
      <w:r>
        <w:rPr>
          <w:rFonts w:ascii="Times New Roman" w:eastAsia="Calibri" w:hAnsi="Times New Roman" w:cs="Times New Roman"/>
          <w:color w:val="000000"/>
          <w:sz w:val="28"/>
          <w:szCs w:val="28"/>
          <w:lang w:val="ro-MO"/>
        </w:rPr>
        <w:t xml:space="preserve">iei. Astfel, </w:t>
      </w:r>
      <w:r>
        <w:rPr>
          <w:rFonts w:ascii="Times New Roman" w:hAnsi="Times New Roman" w:cs="Times New Roman"/>
          <w:sz w:val="28"/>
          <w:szCs w:val="28"/>
          <w:lang w:val="ro-MO"/>
        </w:rPr>
        <w:t>nu este înregistrat în eviden</w:t>
      </w:r>
      <w:r>
        <w:rPr>
          <w:rFonts w:ascii="Cambria Math" w:hAnsi="Cambria Math" w:cs="Cambria Math"/>
          <w:sz w:val="28"/>
          <w:szCs w:val="28"/>
          <w:lang w:val="ro-MO"/>
        </w:rPr>
        <w:t>ț</w:t>
      </w:r>
      <w:r>
        <w:rPr>
          <w:rFonts w:ascii="Times New Roman" w:hAnsi="Times New Roman" w:cs="Times New Roman"/>
          <w:sz w:val="28"/>
          <w:szCs w:val="28"/>
          <w:lang w:val="ro-MO"/>
        </w:rPr>
        <w:t>a contabilă terenul cu suprafa</w:t>
      </w:r>
      <w:r>
        <w:rPr>
          <w:rFonts w:ascii="Cambria Math" w:hAnsi="Cambria Math" w:cs="Cambria Math"/>
          <w:sz w:val="28"/>
          <w:szCs w:val="28"/>
          <w:lang w:val="ro-MO"/>
        </w:rPr>
        <w:t>ț</w:t>
      </w:r>
      <w:r>
        <w:rPr>
          <w:rFonts w:ascii="Times New Roman" w:hAnsi="Times New Roman" w:cs="Times New Roman"/>
          <w:sz w:val="28"/>
          <w:szCs w:val="28"/>
          <w:lang w:val="ro-MO"/>
        </w:rPr>
        <w:t>a de 63,3 mii m</w:t>
      </w:r>
      <w:r>
        <w:rPr>
          <w:rFonts w:ascii="Times New Roman" w:hAnsi="Times New Roman" w:cs="Times New Roman"/>
          <w:sz w:val="28"/>
          <w:szCs w:val="28"/>
          <w:vertAlign w:val="superscript"/>
          <w:lang w:val="ro-MO"/>
        </w:rPr>
        <w:t>2</w:t>
      </w:r>
      <w:r>
        <w:rPr>
          <w:rFonts w:ascii="Times New Roman" w:hAnsi="Times New Roman" w:cs="Times New Roman"/>
          <w:sz w:val="28"/>
          <w:szCs w:val="28"/>
          <w:lang w:val="ro-MO"/>
        </w:rPr>
        <w:t xml:space="preserve"> aferent imobilelor </w:t>
      </w:r>
      <w:r>
        <w:rPr>
          <w:rFonts w:ascii="Times New Roman" w:eastAsia="Calibri" w:hAnsi="Times New Roman" w:cs="Times New Roman"/>
          <w:color w:val="000000"/>
          <w:sz w:val="28"/>
          <w:szCs w:val="28"/>
          <w:lang w:val="ro-MO"/>
        </w:rPr>
        <w:t xml:space="preserve">Academiei de Muzică, Teatru </w:t>
      </w:r>
      <w:r>
        <w:rPr>
          <w:rFonts w:ascii="Cambria Math" w:eastAsia="Calibri" w:hAnsi="Cambria Math" w:cs="Cambria Math"/>
          <w:color w:val="000000"/>
          <w:sz w:val="28"/>
          <w:szCs w:val="28"/>
          <w:lang w:val="ro-MO"/>
        </w:rPr>
        <w:t>ș</w:t>
      </w:r>
      <w:r>
        <w:rPr>
          <w:rFonts w:ascii="Times New Roman" w:eastAsia="Calibri" w:hAnsi="Times New Roman" w:cs="Times New Roman"/>
          <w:color w:val="000000"/>
          <w:sz w:val="28"/>
          <w:szCs w:val="28"/>
          <w:lang w:val="ro-MO"/>
        </w:rPr>
        <w:t>i Arte Plastice</w:t>
      </w:r>
      <w:r>
        <w:rPr>
          <w:rFonts w:ascii="Times New Roman" w:hAnsi="Times New Roman" w:cs="Times New Roman"/>
          <w:sz w:val="28"/>
          <w:szCs w:val="28"/>
          <w:lang w:val="ro-MO"/>
        </w:rPr>
        <w:t>, terenul cu suprafa</w:t>
      </w:r>
      <w:r>
        <w:rPr>
          <w:rFonts w:ascii="Cambria Math" w:hAnsi="Cambria Math" w:cs="Cambria Math"/>
          <w:sz w:val="28"/>
          <w:szCs w:val="28"/>
          <w:lang w:val="ro-MO"/>
        </w:rPr>
        <w:t>ț</w:t>
      </w:r>
      <w:r>
        <w:rPr>
          <w:rFonts w:ascii="Times New Roman" w:hAnsi="Times New Roman" w:cs="Times New Roman"/>
          <w:sz w:val="28"/>
          <w:szCs w:val="28"/>
          <w:lang w:val="ro-MO"/>
        </w:rPr>
        <w:t xml:space="preserve">a de 0,776 ha al </w:t>
      </w:r>
      <w:r>
        <w:rPr>
          <w:rFonts w:ascii="Times New Roman" w:hAnsi="Times New Roman" w:cs="Times New Roman"/>
          <w:b/>
          <w:i/>
          <w:sz w:val="28"/>
          <w:szCs w:val="28"/>
          <w:lang w:val="ro-MO"/>
        </w:rPr>
        <w:t>Colegiului de Muzică „</w:t>
      </w:r>
      <w:r>
        <w:rPr>
          <w:rFonts w:ascii="Cambria Math" w:hAnsi="Cambria Math" w:cs="Cambria Math"/>
          <w:b/>
          <w:i/>
          <w:sz w:val="28"/>
          <w:szCs w:val="28"/>
          <w:lang w:val="ro-MO"/>
        </w:rPr>
        <w:t>Ș</w:t>
      </w:r>
      <w:r>
        <w:rPr>
          <w:rFonts w:ascii="Times New Roman" w:hAnsi="Times New Roman" w:cs="Times New Roman"/>
          <w:b/>
          <w:i/>
          <w:sz w:val="28"/>
          <w:szCs w:val="28"/>
          <w:lang w:val="ro-MO"/>
        </w:rPr>
        <w:t>tefan Neaga”,</w:t>
      </w:r>
      <w:r>
        <w:rPr>
          <w:rFonts w:ascii="Times New Roman" w:hAnsi="Times New Roman" w:cs="Times New Roman"/>
          <w:sz w:val="28"/>
          <w:szCs w:val="28"/>
          <w:lang w:val="ro-MO"/>
        </w:rPr>
        <w:t xml:space="preserve"> precum </w:t>
      </w:r>
      <w:r>
        <w:rPr>
          <w:rFonts w:ascii="Cambria Math" w:hAnsi="Cambria Math" w:cs="Cambria Math"/>
          <w:sz w:val="28"/>
          <w:szCs w:val="28"/>
          <w:lang w:val="ro-MO"/>
        </w:rPr>
        <w:t>ș</w:t>
      </w:r>
      <w:r>
        <w:rPr>
          <w:rFonts w:ascii="Times New Roman" w:hAnsi="Times New Roman" w:cs="Times New Roman"/>
          <w:sz w:val="28"/>
          <w:szCs w:val="28"/>
          <w:lang w:val="ro-MO"/>
        </w:rPr>
        <w:t>i terenul cu suprafa</w:t>
      </w:r>
      <w:r>
        <w:rPr>
          <w:rFonts w:ascii="Cambria Math" w:hAnsi="Cambria Math" w:cs="Cambria Math"/>
          <w:sz w:val="28"/>
          <w:szCs w:val="28"/>
          <w:lang w:val="ro-MO"/>
        </w:rPr>
        <w:t>ț</w:t>
      </w:r>
      <w:r>
        <w:rPr>
          <w:rFonts w:ascii="Times New Roman" w:hAnsi="Times New Roman" w:cs="Times New Roman"/>
          <w:sz w:val="28"/>
          <w:szCs w:val="28"/>
          <w:lang w:val="ro-MO"/>
        </w:rPr>
        <w:t xml:space="preserve">a de 0,47 ha, înregistrat la OCT </w:t>
      </w:r>
      <w:r>
        <w:rPr>
          <w:rFonts w:ascii="Cambria Math" w:hAnsi="Cambria Math" w:cs="Cambria Math"/>
          <w:sz w:val="28"/>
          <w:szCs w:val="28"/>
          <w:lang w:val="ro-MO"/>
        </w:rPr>
        <w:t>ș</w:t>
      </w:r>
      <w:r>
        <w:rPr>
          <w:rFonts w:ascii="Times New Roman" w:hAnsi="Times New Roman" w:cs="Times New Roman"/>
          <w:sz w:val="28"/>
          <w:szCs w:val="28"/>
          <w:lang w:val="ro-MO"/>
        </w:rPr>
        <w:t xml:space="preserve">i gestionat de </w:t>
      </w:r>
      <w:r>
        <w:rPr>
          <w:rFonts w:ascii="Times New Roman" w:hAnsi="Times New Roman" w:cs="Times New Roman"/>
          <w:b/>
          <w:i/>
          <w:sz w:val="28"/>
          <w:szCs w:val="28"/>
          <w:lang w:val="ro-MO"/>
        </w:rPr>
        <w:t xml:space="preserve">Colegiul de Muzică </w:t>
      </w:r>
      <w:r>
        <w:rPr>
          <w:rFonts w:ascii="Cambria Math" w:hAnsi="Cambria Math" w:cs="Cambria Math"/>
          <w:b/>
          <w:i/>
          <w:sz w:val="28"/>
          <w:szCs w:val="28"/>
          <w:lang w:val="ro-MO"/>
        </w:rPr>
        <w:t>ș</w:t>
      </w:r>
      <w:r>
        <w:rPr>
          <w:rFonts w:ascii="Times New Roman" w:hAnsi="Times New Roman" w:cs="Times New Roman"/>
          <w:b/>
          <w:i/>
          <w:sz w:val="28"/>
          <w:szCs w:val="28"/>
          <w:lang w:val="ro-MO"/>
        </w:rPr>
        <w:t>i Pedagogie din Băl</w:t>
      </w:r>
      <w:r>
        <w:rPr>
          <w:rFonts w:ascii="Cambria Math" w:hAnsi="Cambria Math" w:cs="Cambria Math"/>
          <w:b/>
          <w:i/>
          <w:sz w:val="28"/>
          <w:szCs w:val="28"/>
          <w:lang w:val="ro-MO"/>
        </w:rPr>
        <w:t>ț</w:t>
      </w:r>
      <w:r>
        <w:rPr>
          <w:rFonts w:ascii="Times New Roman" w:hAnsi="Times New Roman" w:cs="Times New Roman"/>
          <w:b/>
          <w:i/>
          <w:sz w:val="28"/>
          <w:szCs w:val="28"/>
          <w:lang w:val="ro-MO"/>
        </w:rPr>
        <w:t>i</w:t>
      </w:r>
      <w:r>
        <w:rPr>
          <w:rFonts w:ascii="Times New Roman" w:hAnsi="Times New Roman" w:cs="Times New Roman"/>
          <w:sz w:val="28"/>
          <w:szCs w:val="28"/>
          <w:lang w:val="ro-MO"/>
        </w:rPr>
        <w:t xml:space="preserve">.  </w:t>
      </w:r>
    </w:p>
    <w:p w:rsidR="00446874" w:rsidRDefault="00446874" w:rsidP="00446874">
      <w:pPr>
        <w:pStyle w:val="af4"/>
        <w:spacing w:after="0" w:line="240" w:lineRule="auto"/>
        <w:ind w:left="0" w:firstLine="709"/>
        <w:jc w:val="both"/>
        <w:rPr>
          <w:rFonts w:ascii="Times New Roman" w:eastAsia="Calibri" w:hAnsi="Times New Roman" w:cs="Times New Roman"/>
          <w:color w:val="000000"/>
          <w:sz w:val="28"/>
          <w:szCs w:val="28"/>
          <w:lang w:val="ro-MO"/>
        </w:rPr>
      </w:pPr>
      <w:r>
        <w:rPr>
          <w:rFonts w:ascii="Times New Roman" w:eastAsia="Calibri" w:hAnsi="Times New Roman" w:cs="Times New Roman"/>
          <w:color w:val="000000"/>
          <w:sz w:val="28"/>
          <w:szCs w:val="28"/>
          <w:lang w:val="ro-MO"/>
        </w:rPr>
        <w:t>Auditul</w:t>
      </w:r>
      <w:r>
        <w:rPr>
          <w:rFonts w:ascii="Times New Roman" w:hAnsi="Times New Roman" w:cs="Times New Roman"/>
          <w:sz w:val="28"/>
          <w:szCs w:val="28"/>
          <w:lang w:val="ro-MO"/>
        </w:rPr>
        <w:t xml:space="preserve"> </w:t>
      </w:r>
      <w:r>
        <w:rPr>
          <w:rFonts w:ascii="Times New Roman" w:eastAsia="Calibri" w:hAnsi="Times New Roman" w:cs="Times New Roman"/>
          <w:sz w:val="28"/>
          <w:szCs w:val="28"/>
          <w:lang w:val="ro-MO"/>
        </w:rPr>
        <w:t xml:space="preserve">efectuat </w:t>
      </w:r>
      <w:r>
        <w:rPr>
          <w:rFonts w:ascii="Times New Roman" w:hAnsi="Times New Roman" w:cs="Times New Roman"/>
          <w:sz w:val="28"/>
          <w:szCs w:val="28"/>
          <w:lang w:val="ro-MO"/>
        </w:rPr>
        <w:t>la</w:t>
      </w:r>
      <w:r>
        <w:rPr>
          <w:rFonts w:ascii="Times New Roman" w:hAnsi="Times New Roman" w:cs="Times New Roman"/>
          <w:b/>
          <w:i/>
          <w:sz w:val="28"/>
          <w:szCs w:val="28"/>
          <w:lang w:val="ro-MO"/>
        </w:rPr>
        <w:t xml:space="preserve"> Colegiul de Arte, or.Soroca</w:t>
      </w:r>
      <w:r>
        <w:rPr>
          <w:rFonts w:ascii="Times New Roman" w:eastAsia="Calibri" w:hAnsi="Times New Roman" w:cs="Times New Roman"/>
          <w:sz w:val="28"/>
          <w:szCs w:val="28"/>
          <w:lang w:val="ro-MO"/>
        </w:rPr>
        <w:t xml:space="preserve"> relevă </w:t>
      </w:r>
      <w:r>
        <w:rPr>
          <w:rFonts w:ascii="Times New Roman" w:eastAsia="Times New Roman" w:hAnsi="Times New Roman" w:cs="Times New Roman"/>
          <w:sz w:val="28"/>
          <w:szCs w:val="28"/>
          <w:lang w:val="ro-MO"/>
        </w:rPr>
        <w:t xml:space="preserve">că numărul </w:t>
      </w:r>
      <w:r>
        <w:rPr>
          <w:rFonts w:ascii="Cambria Math" w:eastAsia="Times New Roman" w:hAnsi="Cambria Math" w:cs="Cambria Math"/>
          <w:sz w:val="28"/>
          <w:szCs w:val="28"/>
          <w:lang w:val="ro-MO"/>
        </w:rPr>
        <w:t>ș</w:t>
      </w:r>
      <w:r>
        <w:rPr>
          <w:rFonts w:ascii="Times New Roman" w:eastAsia="Times New Roman" w:hAnsi="Times New Roman" w:cs="Times New Roman"/>
          <w:sz w:val="28"/>
          <w:szCs w:val="28"/>
          <w:lang w:val="ro-MO"/>
        </w:rPr>
        <w:t>i suprafa</w:t>
      </w:r>
      <w:r>
        <w:rPr>
          <w:rFonts w:ascii="Cambria Math" w:eastAsia="Times New Roman" w:hAnsi="Cambria Math" w:cs="Cambria Math"/>
          <w:sz w:val="28"/>
          <w:szCs w:val="28"/>
          <w:lang w:val="ro-MO"/>
        </w:rPr>
        <w:t>ț</w:t>
      </w:r>
      <w:r>
        <w:rPr>
          <w:rFonts w:ascii="Times New Roman" w:eastAsia="Times New Roman" w:hAnsi="Times New Roman" w:cs="Times New Roman"/>
          <w:sz w:val="28"/>
          <w:szCs w:val="28"/>
          <w:lang w:val="ro-MO"/>
        </w:rPr>
        <w:t>a clădirilor înregistrate în eviden</w:t>
      </w:r>
      <w:r>
        <w:rPr>
          <w:rFonts w:ascii="Cambria Math" w:eastAsia="Times New Roman" w:hAnsi="Cambria Math" w:cs="Cambria Math"/>
          <w:sz w:val="28"/>
          <w:szCs w:val="28"/>
          <w:lang w:val="ro-MO"/>
        </w:rPr>
        <w:t>ț</w:t>
      </w:r>
      <w:r>
        <w:rPr>
          <w:rFonts w:ascii="Times New Roman" w:eastAsia="Times New Roman" w:hAnsi="Times New Roman" w:cs="Times New Roman"/>
          <w:sz w:val="28"/>
          <w:szCs w:val="28"/>
          <w:lang w:val="ro-MO"/>
        </w:rPr>
        <w:t>a contabilă nu se află în concordan</w:t>
      </w:r>
      <w:r>
        <w:rPr>
          <w:rFonts w:ascii="Cambria Math" w:eastAsia="Times New Roman" w:hAnsi="Cambria Math" w:cs="Cambria Math"/>
          <w:sz w:val="28"/>
          <w:szCs w:val="28"/>
          <w:lang w:val="ro-MO"/>
        </w:rPr>
        <w:t>ț</w:t>
      </w:r>
      <w:r>
        <w:rPr>
          <w:rFonts w:ascii="Times New Roman" w:eastAsia="Times New Roman" w:hAnsi="Times New Roman" w:cs="Times New Roman"/>
          <w:sz w:val="28"/>
          <w:szCs w:val="28"/>
          <w:lang w:val="ro-MO"/>
        </w:rPr>
        <w:t xml:space="preserve">ă cu cele înregistrate la organul cadastral teritorial </w:t>
      </w:r>
      <w:r>
        <w:rPr>
          <w:rFonts w:ascii="Cambria Math" w:eastAsia="Times New Roman" w:hAnsi="Cambria Math" w:cs="Cambria Math"/>
          <w:sz w:val="28"/>
          <w:szCs w:val="28"/>
          <w:lang w:val="ro-MO"/>
        </w:rPr>
        <w:t>ș</w:t>
      </w:r>
      <w:r>
        <w:rPr>
          <w:rFonts w:ascii="Times New Roman" w:eastAsia="Times New Roman" w:hAnsi="Times New Roman" w:cs="Times New Roman"/>
          <w:sz w:val="28"/>
          <w:szCs w:val="28"/>
          <w:lang w:val="ro-MO"/>
        </w:rPr>
        <w:t xml:space="preserve">i cu cele indicate în Hotărîrea Guvernului  </w:t>
      </w:r>
      <w:r>
        <w:rPr>
          <w:rFonts w:ascii="Times New Roman" w:eastAsia="Calibri" w:hAnsi="Times New Roman" w:cs="Times New Roman"/>
          <w:color w:val="000000"/>
          <w:sz w:val="28"/>
          <w:szCs w:val="28"/>
          <w:lang w:val="ro-MO"/>
        </w:rPr>
        <w:t>nr.351 din 23.03.2005. Astfel, în eviden</w:t>
      </w:r>
      <w:r>
        <w:rPr>
          <w:rFonts w:ascii="Cambria Math" w:eastAsia="Calibri" w:hAnsi="Cambria Math" w:cs="Cambria Math"/>
          <w:color w:val="000000"/>
          <w:sz w:val="28"/>
          <w:szCs w:val="28"/>
          <w:lang w:val="ro-MO"/>
        </w:rPr>
        <w:t>ț</w:t>
      </w:r>
      <w:r>
        <w:rPr>
          <w:rFonts w:ascii="Times New Roman" w:eastAsia="Calibri" w:hAnsi="Times New Roman" w:cs="Times New Roman"/>
          <w:color w:val="000000"/>
          <w:sz w:val="28"/>
          <w:szCs w:val="28"/>
          <w:lang w:val="ro-MO"/>
        </w:rPr>
        <w:t xml:space="preserve">a contabilă sînt înregistrate </w:t>
      </w:r>
      <w:r>
        <w:rPr>
          <w:rFonts w:ascii="Times New Roman" w:eastAsia="Times New Roman" w:hAnsi="Times New Roman" w:cs="Times New Roman"/>
          <w:sz w:val="28"/>
          <w:szCs w:val="28"/>
          <w:lang w:val="ro-MO"/>
        </w:rPr>
        <w:t>12</w:t>
      </w:r>
      <w:r>
        <w:rPr>
          <w:rFonts w:ascii="Times New Roman" w:eastAsia="Calibri" w:hAnsi="Times New Roman" w:cs="Times New Roman"/>
          <w:sz w:val="28"/>
          <w:szCs w:val="28"/>
          <w:lang w:val="ro-MO"/>
        </w:rPr>
        <w:t xml:space="preserve"> imobile cu suprafa</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a de 7282,9 m</w:t>
      </w:r>
      <w:r>
        <w:rPr>
          <w:rFonts w:ascii="Times New Roman" w:eastAsia="Calibri" w:hAnsi="Times New Roman" w:cs="Times New Roman"/>
          <w:sz w:val="28"/>
          <w:szCs w:val="28"/>
          <w:vertAlign w:val="superscript"/>
          <w:lang w:val="ro-MO"/>
        </w:rPr>
        <w:t>2</w:t>
      </w:r>
      <w:r>
        <w:rPr>
          <w:rFonts w:ascii="Times New Roman" w:eastAsia="Calibri" w:hAnsi="Times New Roman" w:cs="Times New Roman"/>
          <w:sz w:val="28"/>
          <w:szCs w:val="28"/>
          <w:lang w:val="ro-MO"/>
        </w:rPr>
        <w:t>, pe cînd la</w:t>
      </w:r>
      <w:r>
        <w:rPr>
          <w:rFonts w:ascii="Times New Roman" w:eastAsia="Times New Roman" w:hAnsi="Times New Roman" w:cs="Times New Roman"/>
          <w:sz w:val="28"/>
          <w:szCs w:val="28"/>
          <w:lang w:val="ro-MO"/>
        </w:rPr>
        <w:t xml:space="preserve"> OCT – 8 imobile cu suprafa</w:t>
      </w:r>
      <w:r>
        <w:rPr>
          <w:rFonts w:ascii="Cambria Math" w:eastAsia="Times New Roman" w:hAnsi="Cambria Math" w:cs="Cambria Math"/>
          <w:sz w:val="28"/>
          <w:szCs w:val="28"/>
          <w:lang w:val="ro-MO"/>
        </w:rPr>
        <w:t>ț</w:t>
      </w:r>
      <w:r>
        <w:rPr>
          <w:rFonts w:ascii="Times New Roman" w:eastAsia="Times New Roman" w:hAnsi="Times New Roman" w:cs="Times New Roman"/>
          <w:sz w:val="28"/>
          <w:szCs w:val="28"/>
          <w:lang w:val="ro-MO"/>
        </w:rPr>
        <w:t xml:space="preserve">a de 1330,2 </w:t>
      </w:r>
      <w:r>
        <w:rPr>
          <w:rFonts w:ascii="Times New Roman" w:eastAsia="Calibri" w:hAnsi="Times New Roman" w:cs="Times New Roman"/>
          <w:color w:val="000000"/>
          <w:sz w:val="28"/>
          <w:szCs w:val="28"/>
          <w:lang w:val="ro-MO"/>
        </w:rPr>
        <w:t>m</w:t>
      </w:r>
      <w:r>
        <w:rPr>
          <w:rFonts w:ascii="Times New Roman" w:eastAsia="Calibri" w:hAnsi="Times New Roman" w:cs="Times New Roman"/>
          <w:color w:val="000000"/>
          <w:sz w:val="28"/>
          <w:szCs w:val="28"/>
          <w:vertAlign w:val="superscript"/>
          <w:lang w:val="ro-MO"/>
        </w:rPr>
        <w:t>2</w:t>
      </w:r>
      <w:r>
        <w:rPr>
          <w:rFonts w:ascii="Times New Roman" w:eastAsia="Times New Roman" w:hAnsi="Times New Roman" w:cs="Times New Roman"/>
          <w:color w:val="000000"/>
          <w:sz w:val="28"/>
          <w:szCs w:val="28"/>
          <w:lang w:val="ro-MO"/>
        </w:rPr>
        <w:t xml:space="preserve">, iar în </w:t>
      </w:r>
      <w:r>
        <w:rPr>
          <w:rFonts w:ascii="Times New Roman" w:eastAsia="Calibri" w:hAnsi="Times New Roman" w:cs="Times New Roman"/>
          <w:color w:val="000000"/>
          <w:sz w:val="28"/>
          <w:szCs w:val="28"/>
          <w:lang w:val="ro-MO"/>
        </w:rPr>
        <w:t>Hotărîrea Guvernului – 12 imobile cu suprafa</w:t>
      </w:r>
      <w:r>
        <w:rPr>
          <w:rFonts w:ascii="Cambria Math" w:eastAsia="Calibri" w:hAnsi="Cambria Math" w:cs="Cambria Math"/>
          <w:color w:val="000000"/>
          <w:sz w:val="28"/>
          <w:szCs w:val="28"/>
          <w:lang w:val="ro-MO"/>
        </w:rPr>
        <w:t>ț</w:t>
      </w:r>
      <w:r>
        <w:rPr>
          <w:rFonts w:ascii="Times New Roman" w:eastAsia="Calibri" w:hAnsi="Times New Roman" w:cs="Times New Roman"/>
          <w:color w:val="000000"/>
          <w:sz w:val="28"/>
          <w:szCs w:val="28"/>
          <w:lang w:val="ro-MO"/>
        </w:rPr>
        <w:t>a totală de 3925,9m</w:t>
      </w:r>
      <w:r>
        <w:rPr>
          <w:rFonts w:ascii="Times New Roman" w:eastAsia="Calibri" w:hAnsi="Times New Roman" w:cs="Times New Roman"/>
          <w:color w:val="000000"/>
          <w:sz w:val="28"/>
          <w:szCs w:val="28"/>
          <w:vertAlign w:val="superscript"/>
          <w:lang w:val="ro-MO"/>
        </w:rPr>
        <w:t>2</w:t>
      </w:r>
      <w:r>
        <w:rPr>
          <w:rFonts w:ascii="Times New Roman" w:eastAsia="Calibri" w:hAnsi="Times New Roman" w:cs="Times New Roman"/>
          <w:sz w:val="28"/>
          <w:szCs w:val="28"/>
          <w:lang w:val="ro-MO"/>
        </w:rPr>
        <w:t>, fapt ce</w:t>
      </w:r>
      <w:r>
        <w:rPr>
          <w:rFonts w:ascii="Times New Roman" w:eastAsia="Calibri" w:hAnsi="Times New Roman" w:cs="Times New Roman"/>
          <w:color w:val="FF0000"/>
          <w:sz w:val="28"/>
          <w:szCs w:val="28"/>
          <w:lang w:val="ro-MO"/>
        </w:rPr>
        <w:t xml:space="preserve"> </w:t>
      </w:r>
      <w:r>
        <w:rPr>
          <w:rFonts w:ascii="Times New Roman" w:eastAsia="Calibri" w:hAnsi="Times New Roman" w:cs="Times New Roman"/>
          <w:color w:val="000000"/>
          <w:sz w:val="28"/>
          <w:szCs w:val="28"/>
          <w:lang w:val="ro-MO"/>
        </w:rPr>
        <w:t>generează riscul raportării neveridice a bunurilor imobile</w:t>
      </w:r>
      <w:r>
        <w:rPr>
          <w:rFonts w:ascii="Times New Roman" w:eastAsia="Calibri" w:hAnsi="Times New Roman" w:cs="Times New Roman"/>
          <w:b/>
          <w:color w:val="000000"/>
          <w:sz w:val="28"/>
          <w:szCs w:val="28"/>
          <w:lang w:val="ro-MO"/>
        </w:rPr>
        <w:t xml:space="preserve"> </w:t>
      </w:r>
      <w:r>
        <w:rPr>
          <w:rFonts w:ascii="Times New Roman" w:eastAsia="Calibri" w:hAnsi="Times New Roman" w:cs="Times New Roman"/>
          <w:color w:val="000000"/>
          <w:sz w:val="28"/>
          <w:szCs w:val="28"/>
          <w:lang w:val="ro-MO"/>
        </w:rPr>
        <w:t>aflate în gestiunea institu</w:t>
      </w:r>
      <w:r>
        <w:rPr>
          <w:rFonts w:ascii="Cambria Math" w:eastAsia="Calibri" w:hAnsi="Cambria Math" w:cs="Cambria Math"/>
          <w:color w:val="000000"/>
          <w:sz w:val="28"/>
          <w:szCs w:val="28"/>
          <w:lang w:val="ro-MO"/>
        </w:rPr>
        <w:t>ț</w:t>
      </w:r>
      <w:r>
        <w:rPr>
          <w:rFonts w:ascii="Times New Roman" w:eastAsia="Calibri" w:hAnsi="Times New Roman" w:cs="Times New Roman"/>
          <w:color w:val="000000"/>
          <w:sz w:val="28"/>
          <w:szCs w:val="28"/>
          <w:lang w:val="ro-MO"/>
        </w:rPr>
        <w:t xml:space="preserve">iei. </w:t>
      </w:r>
      <w:r>
        <w:rPr>
          <w:rFonts w:ascii="Times New Roman" w:eastAsia="Calibri" w:hAnsi="Times New Roman" w:cs="Times New Roman"/>
          <w:sz w:val="28"/>
          <w:szCs w:val="28"/>
          <w:lang w:val="ro-MO"/>
        </w:rPr>
        <w:t xml:space="preserve"> </w:t>
      </w:r>
      <w:r>
        <w:rPr>
          <w:rFonts w:ascii="Times New Roman" w:eastAsia="Calibri" w:hAnsi="Times New Roman" w:cs="Times New Roman"/>
          <w:color w:val="000000"/>
          <w:sz w:val="28"/>
          <w:szCs w:val="28"/>
          <w:lang w:val="ro-MO"/>
        </w:rPr>
        <w:t xml:space="preserve"> </w:t>
      </w:r>
    </w:p>
    <w:p w:rsidR="00446874" w:rsidRDefault="00446874" w:rsidP="00446874">
      <w:pPr>
        <w:tabs>
          <w:tab w:val="left" w:pos="180"/>
        </w:tabs>
        <w:spacing w:after="0" w:line="240" w:lineRule="auto"/>
        <w:ind w:firstLine="709"/>
        <w:jc w:val="both"/>
        <w:outlineLvl w:val="0"/>
        <w:rPr>
          <w:rFonts w:ascii="Times New Roman" w:hAnsi="Times New Roman" w:cs="Times New Roman"/>
          <w:sz w:val="28"/>
          <w:szCs w:val="28"/>
          <w:lang w:val="ro-MO"/>
        </w:rPr>
      </w:pPr>
      <w:r>
        <w:rPr>
          <w:rFonts w:ascii="Times New Roman" w:eastAsia="Times New Roman" w:hAnsi="Times New Roman" w:cs="Times New Roman"/>
          <w:bCs/>
          <w:iCs/>
          <w:sz w:val="28"/>
          <w:szCs w:val="28"/>
          <w:lang w:val="ro-MO" w:eastAsia="ru-RU"/>
        </w:rPr>
        <w:t xml:space="preserve">În perioada supusă auditului, capacităţile de proiect ale unor instituţii de învăţămînt artistic s-au utilizat în mod neuniform, la unele din ele fiind instruiţi elevi într-un număr redus, fapt ce condiţionează majorarea cheltuielilor pentru instruirea unui elev, precum </w:t>
      </w:r>
      <w:r>
        <w:rPr>
          <w:rFonts w:ascii="Cambria Math" w:eastAsia="Times New Roman" w:hAnsi="Cambria Math" w:cs="Cambria Math"/>
          <w:bCs/>
          <w:iCs/>
          <w:sz w:val="28"/>
          <w:szCs w:val="28"/>
          <w:lang w:val="ro-MO" w:eastAsia="ru-RU"/>
        </w:rPr>
        <w:t>ș</w:t>
      </w:r>
      <w:r>
        <w:rPr>
          <w:rFonts w:ascii="Times New Roman" w:eastAsia="Times New Roman" w:hAnsi="Times New Roman" w:cs="Times New Roman"/>
          <w:bCs/>
          <w:iCs/>
          <w:sz w:val="28"/>
          <w:szCs w:val="28"/>
          <w:lang w:val="ro-MO" w:eastAsia="ru-RU"/>
        </w:rPr>
        <w:t>i nivelul redus al eficienţei cheltuielilor în domeniul învăţămîntului.</w:t>
      </w:r>
      <w:r>
        <w:rPr>
          <w:rFonts w:ascii="Times New Roman" w:eastAsia="Times New Roman" w:hAnsi="Times New Roman" w:cs="Times New Roman"/>
          <w:sz w:val="24"/>
          <w:szCs w:val="24"/>
          <w:lang w:val="ro-MO" w:eastAsia="ru-RU"/>
        </w:rPr>
        <w:t xml:space="preserve"> </w:t>
      </w:r>
      <w:r>
        <w:rPr>
          <w:rFonts w:ascii="Times New Roman" w:eastAsia="Times New Roman" w:hAnsi="Times New Roman" w:cs="Times New Roman"/>
          <w:sz w:val="28"/>
          <w:szCs w:val="28"/>
          <w:lang w:val="ro-MO" w:eastAsia="ru-RU"/>
        </w:rPr>
        <w:t>Astfel</w:t>
      </w:r>
      <w:r>
        <w:rPr>
          <w:rFonts w:ascii="Times New Roman" w:eastAsia="Times New Roman" w:hAnsi="Times New Roman" w:cs="Times New Roman"/>
          <w:sz w:val="24"/>
          <w:szCs w:val="24"/>
          <w:lang w:val="ro-MO" w:eastAsia="ru-RU"/>
        </w:rPr>
        <w:t xml:space="preserve">, </w:t>
      </w:r>
      <w:r>
        <w:rPr>
          <w:rFonts w:ascii="Times New Roman" w:hAnsi="Times New Roman" w:cs="Times New Roman"/>
          <w:sz w:val="28"/>
          <w:szCs w:val="28"/>
          <w:lang w:val="ro-MO"/>
        </w:rPr>
        <w:t xml:space="preserve">conform proiectului, blocul de studii al </w:t>
      </w:r>
      <w:r>
        <w:rPr>
          <w:rFonts w:ascii="Times New Roman" w:hAnsi="Times New Roman" w:cs="Times New Roman"/>
          <w:b/>
          <w:i/>
          <w:sz w:val="28"/>
          <w:szCs w:val="28"/>
          <w:lang w:val="ro-MO"/>
        </w:rPr>
        <w:t>Colegiului de Muzică „</w:t>
      </w:r>
      <w:r>
        <w:rPr>
          <w:rFonts w:ascii="Cambria Math" w:hAnsi="Cambria Math" w:cs="Cambria Math"/>
          <w:b/>
          <w:i/>
          <w:sz w:val="28"/>
          <w:szCs w:val="28"/>
          <w:lang w:val="ro-MO"/>
        </w:rPr>
        <w:t>Ș</w:t>
      </w:r>
      <w:r>
        <w:rPr>
          <w:rFonts w:ascii="Times New Roman" w:hAnsi="Times New Roman" w:cs="Times New Roman"/>
          <w:b/>
          <w:i/>
          <w:sz w:val="28"/>
          <w:szCs w:val="28"/>
          <w:lang w:val="ro-MO"/>
        </w:rPr>
        <w:t xml:space="preserve">tefan Neaga” </w:t>
      </w:r>
      <w:r>
        <w:rPr>
          <w:rFonts w:ascii="Times New Roman" w:hAnsi="Times New Roman" w:cs="Times New Roman"/>
          <w:sz w:val="28"/>
          <w:szCs w:val="28"/>
          <w:lang w:val="ro-MO"/>
        </w:rPr>
        <w:t>are</w:t>
      </w:r>
      <w:r>
        <w:rPr>
          <w:rFonts w:ascii="Times New Roman" w:hAnsi="Times New Roman" w:cs="Times New Roman"/>
          <w:color w:val="FF0000"/>
          <w:sz w:val="28"/>
          <w:szCs w:val="28"/>
          <w:lang w:val="ro-MO"/>
        </w:rPr>
        <w:t xml:space="preserve"> </w:t>
      </w:r>
      <w:r>
        <w:rPr>
          <w:rFonts w:ascii="Times New Roman" w:hAnsi="Times New Roman" w:cs="Times New Roman"/>
          <w:sz w:val="28"/>
          <w:szCs w:val="28"/>
          <w:lang w:val="ro-MO"/>
        </w:rPr>
        <w:t>capacitatea de instruire a 700 de elevi, real în colegiu îşi fac studiile 290 de elevi cu frecvenţă la zi, sau cu 410 elevi mai pu</w:t>
      </w:r>
      <w:r>
        <w:rPr>
          <w:rFonts w:ascii="Cambria Math" w:hAnsi="Cambria Math" w:cs="Cambria Math"/>
          <w:sz w:val="28"/>
          <w:szCs w:val="28"/>
          <w:lang w:val="ro-MO"/>
        </w:rPr>
        <w:t>ț</w:t>
      </w:r>
      <w:r>
        <w:rPr>
          <w:rFonts w:ascii="Times New Roman" w:hAnsi="Times New Roman" w:cs="Times New Roman"/>
          <w:sz w:val="28"/>
          <w:szCs w:val="28"/>
          <w:lang w:val="ro-MO"/>
        </w:rPr>
        <w:t xml:space="preserve">in decît capacitatea de proiect a blocului.  </w:t>
      </w:r>
    </w:p>
    <w:p w:rsidR="00446874" w:rsidRDefault="00446874" w:rsidP="00446874">
      <w:pPr>
        <w:pStyle w:val="ad"/>
        <w:spacing w:after="0"/>
        <w:ind w:left="0"/>
        <w:rPr>
          <w:sz w:val="28"/>
          <w:szCs w:val="28"/>
        </w:rPr>
      </w:pPr>
      <w:r>
        <w:rPr>
          <w:sz w:val="28"/>
          <w:szCs w:val="28"/>
        </w:rPr>
        <w:t xml:space="preserve">Conform proiectului, blocul de studii al </w:t>
      </w:r>
      <w:r>
        <w:rPr>
          <w:b/>
          <w:i/>
          <w:sz w:val="28"/>
          <w:szCs w:val="28"/>
        </w:rPr>
        <w:t>Colegiului de Arte Plastice „Alexandru Plămădeală”</w:t>
      </w:r>
      <w:r>
        <w:rPr>
          <w:sz w:val="28"/>
          <w:szCs w:val="28"/>
        </w:rPr>
        <w:t xml:space="preserve"> are capacitatea de instruire a 400 de elevi, dar de facto, la 01.10.2012, în colegiu îşi făceau studiile 279 de elevi cu frecvenţă la zi, sau cu 121 de elevi (30,2%) mai pu</w:t>
      </w:r>
      <w:r>
        <w:rPr>
          <w:rFonts w:ascii="Cambria Math" w:hAnsi="Cambria Math" w:cs="Cambria Math"/>
          <w:sz w:val="28"/>
          <w:szCs w:val="28"/>
        </w:rPr>
        <w:t>ț</w:t>
      </w:r>
      <w:r>
        <w:rPr>
          <w:sz w:val="28"/>
          <w:szCs w:val="28"/>
        </w:rPr>
        <w:t>in decît capacitatea de proiect a blocului. De asemenea,</w:t>
      </w:r>
      <w:r>
        <w:t xml:space="preserve"> </w:t>
      </w:r>
      <w:r>
        <w:rPr>
          <w:sz w:val="28"/>
          <w:szCs w:val="28"/>
        </w:rPr>
        <w:t xml:space="preserve"> </w:t>
      </w:r>
      <w:r>
        <w:rPr>
          <w:b/>
          <w:i/>
          <w:sz w:val="28"/>
          <w:szCs w:val="28"/>
        </w:rPr>
        <w:t>Liceul-internat Republican de Muzică „Serghei Rahmaninov”</w:t>
      </w:r>
      <w:r>
        <w:rPr>
          <w:sz w:val="28"/>
          <w:szCs w:val="28"/>
        </w:rPr>
        <w:t xml:space="preserve"> dispune de capacită</w:t>
      </w:r>
      <w:r>
        <w:rPr>
          <w:rFonts w:ascii="Cambria Math" w:hAnsi="Cambria Math" w:cs="Cambria Math"/>
          <w:sz w:val="28"/>
          <w:szCs w:val="28"/>
        </w:rPr>
        <w:t>ț</w:t>
      </w:r>
      <w:r>
        <w:rPr>
          <w:sz w:val="28"/>
          <w:szCs w:val="28"/>
        </w:rPr>
        <w:t xml:space="preserve">i de proiect care sînt utilizate la nivel de 81%, </w:t>
      </w:r>
      <w:r>
        <w:rPr>
          <w:rFonts w:eastAsia="Calibri"/>
          <w:sz w:val="28"/>
          <w:szCs w:val="28"/>
        </w:rPr>
        <w:t xml:space="preserve">iar </w:t>
      </w:r>
      <w:r>
        <w:rPr>
          <w:b/>
          <w:i/>
          <w:sz w:val="28"/>
          <w:szCs w:val="28"/>
        </w:rPr>
        <w:t>Liceul-internat Republican de Arte Plastice „Igor Vieru”</w:t>
      </w:r>
      <w:r>
        <w:rPr>
          <w:sz w:val="28"/>
          <w:szCs w:val="28"/>
        </w:rPr>
        <w:t xml:space="preserve"> - de 89%.  </w:t>
      </w:r>
    </w:p>
    <w:p w:rsidR="00446874" w:rsidRDefault="00446874" w:rsidP="00446874">
      <w:pPr>
        <w:spacing w:after="0" w:line="240" w:lineRule="auto"/>
        <w:ind w:firstLine="709"/>
        <w:jc w:val="both"/>
        <w:rPr>
          <w:rFonts w:ascii="Times New Roman" w:eastAsia="Calibri" w:hAnsi="Times New Roman" w:cs="Times New Roman"/>
          <w:sz w:val="28"/>
          <w:szCs w:val="28"/>
          <w:lang w:val="ro-MO"/>
        </w:rPr>
      </w:pPr>
      <w:r>
        <w:rPr>
          <w:rFonts w:ascii="Times New Roman" w:hAnsi="Times New Roman" w:cs="Times New Roman"/>
          <w:sz w:val="28"/>
          <w:szCs w:val="28"/>
          <w:lang w:val="ro-MO"/>
        </w:rPr>
        <w:lastRenderedPageBreak/>
        <w:t xml:space="preserve">În cadrul </w:t>
      </w:r>
      <w:r>
        <w:rPr>
          <w:rFonts w:ascii="Times New Roman" w:hAnsi="Times New Roman" w:cs="Times New Roman"/>
          <w:b/>
          <w:i/>
          <w:sz w:val="28"/>
          <w:szCs w:val="28"/>
          <w:lang w:val="ro-MO"/>
        </w:rPr>
        <w:t>Colegiului de Muzică „</w:t>
      </w:r>
      <w:r>
        <w:rPr>
          <w:rFonts w:ascii="Cambria Math" w:hAnsi="Cambria Math" w:cs="Cambria Math"/>
          <w:b/>
          <w:i/>
          <w:sz w:val="28"/>
          <w:szCs w:val="28"/>
          <w:lang w:val="ro-MO"/>
        </w:rPr>
        <w:t>Ș</w:t>
      </w:r>
      <w:r>
        <w:rPr>
          <w:rFonts w:ascii="Times New Roman" w:hAnsi="Times New Roman" w:cs="Times New Roman"/>
          <w:b/>
          <w:i/>
          <w:sz w:val="28"/>
          <w:szCs w:val="28"/>
          <w:lang w:val="ro-MO"/>
        </w:rPr>
        <w:t>tefan Neaga”,</w:t>
      </w:r>
      <w:r>
        <w:rPr>
          <w:rFonts w:ascii="Times New Roman" w:hAnsi="Times New Roman" w:cs="Times New Roman"/>
          <w:sz w:val="28"/>
          <w:szCs w:val="28"/>
          <w:lang w:val="ro-MO"/>
        </w:rPr>
        <w:t xml:space="preserve"> cu</w:t>
      </w:r>
      <w:r>
        <w:rPr>
          <w:rFonts w:ascii="Times New Roman" w:hAnsi="Times New Roman" w:cs="Times New Roman"/>
          <w:sz w:val="28"/>
          <w:lang w:val="ro-MO"/>
        </w:rPr>
        <w:t xml:space="preserve"> încălcarea</w:t>
      </w:r>
      <w:r>
        <w:rPr>
          <w:rFonts w:ascii="Times New Roman" w:eastAsia="Calibri" w:hAnsi="Times New Roman" w:cs="Times New Roman"/>
          <w:sz w:val="28"/>
          <w:lang w:val="ro-MO"/>
        </w:rPr>
        <w:t xml:space="preserve"> pct.5 din </w:t>
      </w:r>
      <w:r>
        <w:rPr>
          <w:rFonts w:ascii="Times New Roman" w:eastAsia="Calibri" w:hAnsi="Times New Roman" w:cs="Times New Roman"/>
          <w:sz w:val="28"/>
          <w:szCs w:val="28"/>
          <w:lang w:val="ro-MO"/>
        </w:rPr>
        <w:t xml:space="preserve">Regulamentul-cadru privind funcţionarea căminelor din subordinea instituţiilor de învăţămînt de stat, aprobat prin Hotărîrea Guvernului nr.74 din 25.01.2007, la cazarea locatarilor </w:t>
      </w:r>
      <w:r>
        <w:rPr>
          <w:rFonts w:ascii="Times New Roman" w:hAnsi="Times New Roman" w:cs="Times New Roman"/>
          <w:sz w:val="28"/>
          <w:szCs w:val="28"/>
          <w:lang w:val="ro-MO"/>
        </w:rPr>
        <w:t>nu s-au</w:t>
      </w:r>
      <w:r>
        <w:rPr>
          <w:rFonts w:ascii="Times New Roman" w:eastAsia="Calibri" w:hAnsi="Times New Roman" w:cs="Times New Roman"/>
          <w:sz w:val="28"/>
          <w:szCs w:val="28"/>
          <w:lang w:val="ro-MO"/>
        </w:rPr>
        <w:t xml:space="preserve"> respecta</w:t>
      </w:r>
      <w:r>
        <w:rPr>
          <w:rFonts w:ascii="Times New Roman" w:hAnsi="Times New Roman" w:cs="Times New Roman"/>
          <w:sz w:val="28"/>
          <w:szCs w:val="28"/>
          <w:lang w:val="ro-MO"/>
        </w:rPr>
        <w:t>t</w:t>
      </w:r>
      <w:r>
        <w:rPr>
          <w:rFonts w:ascii="Times New Roman" w:eastAsia="Calibri" w:hAnsi="Times New Roman" w:cs="Times New Roman"/>
          <w:sz w:val="28"/>
          <w:szCs w:val="28"/>
          <w:lang w:val="ro-MO"/>
        </w:rPr>
        <w:t xml:space="preserve"> normele sanitare (minimum 6 m</w:t>
      </w:r>
      <w:r>
        <w:rPr>
          <w:rFonts w:ascii="Times New Roman" w:eastAsia="Calibri" w:hAnsi="Times New Roman" w:cs="Times New Roman"/>
          <w:sz w:val="28"/>
          <w:szCs w:val="28"/>
          <w:vertAlign w:val="superscript"/>
          <w:lang w:val="ro-MO"/>
        </w:rPr>
        <w:t>2</w:t>
      </w:r>
      <w:r>
        <w:rPr>
          <w:rFonts w:ascii="Times New Roman" w:eastAsia="Calibri" w:hAnsi="Times New Roman" w:cs="Times New Roman"/>
          <w:sz w:val="28"/>
          <w:szCs w:val="28"/>
          <w:lang w:val="ro-MO"/>
        </w:rPr>
        <w:t xml:space="preserve"> pentru o persoană).</w:t>
      </w:r>
    </w:p>
    <w:p w:rsidR="00446874" w:rsidRDefault="00446874" w:rsidP="00446874">
      <w:pPr>
        <w:spacing w:after="0" w:line="240" w:lineRule="auto"/>
        <w:ind w:firstLine="709"/>
        <w:jc w:val="both"/>
        <w:rPr>
          <w:rFonts w:ascii="Times New Roman" w:eastAsia="Calibri" w:hAnsi="Times New Roman" w:cs="Times New Roman"/>
          <w:sz w:val="28"/>
          <w:szCs w:val="28"/>
          <w:lang w:val="ro-MO"/>
        </w:rPr>
      </w:pPr>
    </w:p>
    <w:p w:rsidR="00446874" w:rsidRDefault="00446874" w:rsidP="00446874">
      <w:pPr>
        <w:spacing w:after="0" w:line="240" w:lineRule="auto"/>
        <w:ind w:firstLine="709"/>
        <w:jc w:val="both"/>
        <w:rPr>
          <w:rFonts w:ascii="Times New Roman" w:eastAsia="Calibri" w:hAnsi="Times New Roman" w:cs="Times New Roman"/>
          <w:b/>
          <w:i/>
          <w:sz w:val="28"/>
          <w:szCs w:val="28"/>
          <w:lang w:val="ro-MO"/>
        </w:rPr>
      </w:pPr>
      <w:r>
        <w:rPr>
          <w:rFonts w:ascii="Times New Roman" w:eastAsia="Calibri" w:hAnsi="Times New Roman" w:cs="Times New Roman"/>
          <w:b/>
          <w:i/>
          <w:sz w:val="28"/>
          <w:szCs w:val="28"/>
          <w:lang w:val="ro-MO"/>
        </w:rPr>
        <w:t xml:space="preserve">Concluzii: </w:t>
      </w:r>
      <w:r>
        <w:rPr>
          <w:rFonts w:ascii="Times New Roman" w:eastAsia="Times New Roman" w:hAnsi="Times New Roman" w:cs="Times New Roman"/>
          <w:sz w:val="28"/>
          <w:szCs w:val="28"/>
          <w:lang w:val="ro-MO" w:eastAsia="ru-RU"/>
        </w:rPr>
        <w:t>Prezenţa unui management necorespunzător şi lipsa elementelor de control intern au condiţionat gestionarea neregulamentară a patrimoniului public. Astfel, Ministerul Culturii n-a monitorizat, iar instituţiile de învă</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ămînt artistic n-au asigurat în măsură deplină înregistrarea la organele cadastrale a drepturilor patrimoniale asupra imobilelor </w:t>
      </w:r>
      <w:r>
        <w:rPr>
          <w:rFonts w:ascii="Cambria Math" w:eastAsia="Times New Roman" w:hAnsi="Cambria Math" w:cs="Cambria Math"/>
          <w:sz w:val="28"/>
          <w:szCs w:val="28"/>
          <w:lang w:val="ro-MO" w:eastAsia="ru-RU"/>
        </w:rPr>
        <w:t>ș</w:t>
      </w:r>
      <w:r>
        <w:rPr>
          <w:rFonts w:ascii="Times New Roman" w:eastAsia="Times New Roman" w:hAnsi="Times New Roman" w:cs="Times New Roman"/>
          <w:sz w:val="28"/>
          <w:szCs w:val="28"/>
          <w:lang w:val="ro-MO" w:eastAsia="ru-RU"/>
        </w:rPr>
        <w:t xml:space="preserve">i terenurilor.  </w:t>
      </w:r>
    </w:p>
    <w:p w:rsidR="00446874" w:rsidRDefault="00446874" w:rsidP="00446874">
      <w:pPr>
        <w:spacing w:after="0" w:line="240" w:lineRule="auto"/>
        <w:ind w:firstLine="709"/>
        <w:jc w:val="both"/>
        <w:rPr>
          <w:rFonts w:ascii="Times New Roman" w:eastAsia="Times New Roman" w:hAnsi="Times New Roman" w:cs="Times New Roman"/>
          <w:bCs/>
          <w:iCs/>
          <w:sz w:val="28"/>
          <w:szCs w:val="28"/>
          <w:lang w:val="ro-MO" w:eastAsia="ru-RU"/>
        </w:rPr>
      </w:pPr>
      <w:r>
        <w:rPr>
          <w:rFonts w:ascii="Times New Roman" w:eastAsia="Times New Roman" w:hAnsi="Times New Roman" w:cs="Times New Roman"/>
          <w:sz w:val="28"/>
          <w:szCs w:val="28"/>
          <w:lang w:val="ro-MO" w:eastAsia="ru-RU"/>
        </w:rPr>
        <w:t xml:space="preserve">Din lipsa înregistrării şi ţinerii evidenţei contabile a unor terenuri (cantitativ şi valoric), este imposibilă identificarea prin sistemul contabil a operaţiunilor de scoatere din uz a unor terenuri. </w:t>
      </w:r>
    </w:p>
    <w:p w:rsidR="00446874" w:rsidRDefault="00446874" w:rsidP="00446874">
      <w:pPr>
        <w:spacing w:after="0" w:line="240" w:lineRule="auto"/>
        <w:ind w:firstLine="709"/>
        <w:jc w:val="both"/>
        <w:rPr>
          <w:rFonts w:ascii="Times New Roman" w:eastAsia="Times New Roman" w:hAnsi="Times New Roman" w:cs="Times New Roman"/>
          <w:bCs/>
          <w:i/>
          <w:iCs/>
          <w:sz w:val="28"/>
          <w:szCs w:val="28"/>
          <w:lang w:val="ro-MO" w:eastAsia="ru-RU"/>
        </w:rPr>
      </w:pPr>
      <w:r>
        <w:rPr>
          <w:rFonts w:ascii="Times New Roman" w:eastAsia="Times New Roman" w:hAnsi="Times New Roman" w:cs="Times New Roman"/>
          <w:bCs/>
          <w:iCs/>
          <w:sz w:val="28"/>
          <w:szCs w:val="28"/>
          <w:lang w:val="ro-MO" w:eastAsia="ru-RU"/>
        </w:rPr>
        <w:t>Auditul men</w:t>
      </w:r>
      <w:r>
        <w:rPr>
          <w:rFonts w:ascii="Cambria Math" w:eastAsia="Times New Roman" w:hAnsi="Cambria Math" w:cs="Cambria Math"/>
          <w:bCs/>
          <w:iCs/>
          <w:sz w:val="28"/>
          <w:szCs w:val="28"/>
          <w:lang w:val="ro-MO" w:eastAsia="ru-RU"/>
        </w:rPr>
        <w:t>ț</w:t>
      </w:r>
      <w:r>
        <w:rPr>
          <w:rFonts w:ascii="Times New Roman" w:eastAsia="Times New Roman" w:hAnsi="Times New Roman" w:cs="Times New Roman"/>
          <w:bCs/>
          <w:iCs/>
          <w:sz w:val="28"/>
          <w:szCs w:val="28"/>
          <w:lang w:val="ro-MO" w:eastAsia="ru-RU"/>
        </w:rPr>
        <w:t>ionează că capacităţile  de proiect ale unor instituţii de învăţămînt artistic s-au utilizat în mod neuniform, fapt ce condiţionează majorarea cheltuielilor pentru instruirea unui elev</w:t>
      </w:r>
      <w:r>
        <w:rPr>
          <w:rFonts w:ascii="Times New Roman" w:eastAsia="Times New Roman" w:hAnsi="Times New Roman" w:cs="Times New Roman"/>
          <w:bCs/>
          <w:i/>
          <w:iCs/>
          <w:sz w:val="28"/>
          <w:szCs w:val="28"/>
          <w:lang w:val="ro-MO" w:eastAsia="ru-RU"/>
        </w:rPr>
        <w:t>.</w:t>
      </w:r>
    </w:p>
    <w:p w:rsidR="00446874" w:rsidRDefault="00446874" w:rsidP="00446874">
      <w:pPr>
        <w:spacing w:after="0" w:line="240" w:lineRule="auto"/>
        <w:ind w:firstLine="709"/>
        <w:jc w:val="both"/>
        <w:rPr>
          <w:rFonts w:ascii="Times New Roman" w:eastAsia="Times New Roman" w:hAnsi="Times New Roman" w:cs="Times New Roman"/>
          <w:sz w:val="16"/>
          <w:szCs w:val="16"/>
          <w:lang w:val="ro-MO" w:eastAsia="ru-RU"/>
        </w:rPr>
      </w:pPr>
    </w:p>
    <w:p w:rsidR="00446874" w:rsidRDefault="00446874" w:rsidP="00446874">
      <w:pPr>
        <w:spacing w:after="0" w:line="240" w:lineRule="auto"/>
        <w:ind w:firstLine="709"/>
        <w:jc w:val="both"/>
        <w:rPr>
          <w:rFonts w:ascii="Times New Roman" w:eastAsia="Times New Roman" w:hAnsi="Times New Roman" w:cs="Times New Roman"/>
          <w:b/>
          <w:i/>
          <w:sz w:val="28"/>
          <w:szCs w:val="28"/>
          <w:lang w:val="ro-MO" w:eastAsia="ru-RU"/>
        </w:rPr>
      </w:pPr>
      <w:r>
        <w:rPr>
          <w:rFonts w:ascii="Times New Roman" w:eastAsia="Times New Roman" w:hAnsi="Times New Roman" w:cs="Times New Roman"/>
          <w:b/>
          <w:i/>
          <w:sz w:val="28"/>
          <w:szCs w:val="28"/>
          <w:lang w:val="ro-MO" w:eastAsia="ru-RU"/>
        </w:rPr>
        <w:t>Recomandări institu</w:t>
      </w:r>
      <w:r>
        <w:rPr>
          <w:rFonts w:ascii="Cambria Math" w:eastAsia="Times New Roman" w:hAnsi="Cambria Math" w:cs="Cambria Math"/>
          <w:b/>
          <w:i/>
          <w:sz w:val="28"/>
          <w:szCs w:val="28"/>
          <w:lang w:val="ro-MO" w:eastAsia="ru-RU"/>
        </w:rPr>
        <w:t>ț</w:t>
      </w:r>
      <w:r>
        <w:rPr>
          <w:rFonts w:ascii="Times New Roman" w:eastAsia="Times New Roman" w:hAnsi="Times New Roman" w:cs="Times New Roman"/>
          <w:b/>
          <w:i/>
          <w:sz w:val="28"/>
          <w:szCs w:val="28"/>
          <w:lang w:val="ro-MO" w:eastAsia="ru-RU"/>
        </w:rPr>
        <w:t>iilor de învă</w:t>
      </w:r>
      <w:r>
        <w:rPr>
          <w:rFonts w:ascii="Cambria Math" w:eastAsia="Times New Roman" w:hAnsi="Cambria Math" w:cs="Cambria Math"/>
          <w:b/>
          <w:i/>
          <w:sz w:val="28"/>
          <w:szCs w:val="28"/>
          <w:lang w:val="ro-MO" w:eastAsia="ru-RU"/>
        </w:rPr>
        <w:t>ț</w:t>
      </w:r>
      <w:r>
        <w:rPr>
          <w:rFonts w:ascii="Times New Roman" w:eastAsia="Times New Roman" w:hAnsi="Times New Roman" w:cs="Times New Roman"/>
          <w:b/>
          <w:i/>
          <w:sz w:val="28"/>
          <w:szCs w:val="28"/>
          <w:lang w:val="ro-MO" w:eastAsia="ru-RU"/>
        </w:rPr>
        <w:t>ămînt artistic auditate:</w:t>
      </w:r>
    </w:p>
    <w:p w:rsidR="00446874" w:rsidRDefault="00446874" w:rsidP="00446874">
      <w:pPr>
        <w:spacing w:after="0" w:line="240" w:lineRule="auto"/>
        <w:ind w:firstLine="709"/>
        <w:jc w:val="both"/>
        <w:rPr>
          <w:rFonts w:ascii="Times New Roman" w:eastAsia="Times New Roman" w:hAnsi="Times New Roman" w:cs="Times New Roman"/>
          <w:i/>
          <w:sz w:val="28"/>
          <w:szCs w:val="28"/>
          <w:lang w:val="ro-MO" w:eastAsia="ru-RU"/>
        </w:rPr>
      </w:pPr>
      <w:r>
        <w:rPr>
          <w:rFonts w:ascii="Times New Roman" w:eastAsia="Times New Roman" w:hAnsi="Times New Roman" w:cs="Times New Roman"/>
          <w:b/>
          <w:i/>
          <w:sz w:val="28"/>
          <w:szCs w:val="28"/>
          <w:lang w:val="ro-MO" w:eastAsia="ru-RU"/>
        </w:rPr>
        <w:t>15.</w:t>
      </w:r>
      <w:r>
        <w:rPr>
          <w:rFonts w:ascii="Times New Roman" w:hAnsi="Times New Roman" w:cs="Times New Roman"/>
          <w:lang w:val="ro-MO"/>
        </w:rPr>
        <w:t xml:space="preserve"> </w:t>
      </w:r>
      <w:r>
        <w:rPr>
          <w:rFonts w:ascii="Times New Roman" w:eastAsia="Times New Roman" w:hAnsi="Times New Roman" w:cs="Times New Roman"/>
          <w:i/>
          <w:sz w:val="28"/>
          <w:szCs w:val="28"/>
          <w:lang w:val="ro-MO" w:eastAsia="ru-RU"/>
        </w:rPr>
        <w:t>Să efectueze inventarierea regulamentară a terenurilor, cu asigurarea înregistrării drepturilor patrimoniale, precum şi cu reflectarea în evidenţa contabilă a tuturor operaţiunilor economice aferente scoaterii din uz a  mijloacelor fixe.</w:t>
      </w:r>
    </w:p>
    <w:p w:rsidR="00446874" w:rsidRDefault="00446874" w:rsidP="00446874">
      <w:pPr>
        <w:spacing w:after="0" w:line="240" w:lineRule="auto"/>
        <w:ind w:firstLine="709"/>
        <w:jc w:val="both"/>
        <w:rPr>
          <w:rFonts w:ascii="Times New Roman" w:eastAsia="Times New Roman" w:hAnsi="Times New Roman" w:cs="Times New Roman"/>
          <w:sz w:val="18"/>
          <w:szCs w:val="18"/>
          <w:lang w:val="ro-MO" w:eastAsia="ru-RU"/>
        </w:rPr>
      </w:pPr>
      <w:r>
        <w:rPr>
          <w:rFonts w:ascii="Times New Roman" w:eastAsia="Times New Roman" w:hAnsi="Times New Roman" w:cs="Times New Roman"/>
          <w:sz w:val="18"/>
          <w:szCs w:val="18"/>
          <w:lang w:val="ro-MO" w:eastAsia="ru-RU"/>
        </w:rPr>
        <w:t xml:space="preserve"> </w:t>
      </w:r>
    </w:p>
    <w:p w:rsidR="00446874" w:rsidRDefault="00446874" w:rsidP="00446874">
      <w:pPr>
        <w:spacing w:after="0" w:line="240" w:lineRule="auto"/>
        <w:ind w:firstLine="709"/>
        <w:jc w:val="both"/>
        <w:rPr>
          <w:rFonts w:ascii="Times New Roman" w:hAnsi="Times New Roman" w:cs="Times New Roman"/>
          <w:b/>
          <w:bCs/>
          <w:i/>
          <w:sz w:val="28"/>
          <w:szCs w:val="28"/>
          <w:lang w:val="ro-MO"/>
        </w:rPr>
      </w:pPr>
      <w:r>
        <w:rPr>
          <w:rFonts w:ascii="Times New Roman" w:hAnsi="Times New Roman" w:cs="Times New Roman"/>
          <w:b/>
          <w:bCs/>
          <w:i/>
          <w:sz w:val="28"/>
          <w:szCs w:val="28"/>
          <w:lang w:val="ro-MO"/>
        </w:rPr>
        <w:t xml:space="preserve">5. Cu privire la regularitatea </w:t>
      </w:r>
      <w:r>
        <w:rPr>
          <w:rFonts w:ascii="Cambria Math" w:hAnsi="Cambria Math" w:cs="Cambria Math"/>
          <w:b/>
          <w:bCs/>
          <w:i/>
          <w:sz w:val="28"/>
          <w:szCs w:val="28"/>
          <w:lang w:val="ro-MO"/>
        </w:rPr>
        <w:t>ț</w:t>
      </w:r>
      <w:r>
        <w:rPr>
          <w:rFonts w:ascii="Times New Roman" w:hAnsi="Times New Roman" w:cs="Times New Roman"/>
          <w:b/>
          <w:bCs/>
          <w:i/>
          <w:sz w:val="28"/>
          <w:szCs w:val="28"/>
          <w:lang w:val="ro-MO"/>
        </w:rPr>
        <w:t>inerii eviden</w:t>
      </w:r>
      <w:r>
        <w:rPr>
          <w:rFonts w:ascii="Cambria Math" w:hAnsi="Cambria Math" w:cs="Cambria Math"/>
          <w:b/>
          <w:bCs/>
          <w:i/>
          <w:sz w:val="28"/>
          <w:szCs w:val="28"/>
          <w:lang w:val="ro-MO"/>
        </w:rPr>
        <w:t>ț</w:t>
      </w:r>
      <w:r>
        <w:rPr>
          <w:rFonts w:ascii="Times New Roman" w:hAnsi="Times New Roman" w:cs="Times New Roman"/>
          <w:b/>
          <w:bCs/>
          <w:i/>
          <w:sz w:val="28"/>
          <w:szCs w:val="28"/>
          <w:lang w:val="ro-MO"/>
        </w:rPr>
        <w:t>ei contabile</w:t>
      </w:r>
    </w:p>
    <w:p w:rsidR="00446874" w:rsidRDefault="00446874" w:rsidP="00446874">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bCs/>
          <w:sz w:val="28"/>
          <w:szCs w:val="28"/>
          <w:lang w:val="ro-MO"/>
        </w:rPr>
        <w:t>Evidenţa contabilă în institu</w:t>
      </w:r>
      <w:r>
        <w:rPr>
          <w:rFonts w:ascii="Cambria Math" w:hAnsi="Cambria Math" w:cs="Cambria Math"/>
          <w:bCs/>
          <w:sz w:val="28"/>
          <w:szCs w:val="28"/>
          <w:lang w:val="ro-MO"/>
        </w:rPr>
        <w:t>ț</w:t>
      </w:r>
      <w:r>
        <w:rPr>
          <w:rFonts w:ascii="Times New Roman" w:hAnsi="Times New Roman" w:cs="Times New Roman"/>
          <w:bCs/>
          <w:sz w:val="28"/>
          <w:szCs w:val="28"/>
          <w:lang w:val="ro-MO"/>
        </w:rPr>
        <w:t>iile de învă</w:t>
      </w:r>
      <w:r>
        <w:rPr>
          <w:rFonts w:ascii="Cambria Math" w:hAnsi="Cambria Math" w:cs="Cambria Math"/>
          <w:bCs/>
          <w:sz w:val="28"/>
          <w:szCs w:val="28"/>
          <w:lang w:val="ro-MO"/>
        </w:rPr>
        <w:t>ț</w:t>
      </w:r>
      <w:r>
        <w:rPr>
          <w:rFonts w:ascii="Times New Roman" w:hAnsi="Times New Roman" w:cs="Times New Roman"/>
          <w:bCs/>
          <w:sz w:val="28"/>
          <w:szCs w:val="28"/>
          <w:lang w:val="ro-MO"/>
        </w:rPr>
        <w:t xml:space="preserve">ămînt artistic auditate </w:t>
      </w:r>
      <w:r>
        <w:rPr>
          <w:rFonts w:ascii="Times New Roman" w:hAnsi="Times New Roman" w:cs="Times New Roman"/>
          <w:sz w:val="28"/>
          <w:szCs w:val="28"/>
          <w:lang w:val="ro-MO"/>
        </w:rPr>
        <w:t>relevă prezen</w:t>
      </w:r>
      <w:r>
        <w:rPr>
          <w:rFonts w:ascii="Cambria Math" w:hAnsi="Cambria Math" w:cs="Cambria Math"/>
          <w:sz w:val="28"/>
          <w:szCs w:val="28"/>
          <w:lang w:val="ro-MO"/>
        </w:rPr>
        <w:t>ț</w:t>
      </w:r>
      <w:r>
        <w:rPr>
          <w:rFonts w:ascii="Times New Roman" w:hAnsi="Times New Roman" w:cs="Times New Roman"/>
          <w:sz w:val="28"/>
          <w:szCs w:val="28"/>
          <w:lang w:val="ro-MO"/>
        </w:rPr>
        <w:t>a unor deficien</w:t>
      </w:r>
      <w:r>
        <w:rPr>
          <w:rFonts w:ascii="Cambria Math" w:hAnsi="Cambria Math" w:cs="Cambria Math"/>
          <w:sz w:val="28"/>
          <w:szCs w:val="28"/>
          <w:lang w:val="ro-MO"/>
        </w:rPr>
        <w:t>ț</w:t>
      </w:r>
      <w:r>
        <w:rPr>
          <w:rFonts w:ascii="Times New Roman" w:hAnsi="Times New Roman" w:cs="Times New Roman"/>
          <w:sz w:val="28"/>
          <w:szCs w:val="28"/>
          <w:lang w:val="ro-MO"/>
        </w:rPr>
        <w:t xml:space="preserve">e </w:t>
      </w:r>
      <w:r>
        <w:rPr>
          <w:rFonts w:ascii="Cambria Math" w:hAnsi="Cambria Math" w:cs="Cambria Math"/>
          <w:sz w:val="28"/>
          <w:szCs w:val="28"/>
          <w:lang w:val="ro-MO"/>
        </w:rPr>
        <w:t>ș</w:t>
      </w:r>
      <w:r>
        <w:rPr>
          <w:rFonts w:ascii="Times New Roman" w:hAnsi="Times New Roman" w:cs="Times New Roman"/>
          <w:sz w:val="28"/>
          <w:szCs w:val="28"/>
          <w:lang w:val="ro-MO"/>
        </w:rPr>
        <w:t>i neregularită</w:t>
      </w:r>
      <w:r>
        <w:rPr>
          <w:rFonts w:ascii="Cambria Math" w:hAnsi="Cambria Math" w:cs="Cambria Math"/>
          <w:sz w:val="28"/>
          <w:szCs w:val="28"/>
          <w:lang w:val="ro-MO"/>
        </w:rPr>
        <w:t>ț</w:t>
      </w:r>
      <w:r>
        <w:rPr>
          <w:rFonts w:ascii="Times New Roman" w:hAnsi="Times New Roman" w:cs="Times New Roman"/>
          <w:sz w:val="28"/>
          <w:szCs w:val="28"/>
          <w:lang w:val="ro-MO"/>
        </w:rPr>
        <w:t xml:space="preserve">i,  inclusiv: </w:t>
      </w:r>
    </w:p>
    <w:p w:rsidR="00446874" w:rsidRDefault="00446874" w:rsidP="00446874">
      <w:pPr>
        <w:pStyle w:val="af4"/>
        <w:numPr>
          <w:ilvl w:val="0"/>
          <w:numId w:val="10"/>
        </w:numPr>
        <w:tabs>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b/>
          <w:i/>
          <w:sz w:val="28"/>
          <w:szCs w:val="28"/>
          <w:lang w:val="ro-MO"/>
        </w:rPr>
        <w:t>Colegiul Na</w:t>
      </w:r>
      <w:r>
        <w:rPr>
          <w:rFonts w:ascii="Cambria Math" w:hAnsi="Cambria Math" w:cs="Cambria Math"/>
          <w:b/>
          <w:i/>
          <w:sz w:val="28"/>
          <w:szCs w:val="28"/>
          <w:lang w:val="ro-MO"/>
        </w:rPr>
        <w:t>ț</w:t>
      </w:r>
      <w:r>
        <w:rPr>
          <w:rFonts w:ascii="Times New Roman" w:hAnsi="Times New Roman" w:cs="Times New Roman"/>
          <w:b/>
          <w:i/>
          <w:sz w:val="28"/>
          <w:szCs w:val="28"/>
          <w:lang w:val="ro-MO"/>
        </w:rPr>
        <w:t>ional de Coregrafie, mun.Chi</w:t>
      </w:r>
      <w:r>
        <w:rPr>
          <w:rFonts w:ascii="Cambria Math" w:hAnsi="Cambria Math" w:cs="Cambria Math"/>
          <w:b/>
          <w:i/>
          <w:sz w:val="28"/>
          <w:szCs w:val="28"/>
          <w:lang w:val="ro-MO"/>
        </w:rPr>
        <w:t>ș</w:t>
      </w:r>
      <w:r>
        <w:rPr>
          <w:rFonts w:ascii="Times New Roman" w:hAnsi="Times New Roman" w:cs="Times New Roman"/>
          <w:b/>
          <w:i/>
          <w:sz w:val="28"/>
          <w:szCs w:val="28"/>
          <w:lang w:val="ro-MO"/>
        </w:rPr>
        <w:t xml:space="preserve">inău </w:t>
      </w:r>
      <w:r>
        <w:rPr>
          <w:rFonts w:ascii="Times New Roman" w:hAnsi="Times New Roman" w:cs="Times New Roman"/>
          <w:sz w:val="28"/>
          <w:szCs w:val="28"/>
          <w:lang w:val="ro-MO"/>
        </w:rPr>
        <w:t xml:space="preserve">n-a efectuat reevaluarea </w:t>
      </w:r>
      <w:r>
        <w:rPr>
          <w:rFonts w:ascii="Cambria Math" w:hAnsi="Cambria Math" w:cs="Cambria Math"/>
          <w:sz w:val="28"/>
          <w:szCs w:val="28"/>
          <w:lang w:val="ro-MO"/>
        </w:rPr>
        <w:t>ș</w:t>
      </w:r>
      <w:r>
        <w:rPr>
          <w:rFonts w:ascii="Times New Roman" w:hAnsi="Times New Roman" w:cs="Times New Roman"/>
          <w:sz w:val="28"/>
          <w:szCs w:val="28"/>
          <w:lang w:val="ro-MO"/>
        </w:rPr>
        <w:t>i inventarierea fondului de bibliotecă, prin ce nu s-a respectat  cadrul normativ</w:t>
      </w:r>
      <w:r>
        <w:rPr>
          <w:rStyle w:val="af5"/>
          <w:rFonts w:ascii="Times New Roman" w:hAnsi="Times New Roman" w:cs="Times New Roman"/>
          <w:sz w:val="28"/>
          <w:szCs w:val="28"/>
          <w:lang w:val="ro-MO"/>
        </w:rPr>
        <w:footnoteReference w:id="38"/>
      </w:r>
      <w:r>
        <w:rPr>
          <w:rFonts w:ascii="Times New Roman" w:hAnsi="Times New Roman" w:cs="Times New Roman"/>
          <w:sz w:val="28"/>
          <w:szCs w:val="28"/>
          <w:lang w:val="ro-MO"/>
        </w:rPr>
        <w:t xml:space="preserve">. </w:t>
      </w:r>
      <w:r>
        <w:rPr>
          <w:rFonts w:ascii="Times New Roman" w:eastAsia="Times New Roman" w:hAnsi="Times New Roman" w:cs="Times New Roman"/>
          <w:sz w:val="28"/>
          <w:szCs w:val="28"/>
          <w:lang w:val="ro-MO" w:eastAsia="ru-RU"/>
        </w:rPr>
        <w:t>Evidenţa analitică a mijloacelor fixe nu se ţine regulamentar</w:t>
      </w:r>
      <w:r>
        <w:rPr>
          <w:rStyle w:val="af5"/>
          <w:rFonts w:ascii="Times New Roman" w:eastAsia="Times New Roman" w:hAnsi="Times New Roman" w:cs="Times New Roman"/>
          <w:sz w:val="28"/>
          <w:szCs w:val="28"/>
          <w:lang w:val="ro-MO" w:eastAsia="ru-RU"/>
        </w:rPr>
        <w:footnoteReference w:id="39"/>
      </w:r>
      <w:r>
        <w:rPr>
          <w:rFonts w:ascii="Times New Roman" w:eastAsia="Times New Roman" w:hAnsi="Times New Roman" w:cs="Times New Roman"/>
          <w:sz w:val="28"/>
          <w:szCs w:val="28"/>
          <w:lang w:val="ro-MO" w:eastAsia="ru-RU"/>
        </w:rPr>
        <w:t xml:space="preserve"> pe fişe de inventar, </w:t>
      </w:r>
      <w:r>
        <w:rPr>
          <w:rFonts w:ascii="Times New Roman" w:hAnsi="Times New Roman" w:cs="Times New Roman"/>
          <w:sz w:val="28"/>
          <w:szCs w:val="28"/>
          <w:lang w:val="ro-MO"/>
        </w:rPr>
        <w:t xml:space="preserve"> acestora neatribuindu-le numere de inventar.   </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 xml:space="preserve"> </w:t>
      </w:r>
    </w:p>
    <w:p w:rsidR="00446874" w:rsidRDefault="00446874" w:rsidP="00446874">
      <w:pPr>
        <w:pStyle w:val="af4"/>
        <w:numPr>
          <w:ilvl w:val="0"/>
          <w:numId w:val="10"/>
        </w:numPr>
        <w:tabs>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i/>
          <w:sz w:val="28"/>
          <w:szCs w:val="28"/>
          <w:lang w:val="ro-MO"/>
        </w:rPr>
        <w:t>Liceul-internat Republican de Muzică „Serghei Rahmaninov”</w:t>
      </w:r>
      <w:r>
        <w:rPr>
          <w:rFonts w:ascii="Times New Roman" w:hAnsi="Times New Roman" w:cs="Times New Roman"/>
          <w:sz w:val="28"/>
          <w:szCs w:val="28"/>
          <w:lang w:val="ro-MO"/>
        </w:rPr>
        <w:t xml:space="preserve"> </w:t>
      </w:r>
      <w:r>
        <w:rPr>
          <w:rFonts w:ascii="Times New Roman" w:eastAsia="Calibri" w:hAnsi="Times New Roman" w:cs="Times New Roman"/>
          <w:bCs/>
          <w:sz w:val="28"/>
          <w:szCs w:val="28"/>
          <w:lang w:val="ro-MO"/>
        </w:rPr>
        <w:t>nu a reflectat în eviden</w:t>
      </w:r>
      <w:r>
        <w:rPr>
          <w:rFonts w:ascii="Cambria Math" w:eastAsia="Calibri" w:hAnsi="Cambria Math" w:cs="Cambria Math"/>
          <w:bCs/>
          <w:sz w:val="28"/>
          <w:szCs w:val="28"/>
          <w:lang w:val="ro-MO"/>
        </w:rPr>
        <w:t>ț</w:t>
      </w:r>
      <w:r>
        <w:rPr>
          <w:rFonts w:ascii="Times New Roman" w:eastAsia="Calibri" w:hAnsi="Times New Roman" w:cs="Times New Roman"/>
          <w:bCs/>
          <w:sz w:val="28"/>
          <w:szCs w:val="28"/>
          <w:lang w:val="ro-MO"/>
        </w:rPr>
        <w:t>a contabilă veniturile colectate de la părin</w:t>
      </w:r>
      <w:r>
        <w:rPr>
          <w:rFonts w:ascii="Cambria Math" w:eastAsia="Calibri" w:hAnsi="Cambria Math" w:cs="Cambria Math"/>
          <w:bCs/>
          <w:sz w:val="28"/>
          <w:szCs w:val="28"/>
          <w:lang w:val="ro-MO"/>
        </w:rPr>
        <w:t>ț</w:t>
      </w:r>
      <w:r>
        <w:rPr>
          <w:rFonts w:ascii="Times New Roman" w:eastAsia="Calibri" w:hAnsi="Times New Roman" w:cs="Times New Roman"/>
          <w:bCs/>
          <w:sz w:val="28"/>
          <w:szCs w:val="28"/>
          <w:lang w:val="ro-MO"/>
        </w:rPr>
        <w:t>i, care se utilizează pentru între</w:t>
      </w:r>
      <w:r>
        <w:rPr>
          <w:rFonts w:ascii="Cambria Math" w:eastAsia="Calibri" w:hAnsi="Cambria Math" w:cs="Cambria Math"/>
          <w:bCs/>
          <w:sz w:val="28"/>
          <w:szCs w:val="28"/>
          <w:lang w:val="ro-MO"/>
        </w:rPr>
        <w:t>ț</w:t>
      </w:r>
      <w:r>
        <w:rPr>
          <w:rFonts w:ascii="Times New Roman" w:eastAsia="Calibri" w:hAnsi="Times New Roman" w:cs="Times New Roman"/>
          <w:bCs/>
          <w:sz w:val="28"/>
          <w:szCs w:val="28"/>
          <w:lang w:val="ro-MO"/>
        </w:rPr>
        <w:t xml:space="preserve">inerea </w:t>
      </w:r>
      <w:r>
        <w:rPr>
          <w:rFonts w:ascii="Cambria Math" w:eastAsia="Calibri" w:hAnsi="Cambria Math" w:cs="Cambria Math"/>
          <w:bCs/>
          <w:sz w:val="28"/>
          <w:szCs w:val="28"/>
          <w:lang w:val="ro-MO"/>
        </w:rPr>
        <w:t>ș</w:t>
      </w:r>
      <w:r>
        <w:rPr>
          <w:rFonts w:ascii="Times New Roman" w:eastAsia="Calibri" w:hAnsi="Times New Roman" w:cs="Times New Roman"/>
          <w:bCs/>
          <w:sz w:val="28"/>
          <w:szCs w:val="28"/>
          <w:lang w:val="ro-MO"/>
        </w:rPr>
        <w:t>i alimenta</w:t>
      </w:r>
      <w:r>
        <w:rPr>
          <w:rFonts w:ascii="Cambria Math" w:eastAsia="Calibri" w:hAnsi="Cambria Math" w:cs="Cambria Math"/>
          <w:bCs/>
          <w:sz w:val="28"/>
          <w:szCs w:val="28"/>
          <w:lang w:val="ro-MO"/>
        </w:rPr>
        <w:t>ț</w:t>
      </w:r>
      <w:r>
        <w:rPr>
          <w:rFonts w:ascii="Times New Roman" w:eastAsia="Calibri" w:hAnsi="Times New Roman" w:cs="Times New Roman"/>
          <w:bCs/>
          <w:sz w:val="28"/>
          <w:szCs w:val="28"/>
          <w:lang w:val="ro-MO"/>
        </w:rPr>
        <w:t xml:space="preserve">ia copiilor, precum </w:t>
      </w:r>
      <w:r>
        <w:rPr>
          <w:rFonts w:ascii="Cambria Math" w:eastAsia="Calibri" w:hAnsi="Cambria Math" w:cs="Cambria Math"/>
          <w:bCs/>
          <w:sz w:val="28"/>
          <w:szCs w:val="28"/>
          <w:lang w:val="ro-MO"/>
        </w:rPr>
        <w:t>ș</w:t>
      </w:r>
      <w:r>
        <w:rPr>
          <w:rFonts w:ascii="Times New Roman" w:eastAsia="Calibri" w:hAnsi="Times New Roman" w:cs="Times New Roman"/>
          <w:bCs/>
          <w:sz w:val="28"/>
          <w:szCs w:val="28"/>
          <w:lang w:val="ro-MO"/>
        </w:rPr>
        <w:t>i pentru repara</w:t>
      </w:r>
      <w:r>
        <w:rPr>
          <w:rFonts w:ascii="Cambria Math" w:eastAsia="Calibri" w:hAnsi="Cambria Math" w:cs="Cambria Math"/>
          <w:bCs/>
          <w:sz w:val="28"/>
          <w:szCs w:val="28"/>
          <w:lang w:val="ro-MO"/>
        </w:rPr>
        <w:t>ț</w:t>
      </w:r>
      <w:r>
        <w:rPr>
          <w:rFonts w:ascii="Times New Roman" w:eastAsia="Calibri" w:hAnsi="Times New Roman" w:cs="Times New Roman"/>
          <w:bCs/>
          <w:sz w:val="28"/>
          <w:szCs w:val="28"/>
          <w:lang w:val="ro-MO"/>
        </w:rPr>
        <w:t>ia curentă a încăperilor, astfel nerespectîndu-se cadrul normativ</w:t>
      </w:r>
      <w:r>
        <w:rPr>
          <w:rStyle w:val="af5"/>
          <w:rFonts w:ascii="Times New Roman" w:eastAsia="Calibri" w:hAnsi="Times New Roman" w:cs="Times New Roman"/>
          <w:bCs/>
          <w:sz w:val="28"/>
          <w:szCs w:val="28"/>
          <w:lang w:val="ro-MO"/>
        </w:rPr>
        <w:footnoteReference w:id="40"/>
      </w:r>
      <w:r>
        <w:rPr>
          <w:rFonts w:ascii="Times New Roman" w:eastAsia="Calibri" w:hAnsi="Times New Roman" w:cs="Times New Roman"/>
          <w:bCs/>
          <w:sz w:val="28"/>
          <w:szCs w:val="28"/>
          <w:lang w:val="ro-MO"/>
        </w:rPr>
        <w:t>.</w:t>
      </w:r>
    </w:p>
    <w:p w:rsidR="00446874" w:rsidRDefault="00446874" w:rsidP="00446874">
      <w:pPr>
        <w:pStyle w:val="af4"/>
        <w:numPr>
          <w:ilvl w:val="0"/>
          <w:numId w:val="10"/>
        </w:numPr>
        <w:tabs>
          <w:tab w:val="left" w:pos="993"/>
        </w:tabs>
        <w:spacing w:after="0" w:line="240" w:lineRule="auto"/>
        <w:ind w:left="0" w:firstLine="709"/>
        <w:jc w:val="both"/>
        <w:rPr>
          <w:rFonts w:ascii="Times New Roman" w:hAnsi="Times New Roman" w:cs="Times New Roman"/>
          <w:sz w:val="28"/>
          <w:szCs w:val="28"/>
          <w:lang w:val="ro-MO"/>
        </w:rPr>
      </w:pPr>
      <w:r>
        <w:rPr>
          <w:rFonts w:ascii="Times New Roman" w:eastAsia="Calibri" w:hAnsi="Times New Roman" w:cs="Times New Roman"/>
          <w:bCs/>
          <w:sz w:val="28"/>
          <w:szCs w:val="28"/>
          <w:lang w:val="ro-MO"/>
        </w:rPr>
        <w:t xml:space="preserve"> </w:t>
      </w:r>
      <w:r>
        <w:rPr>
          <w:rFonts w:ascii="Times New Roman" w:hAnsi="Times New Roman" w:cs="Times New Roman"/>
          <w:b/>
          <w:i/>
          <w:sz w:val="28"/>
          <w:szCs w:val="28"/>
          <w:lang w:val="ro-MO"/>
        </w:rPr>
        <w:t>Colegiul de Arte, or.Soroca</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 xml:space="preserve"> nu </w:t>
      </w:r>
      <w:r>
        <w:rPr>
          <w:rFonts w:ascii="Cambria Math" w:hAnsi="Cambria Math" w:cs="Cambria Math"/>
          <w:sz w:val="28"/>
          <w:szCs w:val="28"/>
          <w:lang w:val="ro-MO"/>
        </w:rPr>
        <w:t>ț</w:t>
      </w:r>
      <w:r>
        <w:rPr>
          <w:rFonts w:ascii="Times New Roman" w:hAnsi="Times New Roman" w:cs="Times New Roman"/>
          <w:sz w:val="28"/>
          <w:szCs w:val="28"/>
          <w:lang w:val="ro-MO"/>
        </w:rPr>
        <w:t>ine</w:t>
      </w:r>
      <w:r>
        <w:rPr>
          <w:rFonts w:ascii="Times New Roman" w:eastAsia="Calibri" w:hAnsi="Times New Roman" w:cs="Times New Roman"/>
          <w:sz w:val="28"/>
          <w:szCs w:val="28"/>
          <w:lang w:val="ro-MO"/>
        </w:rPr>
        <w:t xml:space="preserve">  regulamentar</w:t>
      </w:r>
      <w:r>
        <w:rPr>
          <w:rStyle w:val="af5"/>
          <w:rFonts w:ascii="Times New Roman" w:eastAsia="Calibri" w:hAnsi="Times New Roman" w:cs="Times New Roman"/>
          <w:sz w:val="28"/>
          <w:szCs w:val="28"/>
          <w:lang w:val="ro-MO"/>
        </w:rPr>
        <w:footnoteReference w:id="41"/>
      </w:r>
      <w:r>
        <w:rPr>
          <w:rFonts w:ascii="Times New Roman" w:eastAsia="Calibri" w:hAnsi="Times New Roman" w:cs="Times New Roman"/>
          <w:sz w:val="28"/>
          <w:szCs w:val="28"/>
          <w:lang w:val="ro-MO"/>
        </w:rPr>
        <w:t xml:space="preserve"> eviden</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 xml:space="preserve">a </w:t>
      </w:r>
      <w:r>
        <w:rPr>
          <w:rFonts w:ascii="Times New Roman" w:eastAsia="Times New Roman" w:hAnsi="Times New Roman" w:cs="Times New Roman"/>
          <w:sz w:val="28"/>
          <w:szCs w:val="28"/>
          <w:lang w:val="ro-MO" w:eastAsia="ru-RU"/>
        </w:rPr>
        <w:t xml:space="preserve">analitică a decontărilor cu persoanele cazate în cămin, </w:t>
      </w:r>
      <w:r>
        <w:rPr>
          <w:rFonts w:ascii="Times New Roman" w:eastAsia="Calibri" w:hAnsi="Times New Roman" w:cs="Times New Roman"/>
          <w:sz w:val="28"/>
          <w:szCs w:val="28"/>
          <w:lang w:val="ro-MO"/>
        </w:rPr>
        <w:t xml:space="preserve">fiind </w:t>
      </w:r>
      <w:r>
        <w:rPr>
          <w:rFonts w:ascii="Times New Roman" w:hAnsi="Times New Roman" w:cs="Times New Roman"/>
          <w:sz w:val="28"/>
          <w:szCs w:val="28"/>
          <w:lang w:val="ro-MO"/>
        </w:rPr>
        <w:t>condi</w:t>
      </w:r>
      <w:r>
        <w:rPr>
          <w:rFonts w:ascii="Cambria Math" w:hAnsi="Cambria Math" w:cs="Cambria Math"/>
          <w:sz w:val="28"/>
          <w:szCs w:val="28"/>
          <w:lang w:val="ro-MO"/>
        </w:rPr>
        <w:t>ț</w:t>
      </w:r>
      <w:r>
        <w:rPr>
          <w:rFonts w:ascii="Times New Roman" w:hAnsi="Times New Roman" w:cs="Times New Roman"/>
          <w:sz w:val="28"/>
          <w:szCs w:val="28"/>
          <w:lang w:val="ro-MO"/>
        </w:rPr>
        <w:t>ionat riscul denaturării datelor r</w:t>
      </w:r>
      <w:r>
        <w:rPr>
          <w:rFonts w:ascii="Times New Roman" w:eastAsia="Calibri" w:hAnsi="Times New Roman" w:cs="Times New Roman"/>
          <w:sz w:val="28"/>
          <w:szCs w:val="28"/>
          <w:lang w:val="ro-MO"/>
        </w:rPr>
        <w:t>aportul</w:t>
      </w:r>
      <w:r>
        <w:rPr>
          <w:rFonts w:ascii="Times New Roman" w:hAnsi="Times New Roman" w:cs="Times New Roman"/>
          <w:sz w:val="28"/>
          <w:szCs w:val="28"/>
          <w:lang w:val="ro-MO"/>
        </w:rPr>
        <w:t>ui</w:t>
      </w:r>
      <w:r>
        <w:rPr>
          <w:rFonts w:ascii="Times New Roman" w:eastAsia="Calibri" w:hAnsi="Times New Roman" w:cs="Times New Roman"/>
          <w:sz w:val="28"/>
          <w:szCs w:val="28"/>
          <w:lang w:val="ro-MO"/>
        </w:rPr>
        <w:t xml:space="preserve"> privind încasarea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i utilizarea mijloacelor speciale, precum </w:t>
      </w:r>
      <w:r>
        <w:rPr>
          <w:rFonts w:ascii="Cambria Math" w:eastAsia="Calibri" w:hAnsi="Cambria Math" w:cs="Cambria Math"/>
          <w:sz w:val="28"/>
          <w:szCs w:val="28"/>
          <w:lang w:val="ro-MO"/>
        </w:rPr>
        <w:t>ș</w:t>
      </w:r>
      <w:r>
        <w:rPr>
          <w:rFonts w:ascii="Times New Roman" w:eastAsia="Calibri" w:hAnsi="Times New Roman" w:cs="Times New Roman"/>
          <w:sz w:val="28"/>
          <w:szCs w:val="28"/>
          <w:lang w:val="ro-MO"/>
        </w:rPr>
        <w:t xml:space="preserve">i  </w:t>
      </w:r>
      <w:r>
        <w:rPr>
          <w:rFonts w:ascii="Times New Roman" w:hAnsi="Times New Roman" w:cs="Times New Roman"/>
          <w:sz w:val="28"/>
          <w:szCs w:val="28"/>
          <w:lang w:val="ro-MO"/>
        </w:rPr>
        <w:t xml:space="preserve"> </w:t>
      </w:r>
      <w:r>
        <w:rPr>
          <w:rFonts w:ascii="Times New Roman" w:eastAsia="Calibri" w:hAnsi="Times New Roman" w:cs="Times New Roman"/>
          <w:sz w:val="28"/>
          <w:szCs w:val="28"/>
          <w:lang w:val="ro-MO"/>
        </w:rPr>
        <w:t xml:space="preserve"> datoriile </w:t>
      </w:r>
      <w:r>
        <w:rPr>
          <w:rFonts w:ascii="Times New Roman" w:hAnsi="Times New Roman" w:cs="Times New Roman"/>
          <w:sz w:val="28"/>
          <w:szCs w:val="28"/>
          <w:lang w:val="ro-MO"/>
        </w:rPr>
        <w:t xml:space="preserve"> persoanelor cazate</w:t>
      </w:r>
      <w:r>
        <w:rPr>
          <w:rFonts w:ascii="Times New Roman" w:eastAsia="Calibri" w:hAnsi="Times New Roman" w:cs="Times New Roman"/>
          <w:sz w:val="28"/>
          <w:szCs w:val="28"/>
          <w:lang w:val="ro-MO"/>
        </w:rPr>
        <w:t xml:space="preserve"> în căminul institu</w:t>
      </w:r>
      <w:r>
        <w:rPr>
          <w:rFonts w:ascii="Cambria Math" w:eastAsia="Calibri" w:hAnsi="Cambria Math" w:cs="Cambria Math"/>
          <w:sz w:val="28"/>
          <w:szCs w:val="28"/>
          <w:lang w:val="ro-MO"/>
        </w:rPr>
        <w:t>ț</w:t>
      </w:r>
      <w:r>
        <w:rPr>
          <w:rFonts w:ascii="Times New Roman" w:eastAsia="Calibri" w:hAnsi="Times New Roman" w:cs="Times New Roman"/>
          <w:sz w:val="28"/>
          <w:szCs w:val="28"/>
          <w:lang w:val="ro-MO"/>
        </w:rPr>
        <w:t>iei</w:t>
      </w:r>
      <w:r>
        <w:rPr>
          <w:rFonts w:ascii="Times New Roman" w:hAnsi="Times New Roman" w:cs="Times New Roman"/>
          <w:sz w:val="28"/>
          <w:szCs w:val="28"/>
          <w:lang w:val="ro-MO"/>
        </w:rPr>
        <w:t xml:space="preserve">. </w:t>
      </w:r>
    </w:p>
    <w:p w:rsidR="00446874" w:rsidRDefault="00446874" w:rsidP="00446874">
      <w:pPr>
        <w:pStyle w:val="af4"/>
        <w:numPr>
          <w:ilvl w:val="0"/>
          <w:numId w:val="10"/>
        </w:numPr>
        <w:tabs>
          <w:tab w:val="left" w:pos="993"/>
        </w:tabs>
        <w:spacing w:after="0" w:line="240" w:lineRule="auto"/>
        <w:ind w:left="0" w:firstLine="709"/>
        <w:jc w:val="both"/>
        <w:rPr>
          <w:rFonts w:ascii="Times New Roman" w:hAnsi="Times New Roman" w:cs="Times New Roman"/>
          <w:sz w:val="28"/>
          <w:szCs w:val="28"/>
          <w:lang w:val="ro-MO"/>
        </w:rPr>
      </w:pPr>
      <w:r>
        <w:rPr>
          <w:rFonts w:ascii="Times New Roman" w:eastAsia="Calibri" w:hAnsi="Times New Roman" w:cs="Times New Roman"/>
          <w:b/>
          <w:i/>
          <w:color w:val="000000"/>
          <w:sz w:val="28"/>
          <w:szCs w:val="28"/>
          <w:lang w:val="ro-MO"/>
        </w:rPr>
        <w:lastRenderedPageBreak/>
        <w:t xml:space="preserve">Academia de Muzică, Teatru </w:t>
      </w:r>
      <w:r>
        <w:rPr>
          <w:rFonts w:ascii="Cambria Math" w:eastAsia="Calibri" w:hAnsi="Cambria Math" w:cs="Cambria Math"/>
          <w:b/>
          <w:i/>
          <w:color w:val="000000"/>
          <w:sz w:val="28"/>
          <w:szCs w:val="28"/>
          <w:lang w:val="ro-MO"/>
        </w:rPr>
        <w:t>ș</w:t>
      </w:r>
      <w:r>
        <w:rPr>
          <w:rFonts w:ascii="Times New Roman" w:eastAsia="Calibri" w:hAnsi="Times New Roman" w:cs="Times New Roman"/>
          <w:b/>
          <w:i/>
          <w:color w:val="000000"/>
          <w:sz w:val="28"/>
          <w:szCs w:val="28"/>
          <w:lang w:val="ro-MO"/>
        </w:rPr>
        <w:t>i Arte Plastice</w:t>
      </w:r>
      <w:r>
        <w:rPr>
          <w:rFonts w:ascii="Times New Roman" w:hAnsi="Times New Roman" w:cs="Times New Roman"/>
          <w:sz w:val="28"/>
          <w:szCs w:val="28"/>
          <w:lang w:val="ro-MO"/>
        </w:rPr>
        <w:t xml:space="preserve"> nu asigură respectarea cadrului regulator</w:t>
      </w:r>
      <w:r>
        <w:rPr>
          <w:rStyle w:val="af5"/>
          <w:rFonts w:ascii="Times New Roman" w:hAnsi="Times New Roman" w:cs="Times New Roman"/>
          <w:sz w:val="28"/>
          <w:szCs w:val="28"/>
          <w:lang w:val="ro-MO"/>
        </w:rPr>
        <w:footnoteReference w:id="42"/>
      </w:r>
      <w:r>
        <w:rPr>
          <w:rFonts w:ascii="Times New Roman" w:hAnsi="Times New Roman" w:cs="Times New Roman"/>
          <w:sz w:val="28"/>
          <w:szCs w:val="28"/>
          <w:lang w:val="ro-MO"/>
        </w:rPr>
        <w:t xml:space="preserve"> la întocmirea </w:t>
      </w:r>
      <w:r>
        <w:rPr>
          <w:rFonts w:ascii="Times New Roman" w:hAnsi="Times New Roman" w:cs="Times New Roman"/>
          <w:sz w:val="28"/>
          <w:szCs w:val="28"/>
          <w:lang w:val="ro-MO" w:eastAsia="ro-RO"/>
        </w:rPr>
        <w:t>foilor de parcurs.</w:t>
      </w:r>
      <w:r>
        <w:rPr>
          <w:rFonts w:ascii="Times New Roman" w:hAnsi="Times New Roman" w:cs="Times New Roman"/>
          <w:sz w:val="28"/>
          <w:szCs w:val="28"/>
          <w:lang w:val="ro-MO"/>
        </w:rPr>
        <w:t xml:space="preserve">  </w:t>
      </w:r>
      <w:r>
        <w:rPr>
          <w:rFonts w:ascii="Times New Roman" w:hAnsi="Times New Roman" w:cs="Times New Roman"/>
          <w:bCs/>
          <w:sz w:val="28"/>
          <w:szCs w:val="28"/>
          <w:lang w:val="ro-MO"/>
        </w:rPr>
        <w:t xml:space="preserve"> De asemenea,  nu se respectă cadrul normativ</w:t>
      </w:r>
      <w:r>
        <w:rPr>
          <w:rStyle w:val="af5"/>
          <w:rFonts w:ascii="Times New Roman" w:hAnsi="Times New Roman" w:cs="Times New Roman"/>
          <w:sz w:val="28"/>
          <w:szCs w:val="28"/>
          <w:lang w:val="ro-MO"/>
        </w:rPr>
        <w:footnoteReference w:id="43"/>
      </w:r>
      <w:r>
        <w:rPr>
          <w:rFonts w:ascii="Times New Roman" w:hAnsi="Times New Roman" w:cs="Times New Roman"/>
          <w:sz w:val="28"/>
          <w:szCs w:val="28"/>
          <w:lang w:val="ro-MO"/>
        </w:rPr>
        <w:t xml:space="preserve"> la întocmirea </w:t>
      </w:r>
      <w:r>
        <w:rPr>
          <w:rFonts w:ascii="Times New Roman" w:hAnsi="Times New Roman" w:cs="Times New Roman"/>
          <w:bCs/>
          <w:sz w:val="28"/>
          <w:szCs w:val="28"/>
          <w:lang w:val="ro-MO"/>
        </w:rPr>
        <w:t xml:space="preserve">dărilor de seamă privind cheltuielile </w:t>
      </w:r>
      <w:r>
        <w:rPr>
          <w:rFonts w:ascii="Cambria Math" w:hAnsi="Cambria Math" w:cs="Cambria Math"/>
          <w:bCs/>
          <w:sz w:val="28"/>
          <w:szCs w:val="28"/>
          <w:lang w:val="ro-MO"/>
        </w:rPr>
        <w:t>ș</w:t>
      </w:r>
      <w:r>
        <w:rPr>
          <w:rFonts w:ascii="Times New Roman" w:hAnsi="Times New Roman" w:cs="Times New Roman"/>
          <w:bCs/>
          <w:sz w:val="28"/>
          <w:szCs w:val="28"/>
          <w:lang w:val="ro-MO"/>
        </w:rPr>
        <w:t>i rezultatul deplasării</w:t>
      </w:r>
      <w:r>
        <w:rPr>
          <w:rFonts w:ascii="Times New Roman" w:hAnsi="Times New Roman" w:cs="Times New Roman"/>
          <w:sz w:val="28"/>
          <w:szCs w:val="28"/>
          <w:lang w:val="ro-MO"/>
        </w:rPr>
        <w:t>.</w:t>
      </w:r>
    </w:p>
    <w:p w:rsidR="00446874" w:rsidRDefault="00446874" w:rsidP="00446874">
      <w:pPr>
        <w:pStyle w:val="af4"/>
        <w:numPr>
          <w:ilvl w:val="0"/>
          <w:numId w:val="10"/>
        </w:numPr>
        <w:tabs>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i/>
          <w:sz w:val="28"/>
          <w:szCs w:val="28"/>
          <w:lang w:val="ro-MO"/>
        </w:rPr>
        <w:t xml:space="preserve">Liceul-internat Republican de Arte Plastice „Igor Vieru” </w:t>
      </w:r>
      <w:r>
        <w:rPr>
          <w:rFonts w:ascii="Times New Roman" w:hAnsi="Times New Roman" w:cs="Times New Roman"/>
          <w:sz w:val="28"/>
          <w:szCs w:val="28"/>
          <w:lang w:val="ro-MO"/>
        </w:rPr>
        <w:t>a generat datorii debitoare în sumă de 82,7</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mii lei, formate preponderent din plă</w:t>
      </w:r>
      <w:r>
        <w:rPr>
          <w:rFonts w:ascii="Cambria Math" w:hAnsi="Cambria Math" w:cs="Cambria Math"/>
          <w:sz w:val="28"/>
          <w:szCs w:val="28"/>
          <w:lang w:val="ro-MO"/>
        </w:rPr>
        <w:t>ț</w:t>
      </w:r>
      <w:r>
        <w:rPr>
          <w:rFonts w:ascii="Times New Roman" w:hAnsi="Times New Roman" w:cs="Times New Roman"/>
          <w:sz w:val="28"/>
          <w:szCs w:val="28"/>
          <w:lang w:val="ro-MO"/>
        </w:rPr>
        <w:t xml:space="preserve">ile în avans către furnizorii de energie electrică, termică, apă </w:t>
      </w:r>
      <w:r>
        <w:rPr>
          <w:rFonts w:ascii="Cambria Math" w:hAnsi="Cambria Math" w:cs="Cambria Math"/>
          <w:sz w:val="28"/>
          <w:szCs w:val="28"/>
          <w:lang w:val="ro-MO"/>
        </w:rPr>
        <w:t>ș</w:t>
      </w:r>
      <w:r>
        <w:rPr>
          <w:rFonts w:ascii="Times New Roman" w:hAnsi="Times New Roman" w:cs="Times New Roman"/>
          <w:sz w:val="28"/>
          <w:szCs w:val="28"/>
          <w:lang w:val="ro-MO"/>
        </w:rPr>
        <w:t>i canalizare, iar datoriile debitoare în sumă de 23,9 mii lei, cu termenul de prescrip</w:t>
      </w:r>
      <w:r>
        <w:rPr>
          <w:rFonts w:ascii="Cambria Math" w:hAnsi="Cambria Math" w:cs="Cambria Math"/>
          <w:sz w:val="28"/>
          <w:szCs w:val="28"/>
          <w:lang w:val="ro-MO"/>
        </w:rPr>
        <w:t>ț</w:t>
      </w:r>
      <w:r>
        <w:rPr>
          <w:rFonts w:ascii="Times New Roman" w:hAnsi="Times New Roman" w:cs="Times New Roman"/>
          <w:sz w:val="28"/>
          <w:szCs w:val="28"/>
          <w:lang w:val="ro-MO"/>
        </w:rPr>
        <w:t>ie expirat, au fost trecute neregulamentar</w:t>
      </w:r>
      <w:r>
        <w:rPr>
          <w:rStyle w:val="af5"/>
          <w:rFonts w:ascii="Times New Roman" w:hAnsi="Times New Roman" w:cs="Times New Roman"/>
          <w:sz w:val="28"/>
          <w:szCs w:val="28"/>
          <w:lang w:val="ro-MO"/>
        </w:rPr>
        <w:footnoteReference w:id="44"/>
      </w:r>
      <w:r>
        <w:rPr>
          <w:rFonts w:ascii="Times New Roman" w:hAnsi="Times New Roman" w:cs="Times New Roman"/>
          <w:sz w:val="28"/>
          <w:szCs w:val="28"/>
          <w:lang w:val="ro-MO"/>
        </w:rPr>
        <w:t xml:space="preserve"> la mic</w:t>
      </w:r>
      <w:r>
        <w:rPr>
          <w:rFonts w:ascii="Cambria Math" w:hAnsi="Cambria Math" w:cs="Cambria Math"/>
          <w:sz w:val="28"/>
          <w:szCs w:val="28"/>
          <w:lang w:val="ro-MO"/>
        </w:rPr>
        <w:t>ș</w:t>
      </w:r>
      <w:r>
        <w:rPr>
          <w:rFonts w:ascii="Times New Roman" w:hAnsi="Times New Roman" w:cs="Times New Roman"/>
          <w:sz w:val="28"/>
          <w:szCs w:val="28"/>
          <w:lang w:val="ro-MO"/>
        </w:rPr>
        <w:t>orarea finan</w:t>
      </w:r>
      <w:r>
        <w:rPr>
          <w:rFonts w:ascii="Cambria Math" w:hAnsi="Cambria Math" w:cs="Cambria Math"/>
          <w:sz w:val="28"/>
          <w:szCs w:val="28"/>
          <w:lang w:val="ro-MO"/>
        </w:rPr>
        <w:t>ț</w:t>
      </w:r>
      <w:r>
        <w:rPr>
          <w:rFonts w:ascii="Times New Roman" w:hAnsi="Times New Roman" w:cs="Times New Roman"/>
          <w:sz w:val="28"/>
          <w:szCs w:val="28"/>
          <w:lang w:val="ro-MO"/>
        </w:rPr>
        <w:t xml:space="preserve">ării.   </w:t>
      </w:r>
    </w:p>
    <w:p w:rsidR="00446874" w:rsidRDefault="00446874" w:rsidP="00446874">
      <w:pPr>
        <w:pStyle w:val="a4"/>
        <w:ind w:firstLine="709"/>
        <w:rPr>
          <w:i/>
          <w:sz w:val="28"/>
          <w:szCs w:val="28"/>
          <w:lang w:val="ro-MO"/>
        </w:rPr>
      </w:pPr>
      <w:r>
        <w:rPr>
          <w:b/>
          <w:i/>
          <w:sz w:val="28"/>
          <w:szCs w:val="28"/>
          <w:lang w:val="ro-MO"/>
        </w:rPr>
        <w:t>Concluzii:</w:t>
      </w:r>
      <w:r>
        <w:rPr>
          <w:i/>
          <w:sz w:val="28"/>
          <w:szCs w:val="28"/>
          <w:lang w:val="ro-MO"/>
        </w:rPr>
        <w:t xml:space="preserve"> </w:t>
      </w:r>
      <w:r>
        <w:rPr>
          <w:sz w:val="28"/>
          <w:szCs w:val="28"/>
          <w:lang w:val="ro-MO"/>
        </w:rPr>
        <w:t>Managementul financiar irelevant, instituit la unele instituţii, a condi</w:t>
      </w:r>
      <w:r>
        <w:rPr>
          <w:rFonts w:ascii="Cambria Math" w:hAnsi="Cambria Math" w:cs="Cambria Math"/>
          <w:sz w:val="28"/>
          <w:szCs w:val="28"/>
          <w:lang w:val="ro-MO"/>
        </w:rPr>
        <w:t>ț</w:t>
      </w:r>
      <w:r>
        <w:rPr>
          <w:sz w:val="28"/>
          <w:szCs w:val="28"/>
          <w:lang w:val="ro-MO"/>
        </w:rPr>
        <w:t>ionat prezenţa unor abateri, nereguli şi deficienţe, urmare lipsei unui control intern viabil asupra:</w:t>
      </w:r>
      <w:r>
        <w:rPr>
          <w:lang w:val="ro-MO"/>
        </w:rPr>
        <w:t xml:space="preserve"> </w:t>
      </w:r>
      <w:r>
        <w:rPr>
          <w:sz w:val="28"/>
          <w:szCs w:val="28"/>
          <w:lang w:val="ro-MO"/>
        </w:rPr>
        <w:t xml:space="preserve">reevaluării </w:t>
      </w:r>
      <w:r>
        <w:rPr>
          <w:rFonts w:ascii="Cambria Math" w:hAnsi="Cambria Math" w:cs="Cambria Math"/>
          <w:sz w:val="28"/>
          <w:szCs w:val="28"/>
          <w:lang w:val="ro-MO"/>
        </w:rPr>
        <w:t>ș</w:t>
      </w:r>
      <w:r>
        <w:rPr>
          <w:sz w:val="28"/>
          <w:szCs w:val="28"/>
          <w:lang w:val="ro-MO"/>
        </w:rPr>
        <w:t>i inventarierii fondului de bibliotecă</w:t>
      </w:r>
      <w:r>
        <w:rPr>
          <w:lang w:val="ro-MO"/>
        </w:rPr>
        <w:t xml:space="preserve">, </w:t>
      </w:r>
      <w:r>
        <w:rPr>
          <w:rFonts w:eastAsia="Calibri"/>
          <w:bCs/>
          <w:sz w:val="28"/>
          <w:szCs w:val="28"/>
          <w:lang w:val="ro-MO"/>
        </w:rPr>
        <w:t>reflectării regulamentare în eviden</w:t>
      </w:r>
      <w:r>
        <w:rPr>
          <w:rFonts w:ascii="Cambria Math" w:eastAsia="Calibri" w:hAnsi="Cambria Math" w:cs="Cambria Math"/>
          <w:bCs/>
          <w:sz w:val="28"/>
          <w:szCs w:val="28"/>
          <w:lang w:val="ro-MO"/>
        </w:rPr>
        <w:t>ț</w:t>
      </w:r>
      <w:r>
        <w:rPr>
          <w:rFonts w:eastAsia="Calibri"/>
          <w:bCs/>
          <w:sz w:val="28"/>
          <w:szCs w:val="28"/>
          <w:lang w:val="ro-MO"/>
        </w:rPr>
        <w:t xml:space="preserve">a contabilă a veniturilor provenite din mijloace speciale, </w:t>
      </w:r>
      <w:r>
        <w:rPr>
          <w:rFonts w:ascii="Cambria Math" w:hAnsi="Cambria Math" w:cs="Cambria Math"/>
          <w:sz w:val="28"/>
          <w:szCs w:val="28"/>
          <w:lang w:val="ro-MO"/>
        </w:rPr>
        <w:t>ț</w:t>
      </w:r>
      <w:r>
        <w:rPr>
          <w:sz w:val="28"/>
          <w:szCs w:val="28"/>
          <w:lang w:val="ro-MO"/>
        </w:rPr>
        <w:t>inerii</w:t>
      </w:r>
      <w:r>
        <w:rPr>
          <w:rFonts w:eastAsia="Calibri"/>
          <w:sz w:val="28"/>
          <w:szCs w:val="28"/>
          <w:lang w:val="ro-MO"/>
        </w:rPr>
        <w:t xml:space="preserve"> eviden</w:t>
      </w:r>
      <w:r>
        <w:rPr>
          <w:rFonts w:ascii="Cambria Math" w:eastAsia="Calibri" w:hAnsi="Cambria Math" w:cs="Cambria Math"/>
          <w:sz w:val="28"/>
          <w:szCs w:val="28"/>
          <w:lang w:val="ro-MO"/>
        </w:rPr>
        <w:t>ț</w:t>
      </w:r>
      <w:r>
        <w:rPr>
          <w:rFonts w:eastAsia="Calibri"/>
          <w:sz w:val="28"/>
          <w:szCs w:val="28"/>
          <w:lang w:val="ro-MO"/>
        </w:rPr>
        <w:t xml:space="preserve">ei </w:t>
      </w:r>
      <w:r>
        <w:rPr>
          <w:sz w:val="28"/>
          <w:szCs w:val="28"/>
          <w:lang w:val="ro-MO"/>
        </w:rPr>
        <w:t xml:space="preserve">analitice a decontărilor,întocmirii regulamentare a documentelor contabile,  încasării </w:t>
      </w:r>
      <w:r>
        <w:rPr>
          <w:rFonts w:ascii="Cambria Math" w:hAnsi="Cambria Math" w:cs="Cambria Math"/>
          <w:sz w:val="28"/>
          <w:szCs w:val="28"/>
          <w:lang w:val="ro-MO"/>
        </w:rPr>
        <w:t>ș</w:t>
      </w:r>
      <w:r>
        <w:rPr>
          <w:sz w:val="28"/>
          <w:szCs w:val="28"/>
          <w:lang w:val="ro-MO"/>
        </w:rPr>
        <w:t>i formării datoriilor cu termenul de prescrip</w:t>
      </w:r>
      <w:r>
        <w:rPr>
          <w:rFonts w:ascii="Cambria Math" w:hAnsi="Cambria Math" w:cs="Cambria Math"/>
          <w:sz w:val="28"/>
          <w:szCs w:val="28"/>
          <w:lang w:val="ro-MO"/>
        </w:rPr>
        <w:t>ț</w:t>
      </w:r>
      <w:r>
        <w:rPr>
          <w:sz w:val="28"/>
          <w:szCs w:val="28"/>
          <w:lang w:val="ro-MO"/>
        </w:rPr>
        <w:t xml:space="preserve">ie expirat, </w:t>
      </w:r>
      <w:r>
        <w:rPr>
          <w:lang w:val="ro-MO"/>
        </w:rPr>
        <w:t xml:space="preserve"> </w:t>
      </w:r>
      <w:r>
        <w:rPr>
          <w:sz w:val="28"/>
          <w:szCs w:val="28"/>
          <w:lang w:val="ro-MO"/>
        </w:rPr>
        <w:t xml:space="preserve">fapt ce generează riscul denaturării rapoartelor financiare. </w:t>
      </w:r>
    </w:p>
    <w:p w:rsidR="00446874" w:rsidRDefault="00446874" w:rsidP="00446874">
      <w:pPr>
        <w:spacing w:after="0" w:line="240" w:lineRule="auto"/>
        <w:ind w:firstLine="709"/>
        <w:jc w:val="both"/>
        <w:rPr>
          <w:rFonts w:ascii="Times New Roman" w:eastAsia="Times New Roman" w:hAnsi="Times New Roman" w:cs="Times New Roman"/>
          <w:b/>
          <w:bCs/>
          <w:i/>
          <w:iCs/>
          <w:sz w:val="28"/>
          <w:szCs w:val="28"/>
          <w:lang w:val="ro-MO" w:eastAsia="ru-RU"/>
        </w:rPr>
      </w:pPr>
      <w:r>
        <w:rPr>
          <w:rFonts w:ascii="Times New Roman" w:eastAsia="Times New Roman" w:hAnsi="Times New Roman" w:cs="Times New Roman"/>
          <w:b/>
          <w:bCs/>
          <w:i/>
          <w:iCs/>
          <w:sz w:val="28"/>
          <w:szCs w:val="28"/>
          <w:lang w:val="ro-MO" w:eastAsia="ru-RU"/>
        </w:rPr>
        <w:t>Recomandări instituţiilor de învăţămînt artistic auditate:</w:t>
      </w:r>
    </w:p>
    <w:p w:rsidR="00446874" w:rsidRDefault="00446874" w:rsidP="00446874">
      <w:pPr>
        <w:spacing w:after="0" w:line="240" w:lineRule="auto"/>
        <w:ind w:firstLine="709"/>
        <w:jc w:val="both"/>
        <w:rPr>
          <w:rFonts w:ascii="Times New Roman" w:hAnsi="Times New Roman" w:cs="Times New Roman"/>
          <w:i/>
          <w:sz w:val="28"/>
          <w:szCs w:val="28"/>
          <w:lang w:val="ro-MO"/>
        </w:rPr>
      </w:pPr>
      <w:r>
        <w:rPr>
          <w:rFonts w:ascii="Times New Roman" w:eastAsia="Times New Roman" w:hAnsi="Times New Roman" w:cs="Times New Roman"/>
          <w:b/>
          <w:bCs/>
          <w:i/>
          <w:iCs/>
          <w:sz w:val="28"/>
          <w:szCs w:val="28"/>
          <w:lang w:val="ro-MO" w:eastAsia="ru-RU"/>
        </w:rPr>
        <w:t>16.</w:t>
      </w:r>
      <w:r>
        <w:rPr>
          <w:rFonts w:ascii="Times New Roman" w:hAnsi="Times New Roman" w:cs="Times New Roman"/>
          <w:i/>
          <w:sz w:val="28"/>
          <w:szCs w:val="28"/>
          <w:lang w:val="ro-MO"/>
        </w:rPr>
        <w:t xml:space="preserve"> Să întreprindă măsuri privind respectarea cadrului legal la inventarierea </w:t>
      </w:r>
      <w:r>
        <w:rPr>
          <w:rFonts w:ascii="Cambria Math" w:hAnsi="Cambria Math" w:cs="Cambria Math"/>
          <w:i/>
          <w:sz w:val="28"/>
          <w:szCs w:val="28"/>
          <w:lang w:val="ro-MO"/>
        </w:rPr>
        <w:t>ș</w:t>
      </w:r>
      <w:r>
        <w:rPr>
          <w:rFonts w:ascii="Times New Roman" w:hAnsi="Times New Roman" w:cs="Times New Roman"/>
          <w:i/>
          <w:sz w:val="28"/>
          <w:szCs w:val="28"/>
          <w:lang w:val="ro-MO"/>
        </w:rPr>
        <w:t xml:space="preserve">i evaluarea bunurilor, reflectarea veniturilor </w:t>
      </w:r>
      <w:r>
        <w:rPr>
          <w:rFonts w:ascii="Cambria Math" w:hAnsi="Cambria Math" w:cs="Cambria Math"/>
          <w:i/>
          <w:sz w:val="28"/>
          <w:szCs w:val="28"/>
          <w:lang w:val="ro-MO"/>
        </w:rPr>
        <w:t>ș</w:t>
      </w:r>
      <w:r>
        <w:rPr>
          <w:rFonts w:ascii="Times New Roman" w:hAnsi="Times New Roman" w:cs="Times New Roman"/>
          <w:i/>
          <w:sz w:val="28"/>
          <w:szCs w:val="28"/>
          <w:lang w:val="ro-MO"/>
        </w:rPr>
        <w:t>i cheltuielilor în eviden</w:t>
      </w:r>
      <w:r>
        <w:rPr>
          <w:rFonts w:ascii="Cambria Math" w:hAnsi="Cambria Math" w:cs="Cambria Math"/>
          <w:i/>
          <w:sz w:val="28"/>
          <w:szCs w:val="28"/>
          <w:lang w:val="ro-MO"/>
        </w:rPr>
        <w:t>ț</w:t>
      </w:r>
      <w:r>
        <w:rPr>
          <w:rFonts w:ascii="Times New Roman" w:hAnsi="Times New Roman" w:cs="Times New Roman"/>
          <w:i/>
          <w:sz w:val="28"/>
          <w:szCs w:val="28"/>
          <w:lang w:val="ro-MO"/>
        </w:rPr>
        <w:t xml:space="preserve">a contabilă, precum </w:t>
      </w:r>
      <w:r>
        <w:rPr>
          <w:rFonts w:ascii="Cambria Math" w:hAnsi="Cambria Math" w:cs="Cambria Math"/>
          <w:i/>
          <w:sz w:val="28"/>
          <w:szCs w:val="28"/>
          <w:lang w:val="ro-MO"/>
        </w:rPr>
        <w:t>ș</w:t>
      </w:r>
      <w:r>
        <w:rPr>
          <w:rFonts w:ascii="Times New Roman" w:hAnsi="Times New Roman" w:cs="Times New Roman"/>
          <w:i/>
          <w:sz w:val="28"/>
          <w:szCs w:val="28"/>
          <w:lang w:val="ro-MO"/>
        </w:rPr>
        <w:t xml:space="preserve">i la revizuirea </w:t>
      </w:r>
      <w:r>
        <w:rPr>
          <w:rFonts w:ascii="Cambria Math" w:hAnsi="Cambria Math" w:cs="Cambria Math"/>
          <w:i/>
          <w:sz w:val="28"/>
          <w:szCs w:val="28"/>
          <w:lang w:val="ro-MO"/>
        </w:rPr>
        <w:t>ș</w:t>
      </w:r>
      <w:r>
        <w:rPr>
          <w:rFonts w:ascii="Times New Roman" w:hAnsi="Times New Roman" w:cs="Times New Roman"/>
          <w:i/>
          <w:sz w:val="28"/>
          <w:szCs w:val="28"/>
          <w:lang w:val="ro-MO"/>
        </w:rPr>
        <w:t>i reflectarea veridică în eviden</w:t>
      </w:r>
      <w:r>
        <w:rPr>
          <w:rFonts w:ascii="Cambria Math" w:hAnsi="Cambria Math" w:cs="Cambria Math"/>
          <w:i/>
          <w:sz w:val="28"/>
          <w:szCs w:val="28"/>
          <w:lang w:val="ro-MO"/>
        </w:rPr>
        <w:t>ț</w:t>
      </w:r>
      <w:r>
        <w:rPr>
          <w:rFonts w:ascii="Times New Roman" w:hAnsi="Times New Roman" w:cs="Times New Roman"/>
          <w:i/>
          <w:sz w:val="28"/>
          <w:szCs w:val="28"/>
          <w:lang w:val="ro-MO"/>
        </w:rPr>
        <w:t xml:space="preserve">a contabilă </w:t>
      </w:r>
      <w:r>
        <w:rPr>
          <w:rFonts w:ascii="Cambria Math" w:hAnsi="Cambria Math" w:cs="Cambria Math"/>
          <w:i/>
          <w:sz w:val="28"/>
          <w:szCs w:val="28"/>
          <w:lang w:val="ro-MO"/>
        </w:rPr>
        <w:t>ș</w:t>
      </w:r>
      <w:r>
        <w:rPr>
          <w:rFonts w:ascii="Times New Roman" w:hAnsi="Times New Roman" w:cs="Times New Roman"/>
          <w:i/>
          <w:sz w:val="28"/>
          <w:szCs w:val="28"/>
          <w:lang w:val="ro-MO"/>
        </w:rPr>
        <w:t>i în rapoartele financiare a datoriilor.</w:t>
      </w:r>
    </w:p>
    <w:p w:rsidR="00446874" w:rsidRDefault="00446874" w:rsidP="00446874">
      <w:pPr>
        <w:spacing w:after="0" w:line="240" w:lineRule="auto"/>
        <w:ind w:firstLine="709"/>
        <w:jc w:val="center"/>
        <w:rPr>
          <w:rFonts w:ascii="Times New Roman" w:eastAsia="Times New Roman" w:hAnsi="Times New Roman" w:cs="Times New Roman"/>
          <w:b/>
          <w:bCs/>
          <w:sz w:val="16"/>
          <w:szCs w:val="16"/>
          <w:lang w:val="ro-MO" w:eastAsia="ru-RU"/>
        </w:rPr>
      </w:pPr>
    </w:p>
    <w:p w:rsidR="00446874" w:rsidRDefault="00446874" w:rsidP="00446874">
      <w:pPr>
        <w:spacing w:after="0" w:line="240" w:lineRule="auto"/>
        <w:ind w:firstLine="709"/>
        <w:jc w:val="center"/>
        <w:rPr>
          <w:rFonts w:ascii="Times New Roman" w:eastAsia="Times New Roman" w:hAnsi="Times New Roman" w:cs="Times New Roman"/>
          <w:b/>
          <w:bCs/>
          <w:sz w:val="24"/>
          <w:szCs w:val="24"/>
          <w:lang w:val="ro-MO" w:eastAsia="ru-RU"/>
        </w:rPr>
      </w:pPr>
      <w:r>
        <w:rPr>
          <w:rFonts w:ascii="Times New Roman" w:eastAsia="Times New Roman" w:hAnsi="Times New Roman" w:cs="Times New Roman"/>
          <w:b/>
          <w:bCs/>
          <w:sz w:val="24"/>
          <w:szCs w:val="24"/>
          <w:lang w:val="ro-MO" w:eastAsia="ru-RU"/>
        </w:rPr>
        <w:t xml:space="preserve">IV. OPINII DE AUDIT </w:t>
      </w:r>
    </w:p>
    <w:p w:rsidR="00446874" w:rsidRDefault="00446874" w:rsidP="00446874">
      <w:pPr>
        <w:spacing w:after="0" w:line="240" w:lineRule="auto"/>
        <w:ind w:firstLine="709"/>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În baza activităţilor de audit efectuate la institu</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iile de învă</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ămînt artistic din subordinea Ministerului Culturii, echipa de audit a exprimat opinii separate pentru fiecare entitate, care se anexează.  </w:t>
      </w:r>
    </w:p>
    <w:p w:rsidR="00446874" w:rsidRDefault="00446874" w:rsidP="00446874">
      <w:pPr>
        <w:spacing w:after="0" w:line="240" w:lineRule="auto"/>
        <w:ind w:firstLine="709"/>
        <w:jc w:val="both"/>
        <w:rPr>
          <w:rFonts w:ascii="Times New Roman" w:eastAsia="Times New Roman" w:hAnsi="Times New Roman" w:cs="Times New Roman"/>
          <w:i/>
          <w:sz w:val="28"/>
          <w:szCs w:val="28"/>
          <w:lang w:val="ro-MO" w:eastAsia="ru-RU"/>
        </w:rPr>
      </w:pPr>
      <w:r>
        <w:rPr>
          <w:rFonts w:ascii="Times New Roman" w:eastAsia="Times New Roman" w:hAnsi="Times New Roman" w:cs="Times New Roman"/>
          <w:sz w:val="28"/>
          <w:szCs w:val="28"/>
          <w:lang w:val="ro-MO" w:eastAsia="ru-RU"/>
        </w:rPr>
        <w:t xml:space="preserve">Prezentul Raport de audit a fost întocmit în baza probelor acumulate la  </w:t>
      </w:r>
      <w:r>
        <w:rPr>
          <w:rFonts w:ascii="Times New Roman" w:eastAsia="Times New Roman" w:hAnsi="Times New Roman" w:cs="Times New Roman"/>
          <w:b/>
          <w:i/>
          <w:sz w:val="28"/>
          <w:szCs w:val="28"/>
          <w:lang w:val="ro-MO" w:eastAsia="ru-RU"/>
        </w:rPr>
        <w:t xml:space="preserve">Academia de Muzică, Teatru </w:t>
      </w:r>
      <w:r>
        <w:rPr>
          <w:rFonts w:ascii="Cambria Math" w:eastAsia="Times New Roman" w:hAnsi="Cambria Math" w:cs="Cambria Math"/>
          <w:b/>
          <w:i/>
          <w:sz w:val="28"/>
          <w:szCs w:val="28"/>
          <w:lang w:val="ro-MO" w:eastAsia="ru-RU"/>
        </w:rPr>
        <w:t>ș</w:t>
      </w:r>
      <w:r>
        <w:rPr>
          <w:rFonts w:ascii="Times New Roman" w:eastAsia="Times New Roman" w:hAnsi="Times New Roman" w:cs="Times New Roman"/>
          <w:b/>
          <w:i/>
          <w:sz w:val="28"/>
          <w:szCs w:val="28"/>
          <w:lang w:val="ro-MO" w:eastAsia="ru-RU"/>
        </w:rPr>
        <w:t>i Arte Plastice</w:t>
      </w:r>
      <w:r>
        <w:rPr>
          <w:rFonts w:ascii="Times New Roman" w:eastAsia="Times New Roman" w:hAnsi="Times New Roman" w:cs="Times New Roman"/>
          <w:sz w:val="28"/>
          <w:szCs w:val="28"/>
          <w:lang w:val="ro-MO" w:eastAsia="ru-RU"/>
        </w:rPr>
        <w:t xml:space="preserve"> (N.Furnica, T.Her</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anu); </w:t>
      </w:r>
      <w:r>
        <w:rPr>
          <w:rFonts w:ascii="Times New Roman" w:eastAsia="Times New Roman" w:hAnsi="Times New Roman" w:cs="Times New Roman"/>
          <w:b/>
          <w:i/>
          <w:sz w:val="28"/>
          <w:szCs w:val="28"/>
          <w:lang w:val="ro-MO" w:eastAsia="ru-RU"/>
        </w:rPr>
        <w:t>Colegiul de Muzică „</w:t>
      </w:r>
      <w:r>
        <w:rPr>
          <w:rFonts w:ascii="Cambria Math" w:eastAsia="Times New Roman" w:hAnsi="Cambria Math" w:cs="Cambria Math"/>
          <w:b/>
          <w:i/>
          <w:sz w:val="28"/>
          <w:szCs w:val="28"/>
          <w:lang w:val="ro-MO" w:eastAsia="ru-RU"/>
        </w:rPr>
        <w:t>Ș</w:t>
      </w:r>
      <w:r>
        <w:rPr>
          <w:rFonts w:ascii="Times New Roman" w:eastAsia="Times New Roman" w:hAnsi="Times New Roman" w:cs="Times New Roman"/>
          <w:b/>
          <w:i/>
          <w:sz w:val="28"/>
          <w:szCs w:val="28"/>
          <w:lang w:val="ro-MO" w:eastAsia="ru-RU"/>
        </w:rPr>
        <w:t xml:space="preserve">tefan Neaga” </w:t>
      </w:r>
      <w:r>
        <w:rPr>
          <w:rFonts w:ascii="Times New Roman" w:eastAsia="Times New Roman" w:hAnsi="Times New Roman" w:cs="Times New Roman"/>
          <w:sz w:val="28"/>
          <w:szCs w:val="28"/>
          <w:lang w:val="ro-MO" w:eastAsia="ru-RU"/>
        </w:rPr>
        <w:t xml:space="preserve">(D.Ivanov, N.Onofrei); </w:t>
      </w:r>
      <w:r>
        <w:rPr>
          <w:rFonts w:ascii="Times New Roman" w:eastAsia="Times New Roman" w:hAnsi="Times New Roman" w:cs="Times New Roman"/>
          <w:b/>
          <w:i/>
          <w:sz w:val="28"/>
          <w:szCs w:val="28"/>
          <w:lang w:val="ro-MO" w:eastAsia="ru-RU"/>
        </w:rPr>
        <w:t>Colegiul de Arte Plastice „Alexandru Plămădeală”</w:t>
      </w:r>
      <w:r>
        <w:rPr>
          <w:rFonts w:ascii="Times New Roman" w:eastAsia="Times New Roman" w:hAnsi="Times New Roman" w:cs="Times New Roman"/>
          <w:sz w:val="28"/>
          <w:szCs w:val="28"/>
          <w:lang w:val="ro-MO" w:eastAsia="ru-RU"/>
        </w:rPr>
        <w:t xml:space="preserve"> (D.Ivanov, D.Mihai); </w:t>
      </w:r>
      <w:r>
        <w:rPr>
          <w:rFonts w:ascii="Times New Roman" w:eastAsia="Times New Roman" w:hAnsi="Times New Roman" w:cs="Times New Roman"/>
          <w:b/>
          <w:i/>
          <w:sz w:val="28"/>
          <w:szCs w:val="28"/>
          <w:lang w:val="ro-MO" w:eastAsia="ru-RU"/>
        </w:rPr>
        <w:t>Colegiul Na</w:t>
      </w:r>
      <w:r>
        <w:rPr>
          <w:rFonts w:ascii="Cambria Math" w:eastAsia="Times New Roman" w:hAnsi="Cambria Math" w:cs="Cambria Math"/>
          <w:b/>
          <w:i/>
          <w:sz w:val="28"/>
          <w:szCs w:val="28"/>
          <w:lang w:val="ro-MO" w:eastAsia="ru-RU"/>
        </w:rPr>
        <w:t>ț</w:t>
      </w:r>
      <w:r>
        <w:rPr>
          <w:rFonts w:ascii="Times New Roman" w:eastAsia="Times New Roman" w:hAnsi="Times New Roman" w:cs="Times New Roman"/>
          <w:b/>
          <w:i/>
          <w:sz w:val="28"/>
          <w:szCs w:val="28"/>
          <w:lang w:val="ro-MO" w:eastAsia="ru-RU"/>
        </w:rPr>
        <w:t>ional de Coregrafie, mun.Chi</w:t>
      </w:r>
      <w:r>
        <w:rPr>
          <w:rFonts w:ascii="Cambria Math" w:eastAsia="Times New Roman" w:hAnsi="Cambria Math" w:cs="Cambria Math"/>
          <w:b/>
          <w:i/>
          <w:sz w:val="28"/>
          <w:szCs w:val="28"/>
          <w:lang w:val="ro-MO" w:eastAsia="ru-RU"/>
        </w:rPr>
        <w:t>ș</w:t>
      </w:r>
      <w:r>
        <w:rPr>
          <w:rFonts w:ascii="Times New Roman" w:eastAsia="Times New Roman" w:hAnsi="Times New Roman" w:cs="Times New Roman"/>
          <w:b/>
          <w:i/>
          <w:sz w:val="28"/>
          <w:szCs w:val="28"/>
          <w:lang w:val="ro-MO" w:eastAsia="ru-RU"/>
        </w:rPr>
        <w:t xml:space="preserve">inău </w:t>
      </w:r>
      <w:r>
        <w:rPr>
          <w:rFonts w:ascii="Times New Roman" w:eastAsia="Times New Roman" w:hAnsi="Times New Roman" w:cs="Times New Roman"/>
          <w:sz w:val="28"/>
          <w:szCs w:val="28"/>
          <w:lang w:val="ro-MO" w:eastAsia="ru-RU"/>
        </w:rPr>
        <w:t>(V.Gheorghi</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a); </w:t>
      </w:r>
      <w:r>
        <w:rPr>
          <w:rFonts w:ascii="Times New Roman" w:eastAsia="Times New Roman" w:hAnsi="Times New Roman" w:cs="Times New Roman"/>
          <w:b/>
          <w:i/>
          <w:sz w:val="28"/>
          <w:szCs w:val="28"/>
          <w:lang w:val="ro-MO" w:eastAsia="ru-RU"/>
        </w:rPr>
        <w:t xml:space="preserve">Colegiul de Muzică </w:t>
      </w:r>
      <w:r>
        <w:rPr>
          <w:rFonts w:ascii="Cambria Math" w:eastAsia="Times New Roman" w:hAnsi="Cambria Math" w:cs="Cambria Math"/>
          <w:b/>
          <w:i/>
          <w:sz w:val="28"/>
          <w:szCs w:val="28"/>
          <w:lang w:val="ro-MO" w:eastAsia="ru-RU"/>
        </w:rPr>
        <w:t>ș</w:t>
      </w:r>
      <w:r>
        <w:rPr>
          <w:rFonts w:ascii="Times New Roman" w:eastAsia="Times New Roman" w:hAnsi="Times New Roman" w:cs="Times New Roman"/>
          <w:b/>
          <w:i/>
          <w:sz w:val="28"/>
          <w:szCs w:val="28"/>
          <w:lang w:val="ro-MO" w:eastAsia="ru-RU"/>
        </w:rPr>
        <w:t>i Pedagogie din Băl</w:t>
      </w:r>
      <w:r>
        <w:rPr>
          <w:rFonts w:ascii="Cambria Math" w:eastAsia="Times New Roman" w:hAnsi="Cambria Math" w:cs="Cambria Math"/>
          <w:b/>
          <w:i/>
          <w:sz w:val="28"/>
          <w:szCs w:val="28"/>
          <w:lang w:val="ro-MO" w:eastAsia="ru-RU"/>
        </w:rPr>
        <w:t>ț</w:t>
      </w:r>
      <w:r>
        <w:rPr>
          <w:rFonts w:ascii="Times New Roman" w:eastAsia="Times New Roman" w:hAnsi="Times New Roman" w:cs="Times New Roman"/>
          <w:b/>
          <w:i/>
          <w:sz w:val="28"/>
          <w:szCs w:val="28"/>
          <w:lang w:val="ro-MO" w:eastAsia="ru-RU"/>
        </w:rPr>
        <w:t xml:space="preserve">i </w:t>
      </w:r>
      <w:r>
        <w:rPr>
          <w:rFonts w:ascii="Times New Roman" w:eastAsia="Times New Roman" w:hAnsi="Times New Roman" w:cs="Times New Roman"/>
          <w:sz w:val="28"/>
          <w:szCs w:val="28"/>
          <w:lang w:val="ro-MO" w:eastAsia="ru-RU"/>
        </w:rPr>
        <w:t xml:space="preserve">(N.Misail, I.Bulmaga), </w:t>
      </w:r>
      <w:r>
        <w:rPr>
          <w:rFonts w:ascii="Times New Roman" w:eastAsia="Times New Roman" w:hAnsi="Times New Roman" w:cs="Times New Roman"/>
          <w:b/>
          <w:i/>
          <w:sz w:val="28"/>
          <w:szCs w:val="28"/>
          <w:lang w:val="ro-MO" w:eastAsia="ru-RU"/>
        </w:rPr>
        <w:t>Colegiul de Arte, or.Soroca</w:t>
      </w:r>
      <w:r>
        <w:rPr>
          <w:rFonts w:ascii="Times New Roman" w:eastAsia="Times New Roman" w:hAnsi="Times New Roman" w:cs="Times New Roman"/>
          <w:sz w:val="28"/>
          <w:szCs w:val="28"/>
          <w:lang w:val="ro-MO" w:eastAsia="ru-RU"/>
        </w:rPr>
        <w:t xml:space="preserve"> (N.Misail, I.Bulmaga); </w:t>
      </w:r>
      <w:r>
        <w:rPr>
          <w:rFonts w:ascii="Times New Roman" w:eastAsia="Times New Roman" w:hAnsi="Times New Roman" w:cs="Times New Roman"/>
          <w:b/>
          <w:i/>
          <w:sz w:val="28"/>
          <w:szCs w:val="28"/>
          <w:lang w:val="ro-MO" w:eastAsia="ru-RU"/>
        </w:rPr>
        <w:t>Liceul-internat Republican de Muzică „Ciprian Porumbescu”</w:t>
      </w:r>
      <w:r>
        <w:rPr>
          <w:rFonts w:ascii="Times New Roman" w:eastAsia="Times New Roman" w:hAnsi="Times New Roman" w:cs="Times New Roman"/>
          <w:sz w:val="28"/>
          <w:szCs w:val="28"/>
          <w:lang w:val="ro-MO" w:eastAsia="ru-RU"/>
        </w:rPr>
        <w:t xml:space="preserve"> (N.Furnica, T.Her</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anu), </w:t>
      </w:r>
      <w:r>
        <w:rPr>
          <w:rFonts w:ascii="Times New Roman" w:eastAsia="Times New Roman" w:hAnsi="Times New Roman" w:cs="Times New Roman"/>
          <w:b/>
          <w:i/>
          <w:sz w:val="28"/>
          <w:szCs w:val="28"/>
          <w:lang w:val="ro-MO" w:eastAsia="ru-RU"/>
        </w:rPr>
        <w:t>Liceul-internat Republican de Muzică  „Serghei Rahmaninov”</w:t>
      </w:r>
      <w:r>
        <w:rPr>
          <w:rFonts w:ascii="Times New Roman" w:eastAsia="Times New Roman" w:hAnsi="Times New Roman" w:cs="Times New Roman"/>
          <w:sz w:val="28"/>
          <w:szCs w:val="28"/>
          <w:lang w:val="ro-MO" w:eastAsia="ru-RU"/>
        </w:rPr>
        <w:t xml:space="preserve"> (D.Mihai); </w:t>
      </w:r>
      <w:r>
        <w:rPr>
          <w:rFonts w:ascii="Times New Roman" w:eastAsia="Times New Roman" w:hAnsi="Times New Roman" w:cs="Times New Roman"/>
          <w:b/>
          <w:i/>
          <w:sz w:val="28"/>
          <w:szCs w:val="28"/>
          <w:lang w:val="ro-MO" w:eastAsia="ru-RU"/>
        </w:rPr>
        <w:t>Liceul-internat de Arte Plastice „Igor Vieru”</w:t>
      </w:r>
      <w:r>
        <w:rPr>
          <w:rFonts w:ascii="Times New Roman" w:eastAsia="Times New Roman" w:hAnsi="Times New Roman" w:cs="Times New Roman"/>
          <w:sz w:val="28"/>
          <w:szCs w:val="28"/>
          <w:lang w:val="ro-MO" w:eastAsia="ru-RU"/>
        </w:rPr>
        <w:t xml:space="preserve"> (N.Onofrei, V.Gheorghi</w:t>
      </w:r>
      <w:r>
        <w:rPr>
          <w:rFonts w:ascii="Cambria Math" w:eastAsia="Times New Roman" w:hAnsi="Cambria Math" w:cs="Cambria Math"/>
          <w:sz w:val="28"/>
          <w:szCs w:val="28"/>
          <w:lang w:val="ro-MO" w:eastAsia="ru-RU"/>
        </w:rPr>
        <w:t>ț</w:t>
      </w:r>
      <w:r>
        <w:rPr>
          <w:rFonts w:ascii="Times New Roman" w:eastAsia="Times New Roman" w:hAnsi="Times New Roman" w:cs="Times New Roman"/>
          <w:sz w:val="28"/>
          <w:szCs w:val="28"/>
          <w:lang w:val="ro-MO" w:eastAsia="ru-RU"/>
        </w:rPr>
        <w:t xml:space="preserve">ă).  </w:t>
      </w:r>
    </w:p>
    <w:p w:rsidR="00446874" w:rsidRDefault="00446874" w:rsidP="00446874">
      <w:pPr>
        <w:spacing w:after="0" w:line="240" w:lineRule="auto"/>
        <w:rPr>
          <w:rFonts w:ascii="Times New Roman" w:eastAsia="Times New Roman" w:hAnsi="Times New Roman" w:cs="Times New Roman"/>
          <w:b/>
          <w:bCs/>
          <w:sz w:val="24"/>
          <w:szCs w:val="24"/>
          <w:lang w:val="ro-MO" w:eastAsia="ru-RU"/>
        </w:rPr>
      </w:pPr>
    </w:p>
    <w:p w:rsidR="00446874" w:rsidRDefault="00446874" w:rsidP="00446874">
      <w:pPr>
        <w:spacing w:after="0" w:line="240" w:lineRule="auto"/>
        <w:ind w:firstLine="222"/>
        <w:rPr>
          <w:rFonts w:ascii="Times New Roman" w:eastAsia="Times New Roman" w:hAnsi="Times New Roman" w:cs="Times New Roman"/>
          <w:b/>
          <w:bCs/>
          <w:sz w:val="24"/>
          <w:szCs w:val="24"/>
          <w:lang w:val="ro-MO" w:eastAsia="ru-RU"/>
        </w:rPr>
      </w:pPr>
      <w:r>
        <w:rPr>
          <w:rFonts w:ascii="Times New Roman" w:eastAsia="Times New Roman" w:hAnsi="Times New Roman" w:cs="Times New Roman"/>
          <w:b/>
          <w:bCs/>
          <w:sz w:val="24"/>
          <w:szCs w:val="24"/>
          <w:lang w:val="ro-MO" w:eastAsia="ru-RU"/>
        </w:rPr>
        <w:t xml:space="preserve">Responsabil de executarea auditului </w:t>
      </w:r>
    </w:p>
    <w:p w:rsidR="00446874" w:rsidRDefault="00446874" w:rsidP="00446874">
      <w:pPr>
        <w:spacing w:after="0" w:line="240" w:lineRule="auto"/>
        <w:ind w:firstLine="222"/>
        <w:rPr>
          <w:rFonts w:ascii="Times New Roman" w:eastAsia="Times New Roman" w:hAnsi="Times New Roman" w:cs="Times New Roman"/>
          <w:b/>
          <w:bCs/>
          <w:sz w:val="24"/>
          <w:szCs w:val="24"/>
          <w:lang w:val="ro-MO" w:eastAsia="ru-RU"/>
        </w:rPr>
      </w:pPr>
      <w:r>
        <w:rPr>
          <w:rFonts w:ascii="Cambria Math" w:eastAsia="Times New Roman" w:hAnsi="Cambria Math" w:cs="Cambria Math"/>
          <w:b/>
          <w:bCs/>
          <w:sz w:val="24"/>
          <w:szCs w:val="24"/>
          <w:lang w:val="ro-MO" w:eastAsia="ru-RU"/>
        </w:rPr>
        <w:t>ș</w:t>
      </w:r>
      <w:r>
        <w:rPr>
          <w:rFonts w:ascii="Times New Roman" w:eastAsia="Times New Roman" w:hAnsi="Times New Roman" w:cs="Times New Roman"/>
          <w:b/>
          <w:bCs/>
          <w:sz w:val="24"/>
          <w:szCs w:val="24"/>
          <w:lang w:val="ro-MO" w:eastAsia="ru-RU"/>
        </w:rPr>
        <w:t>i consolidarea raportului:                                                                                   Tudor Suhan,</w:t>
      </w:r>
    </w:p>
    <w:p w:rsidR="00446874" w:rsidRDefault="00446874" w:rsidP="00446874">
      <w:pPr>
        <w:spacing w:after="0" w:line="240" w:lineRule="auto"/>
        <w:ind w:firstLine="222"/>
        <w:jc w:val="right"/>
        <w:rPr>
          <w:rFonts w:ascii="Times New Roman" w:eastAsia="Times New Roman" w:hAnsi="Times New Roman" w:cs="Times New Roman"/>
          <w:b/>
          <w:bCs/>
          <w:i/>
          <w:sz w:val="24"/>
          <w:szCs w:val="24"/>
          <w:lang w:val="ro-MO" w:eastAsia="ru-RU"/>
        </w:rPr>
      </w:pPr>
      <w:r>
        <w:rPr>
          <w:rFonts w:ascii="Times New Roman" w:eastAsia="Times New Roman" w:hAnsi="Times New Roman" w:cs="Times New Roman"/>
          <w:b/>
          <w:bCs/>
          <w:sz w:val="24"/>
          <w:szCs w:val="24"/>
          <w:lang w:val="ro-MO" w:eastAsia="ru-RU"/>
        </w:rPr>
        <w:t xml:space="preserve"> </w:t>
      </w:r>
      <w:r>
        <w:rPr>
          <w:rFonts w:ascii="Cambria Math" w:eastAsia="Times New Roman" w:hAnsi="Cambria Math" w:cs="Cambria Math"/>
          <w:b/>
          <w:bCs/>
          <w:i/>
          <w:sz w:val="24"/>
          <w:szCs w:val="24"/>
          <w:lang w:val="ro-MO" w:eastAsia="ru-RU"/>
        </w:rPr>
        <w:t>ș</w:t>
      </w:r>
      <w:r>
        <w:rPr>
          <w:rFonts w:ascii="Times New Roman" w:eastAsia="Times New Roman" w:hAnsi="Times New Roman" w:cs="Times New Roman"/>
          <w:b/>
          <w:bCs/>
          <w:i/>
          <w:sz w:val="24"/>
          <w:szCs w:val="24"/>
          <w:lang w:val="ro-MO" w:eastAsia="ru-RU"/>
        </w:rPr>
        <w:t>ef de Direc</w:t>
      </w:r>
      <w:r>
        <w:rPr>
          <w:rFonts w:ascii="Cambria Math" w:eastAsia="Times New Roman" w:hAnsi="Cambria Math" w:cs="Cambria Math"/>
          <w:b/>
          <w:bCs/>
          <w:i/>
          <w:sz w:val="24"/>
          <w:szCs w:val="24"/>
          <w:lang w:val="ro-MO" w:eastAsia="ru-RU"/>
        </w:rPr>
        <w:t>ț</w:t>
      </w:r>
      <w:r>
        <w:rPr>
          <w:rFonts w:ascii="Times New Roman" w:eastAsia="Times New Roman" w:hAnsi="Times New Roman" w:cs="Times New Roman"/>
          <w:b/>
          <w:bCs/>
          <w:i/>
          <w:sz w:val="24"/>
          <w:szCs w:val="24"/>
          <w:lang w:val="ro-MO" w:eastAsia="ru-RU"/>
        </w:rPr>
        <w:t>ie în cadrul Direc</w:t>
      </w:r>
      <w:r>
        <w:rPr>
          <w:rFonts w:ascii="Cambria Math" w:eastAsia="Times New Roman" w:hAnsi="Cambria Math" w:cs="Cambria Math"/>
          <w:b/>
          <w:bCs/>
          <w:i/>
          <w:sz w:val="24"/>
          <w:szCs w:val="24"/>
          <w:lang w:val="ro-MO" w:eastAsia="ru-RU"/>
        </w:rPr>
        <w:t>ț</w:t>
      </w:r>
      <w:r>
        <w:rPr>
          <w:rFonts w:ascii="Times New Roman" w:eastAsia="Times New Roman" w:hAnsi="Times New Roman" w:cs="Times New Roman"/>
          <w:b/>
          <w:bCs/>
          <w:i/>
          <w:sz w:val="24"/>
          <w:szCs w:val="24"/>
          <w:lang w:val="ro-MO" w:eastAsia="ru-RU"/>
        </w:rPr>
        <w:t>iei generale de audit I</w:t>
      </w:r>
    </w:p>
    <w:p w:rsidR="00446874" w:rsidRDefault="00446874" w:rsidP="00446874">
      <w:pPr>
        <w:spacing w:after="0" w:line="240" w:lineRule="auto"/>
        <w:ind w:firstLine="222"/>
        <w:jc w:val="right"/>
        <w:rPr>
          <w:rFonts w:ascii="Times New Roman" w:eastAsia="Times New Roman" w:hAnsi="Times New Roman" w:cs="Times New Roman"/>
          <w:b/>
          <w:bCs/>
          <w:i/>
          <w:sz w:val="24"/>
          <w:szCs w:val="24"/>
          <w:lang w:val="ro-MO" w:eastAsia="ru-RU"/>
        </w:rPr>
      </w:pPr>
      <w:r>
        <w:rPr>
          <w:rFonts w:ascii="Times New Roman" w:eastAsia="Times New Roman" w:hAnsi="Times New Roman" w:cs="Times New Roman"/>
          <w:b/>
          <w:bCs/>
          <w:i/>
          <w:sz w:val="24"/>
          <w:szCs w:val="24"/>
          <w:lang w:val="ro-MO" w:eastAsia="ru-RU"/>
        </w:rPr>
        <w:t>(Auditul bugetului de stat şi patrimoniului), auditor public</w:t>
      </w:r>
    </w:p>
    <w:p w:rsidR="00446874" w:rsidRDefault="00446874" w:rsidP="00446874">
      <w:pPr>
        <w:spacing w:after="0" w:line="240" w:lineRule="auto"/>
        <w:ind w:firstLine="222"/>
        <w:rPr>
          <w:rFonts w:ascii="Times New Roman" w:eastAsia="Times New Roman" w:hAnsi="Times New Roman" w:cs="Times New Roman"/>
          <w:b/>
          <w:bCs/>
          <w:sz w:val="24"/>
          <w:szCs w:val="24"/>
          <w:lang w:val="ro-MO" w:eastAsia="ru-RU"/>
        </w:rPr>
      </w:pPr>
    </w:p>
    <w:p w:rsidR="00446874" w:rsidRDefault="00446874" w:rsidP="00446874">
      <w:pPr>
        <w:spacing w:after="0" w:line="240" w:lineRule="auto"/>
        <w:ind w:firstLine="222"/>
        <w:rPr>
          <w:rFonts w:ascii="Times New Roman" w:eastAsia="Times New Roman" w:hAnsi="Times New Roman" w:cs="Times New Roman"/>
          <w:b/>
          <w:bCs/>
          <w:sz w:val="24"/>
          <w:szCs w:val="24"/>
          <w:lang w:val="ro-MO" w:eastAsia="ru-RU"/>
        </w:rPr>
      </w:pPr>
    </w:p>
    <w:p w:rsidR="00446874" w:rsidRDefault="00446874" w:rsidP="00446874">
      <w:pPr>
        <w:spacing w:after="0" w:line="240" w:lineRule="auto"/>
        <w:ind w:firstLine="222"/>
        <w:rPr>
          <w:rFonts w:ascii="Times New Roman" w:eastAsia="Times New Roman" w:hAnsi="Times New Roman" w:cs="Times New Roman"/>
          <w:b/>
          <w:bCs/>
          <w:sz w:val="24"/>
          <w:szCs w:val="24"/>
          <w:lang w:val="ro-MO" w:eastAsia="ru-RU"/>
        </w:rPr>
      </w:pPr>
    </w:p>
    <w:p w:rsidR="00446874" w:rsidRDefault="00446874" w:rsidP="00446874">
      <w:pPr>
        <w:spacing w:after="0" w:line="240" w:lineRule="auto"/>
        <w:ind w:firstLine="222"/>
        <w:rPr>
          <w:rFonts w:ascii="Times New Roman" w:eastAsia="Times New Roman" w:hAnsi="Times New Roman" w:cs="Times New Roman"/>
          <w:b/>
          <w:bCs/>
          <w:sz w:val="24"/>
          <w:szCs w:val="24"/>
          <w:lang w:val="ro-MO" w:eastAsia="ru-RU"/>
        </w:rPr>
      </w:pPr>
      <w:r>
        <w:rPr>
          <w:rFonts w:ascii="Times New Roman" w:eastAsia="Times New Roman" w:hAnsi="Times New Roman" w:cs="Times New Roman"/>
          <w:b/>
          <w:bCs/>
          <w:sz w:val="24"/>
          <w:szCs w:val="24"/>
          <w:lang w:val="ro-MO" w:eastAsia="ru-RU"/>
        </w:rPr>
        <w:t xml:space="preserve">Responsabil de monitorizarea realizării </w:t>
      </w:r>
      <w:r>
        <w:rPr>
          <w:rFonts w:ascii="Cambria Math" w:eastAsia="Times New Roman" w:hAnsi="Cambria Math" w:cs="Cambria Math"/>
          <w:b/>
          <w:bCs/>
          <w:sz w:val="24"/>
          <w:szCs w:val="24"/>
          <w:lang w:val="ro-MO" w:eastAsia="ru-RU"/>
        </w:rPr>
        <w:t>ș</w:t>
      </w:r>
      <w:r>
        <w:rPr>
          <w:rFonts w:ascii="Times New Roman" w:eastAsia="Times New Roman" w:hAnsi="Times New Roman" w:cs="Times New Roman"/>
          <w:b/>
          <w:bCs/>
          <w:sz w:val="24"/>
          <w:szCs w:val="24"/>
          <w:lang w:val="ro-MO" w:eastAsia="ru-RU"/>
        </w:rPr>
        <w:t xml:space="preserve">i </w:t>
      </w:r>
    </w:p>
    <w:p w:rsidR="00446874" w:rsidRDefault="00446874" w:rsidP="00446874">
      <w:pPr>
        <w:spacing w:after="0" w:line="240" w:lineRule="auto"/>
        <w:ind w:firstLine="222"/>
        <w:rPr>
          <w:rFonts w:ascii="Times New Roman" w:eastAsia="Times New Roman" w:hAnsi="Times New Roman" w:cs="Times New Roman"/>
          <w:b/>
          <w:bCs/>
          <w:sz w:val="24"/>
          <w:szCs w:val="24"/>
          <w:lang w:val="ro-MO" w:eastAsia="ru-RU"/>
        </w:rPr>
      </w:pPr>
      <w:r>
        <w:rPr>
          <w:rFonts w:ascii="Times New Roman" w:eastAsia="Times New Roman" w:hAnsi="Times New Roman" w:cs="Times New Roman"/>
          <w:b/>
          <w:bCs/>
          <w:sz w:val="24"/>
          <w:szCs w:val="24"/>
          <w:lang w:val="ro-MO" w:eastAsia="ru-RU"/>
        </w:rPr>
        <w:t xml:space="preserve">raportării auditului:                                                                                          Natalia Trofim  </w:t>
      </w:r>
    </w:p>
    <w:p w:rsidR="00446874" w:rsidRDefault="00446874" w:rsidP="00446874">
      <w:pPr>
        <w:spacing w:after="0" w:line="240" w:lineRule="auto"/>
        <w:ind w:firstLine="222"/>
        <w:jc w:val="right"/>
        <w:rPr>
          <w:rFonts w:ascii="Times New Roman" w:eastAsia="Times New Roman" w:hAnsi="Times New Roman" w:cs="Times New Roman"/>
          <w:b/>
          <w:bCs/>
          <w:i/>
          <w:sz w:val="24"/>
          <w:szCs w:val="24"/>
          <w:lang w:val="ro-MO" w:eastAsia="ru-RU"/>
        </w:rPr>
      </w:pPr>
      <w:r>
        <w:rPr>
          <w:rFonts w:ascii="Times New Roman" w:eastAsia="Times New Roman" w:hAnsi="Times New Roman" w:cs="Times New Roman"/>
          <w:b/>
          <w:bCs/>
          <w:sz w:val="24"/>
          <w:szCs w:val="24"/>
          <w:lang w:val="ro-MO" w:eastAsia="ru-RU"/>
        </w:rPr>
        <w:t xml:space="preserve"> </w:t>
      </w:r>
      <w:r>
        <w:rPr>
          <w:rFonts w:ascii="Cambria Math" w:eastAsia="Times New Roman" w:hAnsi="Cambria Math" w:cs="Cambria Math"/>
          <w:b/>
          <w:bCs/>
          <w:i/>
          <w:sz w:val="24"/>
          <w:szCs w:val="24"/>
          <w:lang w:val="ro-MO" w:eastAsia="ru-RU"/>
        </w:rPr>
        <w:t>ș</w:t>
      </w:r>
      <w:r>
        <w:rPr>
          <w:rFonts w:ascii="Times New Roman" w:eastAsia="Times New Roman" w:hAnsi="Times New Roman" w:cs="Times New Roman"/>
          <w:b/>
          <w:bCs/>
          <w:i/>
          <w:sz w:val="24"/>
          <w:szCs w:val="24"/>
          <w:lang w:val="ro-MO" w:eastAsia="ru-RU"/>
        </w:rPr>
        <w:t>eful Direc</w:t>
      </w:r>
      <w:r>
        <w:rPr>
          <w:rFonts w:ascii="Cambria Math" w:eastAsia="Times New Roman" w:hAnsi="Cambria Math" w:cs="Cambria Math"/>
          <w:b/>
          <w:bCs/>
          <w:i/>
          <w:sz w:val="24"/>
          <w:szCs w:val="24"/>
          <w:lang w:val="ro-MO" w:eastAsia="ru-RU"/>
        </w:rPr>
        <w:t>ț</w:t>
      </w:r>
      <w:r>
        <w:rPr>
          <w:rFonts w:ascii="Times New Roman" w:eastAsia="Times New Roman" w:hAnsi="Times New Roman" w:cs="Times New Roman"/>
          <w:b/>
          <w:bCs/>
          <w:i/>
          <w:sz w:val="24"/>
          <w:szCs w:val="24"/>
          <w:lang w:val="ro-MO" w:eastAsia="ru-RU"/>
        </w:rPr>
        <w:t>iei generale de audit I</w:t>
      </w:r>
    </w:p>
    <w:p w:rsidR="00446874" w:rsidRDefault="00446874" w:rsidP="00446874">
      <w:pPr>
        <w:spacing w:after="0" w:line="240" w:lineRule="auto"/>
        <w:ind w:firstLine="222"/>
        <w:jc w:val="right"/>
        <w:rPr>
          <w:rFonts w:ascii="Times New Roman" w:eastAsia="Times New Roman" w:hAnsi="Times New Roman" w:cs="Times New Roman"/>
          <w:b/>
          <w:bCs/>
          <w:i/>
          <w:sz w:val="24"/>
          <w:szCs w:val="24"/>
          <w:lang w:val="ro-MO" w:eastAsia="ru-RU"/>
        </w:rPr>
      </w:pPr>
      <w:r>
        <w:rPr>
          <w:rFonts w:ascii="Times New Roman" w:eastAsia="Times New Roman" w:hAnsi="Times New Roman" w:cs="Times New Roman"/>
          <w:b/>
          <w:bCs/>
          <w:i/>
          <w:sz w:val="24"/>
          <w:szCs w:val="24"/>
          <w:lang w:val="ro-MO" w:eastAsia="ru-RU"/>
        </w:rPr>
        <w:t>(Auditul bugetului de stat şi patrimoniului), auditor public</w:t>
      </w:r>
    </w:p>
    <w:p w:rsidR="00446874" w:rsidRDefault="00446874" w:rsidP="00446874">
      <w:pPr>
        <w:spacing w:after="0" w:line="240" w:lineRule="auto"/>
        <w:ind w:firstLine="709"/>
        <w:jc w:val="both"/>
        <w:rPr>
          <w:rFonts w:ascii="Times New Roman" w:eastAsia="Times New Roman" w:hAnsi="Times New Roman" w:cs="Times New Roman"/>
          <w:i/>
          <w:sz w:val="24"/>
          <w:szCs w:val="24"/>
          <w:lang w:val="ro-MO" w:eastAsia="ru-RU"/>
        </w:rPr>
      </w:pPr>
    </w:p>
    <w:p w:rsidR="00446874" w:rsidRPr="00446874" w:rsidRDefault="00446874" w:rsidP="00446874">
      <w:pPr>
        <w:rPr>
          <w:rFonts w:ascii="Times New Roman" w:eastAsia="Times New Roman" w:hAnsi="Times New Roman" w:cs="Times New Roman"/>
          <w:i/>
          <w:sz w:val="24"/>
          <w:szCs w:val="24"/>
          <w:lang w:val="ru-RU" w:eastAsia="ru-RU"/>
        </w:rPr>
      </w:pPr>
      <w:r>
        <w:rPr>
          <w:rFonts w:ascii="Times New Roman" w:eastAsia="Times New Roman" w:hAnsi="Times New Roman" w:cs="Times New Roman"/>
          <w:i/>
          <w:sz w:val="24"/>
          <w:szCs w:val="24"/>
          <w:lang w:val="ro-MO" w:eastAsia="ru-RU"/>
        </w:rPr>
        <w:t xml:space="preserve">                                                                                                                 </w:t>
      </w:r>
      <w:bookmarkStart w:id="0" w:name="_GoBack"/>
      <w:bookmarkEnd w:id="0"/>
    </w:p>
    <w:p w:rsidR="00446874" w:rsidRDefault="00446874" w:rsidP="00446874">
      <w:pPr>
        <w:jc w:val="center"/>
        <w:rPr>
          <w:rFonts w:ascii="Times New Roman" w:eastAsia="Times New Roman" w:hAnsi="Times New Roman" w:cs="Times New Roman"/>
          <w:i/>
          <w:sz w:val="24"/>
          <w:szCs w:val="24"/>
          <w:lang w:val="ro-MO" w:eastAsia="ru-RU"/>
        </w:rPr>
      </w:pPr>
      <w:r>
        <w:rPr>
          <w:rFonts w:ascii="Times New Roman" w:hAnsi="Times New Roman" w:cs="Times New Roman"/>
          <w:b/>
          <w:sz w:val="24"/>
          <w:szCs w:val="24"/>
          <w:lang w:val="ro-MO"/>
        </w:rPr>
        <w:t>Opiniile la Raportul auditului regularită</w:t>
      </w:r>
      <w:r>
        <w:rPr>
          <w:rFonts w:ascii="Cambria Math" w:hAnsi="Cambria Math" w:cs="Cambria Math"/>
          <w:b/>
          <w:sz w:val="24"/>
          <w:szCs w:val="24"/>
          <w:lang w:val="ro-MO"/>
        </w:rPr>
        <w:t>ț</w:t>
      </w:r>
      <w:r>
        <w:rPr>
          <w:rFonts w:ascii="Times New Roman" w:hAnsi="Times New Roman" w:cs="Times New Roman"/>
          <w:b/>
          <w:sz w:val="24"/>
          <w:szCs w:val="24"/>
          <w:lang w:val="ro-MO"/>
        </w:rPr>
        <w:t>ii exerci</w:t>
      </w:r>
      <w:r>
        <w:rPr>
          <w:rFonts w:ascii="Cambria Math" w:hAnsi="Cambria Math" w:cs="Cambria Math"/>
          <w:b/>
          <w:sz w:val="24"/>
          <w:szCs w:val="24"/>
          <w:lang w:val="ro-MO"/>
        </w:rPr>
        <w:t>ț</w:t>
      </w:r>
      <w:r>
        <w:rPr>
          <w:rFonts w:ascii="Times New Roman" w:hAnsi="Times New Roman" w:cs="Times New Roman"/>
          <w:b/>
          <w:sz w:val="24"/>
          <w:szCs w:val="24"/>
          <w:lang w:val="ro-MO"/>
        </w:rPr>
        <w:t xml:space="preserve">iului bugetar 2012 </w:t>
      </w:r>
      <w:r>
        <w:rPr>
          <w:rFonts w:ascii="Cambria Math" w:hAnsi="Cambria Math" w:cs="Cambria Math"/>
          <w:b/>
          <w:sz w:val="24"/>
          <w:szCs w:val="24"/>
          <w:lang w:val="ro-MO"/>
        </w:rPr>
        <w:t>ș</w:t>
      </w:r>
      <w:r>
        <w:rPr>
          <w:rFonts w:ascii="Times New Roman" w:hAnsi="Times New Roman" w:cs="Times New Roman"/>
          <w:b/>
          <w:sz w:val="24"/>
          <w:szCs w:val="24"/>
          <w:lang w:val="ro-MO"/>
        </w:rPr>
        <w:t>i gestionării patrimoniului public la institu</w:t>
      </w:r>
      <w:r>
        <w:rPr>
          <w:rFonts w:ascii="Cambria Math" w:hAnsi="Cambria Math" w:cs="Cambria Math"/>
          <w:b/>
          <w:sz w:val="24"/>
          <w:szCs w:val="24"/>
          <w:lang w:val="ro-MO"/>
        </w:rPr>
        <w:t>ț</w:t>
      </w:r>
      <w:r>
        <w:rPr>
          <w:rFonts w:ascii="Times New Roman" w:hAnsi="Times New Roman" w:cs="Times New Roman"/>
          <w:b/>
          <w:sz w:val="24"/>
          <w:szCs w:val="24"/>
          <w:lang w:val="ro-MO"/>
        </w:rPr>
        <w:t>iile de învă</w:t>
      </w:r>
      <w:r>
        <w:rPr>
          <w:rFonts w:ascii="Cambria Math" w:hAnsi="Cambria Math" w:cs="Cambria Math"/>
          <w:b/>
          <w:sz w:val="24"/>
          <w:szCs w:val="24"/>
          <w:lang w:val="ro-MO"/>
        </w:rPr>
        <w:t>ț</w:t>
      </w:r>
      <w:r>
        <w:rPr>
          <w:rFonts w:ascii="Times New Roman" w:hAnsi="Times New Roman" w:cs="Times New Roman"/>
          <w:b/>
          <w:sz w:val="24"/>
          <w:szCs w:val="24"/>
          <w:lang w:val="ro-MO"/>
        </w:rPr>
        <w:t>ămînt artistic din subordinea                                         Ministerului Culturii</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559"/>
        <w:gridCol w:w="4111"/>
        <w:gridCol w:w="3402"/>
      </w:tblGrid>
      <w:tr w:rsidR="00446874" w:rsidTr="00446874">
        <w:tc>
          <w:tcPr>
            <w:tcW w:w="392"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ind w:right="-108"/>
              <w:jc w:val="center"/>
              <w:rPr>
                <w:rFonts w:ascii="Times New Roman" w:hAnsi="Times New Roman" w:cs="Times New Roman"/>
                <w:b/>
                <w:sz w:val="16"/>
                <w:szCs w:val="16"/>
                <w:lang w:val="ro-MO"/>
              </w:rPr>
            </w:pPr>
            <w:r>
              <w:rPr>
                <w:rFonts w:ascii="Times New Roman" w:hAnsi="Times New Roman" w:cs="Times New Roman"/>
                <w:b/>
                <w:sz w:val="16"/>
                <w:szCs w:val="16"/>
                <w:lang w:val="ro-MO"/>
              </w:rPr>
              <w:t>Nr.</w:t>
            </w:r>
          </w:p>
          <w:p w:rsidR="00446874" w:rsidRDefault="00446874">
            <w:pPr>
              <w:spacing w:after="0" w:line="240" w:lineRule="auto"/>
              <w:ind w:right="-108"/>
              <w:jc w:val="center"/>
              <w:rPr>
                <w:rFonts w:ascii="Times New Roman" w:hAnsi="Times New Roman" w:cs="Times New Roman"/>
                <w:b/>
                <w:sz w:val="20"/>
                <w:szCs w:val="20"/>
                <w:lang w:val="ro-MO"/>
              </w:rPr>
            </w:pPr>
            <w:r>
              <w:rPr>
                <w:rFonts w:ascii="Times New Roman" w:hAnsi="Times New Roman" w:cs="Times New Roman"/>
                <w:b/>
                <w:sz w:val="16"/>
                <w:szCs w:val="16"/>
                <w:lang w:val="ro-MO"/>
              </w:rPr>
              <w:t>d/o</w:t>
            </w:r>
          </w:p>
        </w:tc>
        <w:tc>
          <w:tcPr>
            <w:tcW w:w="1559"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center"/>
              <w:rPr>
                <w:rFonts w:ascii="Times New Roman" w:hAnsi="Times New Roman" w:cs="Times New Roman"/>
                <w:b/>
                <w:sz w:val="20"/>
                <w:szCs w:val="20"/>
                <w:lang w:val="ro-MO"/>
              </w:rPr>
            </w:pPr>
            <w:r>
              <w:rPr>
                <w:rFonts w:ascii="Times New Roman" w:hAnsi="Times New Roman" w:cs="Times New Roman"/>
                <w:b/>
                <w:sz w:val="20"/>
                <w:szCs w:val="20"/>
                <w:lang w:val="ro-MO"/>
              </w:rPr>
              <w:t>Denumirea instituţiei</w:t>
            </w:r>
          </w:p>
        </w:tc>
        <w:tc>
          <w:tcPr>
            <w:tcW w:w="4111" w:type="dxa"/>
            <w:tcBorders>
              <w:top w:val="single" w:sz="4" w:space="0" w:color="auto"/>
              <w:left w:val="single" w:sz="4" w:space="0" w:color="auto"/>
              <w:bottom w:val="single" w:sz="4" w:space="0" w:color="auto"/>
              <w:right w:val="single" w:sz="4" w:space="0" w:color="auto"/>
            </w:tcBorders>
            <w:vAlign w:val="center"/>
            <w:hideMark/>
          </w:tcPr>
          <w:p w:rsidR="00446874" w:rsidRDefault="00446874">
            <w:pPr>
              <w:pStyle w:val="a4"/>
              <w:spacing w:line="276" w:lineRule="auto"/>
              <w:ind w:hanging="21"/>
              <w:jc w:val="center"/>
              <w:rPr>
                <w:b/>
                <w:sz w:val="20"/>
                <w:szCs w:val="20"/>
                <w:lang w:val="ro-MO" w:eastAsia="en-US"/>
              </w:rPr>
            </w:pPr>
            <w:r>
              <w:rPr>
                <w:b/>
                <w:sz w:val="20"/>
                <w:szCs w:val="20"/>
                <w:lang w:val="ro-MO" w:eastAsia="en-US"/>
              </w:rPr>
              <w:t>Opinie privind raportul financiar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pStyle w:val="a4"/>
              <w:spacing w:line="276" w:lineRule="auto"/>
              <w:ind w:firstLine="0"/>
              <w:jc w:val="center"/>
              <w:rPr>
                <w:b/>
                <w:sz w:val="20"/>
                <w:szCs w:val="20"/>
                <w:lang w:val="ro-MO" w:eastAsia="en-US"/>
              </w:rPr>
            </w:pPr>
            <w:r>
              <w:rPr>
                <w:b/>
                <w:bCs/>
                <w:iCs/>
                <w:sz w:val="20"/>
                <w:szCs w:val="20"/>
                <w:lang w:val="ro-MO" w:eastAsia="en-US"/>
              </w:rPr>
              <w:t>Opinie privind regularitatea</w:t>
            </w:r>
          </w:p>
        </w:tc>
      </w:tr>
      <w:tr w:rsidR="00446874" w:rsidRPr="00446874" w:rsidTr="00446874">
        <w:trPr>
          <w:trHeight w:val="2259"/>
        </w:trPr>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ind w:right="-108"/>
              <w:jc w:val="center"/>
              <w:rPr>
                <w:rFonts w:ascii="Times New Roman" w:hAnsi="Times New Roman" w:cs="Times New Roman"/>
                <w:b/>
                <w:sz w:val="20"/>
                <w:szCs w:val="20"/>
                <w:lang w:val="ro-MO"/>
              </w:rPr>
            </w:pPr>
            <w:r>
              <w:rPr>
                <w:rFonts w:ascii="Times New Roman" w:eastAsia="Times New Roman" w:hAnsi="Times New Roman" w:cs="Times New Roman"/>
                <w:b/>
                <w:sz w:val="20"/>
                <w:szCs w:val="20"/>
                <w:lang w:val="ro-MO" w:eastAsia="ru-RU"/>
              </w:rPr>
              <w:t>Academia de Muzică, Teatru şi Arte Plastice</w:t>
            </w: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center"/>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w:t>
            </w:r>
          </w:p>
          <w:p w:rsidR="00446874" w:rsidRDefault="00446874">
            <w:pPr>
              <w:spacing w:after="0" w:line="240" w:lineRule="auto"/>
              <w:jc w:val="center"/>
              <w:rPr>
                <w:rFonts w:ascii="Times New Roman" w:hAnsi="Times New Roman" w:cs="Times New Roman"/>
                <w:sz w:val="20"/>
                <w:szCs w:val="20"/>
                <w:lang w:val="ro-MO"/>
              </w:rPr>
            </w:pPr>
            <w:r>
              <w:rPr>
                <w:rFonts w:ascii="Times New Roman" w:eastAsia="Times New Roman" w:hAnsi="Times New Roman" w:cs="Times New Roman"/>
                <w:i/>
                <w:sz w:val="20"/>
                <w:szCs w:val="20"/>
                <w:lang w:val="ro-MO" w:eastAsia="ru-RU"/>
              </w:rPr>
              <w:t xml:space="preserve">În opinia echipei de audit, bazată pe activităţile de audit efectuate, rapoartele financiare, în toate aspectele semnificative, oferă o imagine veridică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completă  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iilor financiare ale Academiei de Muzică, Teatru şi Arte Plastice la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ia din 31.12.2012, precum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 xml:space="preserve">i a rezultatelor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fluxurilor de trezorerie ale acesteia,  în conformitate cu principiile contabile general acceptabile.</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 xml:space="preserve">: </w:t>
            </w:r>
          </w:p>
          <w:p w:rsidR="00446874" w:rsidRDefault="00446874">
            <w:pPr>
              <w:spacing w:after="0" w:line="240" w:lineRule="auto"/>
              <w:jc w:val="both"/>
              <w:rPr>
                <w:rFonts w:ascii="Times New Roman" w:hAnsi="Times New Roman" w:cs="Times New Roman"/>
                <w:sz w:val="20"/>
                <w:szCs w:val="20"/>
                <w:lang w:val="ro-MO" w:eastAsia="ru-RU"/>
              </w:rPr>
            </w:pPr>
            <w:r>
              <w:rPr>
                <w:rFonts w:ascii="Times New Roman" w:eastAsia="Times New Roman" w:hAnsi="Times New Roman" w:cs="Times New Roman"/>
                <w:i/>
                <w:sz w:val="20"/>
                <w:szCs w:val="20"/>
                <w:lang w:val="ro-MO" w:eastAsia="ru-RU"/>
              </w:rPr>
              <w:t>În opinia echipei de audit referitor la aspectele regularită</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ii, cheltuielile declarate în rapoartele financiare, precum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opera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iunile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tranzac</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iile financiare, cu excep</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ia problemelor men</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ionate în raport, a căror valoare  se încadrează în pragul de semnifica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ie, au fost efectuate  legal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regulamentar.</w:t>
            </w:r>
          </w:p>
        </w:tc>
      </w:tr>
      <w:tr w:rsidR="00446874" w:rsidRPr="00446874" w:rsidTr="00446874">
        <w:trPr>
          <w:trHeight w:val="1543"/>
        </w:trPr>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ind w:right="-108"/>
              <w:jc w:val="center"/>
              <w:rPr>
                <w:rFonts w:ascii="Times New Roman" w:hAnsi="Times New Roman" w:cs="Times New Roman"/>
                <w:b/>
                <w:sz w:val="20"/>
                <w:szCs w:val="20"/>
                <w:lang w:val="ro-MO"/>
              </w:rPr>
            </w:pPr>
            <w:r>
              <w:rPr>
                <w:rFonts w:ascii="Times New Roman" w:eastAsia="Times New Roman" w:hAnsi="Times New Roman" w:cs="Times New Roman"/>
                <w:b/>
                <w:sz w:val="20"/>
                <w:szCs w:val="20"/>
                <w:lang w:val="ro-MO" w:eastAsia="ru-RU"/>
              </w:rPr>
              <w:t>Colegiul de Muzică „Ştefan Neaga”</w:t>
            </w: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 xml:space="preserve">: </w:t>
            </w:r>
          </w:p>
          <w:p w:rsidR="00446874" w:rsidRDefault="00446874">
            <w:pPr>
              <w:spacing w:after="0" w:line="240" w:lineRule="auto"/>
              <w:jc w:val="both"/>
              <w:rPr>
                <w:rFonts w:ascii="Times New Roman" w:hAnsi="Times New Roman" w:cs="Times New Roman"/>
                <w:i/>
                <w:sz w:val="20"/>
                <w:szCs w:val="20"/>
                <w:lang w:val="ro-MO"/>
              </w:rPr>
            </w:pPr>
            <w:r>
              <w:rPr>
                <w:rFonts w:ascii="Times New Roman" w:eastAsia="Times New Roman" w:hAnsi="Times New Roman" w:cs="Times New Roman"/>
                <w:i/>
                <w:sz w:val="20"/>
                <w:szCs w:val="20"/>
                <w:lang w:val="ro-MO" w:eastAsia="ru-RU"/>
              </w:rPr>
              <w:t xml:space="preserve">În opinia echipei de audit, bazată pe activităţile de audit efectuate, </w:t>
            </w:r>
            <w:r>
              <w:rPr>
                <w:rFonts w:ascii="Times New Roman" w:eastAsia="Times New Roman" w:hAnsi="Times New Roman" w:cs="Times New Roman"/>
                <w:i/>
                <w:iCs/>
                <w:sz w:val="20"/>
                <w:szCs w:val="20"/>
                <w:lang w:val="ro-MO" w:eastAsia="ru-RU"/>
              </w:rPr>
              <w:t>situaţiile financiare</w:t>
            </w:r>
            <w:r>
              <w:rPr>
                <w:rFonts w:ascii="Times New Roman" w:eastAsia="Times New Roman" w:hAnsi="Times New Roman" w:cs="Times New Roman"/>
                <w:i/>
                <w:sz w:val="20"/>
                <w:szCs w:val="20"/>
                <w:lang w:val="ro-MO" w:eastAsia="ru-RU"/>
              </w:rPr>
              <w:t xml:space="preserve"> </w:t>
            </w:r>
            <w:r>
              <w:rPr>
                <w:rFonts w:ascii="Times New Roman" w:eastAsia="Times New Roman" w:hAnsi="Times New Roman" w:cs="Times New Roman"/>
                <w:i/>
                <w:iCs/>
                <w:sz w:val="20"/>
                <w:szCs w:val="20"/>
                <w:lang w:val="ro-MO" w:eastAsia="ru-RU"/>
              </w:rPr>
              <w:t xml:space="preserve">şi patrimoniale, reflectate în rapoartele financiare  ale </w:t>
            </w:r>
            <w:r>
              <w:rPr>
                <w:rFonts w:ascii="Times New Roman" w:eastAsia="Times New Roman" w:hAnsi="Times New Roman" w:cs="Times New Roman"/>
                <w:i/>
                <w:sz w:val="20"/>
                <w:szCs w:val="20"/>
                <w:lang w:val="ro-MO" w:eastAsia="ru-RU"/>
              </w:rPr>
              <w:t>Colegiului de Muzică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 xml:space="preserve">tefan Neaga”, </w:t>
            </w:r>
            <w:r>
              <w:rPr>
                <w:rFonts w:ascii="Times New Roman" w:eastAsia="Times New Roman" w:hAnsi="Times New Roman" w:cs="Times New Roman"/>
                <w:i/>
                <w:iCs/>
                <w:sz w:val="20"/>
                <w:szCs w:val="20"/>
                <w:lang w:val="ro-MO" w:eastAsia="ru-RU"/>
              </w:rPr>
              <w:t xml:space="preserve">prezintă, sub toate aspectele semnificative, </w:t>
            </w:r>
            <w:r>
              <w:rPr>
                <w:rFonts w:ascii="Times New Roman" w:eastAsia="Times New Roman" w:hAnsi="Times New Roman" w:cs="Times New Roman"/>
                <w:i/>
                <w:sz w:val="20"/>
                <w:szCs w:val="20"/>
                <w:lang w:val="ro-MO" w:eastAsia="ru-RU"/>
              </w:rPr>
              <w:t xml:space="preserve">o imagine reală şi fidelă </w:t>
            </w:r>
            <w:r>
              <w:rPr>
                <w:rFonts w:ascii="Times New Roman" w:eastAsia="Times New Roman" w:hAnsi="Times New Roman" w:cs="Times New Roman"/>
                <w:i/>
                <w:iCs/>
                <w:sz w:val="20"/>
                <w:szCs w:val="20"/>
                <w:lang w:val="ro-MO" w:eastAsia="ru-RU"/>
              </w:rPr>
              <w:t>pentru anul financiar, care s-a încheiat la 31.12.2012.</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tabs>
                <w:tab w:val="left" w:pos="0"/>
              </w:tabs>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 xml:space="preserve">: </w:t>
            </w:r>
          </w:p>
          <w:p w:rsidR="00446874" w:rsidRDefault="00446874">
            <w:pPr>
              <w:tabs>
                <w:tab w:val="left" w:pos="0"/>
              </w:tabs>
              <w:spacing w:after="0" w:line="240" w:lineRule="auto"/>
              <w:jc w:val="both"/>
              <w:rPr>
                <w:rFonts w:ascii="Times New Roman" w:hAnsi="Times New Roman" w:cs="Times New Roman"/>
                <w:i/>
                <w:sz w:val="20"/>
                <w:szCs w:val="20"/>
                <w:lang w:val="ro-MO"/>
              </w:rPr>
            </w:pPr>
            <w:r>
              <w:rPr>
                <w:rFonts w:ascii="Times New Roman" w:eastAsia="Times New Roman" w:hAnsi="Times New Roman" w:cs="Times New Roman"/>
                <w:i/>
                <w:sz w:val="20"/>
                <w:szCs w:val="20"/>
                <w:lang w:val="ro-MO" w:eastAsia="ru-RU"/>
              </w:rPr>
              <w:t xml:space="preserve">În opinia echipei de audit, bazată pe activităţile de audit efectuate, gestionarea mijloacelor publice şi administrarea patrimoniului public, sub toate aspectele semnificative, s-au efectuat legal şi regulamentar, cu excepţia unor neregularităţi constatate la calcularea </w:t>
            </w:r>
            <w:r>
              <w:rPr>
                <w:rFonts w:ascii="Times New Roman" w:hAnsi="Times New Roman" w:cs="Times New Roman"/>
                <w:bCs/>
                <w:i/>
                <w:iCs/>
                <w:sz w:val="20"/>
                <w:szCs w:val="20"/>
                <w:lang w:val="ro-MO"/>
              </w:rPr>
              <w:t>salariilor tarifare corepetitorilor.</w:t>
            </w:r>
          </w:p>
        </w:tc>
      </w:tr>
      <w:tr w:rsidR="00446874" w:rsidRPr="00446874" w:rsidTr="00446874">
        <w:trPr>
          <w:trHeight w:val="1623"/>
        </w:trPr>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t>3.</w:t>
            </w:r>
          </w:p>
        </w:tc>
        <w:tc>
          <w:tcPr>
            <w:tcW w:w="1559" w:type="dxa"/>
            <w:tcBorders>
              <w:top w:val="single" w:sz="4" w:space="0" w:color="auto"/>
              <w:left w:val="single" w:sz="4" w:space="0" w:color="auto"/>
              <w:bottom w:val="single" w:sz="4" w:space="0" w:color="auto"/>
              <w:right w:val="single" w:sz="4" w:space="0" w:color="auto"/>
            </w:tcBorders>
            <w:vAlign w:val="center"/>
          </w:tcPr>
          <w:p w:rsidR="00446874" w:rsidRDefault="00446874">
            <w:pPr>
              <w:spacing w:after="0" w:line="240" w:lineRule="auto"/>
              <w:ind w:right="-108" w:firstLine="34"/>
              <w:jc w:val="center"/>
              <w:rPr>
                <w:rFonts w:ascii="Times New Roman" w:eastAsia="Times New Roman" w:hAnsi="Times New Roman" w:cs="Times New Roman"/>
                <w:b/>
                <w:sz w:val="20"/>
                <w:szCs w:val="20"/>
                <w:lang w:val="ro-MO" w:eastAsia="ru-RU"/>
              </w:rPr>
            </w:pPr>
            <w:r>
              <w:rPr>
                <w:rFonts w:ascii="Times New Roman" w:eastAsia="Times New Roman" w:hAnsi="Times New Roman" w:cs="Times New Roman"/>
                <w:b/>
                <w:sz w:val="20"/>
                <w:szCs w:val="20"/>
                <w:lang w:val="ro-MO" w:eastAsia="ru-RU"/>
              </w:rPr>
              <w:t>Colegiul de Arte Plastice „Alexandru Plămădeală”</w:t>
            </w:r>
          </w:p>
          <w:p w:rsidR="00446874" w:rsidRDefault="00446874">
            <w:pPr>
              <w:spacing w:after="0" w:line="240" w:lineRule="auto"/>
              <w:ind w:right="-108"/>
              <w:rPr>
                <w:rFonts w:ascii="Times New Roman" w:hAnsi="Times New Roman" w:cs="Times New Roman"/>
                <w:b/>
                <w:sz w:val="20"/>
                <w:szCs w:val="20"/>
                <w:lang w:val="ro-MO"/>
              </w:rPr>
            </w:pP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ind w:left="-108"/>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w:t>
            </w:r>
          </w:p>
          <w:p w:rsidR="00446874" w:rsidRDefault="00446874">
            <w:pPr>
              <w:spacing w:after="0" w:line="240" w:lineRule="auto"/>
              <w:ind w:left="-108"/>
              <w:jc w:val="both"/>
              <w:rPr>
                <w:rFonts w:ascii="Times New Roman" w:hAnsi="Times New Roman" w:cs="Times New Roman"/>
                <w:i/>
                <w:sz w:val="20"/>
                <w:szCs w:val="20"/>
                <w:lang w:val="ro-MO"/>
              </w:rPr>
            </w:pPr>
            <w:r>
              <w:rPr>
                <w:rFonts w:ascii="Times New Roman" w:eastAsia="Times New Roman" w:hAnsi="Times New Roman" w:cs="Times New Roman"/>
                <w:b/>
                <w:bCs/>
                <w:sz w:val="20"/>
                <w:szCs w:val="20"/>
                <w:lang w:val="ro-MO" w:eastAsia="ru-RU"/>
              </w:rPr>
              <w:t xml:space="preserve"> </w:t>
            </w:r>
            <w:r>
              <w:rPr>
                <w:rFonts w:ascii="Times New Roman" w:eastAsia="Times New Roman" w:hAnsi="Times New Roman" w:cs="Times New Roman"/>
                <w:i/>
                <w:sz w:val="20"/>
                <w:szCs w:val="20"/>
                <w:lang w:val="ro-MO" w:eastAsia="ru-RU"/>
              </w:rPr>
              <w:t xml:space="preserve">În opinia echipei de audit, bazată pe activităţile de audit efectuate, </w:t>
            </w:r>
            <w:r>
              <w:rPr>
                <w:rFonts w:ascii="Times New Roman" w:eastAsia="Times New Roman" w:hAnsi="Times New Roman" w:cs="Times New Roman"/>
                <w:i/>
                <w:iCs/>
                <w:sz w:val="20"/>
                <w:szCs w:val="20"/>
                <w:lang w:val="ro-MO" w:eastAsia="ru-RU"/>
              </w:rPr>
              <w:t>situaţiile financiare</w:t>
            </w:r>
            <w:r>
              <w:rPr>
                <w:rFonts w:ascii="Times New Roman" w:eastAsia="Times New Roman" w:hAnsi="Times New Roman" w:cs="Times New Roman"/>
                <w:i/>
                <w:sz w:val="20"/>
                <w:szCs w:val="20"/>
                <w:lang w:val="ro-MO" w:eastAsia="ru-RU"/>
              </w:rPr>
              <w:t xml:space="preserve"> </w:t>
            </w:r>
            <w:r>
              <w:rPr>
                <w:rFonts w:ascii="Times New Roman" w:eastAsia="Times New Roman" w:hAnsi="Times New Roman" w:cs="Times New Roman"/>
                <w:i/>
                <w:iCs/>
                <w:sz w:val="20"/>
                <w:szCs w:val="20"/>
                <w:lang w:val="ro-MO" w:eastAsia="ru-RU"/>
              </w:rPr>
              <w:t xml:space="preserve">şi patrimoniale, reflectate în rapoartele financiare ale </w:t>
            </w:r>
            <w:r>
              <w:rPr>
                <w:rFonts w:ascii="Times New Roman" w:eastAsia="Times New Roman" w:hAnsi="Times New Roman" w:cs="Times New Roman"/>
                <w:i/>
                <w:sz w:val="20"/>
                <w:szCs w:val="20"/>
                <w:lang w:val="ro-MO" w:eastAsia="ru-RU"/>
              </w:rPr>
              <w:t xml:space="preserve">Colegiului de Arte Plastice „Alexandru Plămădeală”, </w:t>
            </w:r>
            <w:r>
              <w:rPr>
                <w:rFonts w:ascii="Times New Roman" w:eastAsia="Times New Roman" w:hAnsi="Times New Roman" w:cs="Times New Roman"/>
                <w:i/>
                <w:iCs/>
                <w:sz w:val="20"/>
                <w:szCs w:val="20"/>
                <w:lang w:val="ro-MO" w:eastAsia="ru-RU"/>
              </w:rPr>
              <w:t xml:space="preserve">prezintă, sub toate aspectele semnificative, </w:t>
            </w:r>
            <w:r>
              <w:rPr>
                <w:rFonts w:ascii="Times New Roman" w:eastAsia="Times New Roman" w:hAnsi="Times New Roman" w:cs="Times New Roman"/>
                <w:i/>
                <w:sz w:val="20"/>
                <w:szCs w:val="20"/>
                <w:lang w:val="ro-MO" w:eastAsia="ru-RU"/>
              </w:rPr>
              <w:t xml:space="preserve">o imagine reală şi fidelă </w:t>
            </w:r>
            <w:r>
              <w:rPr>
                <w:rFonts w:ascii="Times New Roman" w:eastAsia="Times New Roman" w:hAnsi="Times New Roman" w:cs="Times New Roman"/>
                <w:i/>
                <w:iCs/>
                <w:sz w:val="20"/>
                <w:szCs w:val="20"/>
                <w:lang w:val="ro-MO" w:eastAsia="ru-RU"/>
              </w:rPr>
              <w:t>pentru anul financiar,</w:t>
            </w:r>
            <w:r>
              <w:rPr>
                <w:rFonts w:ascii="Times New Roman" w:eastAsia="Times New Roman" w:hAnsi="Times New Roman" w:cs="Times New Roman"/>
                <w:i/>
                <w:iCs/>
                <w:color w:val="FF0000"/>
                <w:sz w:val="20"/>
                <w:szCs w:val="20"/>
                <w:lang w:val="ro-MO" w:eastAsia="ru-RU"/>
              </w:rPr>
              <w:t xml:space="preserve"> </w:t>
            </w:r>
            <w:r>
              <w:rPr>
                <w:rFonts w:ascii="Times New Roman" w:eastAsia="Times New Roman" w:hAnsi="Times New Roman" w:cs="Times New Roman"/>
                <w:i/>
                <w:iCs/>
                <w:sz w:val="20"/>
                <w:szCs w:val="20"/>
                <w:lang w:val="ro-MO" w:eastAsia="ru-RU"/>
              </w:rPr>
              <w:t>care s-a încheiat la 31.12.2012.</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tabs>
                <w:tab w:val="left" w:pos="-108"/>
              </w:tabs>
              <w:spacing w:after="0" w:line="240" w:lineRule="auto"/>
              <w:ind w:left="-108"/>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w:t>
            </w:r>
          </w:p>
          <w:p w:rsidR="00446874" w:rsidRDefault="00446874">
            <w:pPr>
              <w:tabs>
                <w:tab w:val="left" w:pos="-108"/>
              </w:tabs>
              <w:spacing w:after="0" w:line="240" w:lineRule="auto"/>
              <w:ind w:left="-108"/>
              <w:jc w:val="both"/>
              <w:rPr>
                <w:rFonts w:ascii="Times New Roman" w:hAnsi="Times New Roman" w:cs="Times New Roman"/>
                <w:sz w:val="20"/>
                <w:szCs w:val="20"/>
                <w:lang w:val="ro-MO"/>
              </w:rPr>
            </w:pPr>
            <w:r>
              <w:rPr>
                <w:rFonts w:ascii="Times New Roman" w:eastAsia="Times New Roman" w:hAnsi="Times New Roman" w:cs="Times New Roman"/>
                <w:b/>
                <w:bCs/>
                <w:sz w:val="20"/>
                <w:szCs w:val="20"/>
                <w:lang w:val="ro-MO" w:eastAsia="ru-RU"/>
              </w:rPr>
              <w:t xml:space="preserve"> </w:t>
            </w:r>
            <w:r>
              <w:rPr>
                <w:rFonts w:ascii="Times New Roman" w:eastAsia="Times New Roman" w:hAnsi="Times New Roman" w:cs="Times New Roman"/>
                <w:i/>
                <w:sz w:val="20"/>
                <w:szCs w:val="20"/>
                <w:lang w:val="ro-MO" w:eastAsia="ru-RU"/>
              </w:rPr>
              <w:t>În opinia echipei de audit, bazată pe activităţile de audit efectuate, gestionarea mijloacelor publice şi administrarea patrimoniului public, sub toate aspectele semnificative, s-au efectuat legal şi regulamentar.</w:t>
            </w:r>
          </w:p>
        </w:tc>
      </w:tr>
      <w:tr w:rsidR="00446874" w:rsidRPr="00446874" w:rsidTr="00446874">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t>4.</w:t>
            </w:r>
          </w:p>
        </w:tc>
        <w:tc>
          <w:tcPr>
            <w:tcW w:w="1559" w:type="dxa"/>
            <w:tcBorders>
              <w:top w:val="single" w:sz="4" w:space="0" w:color="auto"/>
              <w:left w:val="single" w:sz="4" w:space="0" w:color="auto"/>
              <w:bottom w:val="single" w:sz="4" w:space="0" w:color="auto"/>
              <w:right w:val="single" w:sz="4" w:space="0" w:color="auto"/>
            </w:tcBorders>
            <w:vAlign w:val="center"/>
          </w:tcPr>
          <w:p w:rsidR="00446874" w:rsidRDefault="00446874">
            <w:pPr>
              <w:spacing w:after="0" w:line="240" w:lineRule="auto"/>
              <w:ind w:right="-108" w:firstLine="34"/>
              <w:jc w:val="center"/>
              <w:rPr>
                <w:rFonts w:ascii="Times New Roman" w:eastAsia="Times New Roman" w:hAnsi="Times New Roman" w:cs="Times New Roman"/>
                <w:b/>
                <w:sz w:val="20"/>
                <w:szCs w:val="20"/>
                <w:lang w:val="ro-MO" w:eastAsia="ru-RU"/>
              </w:rPr>
            </w:pPr>
            <w:r>
              <w:rPr>
                <w:rFonts w:ascii="Times New Roman" w:eastAsia="Times New Roman" w:hAnsi="Times New Roman" w:cs="Times New Roman"/>
                <w:b/>
                <w:sz w:val="20"/>
                <w:szCs w:val="20"/>
                <w:lang w:val="ro-MO" w:eastAsia="ru-RU"/>
              </w:rPr>
              <w:t>Colegiul de Muzică şi Pedagogie din Bălţi</w:t>
            </w:r>
          </w:p>
          <w:p w:rsidR="00446874" w:rsidRDefault="00446874">
            <w:pPr>
              <w:spacing w:after="0" w:line="240" w:lineRule="auto"/>
              <w:ind w:right="-108"/>
              <w:rPr>
                <w:rFonts w:ascii="Times New Roman" w:hAnsi="Times New Roman" w:cs="Times New Roman"/>
                <w:b/>
                <w:sz w:val="20"/>
                <w:szCs w:val="20"/>
                <w:lang w:val="ro-MO"/>
              </w:rPr>
            </w:pP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w:t>
            </w:r>
          </w:p>
          <w:p w:rsidR="00446874" w:rsidRDefault="00446874">
            <w:pPr>
              <w:spacing w:after="0" w:line="240" w:lineRule="auto"/>
              <w:jc w:val="both"/>
              <w:rPr>
                <w:rFonts w:ascii="Times New Roman" w:hAnsi="Times New Roman" w:cs="Times New Roman"/>
                <w:sz w:val="20"/>
                <w:szCs w:val="20"/>
                <w:lang w:val="ro-MO"/>
              </w:rPr>
            </w:pPr>
            <w:r>
              <w:rPr>
                <w:rFonts w:ascii="Times New Roman" w:eastAsia="Times New Roman" w:hAnsi="Times New Roman" w:cs="Times New Roman"/>
                <w:b/>
                <w:bCs/>
                <w:sz w:val="20"/>
                <w:szCs w:val="20"/>
                <w:lang w:val="ro-MO" w:eastAsia="ru-RU"/>
              </w:rPr>
              <w:t xml:space="preserve"> </w:t>
            </w:r>
            <w:r>
              <w:rPr>
                <w:rFonts w:ascii="Times New Roman" w:eastAsia="Times New Roman" w:hAnsi="Times New Roman" w:cs="Times New Roman"/>
                <w:i/>
                <w:sz w:val="20"/>
                <w:szCs w:val="20"/>
                <w:lang w:val="ro-MO" w:eastAsia="ru-RU"/>
              </w:rPr>
              <w:t>În opinia echipei de audit, r</w:t>
            </w:r>
            <w:r>
              <w:rPr>
                <w:rFonts w:ascii="Times New Roman" w:eastAsia="Times New Roman" w:hAnsi="Times New Roman" w:cs="Times New Roman"/>
                <w:i/>
                <w:iCs/>
                <w:sz w:val="20"/>
                <w:szCs w:val="20"/>
                <w:lang w:val="ro-MO" w:eastAsia="ru-RU"/>
              </w:rPr>
              <w:t xml:space="preserve">aportul financiar, sub toate aspectele semnificative, oferă </w:t>
            </w:r>
            <w:r>
              <w:rPr>
                <w:rFonts w:ascii="Times New Roman" w:eastAsia="Times New Roman" w:hAnsi="Times New Roman" w:cs="Times New Roman"/>
                <w:i/>
                <w:sz w:val="20"/>
                <w:szCs w:val="20"/>
                <w:lang w:val="ro-MO" w:eastAsia="ru-RU"/>
              </w:rPr>
              <w:t>o imagine reală şi fidelă 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iei financiare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 xml:space="preserve">i a celei patrimoniale ale Colegiului de Muzică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Pedagogie din Băl</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 </w:t>
            </w:r>
            <w:r>
              <w:rPr>
                <w:rFonts w:ascii="Times New Roman" w:eastAsia="Times New Roman" w:hAnsi="Times New Roman" w:cs="Times New Roman"/>
                <w:i/>
                <w:iCs/>
                <w:sz w:val="20"/>
                <w:szCs w:val="20"/>
                <w:lang w:val="ro-MO" w:eastAsia="ru-RU"/>
              </w:rPr>
              <w:t>la data de 31.12.2012.</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 xml:space="preserve">: </w:t>
            </w:r>
          </w:p>
          <w:p w:rsidR="00446874" w:rsidRDefault="00446874">
            <w:pPr>
              <w:spacing w:after="0" w:line="240" w:lineRule="auto"/>
              <w:jc w:val="both"/>
              <w:rPr>
                <w:rFonts w:ascii="Times New Roman" w:hAnsi="Times New Roman" w:cs="Times New Roman"/>
                <w:sz w:val="20"/>
                <w:szCs w:val="20"/>
                <w:lang w:val="ro-MO"/>
              </w:rPr>
            </w:pPr>
            <w:r>
              <w:rPr>
                <w:rFonts w:ascii="Times New Roman" w:eastAsia="Times New Roman" w:hAnsi="Times New Roman" w:cs="Times New Roman"/>
                <w:i/>
                <w:sz w:val="20"/>
                <w:szCs w:val="20"/>
                <w:lang w:val="ro-MO" w:eastAsia="ru-RU"/>
              </w:rPr>
              <w:t>În opinia echipei de audit, bazată pe activităţile de audit efectuate, gestionarea mijloacelor publice şi administrarea patrimoniului public,  cu excep</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ia efectelor aspectelor ce </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in de neregularită</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ile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deficien</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ele constatate la remunerarea muncii, gestionarea patrimoniului public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achizi</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iile publice, s-au efectuat legal şi regulamentar.</w:t>
            </w:r>
          </w:p>
        </w:tc>
      </w:tr>
      <w:tr w:rsidR="00446874" w:rsidRPr="00446874" w:rsidTr="00446874">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t>5.</w:t>
            </w:r>
          </w:p>
        </w:tc>
        <w:tc>
          <w:tcPr>
            <w:tcW w:w="1559" w:type="dxa"/>
            <w:tcBorders>
              <w:top w:val="single" w:sz="4" w:space="0" w:color="auto"/>
              <w:left w:val="single" w:sz="4" w:space="0" w:color="auto"/>
              <w:bottom w:val="single" w:sz="4" w:space="0" w:color="auto"/>
              <w:right w:val="single" w:sz="4" w:space="0" w:color="auto"/>
            </w:tcBorders>
            <w:vAlign w:val="center"/>
          </w:tcPr>
          <w:p w:rsidR="00446874" w:rsidRDefault="00446874">
            <w:pPr>
              <w:spacing w:after="0" w:line="240" w:lineRule="auto"/>
              <w:ind w:right="-108" w:firstLine="34"/>
              <w:jc w:val="center"/>
              <w:rPr>
                <w:rFonts w:ascii="Times New Roman" w:eastAsia="Times New Roman" w:hAnsi="Times New Roman" w:cs="Times New Roman"/>
                <w:b/>
                <w:sz w:val="20"/>
                <w:szCs w:val="20"/>
                <w:lang w:val="ro-MO" w:eastAsia="ru-RU"/>
              </w:rPr>
            </w:pPr>
            <w:r>
              <w:rPr>
                <w:rFonts w:ascii="Times New Roman" w:eastAsia="Times New Roman" w:hAnsi="Times New Roman" w:cs="Times New Roman"/>
                <w:b/>
                <w:sz w:val="20"/>
                <w:szCs w:val="20"/>
                <w:lang w:val="ro-MO" w:eastAsia="ru-RU"/>
              </w:rPr>
              <w:t>Colegiul de Arte, or. Soroca</w:t>
            </w:r>
          </w:p>
          <w:p w:rsidR="00446874" w:rsidRDefault="00446874">
            <w:pPr>
              <w:spacing w:after="0" w:line="240" w:lineRule="auto"/>
              <w:ind w:right="-108"/>
              <w:rPr>
                <w:rFonts w:ascii="Times New Roman" w:hAnsi="Times New Roman" w:cs="Times New Roman"/>
                <w:b/>
                <w:sz w:val="20"/>
                <w:szCs w:val="20"/>
                <w:lang w:val="ro-MO"/>
              </w:rPr>
            </w:pP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w:t>
            </w:r>
          </w:p>
          <w:p w:rsidR="00446874" w:rsidRDefault="00446874">
            <w:pPr>
              <w:spacing w:after="0" w:line="240" w:lineRule="auto"/>
              <w:jc w:val="both"/>
              <w:rPr>
                <w:rFonts w:ascii="Times New Roman" w:eastAsia="Times New Roman" w:hAnsi="Times New Roman" w:cs="Times New Roman"/>
                <w:sz w:val="20"/>
                <w:szCs w:val="20"/>
                <w:lang w:val="ro-MO" w:eastAsia="ru-RU"/>
              </w:rPr>
            </w:pPr>
            <w:r>
              <w:rPr>
                <w:rFonts w:ascii="Times New Roman" w:eastAsia="Times New Roman" w:hAnsi="Times New Roman" w:cs="Times New Roman"/>
                <w:b/>
                <w:bCs/>
                <w:sz w:val="20"/>
                <w:szCs w:val="20"/>
                <w:lang w:val="ro-MO" w:eastAsia="ru-RU"/>
              </w:rPr>
              <w:t xml:space="preserve"> </w:t>
            </w:r>
            <w:r>
              <w:rPr>
                <w:rFonts w:ascii="Times New Roman" w:eastAsia="Times New Roman" w:hAnsi="Times New Roman" w:cs="Times New Roman"/>
                <w:i/>
                <w:sz w:val="20"/>
                <w:szCs w:val="20"/>
                <w:lang w:val="ro-MO" w:eastAsia="ru-RU"/>
              </w:rPr>
              <w:t xml:space="preserve">În opinia echipei de audit, bazată pe activităţile de audit efectuate, </w:t>
            </w:r>
            <w:r>
              <w:rPr>
                <w:rFonts w:ascii="Times New Roman" w:eastAsia="Times New Roman" w:hAnsi="Times New Roman" w:cs="Times New Roman"/>
                <w:i/>
                <w:iCs/>
                <w:sz w:val="20"/>
                <w:szCs w:val="20"/>
                <w:lang w:val="ro-MO" w:eastAsia="ru-RU"/>
              </w:rPr>
              <w:t>situaţiile financiare</w:t>
            </w:r>
            <w:r>
              <w:rPr>
                <w:rFonts w:ascii="Times New Roman" w:eastAsia="Times New Roman" w:hAnsi="Times New Roman" w:cs="Times New Roman"/>
                <w:i/>
                <w:sz w:val="20"/>
                <w:szCs w:val="20"/>
                <w:lang w:val="ro-MO" w:eastAsia="ru-RU"/>
              </w:rPr>
              <w:t xml:space="preserve"> </w:t>
            </w:r>
            <w:r>
              <w:rPr>
                <w:rFonts w:ascii="Times New Roman" w:eastAsia="Times New Roman" w:hAnsi="Times New Roman" w:cs="Times New Roman"/>
                <w:i/>
                <w:iCs/>
                <w:sz w:val="20"/>
                <w:szCs w:val="20"/>
                <w:lang w:val="ro-MO" w:eastAsia="ru-RU"/>
              </w:rPr>
              <w:t xml:space="preserve">şi patrimoniale, reflectate în rapoartele financiare  ale </w:t>
            </w:r>
            <w:r>
              <w:rPr>
                <w:rFonts w:ascii="Times New Roman" w:eastAsia="Times New Roman" w:hAnsi="Times New Roman" w:cs="Times New Roman"/>
                <w:i/>
                <w:sz w:val="20"/>
                <w:szCs w:val="20"/>
                <w:lang w:val="ro-MO" w:eastAsia="ru-RU"/>
              </w:rPr>
              <w:t xml:space="preserve">Colegiului de Arte, or. Soroca, </w:t>
            </w:r>
            <w:r>
              <w:rPr>
                <w:rFonts w:ascii="Times New Roman" w:eastAsia="Times New Roman" w:hAnsi="Times New Roman" w:cs="Times New Roman"/>
                <w:i/>
                <w:iCs/>
                <w:sz w:val="20"/>
                <w:szCs w:val="20"/>
                <w:lang w:val="ro-MO" w:eastAsia="ru-RU"/>
              </w:rPr>
              <w:t xml:space="preserve">prezintă, sub toate aspectele semnificative, </w:t>
            </w:r>
            <w:r>
              <w:rPr>
                <w:rFonts w:ascii="Times New Roman" w:eastAsia="Times New Roman" w:hAnsi="Times New Roman" w:cs="Times New Roman"/>
                <w:i/>
                <w:sz w:val="20"/>
                <w:szCs w:val="20"/>
                <w:lang w:val="ro-MO" w:eastAsia="ru-RU"/>
              </w:rPr>
              <w:t xml:space="preserve">o imagine reală şi </w:t>
            </w:r>
            <w:r>
              <w:rPr>
                <w:rFonts w:ascii="Times New Roman" w:eastAsia="Times New Roman" w:hAnsi="Times New Roman" w:cs="Times New Roman"/>
                <w:i/>
                <w:sz w:val="20"/>
                <w:szCs w:val="20"/>
                <w:lang w:val="ro-MO" w:eastAsia="ru-RU"/>
              </w:rPr>
              <w:lastRenderedPageBreak/>
              <w:t xml:space="preserve">fidelă </w:t>
            </w:r>
            <w:r>
              <w:rPr>
                <w:rFonts w:ascii="Times New Roman" w:eastAsia="Times New Roman" w:hAnsi="Times New Roman" w:cs="Times New Roman"/>
                <w:i/>
                <w:iCs/>
                <w:sz w:val="20"/>
                <w:szCs w:val="20"/>
                <w:lang w:val="ro-MO" w:eastAsia="ru-RU"/>
              </w:rPr>
              <w:t>pentru anul financiar,  care s-a încheiat la 31.12.2012.</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tabs>
                <w:tab w:val="left" w:pos="34"/>
              </w:tabs>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lastRenderedPageBreak/>
              <w:t>Opinie fără rezerve</w:t>
            </w:r>
            <w:r>
              <w:rPr>
                <w:rFonts w:ascii="Times New Roman" w:eastAsia="Times New Roman" w:hAnsi="Times New Roman" w:cs="Times New Roman"/>
                <w:b/>
                <w:bCs/>
                <w:sz w:val="20"/>
                <w:szCs w:val="20"/>
                <w:lang w:val="ro-MO" w:eastAsia="ru-RU"/>
              </w:rPr>
              <w:t xml:space="preserve">: </w:t>
            </w:r>
          </w:p>
          <w:p w:rsidR="00446874" w:rsidRDefault="00446874">
            <w:pPr>
              <w:tabs>
                <w:tab w:val="left" w:pos="34"/>
              </w:tabs>
              <w:spacing w:after="0" w:line="240" w:lineRule="auto"/>
              <w:jc w:val="both"/>
              <w:rPr>
                <w:rFonts w:ascii="Times New Roman" w:hAnsi="Times New Roman" w:cs="Times New Roman"/>
                <w:sz w:val="20"/>
                <w:szCs w:val="20"/>
                <w:lang w:val="ro-MO"/>
              </w:rPr>
            </w:pPr>
            <w:r>
              <w:rPr>
                <w:rFonts w:ascii="Times New Roman" w:eastAsia="Times New Roman" w:hAnsi="Times New Roman" w:cs="Times New Roman"/>
                <w:i/>
                <w:sz w:val="20"/>
                <w:szCs w:val="20"/>
                <w:lang w:val="ro-MO" w:eastAsia="ru-RU"/>
              </w:rPr>
              <w:t xml:space="preserve">În opinia echipei de audit, bazată pe activităţile de audit efectuate, gestionarea mijloacelor publice şi administrarea patrimoniului public, sub toate aspectele semnificative, s-au </w:t>
            </w:r>
            <w:r>
              <w:rPr>
                <w:rFonts w:ascii="Times New Roman" w:eastAsia="Times New Roman" w:hAnsi="Times New Roman" w:cs="Times New Roman"/>
                <w:i/>
                <w:sz w:val="20"/>
                <w:szCs w:val="20"/>
                <w:lang w:val="ro-MO" w:eastAsia="ru-RU"/>
              </w:rPr>
              <w:lastRenderedPageBreak/>
              <w:t>efectuat legal şi regulamentar.</w:t>
            </w:r>
          </w:p>
        </w:tc>
      </w:tr>
      <w:tr w:rsidR="00446874" w:rsidRPr="00446874" w:rsidTr="00446874">
        <w:trPr>
          <w:trHeight w:val="841"/>
        </w:trPr>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tcPr>
          <w:p w:rsidR="00446874" w:rsidRDefault="00446874">
            <w:pPr>
              <w:spacing w:after="0" w:line="240" w:lineRule="auto"/>
              <w:ind w:right="-108"/>
              <w:jc w:val="center"/>
              <w:rPr>
                <w:rFonts w:ascii="Times New Roman" w:eastAsia="Times New Roman" w:hAnsi="Times New Roman" w:cs="Times New Roman"/>
                <w:b/>
                <w:sz w:val="20"/>
                <w:szCs w:val="20"/>
                <w:lang w:val="ro-MO" w:eastAsia="ru-RU"/>
              </w:rPr>
            </w:pPr>
            <w:r>
              <w:rPr>
                <w:rFonts w:ascii="Times New Roman" w:eastAsia="Times New Roman" w:hAnsi="Times New Roman" w:cs="Times New Roman"/>
                <w:b/>
                <w:sz w:val="20"/>
                <w:szCs w:val="20"/>
                <w:lang w:val="ro-MO" w:eastAsia="ru-RU"/>
              </w:rPr>
              <w:t>Colegiul Naţional de Coregrafie, mun. Chişinău</w:t>
            </w:r>
          </w:p>
          <w:p w:rsidR="00446874" w:rsidRDefault="00446874">
            <w:pPr>
              <w:spacing w:after="0" w:line="240" w:lineRule="auto"/>
              <w:ind w:right="-108"/>
              <w:rPr>
                <w:rFonts w:ascii="Times New Roman" w:hAnsi="Times New Roman" w:cs="Times New Roman"/>
                <w:b/>
                <w:sz w:val="20"/>
                <w:szCs w:val="20"/>
                <w:lang w:val="ro-MO"/>
              </w:rPr>
            </w:pP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w:t>
            </w:r>
          </w:p>
          <w:p w:rsidR="00446874" w:rsidRDefault="00446874">
            <w:pPr>
              <w:spacing w:after="0" w:line="240" w:lineRule="auto"/>
              <w:jc w:val="both"/>
              <w:rPr>
                <w:rFonts w:ascii="Times New Roman" w:hAnsi="Times New Roman" w:cs="Times New Roman"/>
                <w:sz w:val="20"/>
                <w:szCs w:val="20"/>
                <w:lang w:val="ro-MO"/>
              </w:rPr>
            </w:pPr>
            <w:r>
              <w:rPr>
                <w:rFonts w:ascii="Times New Roman" w:eastAsia="Times New Roman" w:hAnsi="Times New Roman" w:cs="Times New Roman"/>
                <w:b/>
                <w:bCs/>
                <w:sz w:val="20"/>
                <w:szCs w:val="20"/>
                <w:lang w:val="ro-MO" w:eastAsia="ru-RU"/>
              </w:rPr>
              <w:t xml:space="preserve"> </w:t>
            </w:r>
            <w:r>
              <w:rPr>
                <w:rFonts w:ascii="Times New Roman" w:eastAsia="Times New Roman" w:hAnsi="Times New Roman" w:cs="Times New Roman"/>
                <w:i/>
                <w:sz w:val="20"/>
                <w:szCs w:val="20"/>
                <w:lang w:val="ro-MO" w:eastAsia="ru-RU"/>
              </w:rPr>
              <w:t xml:space="preserve">În opinia echipei de audit, bazată pe activităţile de audit efectuate, rapoartele financiare, în toate aspectele semnificative, oferă o imagine veridică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completă 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iei financiare a Colegiului Na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ional de Coregrafie, mun. Chi</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 xml:space="preserve">inău pe anul 2012, precum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a rezultatelor opera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iunilor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fluxurilor de  trezorerie ale acestuia, în conformitate cu principiile contabile general acceptabile.</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ind w:firstLine="34"/>
              <w:jc w:val="both"/>
              <w:rPr>
                <w:rFonts w:ascii="Times New Roman" w:hAnsi="Times New Roman" w:cs="Times New Roman"/>
                <w:b/>
                <w:bCs/>
                <w:iCs/>
                <w:sz w:val="20"/>
                <w:szCs w:val="20"/>
                <w:lang w:val="ro-MO"/>
              </w:rPr>
            </w:pPr>
            <w:r>
              <w:rPr>
                <w:rFonts w:ascii="Times New Roman" w:hAnsi="Times New Roman" w:cs="Times New Roman"/>
                <w:b/>
                <w:bCs/>
                <w:iCs/>
                <w:sz w:val="20"/>
                <w:szCs w:val="20"/>
                <w:u w:val="single"/>
                <w:lang w:val="ro-MO"/>
              </w:rPr>
              <w:t>Opinia cu rezerve</w:t>
            </w:r>
            <w:r>
              <w:rPr>
                <w:rFonts w:ascii="Times New Roman" w:hAnsi="Times New Roman" w:cs="Times New Roman"/>
                <w:b/>
                <w:bCs/>
                <w:iCs/>
                <w:sz w:val="20"/>
                <w:szCs w:val="20"/>
                <w:lang w:val="ro-MO"/>
              </w:rPr>
              <w:t xml:space="preserve">: </w:t>
            </w:r>
          </w:p>
          <w:p w:rsidR="00446874" w:rsidRDefault="00446874">
            <w:pPr>
              <w:spacing w:after="0" w:line="240" w:lineRule="auto"/>
              <w:ind w:firstLine="34"/>
              <w:jc w:val="both"/>
              <w:rPr>
                <w:rFonts w:ascii="Times New Roman" w:hAnsi="Times New Roman" w:cs="Times New Roman"/>
                <w:sz w:val="20"/>
                <w:szCs w:val="20"/>
                <w:lang w:val="ro-MO"/>
              </w:rPr>
            </w:pPr>
            <w:r>
              <w:rPr>
                <w:rFonts w:ascii="Times New Roman" w:eastAsia="Times New Roman" w:hAnsi="Times New Roman" w:cs="Times New Roman"/>
                <w:i/>
                <w:sz w:val="20"/>
                <w:szCs w:val="20"/>
                <w:lang w:val="ro-MO" w:eastAsia="ru-RU"/>
              </w:rPr>
              <w:t>În opinia echipei de audit, bazată pe activităţile de audit efectuate, gestionarea mijloacelor publice şi administrarea patrimoniului public, cu excep</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ia efectelor aspectelor ce </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in de neregularită</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ile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deficien</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ele constatate la gestionarea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administrarea patrimoniului public, calcularea neregulamentară  a taxelor pentru studii pe bază de contract, sub toate aspectele semnificative, s-au efectuat regulamentar.</w:t>
            </w:r>
          </w:p>
        </w:tc>
      </w:tr>
      <w:tr w:rsidR="00446874" w:rsidRPr="00446874" w:rsidTr="00446874">
        <w:trPr>
          <w:trHeight w:val="543"/>
        </w:trPr>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ind w:right="-108"/>
              <w:jc w:val="center"/>
              <w:rPr>
                <w:rFonts w:ascii="Times New Roman" w:hAnsi="Times New Roman" w:cs="Times New Roman"/>
                <w:b/>
                <w:sz w:val="20"/>
                <w:szCs w:val="20"/>
                <w:lang w:val="ro-MO"/>
              </w:rPr>
            </w:pPr>
            <w:r>
              <w:rPr>
                <w:rFonts w:ascii="Times New Roman" w:eastAsia="Times New Roman" w:hAnsi="Times New Roman" w:cs="Times New Roman"/>
                <w:b/>
                <w:sz w:val="20"/>
                <w:szCs w:val="20"/>
                <w:lang w:val="ro-MO" w:eastAsia="ru-RU"/>
              </w:rPr>
              <w:t>Liceul-internat Republican de Muzică „Ciprian Porumbescu”</w:t>
            </w: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 xml:space="preserve">: </w:t>
            </w:r>
          </w:p>
          <w:p w:rsidR="00446874" w:rsidRDefault="00446874">
            <w:pPr>
              <w:spacing w:after="0" w:line="240" w:lineRule="auto"/>
              <w:jc w:val="both"/>
              <w:rPr>
                <w:rFonts w:ascii="Times New Roman" w:hAnsi="Times New Roman" w:cs="Times New Roman"/>
                <w:sz w:val="20"/>
                <w:szCs w:val="20"/>
                <w:lang w:val="ro-MO"/>
              </w:rPr>
            </w:pPr>
            <w:r>
              <w:rPr>
                <w:rFonts w:ascii="Times New Roman" w:eastAsia="Times New Roman" w:hAnsi="Times New Roman" w:cs="Times New Roman"/>
                <w:i/>
                <w:sz w:val="20"/>
                <w:szCs w:val="20"/>
                <w:lang w:val="ro-MO" w:eastAsia="ru-RU"/>
              </w:rPr>
              <w:t xml:space="preserve">În opinia echipei de audit, bazată pe activităţile de audit efectuate, rapoartele financiare, în toate aspectele semnificative, oferă o imagine veridică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completă 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iei financiare a Liceului-internat Republican de Muzică „Ciprian Porumbescu” la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ia din 31.12.2012, precum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 xml:space="preserve">i a rezultatelor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fluxurilor de  trezorerie ale acestuia,  în conformitate cu principiile contabile general acceptabile.</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rPr>
                <w:rFonts w:ascii="Times New Roman" w:hAnsi="Times New Roman" w:cs="Times New Roman"/>
                <w:sz w:val="20"/>
                <w:szCs w:val="20"/>
                <w:lang w:val="ro-MO"/>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w:t>
            </w:r>
          </w:p>
          <w:p w:rsidR="00446874" w:rsidRDefault="00446874">
            <w:pPr>
              <w:spacing w:after="0" w:line="240" w:lineRule="auto"/>
              <w:jc w:val="both"/>
              <w:rPr>
                <w:rFonts w:ascii="Times New Roman" w:hAnsi="Times New Roman" w:cs="Times New Roman"/>
                <w:sz w:val="20"/>
                <w:szCs w:val="20"/>
                <w:lang w:val="ro-MO" w:eastAsia="ru-RU"/>
              </w:rPr>
            </w:pPr>
            <w:r>
              <w:rPr>
                <w:rFonts w:ascii="Times New Roman" w:hAnsi="Times New Roman" w:cs="Times New Roman"/>
                <w:sz w:val="20"/>
                <w:szCs w:val="20"/>
                <w:lang w:val="ro-MO"/>
              </w:rPr>
              <w:t xml:space="preserve"> </w:t>
            </w:r>
            <w:r>
              <w:rPr>
                <w:rFonts w:ascii="Times New Roman" w:eastAsia="Times New Roman" w:hAnsi="Times New Roman" w:cs="Times New Roman"/>
                <w:i/>
                <w:sz w:val="20"/>
                <w:szCs w:val="20"/>
                <w:lang w:val="ro-MO" w:eastAsia="ru-RU"/>
              </w:rPr>
              <w:t>În opinia echipei de audit referitor la aspectele regularită</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ii, gestionarea mijloacelor publice şi administrarea patrimoniului public, cu excep</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ia problemelor men</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ionate în raport, a căror valoare  se încadrează  în pragul de semnifica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ie, cheltuielile declarate în rapoartele financiare, precum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opera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iunile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tranzac</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iile financiare au fost efectuate  legal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regulamentar.</w:t>
            </w:r>
          </w:p>
        </w:tc>
      </w:tr>
      <w:tr w:rsidR="00446874" w:rsidRPr="00446874" w:rsidTr="00446874">
        <w:trPr>
          <w:trHeight w:val="555"/>
        </w:trPr>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t>8.</w:t>
            </w:r>
          </w:p>
        </w:tc>
        <w:tc>
          <w:tcPr>
            <w:tcW w:w="1559" w:type="dxa"/>
            <w:tcBorders>
              <w:top w:val="single" w:sz="4" w:space="0" w:color="auto"/>
              <w:left w:val="single" w:sz="4" w:space="0" w:color="auto"/>
              <w:bottom w:val="single" w:sz="4" w:space="0" w:color="auto"/>
              <w:right w:val="single" w:sz="4" w:space="0" w:color="auto"/>
            </w:tcBorders>
            <w:vAlign w:val="center"/>
          </w:tcPr>
          <w:p w:rsidR="00446874" w:rsidRDefault="00446874">
            <w:pPr>
              <w:spacing w:after="0" w:line="240" w:lineRule="auto"/>
              <w:ind w:right="-108"/>
              <w:jc w:val="center"/>
              <w:rPr>
                <w:rFonts w:ascii="Times New Roman" w:eastAsia="Times New Roman" w:hAnsi="Times New Roman" w:cs="Times New Roman"/>
                <w:b/>
                <w:sz w:val="20"/>
                <w:szCs w:val="20"/>
                <w:lang w:val="ro-MO" w:eastAsia="ru-RU"/>
              </w:rPr>
            </w:pPr>
            <w:r>
              <w:rPr>
                <w:rFonts w:ascii="Times New Roman" w:eastAsia="Times New Roman" w:hAnsi="Times New Roman" w:cs="Times New Roman"/>
                <w:b/>
                <w:sz w:val="20"/>
                <w:szCs w:val="20"/>
                <w:lang w:val="ro-MO" w:eastAsia="ru-RU"/>
              </w:rPr>
              <w:t>Liceul-internat Republican de Muzică „Serghei Rahmaninov”</w:t>
            </w:r>
          </w:p>
          <w:p w:rsidR="00446874" w:rsidRDefault="00446874">
            <w:pPr>
              <w:spacing w:after="0" w:line="240" w:lineRule="auto"/>
              <w:ind w:right="-108"/>
              <w:rPr>
                <w:rFonts w:ascii="Times New Roman" w:hAnsi="Times New Roman" w:cs="Times New Roman"/>
                <w:b/>
                <w:sz w:val="20"/>
                <w:szCs w:val="20"/>
                <w:lang w:val="ro-MO"/>
              </w:rPr>
            </w:pP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w:t>
            </w:r>
          </w:p>
          <w:p w:rsidR="00446874" w:rsidRDefault="00446874">
            <w:pPr>
              <w:spacing w:after="0" w:line="240" w:lineRule="auto"/>
              <w:jc w:val="both"/>
              <w:rPr>
                <w:rFonts w:ascii="Times New Roman" w:hAnsi="Times New Roman" w:cs="Times New Roman"/>
                <w:sz w:val="20"/>
                <w:szCs w:val="20"/>
                <w:lang w:val="ro-MO"/>
              </w:rPr>
            </w:pPr>
            <w:r>
              <w:rPr>
                <w:rFonts w:ascii="Times New Roman" w:eastAsia="Times New Roman" w:hAnsi="Times New Roman" w:cs="Times New Roman"/>
                <w:b/>
                <w:bCs/>
                <w:sz w:val="20"/>
                <w:szCs w:val="20"/>
                <w:lang w:val="ro-MO" w:eastAsia="ru-RU"/>
              </w:rPr>
              <w:t xml:space="preserve"> </w:t>
            </w:r>
            <w:r>
              <w:rPr>
                <w:rFonts w:ascii="Times New Roman" w:eastAsia="Times New Roman" w:hAnsi="Times New Roman" w:cs="Times New Roman"/>
                <w:i/>
                <w:sz w:val="20"/>
                <w:szCs w:val="20"/>
                <w:lang w:val="ro-MO" w:eastAsia="ru-RU"/>
              </w:rPr>
              <w:t xml:space="preserve">În opinia echipei de audit, bazată pe activităţile de audit efectuate, rapoartele financiare, în toate aspectele semnificative, oferă o imagine veridică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completă 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iei financiare a Liceului-internat Republican de Muzică „Serghei Rahmaninov”  la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ia din 31.12.2012, precum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a rezultatelor opera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iunilor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fluxurilor de trezorerie ale acestuia , în conformitate cu principiile contabile general acceptabile.</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tabs>
                <w:tab w:val="left" w:pos="0"/>
              </w:tabs>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 xml:space="preserve">: </w:t>
            </w:r>
          </w:p>
          <w:p w:rsidR="00446874" w:rsidRDefault="00446874">
            <w:pPr>
              <w:tabs>
                <w:tab w:val="left" w:pos="0"/>
              </w:tabs>
              <w:spacing w:after="0" w:line="240" w:lineRule="auto"/>
              <w:jc w:val="both"/>
              <w:rPr>
                <w:rFonts w:ascii="Times New Roman" w:eastAsia="Times New Roman" w:hAnsi="Times New Roman" w:cs="Times New Roman"/>
                <w:i/>
                <w:sz w:val="20"/>
                <w:szCs w:val="20"/>
                <w:lang w:val="ro-MO" w:eastAsia="ru-RU"/>
              </w:rPr>
            </w:pPr>
            <w:r>
              <w:rPr>
                <w:rFonts w:ascii="Times New Roman" w:eastAsia="Times New Roman" w:hAnsi="Times New Roman" w:cs="Times New Roman"/>
                <w:i/>
                <w:sz w:val="20"/>
                <w:szCs w:val="20"/>
                <w:lang w:val="ro-MO" w:eastAsia="ru-RU"/>
              </w:rPr>
              <w:t>În opinia echipei de audit referitor la aspectele regularită</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ii, gestionarea mijloacelor publice şi administrarea patrimoniului public, cu excep</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ia problemelor men</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ionate în raport, a căror valoare se încadrează în pragul de semnifica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ie, cheltuielile declarate în rapoartele financiare, precum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opera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iunile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tranzac</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iile financiare au fost efectuate  legal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regulamentar.</w:t>
            </w:r>
          </w:p>
        </w:tc>
      </w:tr>
      <w:tr w:rsidR="00446874" w:rsidRPr="00446874" w:rsidTr="00446874">
        <w:tc>
          <w:tcPr>
            <w:tcW w:w="392" w:type="dxa"/>
            <w:tcBorders>
              <w:top w:val="single" w:sz="4" w:space="0" w:color="auto"/>
              <w:left w:val="single" w:sz="4" w:space="0" w:color="auto"/>
              <w:bottom w:val="single" w:sz="4" w:space="0" w:color="auto"/>
              <w:right w:val="single" w:sz="4" w:space="0" w:color="auto"/>
            </w:tcBorders>
            <w:vAlign w:val="center"/>
            <w:hideMark/>
          </w:tcPr>
          <w:p w:rsidR="00446874" w:rsidRDefault="00446874">
            <w:pPr>
              <w:spacing w:after="0" w:line="240" w:lineRule="auto"/>
              <w:jc w:val="right"/>
              <w:rPr>
                <w:rFonts w:ascii="Times New Roman" w:hAnsi="Times New Roman" w:cs="Times New Roman"/>
                <w:sz w:val="20"/>
                <w:szCs w:val="20"/>
                <w:lang w:val="ro-MO"/>
              </w:rPr>
            </w:pPr>
            <w:r>
              <w:rPr>
                <w:rFonts w:ascii="Times New Roman" w:hAnsi="Times New Roman" w:cs="Times New Roman"/>
                <w:sz w:val="20"/>
                <w:szCs w:val="20"/>
                <w:lang w:val="ro-MO"/>
              </w:rPr>
              <w:t>9.</w:t>
            </w:r>
          </w:p>
        </w:tc>
        <w:tc>
          <w:tcPr>
            <w:tcW w:w="1559" w:type="dxa"/>
            <w:tcBorders>
              <w:top w:val="single" w:sz="4" w:space="0" w:color="auto"/>
              <w:left w:val="single" w:sz="4" w:space="0" w:color="auto"/>
              <w:bottom w:val="single" w:sz="4" w:space="0" w:color="auto"/>
              <w:right w:val="single" w:sz="4" w:space="0" w:color="auto"/>
            </w:tcBorders>
            <w:vAlign w:val="center"/>
          </w:tcPr>
          <w:p w:rsidR="00446874" w:rsidRDefault="00446874">
            <w:pPr>
              <w:spacing w:after="0" w:line="240" w:lineRule="auto"/>
              <w:ind w:right="-108"/>
              <w:jc w:val="center"/>
              <w:rPr>
                <w:rFonts w:ascii="Times New Roman" w:eastAsia="Times New Roman" w:hAnsi="Times New Roman" w:cs="Times New Roman"/>
                <w:b/>
                <w:sz w:val="20"/>
                <w:szCs w:val="20"/>
                <w:lang w:val="ro-MO" w:eastAsia="ru-RU"/>
              </w:rPr>
            </w:pPr>
            <w:r>
              <w:rPr>
                <w:rFonts w:ascii="Times New Roman" w:eastAsia="Times New Roman" w:hAnsi="Times New Roman" w:cs="Times New Roman"/>
                <w:b/>
                <w:sz w:val="20"/>
                <w:szCs w:val="20"/>
                <w:lang w:val="ro-MO" w:eastAsia="ru-RU"/>
              </w:rPr>
              <w:t>Liceul-internat Republican de Arte Plastice „Igor Vieru”</w:t>
            </w:r>
          </w:p>
          <w:p w:rsidR="00446874" w:rsidRDefault="00446874">
            <w:pPr>
              <w:spacing w:after="0" w:line="240" w:lineRule="auto"/>
              <w:ind w:right="-108"/>
              <w:rPr>
                <w:rFonts w:ascii="Times New Roman" w:hAnsi="Times New Roman" w:cs="Times New Roman"/>
                <w:b/>
                <w:sz w:val="20"/>
                <w:szCs w:val="20"/>
                <w:lang w:val="ro-MO"/>
              </w:rPr>
            </w:pPr>
          </w:p>
        </w:tc>
        <w:tc>
          <w:tcPr>
            <w:tcW w:w="4111"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jc w:val="both"/>
              <w:rPr>
                <w:rFonts w:ascii="Times New Roman" w:eastAsia="Times New Roman" w:hAnsi="Times New Roman" w:cs="Times New Roman"/>
                <w:b/>
                <w:bCs/>
                <w:sz w:val="20"/>
                <w:szCs w:val="20"/>
                <w:lang w:val="ro-MO" w:eastAsia="ru-RU"/>
              </w:rPr>
            </w:pPr>
            <w:r>
              <w:rPr>
                <w:rFonts w:ascii="Times New Roman" w:eastAsia="Times New Roman" w:hAnsi="Times New Roman" w:cs="Times New Roman"/>
                <w:b/>
                <w:bCs/>
                <w:sz w:val="20"/>
                <w:szCs w:val="20"/>
                <w:u w:val="single"/>
                <w:lang w:val="ro-MO" w:eastAsia="ru-RU"/>
              </w:rPr>
              <w:t>Opinie fără rezerve</w:t>
            </w:r>
            <w:r>
              <w:rPr>
                <w:rFonts w:ascii="Times New Roman" w:eastAsia="Times New Roman" w:hAnsi="Times New Roman" w:cs="Times New Roman"/>
                <w:b/>
                <w:bCs/>
                <w:sz w:val="20"/>
                <w:szCs w:val="20"/>
                <w:lang w:val="ro-MO" w:eastAsia="ru-RU"/>
              </w:rPr>
              <w:t xml:space="preserve">: </w:t>
            </w:r>
          </w:p>
          <w:p w:rsidR="00446874" w:rsidRDefault="00446874">
            <w:pPr>
              <w:spacing w:after="0" w:line="240" w:lineRule="auto"/>
              <w:jc w:val="both"/>
              <w:rPr>
                <w:rFonts w:ascii="Times New Roman" w:hAnsi="Times New Roman" w:cs="Times New Roman"/>
                <w:sz w:val="20"/>
                <w:szCs w:val="20"/>
                <w:lang w:val="ro-MO"/>
              </w:rPr>
            </w:pPr>
            <w:r>
              <w:rPr>
                <w:rFonts w:ascii="Times New Roman" w:eastAsia="Times New Roman" w:hAnsi="Times New Roman" w:cs="Times New Roman"/>
                <w:i/>
                <w:sz w:val="20"/>
                <w:szCs w:val="20"/>
                <w:lang w:val="ro-MO" w:eastAsia="ru-RU"/>
              </w:rPr>
              <w:t xml:space="preserve">În opinia echipei de audit, bazată pe activităţile de audit efectuate, rapoartele financiare, în toate aspectele semnificative, oferă o imagine veridică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completă a situa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iei financiare a Liceului-internat Republican de Arte Plastice „Igor Vieru” pe anul 2012, precum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a rezultatelor opera</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iunilor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fluxurilor de trezorerie ale acestuia, în conformitate cu principiile contabile general acceptabile.</w:t>
            </w:r>
          </w:p>
        </w:tc>
        <w:tc>
          <w:tcPr>
            <w:tcW w:w="3402" w:type="dxa"/>
            <w:tcBorders>
              <w:top w:val="single" w:sz="4" w:space="0" w:color="auto"/>
              <w:left w:val="single" w:sz="4" w:space="0" w:color="auto"/>
              <w:bottom w:val="single" w:sz="4" w:space="0" w:color="auto"/>
              <w:right w:val="single" w:sz="4" w:space="0" w:color="auto"/>
            </w:tcBorders>
            <w:hideMark/>
          </w:tcPr>
          <w:p w:rsidR="00446874" w:rsidRDefault="00446874">
            <w:pPr>
              <w:spacing w:after="0" w:line="240" w:lineRule="auto"/>
              <w:ind w:firstLine="34"/>
              <w:jc w:val="both"/>
              <w:rPr>
                <w:rFonts w:ascii="Times New Roman" w:hAnsi="Times New Roman" w:cs="Times New Roman"/>
                <w:b/>
                <w:bCs/>
                <w:iCs/>
                <w:sz w:val="20"/>
                <w:szCs w:val="20"/>
                <w:lang w:val="ro-MO"/>
              </w:rPr>
            </w:pPr>
            <w:r>
              <w:rPr>
                <w:rFonts w:ascii="Times New Roman" w:hAnsi="Times New Roman" w:cs="Times New Roman"/>
                <w:b/>
                <w:bCs/>
                <w:iCs/>
                <w:sz w:val="20"/>
                <w:szCs w:val="20"/>
                <w:u w:val="single"/>
                <w:lang w:val="ro-MO"/>
              </w:rPr>
              <w:t>Opinia cu rezerve</w:t>
            </w:r>
            <w:r>
              <w:rPr>
                <w:rFonts w:ascii="Times New Roman" w:hAnsi="Times New Roman" w:cs="Times New Roman"/>
                <w:b/>
                <w:bCs/>
                <w:iCs/>
                <w:sz w:val="20"/>
                <w:szCs w:val="20"/>
                <w:lang w:val="ro-MO"/>
              </w:rPr>
              <w:t xml:space="preserve">: </w:t>
            </w:r>
          </w:p>
          <w:p w:rsidR="00446874" w:rsidRDefault="00446874">
            <w:pPr>
              <w:spacing w:after="0" w:line="240" w:lineRule="auto"/>
              <w:ind w:firstLine="34"/>
              <w:jc w:val="both"/>
              <w:rPr>
                <w:rFonts w:ascii="Times New Roman" w:hAnsi="Times New Roman" w:cs="Times New Roman"/>
                <w:sz w:val="20"/>
                <w:szCs w:val="20"/>
                <w:lang w:val="ro-MO"/>
              </w:rPr>
            </w:pPr>
            <w:r>
              <w:rPr>
                <w:rFonts w:ascii="Times New Roman" w:eastAsia="Times New Roman" w:hAnsi="Times New Roman" w:cs="Times New Roman"/>
                <w:i/>
                <w:sz w:val="20"/>
                <w:szCs w:val="20"/>
                <w:lang w:val="ro-MO" w:eastAsia="ru-RU"/>
              </w:rPr>
              <w:t>În opinia echipei de audit, bazată pe activităţile de audit efectuate, gestionarea mijloacelor publice şi administrarea patrimoniului public, cu excep</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ia efectelor aspectelor ce </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in de neregularită</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ile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deficien</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ele constatate  la organizarea achizi</w:t>
            </w:r>
            <w:r>
              <w:rPr>
                <w:rFonts w:ascii="Cambria Math" w:eastAsia="Times New Roman" w:hAnsi="Cambria Math" w:cs="Cambria Math"/>
                <w:i/>
                <w:sz w:val="20"/>
                <w:szCs w:val="20"/>
                <w:lang w:val="ro-MO" w:eastAsia="ru-RU"/>
              </w:rPr>
              <w:t>ț</w:t>
            </w:r>
            <w:r>
              <w:rPr>
                <w:rFonts w:ascii="Times New Roman" w:eastAsia="Times New Roman" w:hAnsi="Times New Roman" w:cs="Times New Roman"/>
                <w:i/>
                <w:sz w:val="20"/>
                <w:szCs w:val="20"/>
                <w:lang w:val="ro-MO" w:eastAsia="ru-RU"/>
              </w:rPr>
              <w:t xml:space="preserve">iilor publice, la calcularea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 xml:space="preserve">i achitarea salariilor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 xml:space="preserve">i burselor, gestionarea mijloacelor publice </w:t>
            </w:r>
            <w:r>
              <w:rPr>
                <w:rFonts w:ascii="Cambria Math" w:eastAsia="Times New Roman" w:hAnsi="Cambria Math" w:cs="Cambria Math"/>
                <w:i/>
                <w:sz w:val="20"/>
                <w:szCs w:val="20"/>
                <w:lang w:val="ro-MO" w:eastAsia="ru-RU"/>
              </w:rPr>
              <w:t>ș</w:t>
            </w:r>
            <w:r>
              <w:rPr>
                <w:rFonts w:ascii="Times New Roman" w:eastAsia="Times New Roman" w:hAnsi="Times New Roman" w:cs="Times New Roman"/>
                <w:i/>
                <w:sz w:val="20"/>
                <w:szCs w:val="20"/>
                <w:lang w:val="ro-MO" w:eastAsia="ru-RU"/>
              </w:rPr>
              <w:t>i administrarea patrimoniului public, sub toate aspectele semnificative, s-au efectuat regulamentar.</w:t>
            </w:r>
          </w:p>
        </w:tc>
      </w:tr>
    </w:tbl>
    <w:p w:rsidR="00446874" w:rsidRDefault="00446874" w:rsidP="00446874">
      <w:pPr>
        <w:spacing w:after="0" w:line="240" w:lineRule="auto"/>
        <w:ind w:firstLine="567"/>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 xml:space="preserve"> </w:t>
      </w:r>
    </w:p>
    <w:p w:rsidR="00446874" w:rsidRDefault="00446874" w:rsidP="00446874">
      <w:pPr>
        <w:spacing w:after="0" w:line="240" w:lineRule="auto"/>
        <w:ind w:firstLine="709"/>
        <w:jc w:val="both"/>
        <w:rPr>
          <w:rFonts w:ascii="Times New Roman" w:eastAsia="Times New Roman" w:hAnsi="Times New Roman" w:cs="Times New Roman"/>
          <w:i/>
          <w:sz w:val="24"/>
          <w:szCs w:val="24"/>
          <w:lang w:val="ro-MO" w:eastAsia="ru-RU"/>
        </w:rPr>
      </w:pPr>
    </w:p>
    <w:p w:rsidR="00C15CEE" w:rsidRDefault="00C15CEE"/>
    <w:sectPr w:rsidR="00C15C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0A" w:rsidRDefault="0056020A" w:rsidP="00446874">
      <w:pPr>
        <w:spacing w:after="0" w:line="240" w:lineRule="auto"/>
      </w:pPr>
      <w:r>
        <w:separator/>
      </w:r>
    </w:p>
  </w:endnote>
  <w:endnote w:type="continuationSeparator" w:id="0">
    <w:p w:rsidR="0056020A" w:rsidRDefault="0056020A" w:rsidP="0044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0A" w:rsidRDefault="0056020A" w:rsidP="00446874">
      <w:pPr>
        <w:spacing w:after="0" w:line="240" w:lineRule="auto"/>
      </w:pPr>
      <w:r>
        <w:separator/>
      </w:r>
    </w:p>
  </w:footnote>
  <w:footnote w:type="continuationSeparator" w:id="0">
    <w:p w:rsidR="0056020A" w:rsidRDefault="0056020A" w:rsidP="00446874">
      <w:pPr>
        <w:spacing w:after="0" w:line="240" w:lineRule="auto"/>
      </w:pPr>
      <w:r>
        <w:continuationSeparator/>
      </w:r>
    </w:p>
  </w:footnote>
  <w:footnote w:id="1">
    <w:p w:rsidR="00446874" w:rsidRDefault="00446874" w:rsidP="00446874">
      <w:pPr>
        <w:pStyle w:val="a6"/>
        <w:rPr>
          <w:sz w:val="16"/>
          <w:szCs w:val="16"/>
          <w:lang w:val="ro-MO"/>
        </w:rPr>
      </w:pPr>
      <w:r>
        <w:rPr>
          <w:rStyle w:val="af5"/>
          <w:sz w:val="16"/>
          <w:szCs w:val="16"/>
          <w:lang w:val="ro-MO"/>
        </w:rPr>
        <w:footnoteRef/>
      </w:r>
      <w:r>
        <w:rPr>
          <w:sz w:val="16"/>
          <w:szCs w:val="16"/>
          <w:lang w:val="ro-MO"/>
        </w:rPr>
        <w:t xml:space="preserve"> Legea Cur</w:t>
      </w:r>
      <w:r>
        <w:rPr>
          <w:rFonts w:ascii="Cambria Math" w:hAnsi="Cambria Math" w:cs="Cambria Math"/>
          <w:sz w:val="16"/>
          <w:szCs w:val="16"/>
          <w:lang w:val="ro-MO"/>
        </w:rPr>
        <w:t>ț</w:t>
      </w:r>
      <w:r>
        <w:rPr>
          <w:sz w:val="16"/>
          <w:szCs w:val="16"/>
          <w:lang w:val="ro-MO"/>
        </w:rPr>
        <w:t>ii de Conturi nr.261-XVI din 05.12.2008 (cu modificările ulterioare).</w:t>
      </w:r>
    </w:p>
  </w:footnote>
  <w:footnote w:id="2">
    <w:p w:rsidR="00446874" w:rsidRDefault="00446874" w:rsidP="00446874">
      <w:pPr>
        <w:pStyle w:val="a6"/>
        <w:rPr>
          <w:lang w:val="ro-MO"/>
        </w:rPr>
      </w:pPr>
      <w:r>
        <w:rPr>
          <w:rStyle w:val="af5"/>
          <w:sz w:val="16"/>
          <w:szCs w:val="16"/>
          <w:lang w:val="ro-MO"/>
        </w:rPr>
        <w:footnoteRef/>
      </w:r>
      <w:r>
        <w:rPr>
          <w:sz w:val="16"/>
          <w:szCs w:val="16"/>
          <w:lang w:val="ro-MO"/>
        </w:rPr>
        <w:t xml:space="preserve"> </w:t>
      </w:r>
      <w:r>
        <w:rPr>
          <w:sz w:val="16"/>
          <w:szCs w:val="16"/>
          <w:lang w:val="ro-MO"/>
        </w:rPr>
        <w:t xml:space="preserve">Hotărîrea Curţii de Conturi nr.80 din 22 decembrie 2011 </w:t>
      </w:r>
      <w:r>
        <w:rPr>
          <w:sz w:val="16"/>
          <w:szCs w:val="16"/>
          <w:lang w:val="ro-RO"/>
        </w:rPr>
        <w:t>„P</w:t>
      </w:r>
      <w:r>
        <w:rPr>
          <w:sz w:val="16"/>
          <w:szCs w:val="16"/>
          <w:lang w:val="ro-MO"/>
        </w:rPr>
        <w:t>rivind aprobarea Programului activităţii de audit a Curţii de Conturi pe anul 2012”.</w:t>
      </w:r>
    </w:p>
  </w:footnote>
  <w:footnote w:id="3">
    <w:p w:rsidR="00446874" w:rsidRDefault="00446874" w:rsidP="00446874">
      <w:pPr>
        <w:pStyle w:val="a6"/>
        <w:jc w:val="both"/>
        <w:rPr>
          <w:sz w:val="16"/>
          <w:szCs w:val="16"/>
          <w:lang w:val="en-US"/>
        </w:rPr>
      </w:pPr>
      <w:r>
        <w:rPr>
          <w:rStyle w:val="af5"/>
          <w:sz w:val="16"/>
          <w:szCs w:val="16"/>
          <w:lang w:val="ro-MO"/>
        </w:rPr>
        <w:footnoteRef/>
      </w:r>
      <w:r>
        <w:rPr>
          <w:sz w:val="16"/>
          <w:szCs w:val="16"/>
          <w:lang w:val="ro-MO"/>
        </w:rPr>
        <w:t xml:space="preserve"> </w:t>
      </w:r>
      <w:r>
        <w:rPr>
          <w:sz w:val="16"/>
          <w:szCs w:val="16"/>
          <w:lang w:val="ro-MO"/>
        </w:rPr>
        <w:t>Hotărîrea Curţii de Conturi nr.58 din 28.12.2009 „Despre aprobarea Standardelor generale de audit şi Standardelor auditului regularităţii”.</w:t>
      </w:r>
    </w:p>
  </w:footnote>
  <w:footnote w:id="4">
    <w:p w:rsidR="00446874" w:rsidRDefault="00446874" w:rsidP="00446874">
      <w:pPr>
        <w:pStyle w:val="a6"/>
        <w:rPr>
          <w:sz w:val="16"/>
          <w:szCs w:val="16"/>
          <w:lang w:val="ro-MO"/>
        </w:rPr>
      </w:pPr>
      <w:r>
        <w:rPr>
          <w:rStyle w:val="af5"/>
          <w:sz w:val="16"/>
          <w:szCs w:val="16"/>
          <w:lang w:val="ro-MO"/>
        </w:rPr>
        <w:footnoteRef/>
      </w:r>
      <w:r>
        <w:rPr>
          <w:sz w:val="16"/>
          <w:szCs w:val="16"/>
          <w:lang w:val="ro-MO"/>
        </w:rPr>
        <w:t xml:space="preserve"> </w:t>
      </w:r>
      <w:r>
        <w:rPr>
          <w:sz w:val="16"/>
          <w:szCs w:val="16"/>
          <w:lang w:val="ro-MO"/>
        </w:rPr>
        <w:t>Legea învă</w:t>
      </w:r>
      <w:r>
        <w:rPr>
          <w:rFonts w:ascii="Cambria Math" w:hAnsi="Cambria Math" w:cs="Cambria Math"/>
          <w:sz w:val="16"/>
          <w:szCs w:val="16"/>
          <w:lang w:val="ro-MO"/>
        </w:rPr>
        <w:t>ț</w:t>
      </w:r>
      <w:r>
        <w:rPr>
          <w:sz w:val="16"/>
          <w:szCs w:val="16"/>
          <w:lang w:val="ro-MO"/>
        </w:rPr>
        <w:t>ămîntului nr.547-XIII din 21.07.1995 (în continuare – Legea nr.547-XIII din 21.07.1995).</w:t>
      </w:r>
    </w:p>
  </w:footnote>
  <w:footnote w:id="5">
    <w:p w:rsidR="00446874" w:rsidRDefault="00446874" w:rsidP="00446874">
      <w:pPr>
        <w:pStyle w:val="a6"/>
        <w:rPr>
          <w:sz w:val="16"/>
          <w:szCs w:val="16"/>
          <w:lang w:val="ro-MO"/>
        </w:rPr>
      </w:pPr>
      <w:r>
        <w:rPr>
          <w:rStyle w:val="af5"/>
          <w:sz w:val="16"/>
          <w:szCs w:val="16"/>
          <w:lang w:val="ro-MO"/>
        </w:rPr>
        <w:footnoteRef/>
      </w:r>
      <w:r>
        <w:rPr>
          <w:sz w:val="16"/>
          <w:szCs w:val="16"/>
          <w:lang w:val="ro-MO"/>
        </w:rPr>
        <w:t xml:space="preserve"> </w:t>
      </w:r>
      <w:r>
        <w:rPr>
          <w:sz w:val="16"/>
          <w:szCs w:val="16"/>
          <w:lang w:val="ro-MO"/>
        </w:rPr>
        <w:t>Legea culturii  nr.413-XIV din 27.05.1999 .</w:t>
      </w:r>
    </w:p>
  </w:footnote>
  <w:footnote w:id="6">
    <w:p w:rsidR="00446874" w:rsidRDefault="00446874" w:rsidP="00446874">
      <w:pPr>
        <w:pStyle w:val="a6"/>
        <w:rPr>
          <w:sz w:val="16"/>
          <w:szCs w:val="16"/>
          <w:lang w:val="ro-MO"/>
        </w:rPr>
      </w:pPr>
      <w:r>
        <w:rPr>
          <w:rStyle w:val="af5"/>
          <w:sz w:val="16"/>
          <w:szCs w:val="16"/>
          <w:lang w:val="ro-MO"/>
        </w:rPr>
        <w:footnoteRef/>
      </w:r>
      <w:r>
        <w:rPr>
          <w:sz w:val="16"/>
          <w:szCs w:val="16"/>
          <w:lang w:val="ro-MO"/>
        </w:rPr>
        <w:t xml:space="preserve"> </w:t>
      </w:r>
      <w:r>
        <w:rPr>
          <w:sz w:val="16"/>
          <w:szCs w:val="16"/>
          <w:lang w:val="ro-MO"/>
        </w:rPr>
        <w:t>Art.25 alin.(2) din Legea învă</w:t>
      </w:r>
      <w:r>
        <w:rPr>
          <w:rFonts w:ascii="Cambria Math" w:hAnsi="Cambria Math" w:cs="Cambria Math"/>
          <w:sz w:val="16"/>
          <w:szCs w:val="16"/>
          <w:lang w:val="ro-MO"/>
        </w:rPr>
        <w:t>ț</w:t>
      </w:r>
      <w:r>
        <w:rPr>
          <w:sz w:val="16"/>
          <w:szCs w:val="16"/>
          <w:lang w:val="ro-MO"/>
        </w:rPr>
        <w:t>ămîntului nr.547-XIII din 21.07.1995.</w:t>
      </w:r>
    </w:p>
  </w:footnote>
  <w:footnote w:id="7">
    <w:p w:rsidR="00446874" w:rsidRDefault="00446874" w:rsidP="00446874">
      <w:pPr>
        <w:pStyle w:val="a4"/>
        <w:ind w:firstLine="0"/>
        <w:rPr>
          <w:sz w:val="20"/>
          <w:szCs w:val="20"/>
          <w:lang w:val="ro-RO"/>
        </w:rPr>
      </w:pPr>
      <w:r>
        <w:rPr>
          <w:rStyle w:val="af5"/>
          <w:sz w:val="16"/>
          <w:szCs w:val="16"/>
          <w:lang w:val="ro-MO"/>
        </w:rPr>
        <w:footnoteRef/>
      </w:r>
      <w:r>
        <w:rPr>
          <w:sz w:val="16"/>
          <w:szCs w:val="16"/>
          <w:lang w:val="ro-MO"/>
        </w:rPr>
        <w:t xml:space="preserve"> </w:t>
      </w:r>
      <w:r>
        <w:rPr>
          <w:sz w:val="16"/>
          <w:szCs w:val="16"/>
          <w:lang w:val="ro-MO"/>
        </w:rPr>
        <w:t>Anexa nr.3 la Hotărîrea Guvernului nr.696 din 19.11.2009 pentru aprobarea</w:t>
      </w:r>
      <w:r>
        <w:rPr>
          <w:rFonts w:ascii="Tahoma" w:hAnsi="Tahoma" w:cs="Tahoma"/>
          <w:sz w:val="16"/>
          <w:szCs w:val="16"/>
          <w:lang w:val="ro-MO"/>
        </w:rPr>
        <w:t xml:space="preserve"> </w:t>
      </w:r>
      <w:r>
        <w:rPr>
          <w:sz w:val="16"/>
          <w:szCs w:val="16"/>
          <w:lang w:val="ro-MO"/>
        </w:rPr>
        <w:t>Regulamentului privind organizarea şi funcţionarea Ministerului Culturii, structurii şi efectivului-limită ale aparatului central al acestuia .</w:t>
      </w:r>
      <w:r>
        <w:rPr>
          <w:rFonts w:ascii="Tahoma" w:hAnsi="Tahoma" w:cs="Tahoma"/>
          <w:i/>
          <w:iCs/>
          <w:sz w:val="18"/>
          <w:szCs w:val="18"/>
          <w:lang w:val="ro-RO"/>
        </w:rPr>
        <w:t xml:space="preserve"> </w:t>
      </w:r>
    </w:p>
  </w:footnote>
  <w:footnote w:id="8">
    <w:p w:rsidR="00446874" w:rsidRDefault="00446874" w:rsidP="00446874">
      <w:pPr>
        <w:pStyle w:val="a6"/>
        <w:rPr>
          <w:sz w:val="16"/>
          <w:szCs w:val="16"/>
          <w:lang w:val="ro-MO"/>
        </w:rPr>
      </w:pPr>
      <w:r>
        <w:rPr>
          <w:rStyle w:val="af5"/>
          <w:sz w:val="16"/>
          <w:szCs w:val="16"/>
          <w:lang w:val="ro-MO"/>
        </w:rPr>
        <w:footnoteRef/>
      </w:r>
      <w:r>
        <w:rPr>
          <w:sz w:val="16"/>
          <w:szCs w:val="16"/>
          <w:lang w:val="ro-MO"/>
        </w:rPr>
        <w:t xml:space="preserve"> </w:t>
      </w:r>
      <w:r>
        <w:rPr>
          <w:sz w:val="16"/>
          <w:szCs w:val="16"/>
          <w:lang w:val="ro-MO"/>
        </w:rPr>
        <w:t>Hotărîrea Guvernului nr.1469 din 25.12.2006 „Cu  privire la crearea Agen</w:t>
      </w:r>
      <w:r>
        <w:rPr>
          <w:rFonts w:ascii="Cambria Math" w:hAnsi="Cambria Math" w:cs="Cambria Math"/>
          <w:sz w:val="16"/>
          <w:szCs w:val="16"/>
          <w:lang w:val="ro-MO"/>
        </w:rPr>
        <w:t>ț</w:t>
      </w:r>
      <w:r>
        <w:rPr>
          <w:sz w:val="16"/>
          <w:szCs w:val="16"/>
          <w:lang w:val="ro-MO"/>
        </w:rPr>
        <w:t>iei de  Asigurare a Calită</w:t>
      </w:r>
      <w:r>
        <w:rPr>
          <w:rFonts w:ascii="Cambria Math" w:hAnsi="Cambria Math" w:cs="Cambria Math"/>
          <w:sz w:val="16"/>
          <w:szCs w:val="16"/>
          <w:lang w:val="ro-MO"/>
        </w:rPr>
        <w:t>ț</w:t>
      </w:r>
      <w:r>
        <w:rPr>
          <w:sz w:val="16"/>
          <w:szCs w:val="16"/>
          <w:lang w:val="ro-MO"/>
        </w:rPr>
        <w:t>ii”.</w:t>
      </w:r>
    </w:p>
  </w:footnote>
  <w:footnote w:id="9">
    <w:p w:rsidR="00446874" w:rsidRDefault="00446874" w:rsidP="00446874">
      <w:pPr>
        <w:pStyle w:val="a6"/>
        <w:jc w:val="both"/>
        <w:rPr>
          <w:lang w:val="ro-MO"/>
        </w:rPr>
      </w:pPr>
      <w:r>
        <w:rPr>
          <w:rStyle w:val="af5"/>
          <w:sz w:val="16"/>
          <w:szCs w:val="16"/>
          <w:lang w:val="ro-MO"/>
        </w:rPr>
        <w:footnoteRef/>
      </w:r>
      <w:r>
        <w:rPr>
          <w:sz w:val="16"/>
          <w:szCs w:val="16"/>
          <w:lang w:val="ro-MO"/>
        </w:rPr>
        <w:t xml:space="preserve"> </w:t>
      </w:r>
      <w:r>
        <w:rPr>
          <w:sz w:val="16"/>
          <w:szCs w:val="16"/>
          <w:lang w:val="ro-MO"/>
        </w:rPr>
        <w:t>Hotărîrea Guvernului nr.404 din 13.06.2012</w:t>
      </w:r>
      <w:r>
        <w:rPr>
          <w:lang w:val="ro-MO"/>
        </w:rPr>
        <w:t xml:space="preserve"> </w:t>
      </w:r>
      <w:r>
        <w:rPr>
          <w:sz w:val="16"/>
          <w:szCs w:val="16"/>
          <w:lang w:val="ro-MO"/>
        </w:rPr>
        <w:t>„Cu privire la planurile de înmatriculare în anul 2012 în învăţămîntul secundar profesional, mediu de specialitate şi superior” .</w:t>
      </w:r>
    </w:p>
  </w:footnote>
  <w:footnote w:id="10">
    <w:p w:rsidR="00446874" w:rsidRDefault="00446874" w:rsidP="00446874">
      <w:pPr>
        <w:pStyle w:val="a6"/>
        <w:jc w:val="both"/>
        <w:rPr>
          <w:sz w:val="16"/>
          <w:szCs w:val="16"/>
          <w:lang w:val="en-US"/>
        </w:rPr>
      </w:pPr>
      <w:r>
        <w:rPr>
          <w:rStyle w:val="af5"/>
          <w:sz w:val="16"/>
          <w:szCs w:val="16"/>
          <w:lang w:val="ro-MO"/>
        </w:rPr>
        <w:footnoteRef/>
      </w:r>
      <w:r>
        <w:rPr>
          <w:sz w:val="16"/>
          <w:szCs w:val="16"/>
          <w:lang w:val="ro-MO"/>
        </w:rPr>
        <w:t xml:space="preserve"> </w:t>
      </w:r>
      <w:r>
        <w:rPr>
          <w:sz w:val="16"/>
          <w:szCs w:val="16"/>
          <w:lang w:val="ro-MO"/>
        </w:rPr>
        <w:t>Hotărîrea Guvernului nr.453 din 16.06.2011 „Cu privire la planurile de înmatriculare în anul 2011 în învăţămîntul superior, mediu de specialitate şi secundar profesional” .</w:t>
      </w:r>
    </w:p>
  </w:footnote>
  <w:footnote w:id="11">
    <w:p w:rsidR="00446874" w:rsidRDefault="00446874" w:rsidP="00446874">
      <w:pPr>
        <w:pStyle w:val="a6"/>
        <w:rPr>
          <w:lang w:val="en-US"/>
        </w:rPr>
      </w:pPr>
      <w:r>
        <w:rPr>
          <w:rStyle w:val="af5"/>
        </w:rPr>
        <w:footnoteRef/>
      </w:r>
      <w:r>
        <w:rPr>
          <w:lang w:val="en-US"/>
        </w:rPr>
        <w:t xml:space="preserve"> </w:t>
      </w:r>
      <w:proofErr w:type="gramStart"/>
      <w:r>
        <w:rPr>
          <w:lang w:val="en-US"/>
        </w:rPr>
        <w:t>Pct. 3.3.</w:t>
      </w:r>
      <w:proofErr w:type="gramEnd"/>
      <w:r>
        <w:rPr>
          <w:lang w:val="en-US"/>
        </w:rPr>
        <w:t xml:space="preserve"> </w:t>
      </w:r>
      <w:proofErr w:type="gramStart"/>
      <w:r>
        <w:rPr>
          <w:lang w:val="en-US"/>
        </w:rPr>
        <w:t>lit</w:t>
      </w:r>
      <w:proofErr w:type="gramEnd"/>
      <w:r>
        <w:rPr>
          <w:lang w:val="en-US"/>
        </w:rPr>
        <w:t xml:space="preserve">. e) </w:t>
      </w:r>
      <w:proofErr w:type="gramStart"/>
      <w:r>
        <w:rPr>
          <w:lang w:val="en-US"/>
        </w:rPr>
        <w:t>din</w:t>
      </w:r>
      <w:proofErr w:type="gramEnd"/>
      <w:r>
        <w:rPr>
          <w:lang w:val="en-US"/>
        </w:rPr>
        <w:t xml:space="preserve"> Anexa la Hotărîrea Guvernului nr.923 din 04.09.2001 „Cu privire la plasarea în cîmpul muncii a absolven</w:t>
      </w:r>
      <w:r>
        <w:rPr>
          <w:rFonts w:ascii="Cambria Math" w:hAnsi="Cambria Math" w:cs="Cambria Math"/>
          <w:lang w:val="en-US"/>
        </w:rPr>
        <w:t>ț</w:t>
      </w:r>
      <w:r>
        <w:rPr>
          <w:lang w:val="en-US"/>
        </w:rPr>
        <w:t>ilor institu</w:t>
      </w:r>
      <w:r>
        <w:rPr>
          <w:rFonts w:ascii="Cambria Math" w:hAnsi="Cambria Math" w:cs="Cambria Math"/>
          <w:lang w:val="en-US"/>
        </w:rPr>
        <w:t>ț</w:t>
      </w:r>
      <w:r>
        <w:rPr>
          <w:lang w:val="en-US"/>
        </w:rPr>
        <w:t>iilor de învă</w:t>
      </w:r>
      <w:r>
        <w:rPr>
          <w:rFonts w:ascii="Cambria Math" w:hAnsi="Cambria Math" w:cs="Cambria Math"/>
          <w:lang w:val="en-US"/>
        </w:rPr>
        <w:t>ț</w:t>
      </w:r>
      <w:r>
        <w:rPr>
          <w:lang w:val="en-US"/>
        </w:rPr>
        <w:t xml:space="preserve">ămînt superior </w:t>
      </w:r>
      <w:r>
        <w:rPr>
          <w:rFonts w:ascii="Cambria Math" w:hAnsi="Cambria Math" w:cs="Cambria Math"/>
          <w:lang w:val="en-US"/>
        </w:rPr>
        <w:t>ș</w:t>
      </w:r>
      <w:r>
        <w:rPr>
          <w:lang w:val="en-US"/>
        </w:rPr>
        <w:t>i mediu de specialitate de stat”.</w:t>
      </w:r>
    </w:p>
  </w:footnote>
  <w:footnote w:id="12">
    <w:p w:rsidR="00446874" w:rsidRDefault="00446874" w:rsidP="00446874">
      <w:pPr>
        <w:pStyle w:val="a6"/>
        <w:rPr>
          <w:sz w:val="16"/>
          <w:szCs w:val="16"/>
          <w:lang w:val="ro-RO"/>
        </w:rPr>
      </w:pPr>
      <w:r>
        <w:rPr>
          <w:rStyle w:val="af5"/>
          <w:sz w:val="16"/>
          <w:szCs w:val="16"/>
        </w:rPr>
        <w:footnoteRef/>
      </w:r>
      <w:r>
        <w:rPr>
          <w:sz w:val="16"/>
          <w:szCs w:val="16"/>
          <w:lang w:val="en-US"/>
        </w:rPr>
        <w:t xml:space="preserve"> </w:t>
      </w:r>
      <w:r>
        <w:rPr>
          <w:sz w:val="16"/>
          <w:szCs w:val="16"/>
          <w:lang w:val="ro-RO"/>
        </w:rPr>
        <w:t>Legea privind sistemul bugetar şi procesul bugetar nr. 847-XIII  din 24.05.1996 ( în continuare – Legea nr. 847- XIII din 24.05.1996).</w:t>
      </w:r>
    </w:p>
  </w:footnote>
  <w:footnote w:id="13">
    <w:p w:rsidR="00446874" w:rsidRDefault="00446874" w:rsidP="00446874">
      <w:pPr>
        <w:pStyle w:val="af3"/>
        <w:jc w:val="both"/>
        <w:rPr>
          <w:rFonts w:ascii="Times New Roman" w:hAnsi="Times New Roman"/>
          <w:sz w:val="16"/>
          <w:szCs w:val="16"/>
          <w:lang w:val="ro-MO"/>
        </w:rPr>
      </w:pPr>
      <w:r>
        <w:rPr>
          <w:rStyle w:val="af5"/>
          <w:rFonts w:ascii="Times New Roman" w:hAnsi="Times New Roman"/>
          <w:sz w:val="16"/>
          <w:szCs w:val="16"/>
          <w:lang w:val="ro-MO"/>
        </w:rPr>
        <w:footnoteRef/>
      </w:r>
      <w:r>
        <w:rPr>
          <w:rFonts w:ascii="Times New Roman" w:hAnsi="Times New Roman"/>
          <w:sz w:val="16"/>
          <w:szCs w:val="16"/>
          <w:lang w:val="ro-MO"/>
        </w:rPr>
        <w:t xml:space="preserve"> </w:t>
      </w:r>
      <w:r>
        <w:rPr>
          <w:rFonts w:ascii="Times New Roman" w:hAnsi="Times New Roman"/>
          <w:sz w:val="16"/>
          <w:szCs w:val="16"/>
          <w:lang w:val="ro-MO" w:eastAsia="ru-RU"/>
        </w:rPr>
        <w:t>Hotărîrea Guvernului nr.467 din 02.05.2006 „Cu privire la noile condiţii de acordare a burselor elevilor talentaţi din liceele-internat republicane cu profil arte şi elevilor talentaţi din clasele IV-IX a Colegiului Naţional de Coregrafie” (în continuare - Hotărîrea Guvernului nr.467 din 02.05.2006).</w:t>
      </w:r>
    </w:p>
  </w:footnote>
  <w:footnote w:id="14">
    <w:p w:rsidR="00446874" w:rsidRDefault="00446874" w:rsidP="00446874">
      <w:pPr>
        <w:spacing w:after="0" w:line="240" w:lineRule="auto"/>
        <w:rPr>
          <w:rFonts w:ascii="Times New Roman" w:eastAsia="Times New Roman" w:hAnsi="Times New Roman" w:cs="Times New Roman"/>
          <w:sz w:val="16"/>
          <w:szCs w:val="16"/>
          <w:lang w:val="ro-MO" w:eastAsia="ru-RU"/>
        </w:rPr>
      </w:pPr>
      <w:r>
        <w:rPr>
          <w:rStyle w:val="af5"/>
          <w:rFonts w:ascii="Times New Roman" w:hAnsi="Times New Roman" w:cs="Times New Roman"/>
          <w:sz w:val="16"/>
          <w:szCs w:val="16"/>
          <w:lang w:val="ro-MO"/>
        </w:rPr>
        <w:footnoteRef/>
      </w:r>
      <w:r>
        <w:rPr>
          <w:rFonts w:ascii="Times New Roman" w:hAnsi="Times New Roman" w:cs="Times New Roman"/>
          <w:sz w:val="16"/>
          <w:szCs w:val="16"/>
          <w:lang w:val="ro-MO"/>
        </w:rPr>
        <w:t xml:space="preserve"> </w:t>
      </w:r>
      <w:r>
        <w:rPr>
          <w:rFonts w:ascii="Times New Roman" w:hAnsi="Times New Roman" w:cs="Times New Roman"/>
          <w:sz w:val="16"/>
          <w:szCs w:val="16"/>
          <w:lang w:val="ro-MO"/>
        </w:rPr>
        <w:t>Pct.1 din  Hotărîrea Guvernului nr.467 din 02.05.2006</w:t>
      </w:r>
      <w:r>
        <w:rPr>
          <w:rFonts w:ascii="Times New Roman" w:eastAsia="Times New Roman" w:hAnsi="Times New Roman" w:cs="Times New Roman"/>
          <w:sz w:val="16"/>
          <w:szCs w:val="16"/>
          <w:lang w:val="ro-MO" w:eastAsia="ru-RU"/>
        </w:rPr>
        <w:t xml:space="preserve">. </w:t>
      </w:r>
      <w:r>
        <w:rPr>
          <w:rFonts w:ascii="Times New Roman" w:hAnsi="Times New Roman" w:cs="Times New Roman"/>
          <w:sz w:val="16"/>
          <w:szCs w:val="16"/>
          <w:lang w:val="ro-MO"/>
        </w:rPr>
        <w:t xml:space="preserve">  </w:t>
      </w:r>
      <w:r>
        <w:rPr>
          <w:rFonts w:ascii="Times New Roman" w:hAnsi="Times New Roman" w:cs="Times New Roman"/>
          <w:i/>
          <w:iCs/>
          <w:sz w:val="16"/>
          <w:szCs w:val="16"/>
          <w:lang w:val="ro-MO"/>
        </w:rPr>
        <w:t xml:space="preserve"> </w:t>
      </w:r>
    </w:p>
  </w:footnote>
  <w:footnote w:id="15">
    <w:p w:rsidR="00446874" w:rsidRDefault="00446874" w:rsidP="00446874">
      <w:pPr>
        <w:pStyle w:val="cn"/>
        <w:jc w:val="left"/>
        <w:rPr>
          <w:lang w:val="ro-RO"/>
        </w:rPr>
      </w:pPr>
      <w:r>
        <w:rPr>
          <w:rStyle w:val="af5"/>
          <w:sz w:val="16"/>
          <w:szCs w:val="16"/>
          <w:lang w:val="ro-MO"/>
        </w:rPr>
        <w:footnoteRef/>
      </w:r>
      <w:r>
        <w:rPr>
          <w:sz w:val="16"/>
          <w:szCs w:val="16"/>
          <w:lang w:val="ro-MO"/>
        </w:rPr>
        <w:t xml:space="preserve"> </w:t>
      </w:r>
      <w:r>
        <w:rPr>
          <w:sz w:val="16"/>
          <w:szCs w:val="16"/>
          <w:lang w:val="ro-MO"/>
        </w:rPr>
        <w:t xml:space="preserve">Hotărîrea Guvernului </w:t>
      </w:r>
      <w:r>
        <w:rPr>
          <w:bCs/>
          <w:sz w:val="16"/>
          <w:szCs w:val="16"/>
          <w:lang w:val="ro-MO"/>
        </w:rPr>
        <w:t>nr.483 din 29.03.2008</w:t>
      </w:r>
      <w:r>
        <w:rPr>
          <w:b/>
          <w:bCs/>
          <w:sz w:val="16"/>
          <w:szCs w:val="16"/>
          <w:lang w:val="ro-MO"/>
        </w:rPr>
        <w:t xml:space="preserve"> </w:t>
      </w:r>
      <w:r>
        <w:rPr>
          <w:sz w:val="16"/>
          <w:szCs w:val="16"/>
          <w:lang w:val="ro-MO"/>
        </w:rPr>
        <w:t>„Pentru aprobarea Regulamentului cu privire la modul de dare în locaţiune a activelor neutilizate”.</w:t>
      </w:r>
    </w:p>
  </w:footnote>
  <w:footnote w:id="16">
    <w:p w:rsidR="00446874" w:rsidRDefault="00446874" w:rsidP="00446874">
      <w:pPr>
        <w:spacing w:after="0" w:line="240" w:lineRule="auto"/>
        <w:jc w:val="both"/>
        <w:rPr>
          <w:rFonts w:ascii="Times New Roman" w:eastAsia="Calibri" w:hAnsi="Times New Roman" w:cs="Times New Roman"/>
          <w:bCs/>
          <w:sz w:val="16"/>
          <w:szCs w:val="16"/>
          <w:lang w:val="ro-MO"/>
        </w:rPr>
      </w:pPr>
      <w:r>
        <w:rPr>
          <w:rStyle w:val="af5"/>
          <w:rFonts w:ascii="Times New Roman" w:eastAsia="Calibri" w:hAnsi="Times New Roman" w:cs="Times New Roman"/>
          <w:sz w:val="16"/>
          <w:szCs w:val="16"/>
          <w:lang w:val="ro-MO"/>
        </w:rPr>
        <w:footnoteRef/>
      </w:r>
      <w:r>
        <w:rPr>
          <w:rFonts w:ascii="Times New Roman" w:eastAsia="Calibri" w:hAnsi="Times New Roman" w:cs="Times New Roman"/>
          <w:sz w:val="16"/>
          <w:szCs w:val="16"/>
          <w:lang w:val="ro-MO"/>
        </w:rPr>
        <w:t xml:space="preserve"> </w:t>
      </w:r>
      <w:r>
        <w:rPr>
          <w:rFonts w:ascii="Times New Roman" w:eastAsia="Calibri" w:hAnsi="Times New Roman" w:cs="Times New Roman"/>
          <w:bCs/>
          <w:sz w:val="16"/>
          <w:szCs w:val="16"/>
          <w:lang w:val="ro-MO"/>
        </w:rPr>
        <w:t xml:space="preserve">Hotărîrea Guvernului nr.547  din  04.08.1995 „Cu privire la măsurile de coordonare şi de reglementare de către stat a preţurilor (tarifelor)” . </w:t>
      </w:r>
    </w:p>
  </w:footnote>
  <w:footnote w:id="17">
    <w:p w:rsidR="00446874" w:rsidRDefault="00446874" w:rsidP="00446874">
      <w:pPr>
        <w:pStyle w:val="a6"/>
        <w:jc w:val="both"/>
        <w:rPr>
          <w:sz w:val="16"/>
          <w:szCs w:val="16"/>
          <w:lang w:val="ro-MO"/>
        </w:rPr>
      </w:pPr>
      <w:r>
        <w:rPr>
          <w:rStyle w:val="af5"/>
          <w:sz w:val="16"/>
          <w:szCs w:val="16"/>
          <w:lang w:val="ro-MO"/>
        </w:rPr>
        <w:footnoteRef/>
      </w:r>
      <w:r>
        <w:rPr>
          <w:sz w:val="16"/>
          <w:szCs w:val="16"/>
          <w:lang w:val="ro-MO"/>
        </w:rPr>
        <w:t xml:space="preserve"> </w:t>
      </w:r>
      <w:r>
        <w:rPr>
          <w:sz w:val="16"/>
          <w:szCs w:val="16"/>
          <w:lang w:val="ro-MO"/>
        </w:rPr>
        <w:t>Pct.5 din Hotărîrea Guvernului nr.198 din 16.04.1993„Cu privire la protec</w:t>
      </w:r>
      <w:r>
        <w:rPr>
          <w:rFonts w:ascii="Cambria Math" w:hAnsi="Cambria Math" w:cs="Cambria Math"/>
          <w:sz w:val="16"/>
          <w:szCs w:val="16"/>
          <w:lang w:val="ro-MO"/>
        </w:rPr>
        <w:t>ț</w:t>
      </w:r>
      <w:r>
        <w:rPr>
          <w:sz w:val="16"/>
          <w:szCs w:val="16"/>
          <w:lang w:val="ro-MO"/>
        </w:rPr>
        <w:t xml:space="preserve">ia copiilor </w:t>
      </w:r>
      <w:r>
        <w:rPr>
          <w:rFonts w:ascii="Cambria Math" w:hAnsi="Cambria Math" w:cs="Cambria Math"/>
          <w:sz w:val="16"/>
          <w:szCs w:val="16"/>
          <w:lang w:val="ro-MO"/>
        </w:rPr>
        <w:t>ș</w:t>
      </w:r>
      <w:r>
        <w:rPr>
          <w:sz w:val="16"/>
          <w:szCs w:val="16"/>
          <w:lang w:val="ro-MO"/>
        </w:rPr>
        <w:t xml:space="preserve">i familiilor socialmente  vulnerabile” </w:t>
      </w:r>
      <w:r>
        <w:rPr>
          <w:rFonts w:ascii="Cambria Math" w:hAnsi="Cambria Math" w:cs="Cambria Math"/>
          <w:sz w:val="16"/>
          <w:szCs w:val="16"/>
          <w:lang w:val="ro-MO"/>
        </w:rPr>
        <w:t>ș</w:t>
      </w:r>
      <w:r>
        <w:rPr>
          <w:sz w:val="16"/>
          <w:szCs w:val="16"/>
          <w:lang w:val="ro-MO"/>
        </w:rPr>
        <w:t>i Hotărîrea Guvernului nr.234 din 25 februarie 2005 „Cu privire la alimentarea elevilor”; Ordinul Ministerului Educa</w:t>
      </w:r>
      <w:r>
        <w:rPr>
          <w:rFonts w:ascii="Cambria Math" w:hAnsi="Cambria Math" w:cs="Cambria Math"/>
          <w:sz w:val="16"/>
          <w:szCs w:val="16"/>
          <w:lang w:val="ro-MO"/>
        </w:rPr>
        <w:t>ț</w:t>
      </w:r>
      <w:r>
        <w:rPr>
          <w:sz w:val="16"/>
          <w:szCs w:val="16"/>
          <w:lang w:val="ro-MO"/>
        </w:rPr>
        <w:t>iei nr.38 din 23.01.2012 „Cu privire la aprobarea normelor financiare pentru alimentarea copiilor (elevilor) din institu</w:t>
      </w:r>
      <w:r>
        <w:rPr>
          <w:rFonts w:ascii="Cambria Math" w:hAnsi="Cambria Math" w:cs="Cambria Math"/>
          <w:sz w:val="16"/>
          <w:szCs w:val="16"/>
          <w:lang w:val="ro-MO"/>
        </w:rPr>
        <w:t>ț</w:t>
      </w:r>
      <w:r>
        <w:rPr>
          <w:sz w:val="16"/>
          <w:szCs w:val="16"/>
          <w:lang w:val="ro-MO"/>
        </w:rPr>
        <w:t>iile instructiv-educative”.</w:t>
      </w:r>
    </w:p>
  </w:footnote>
  <w:footnote w:id="18">
    <w:p w:rsidR="00446874" w:rsidRDefault="00446874" w:rsidP="00446874">
      <w:pPr>
        <w:pStyle w:val="a6"/>
        <w:jc w:val="both"/>
        <w:rPr>
          <w:sz w:val="16"/>
          <w:szCs w:val="16"/>
          <w:lang w:val="ro-MO"/>
        </w:rPr>
      </w:pPr>
      <w:r>
        <w:rPr>
          <w:rStyle w:val="af5"/>
          <w:sz w:val="16"/>
          <w:szCs w:val="16"/>
          <w:lang w:val="ro-MO"/>
        </w:rPr>
        <w:footnoteRef/>
      </w:r>
      <w:r>
        <w:rPr>
          <w:color w:val="000000"/>
          <w:sz w:val="16"/>
          <w:szCs w:val="16"/>
          <w:shd w:val="clear" w:color="auto" w:fill="FFFFFF"/>
          <w:lang w:val="ro-MO"/>
        </w:rPr>
        <w:t>Regulile şi Normativele sanitaro-epidemiologice „Igiena instituţiilor de învăţămînt primar, gimnazial şi liceal”, aprobate prin Ordinul  Ministerului Sănătă</w:t>
      </w:r>
      <w:r>
        <w:rPr>
          <w:rFonts w:ascii="Cambria Math" w:hAnsi="Cambria Math" w:cs="Cambria Math"/>
          <w:color w:val="000000"/>
          <w:sz w:val="16"/>
          <w:szCs w:val="16"/>
          <w:shd w:val="clear" w:color="auto" w:fill="FFFFFF"/>
          <w:lang w:val="ro-MO"/>
        </w:rPr>
        <w:t>ț</w:t>
      </w:r>
      <w:r>
        <w:rPr>
          <w:color w:val="000000"/>
          <w:sz w:val="16"/>
          <w:szCs w:val="16"/>
          <w:shd w:val="clear" w:color="auto" w:fill="FFFFFF"/>
          <w:lang w:val="ro-MO"/>
        </w:rPr>
        <w:t>ii nr.21 din 29.12.2005 .</w:t>
      </w:r>
    </w:p>
  </w:footnote>
  <w:footnote w:id="19">
    <w:p w:rsidR="00446874" w:rsidRDefault="00446874" w:rsidP="00446874">
      <w:pPr>
        <w:spacing w:after="0" w:line="240" w:lineRule="auto"/>
        <w:jc w:val="both"/>
        <w:rPr>
          <w:rFonts w:ascii="Times New Roman" w:eastAsia="Times New Roman" w:hAnsi="Times New Roman" w:cs="Times New Roman"/>
          <w:sz w:val="16"/>
          <w:szCs w:val="16"/>
          <w:lang w:eastAsia="ru-RU"/>
        </w:rPr>
      </w:pPr>
      <w:r>
        <w:rPr>
          <w:rStyle w:val="af5"/>
          <w:rFonts w:ascii="Times New Roman" w:hAnsi="Times New Roman" w:cs="Times New Roman"/>
          <w:sz w:val="16"/>
          <w:szCs w:val="16"/>
          <w:lang w:val="ro-MO"/>
        </w:rPr>
        <w:footnoteRef/>
      </w:r>
      <w:r>
        <w:rPr>
          <w:rFonts w:ascii="Times New Roman" w:hAnsi="Times New Roman" w:cs="Times New Roman"/>
          <w:sz w:val="16"/>
          <w:szCs w:val="16"/>
          <w:lang w:val="ro-MO"/>
        </w:rPr>
        <w:t xml:space="preserve"> </w:t>
      </w:r>
      <w:r>
        <w:rPr>
          <w:rFonts w:ascii="Times New Roman" w:hAnsi="Times New Roman" w:cs="Times New Roman"/>
          <w:sz w:val="16"/>
          <w:szCs w:val="16"/>
          <w:lang w:val="ro-MO"/>
        </w:rPr>
        <w:t>Hotărîrea</w:t>
      </w:r>
      <w:r>
        <w:rPr>
          <w:rFonts w:ascii="Times New Roman" w:eastAsia="Calibri" w:hAnsi="Times New Roman" w:cs="Times New Roman"/>
          <w:sz w:val="16"/>
          <w:szCs w:val="16"/>
          <w:lang w:val="ro-MO"/>
        </w:rPr>
        <w:t xml:space="preserve"> Gu</w:t>
      </w:r>
      <w:r>
        <w:rPr>
          <w:rFonts w:ascii="Times New Roman" w:hAnsi="Times New Roman" w:cs="Times New Roman"/>
          <w:sz w:val="16"/>
          <w:szCs w:val="16"/>
          <w:lang w:val="ro-MO"/>
        </w:rPr>
        <w:t>vernului nr.1311 din 21.12.2005</w:t>
      </w:r>
      <w:r>
        <w:rPr>
          <w:rFonts w:ascii="Times New Roman" w:eastAsia="Times New Roman" w:hAnsi="Times New Roman" w:cs="Times New Roman"/>
          <w:sz w:val="16"/>
          <w:szCs w:val="16"/>
          <w:lang w:val="ro-MO" w:eastAsia="ru-RU"/>
        </w:rPr>
        <w:t xml:space="preserve"> „Cu privire la aprobarea nomenclatoarelor serviciilor cu plată prestate de către Ministerul Culturii şi  instituţiile subordonate” (în continuare - </w:t>
      </w:r>
      <w:r>
        <w:rPr>
          <w:rFonts w:ascii="Times New Roman" w:hAnsi="Times New Roman" w:cs="Times New Roman"/>
          <w:sz w:val="16"/>
          <w:szCs w:val="16"/>
          <w:lang w:val="ro-MO"/>
        </w:rPr>
        <w:t>Hotărîrea</w:t>
      </w:r>
      <w:r>
        <w:rPr>
          <w:rFonts w:ascii="Times New Roman" w:eastAsia="Calibri" w:hAnsi="Times New Roman" w:cs="Times New Roman"/>
          <w:sz w:val="16"/>
          <w:szCs w:val="16"/>
          <w:lang w:val="ro-MO"/>
        </w:rPr>
        <w:t xml:space="preserve"> Gu</w:t>
      </w:r>
      <w:r>
        <w:rPr>
          <w:rFonts w:ascii="Times New Roman" w:hAnsi="Times New Roman" w:cs="Times New Roman"/>
          <w:sz w:val="16"/>
          <w:szCs w:val="16"/>
          <w:lang w:val="ro-MO"/>
        </w:rPr>
        <w:t>vernului nr.1311 din 21.12.2005</w:t>
      </w:r>
      <w:r>
        <w:rPr>
          <w:rFonts w:ascii="Times New Roman" w:eastAsia="Times New Roman" w:hAnsi="Times New Roman" w:cs="Times New Roman"/>
          <w:sz w:val="16"/>
          <w:szCs w:val="16"/>
          <w:lang w:val="ro-MO" w:eastAsia="ru-RU"/>
        </w:rPr>
        <w:t xml:space="preserve">). </w:t>
      </w:r>
    </w:p>
  </w:footnote>
  <w:footnote w:id="20">
    <w:p w:rsidR="00446874" w:rsidRDefault="00446874" w:rsidP="00446874">
      <w:pPr>
        <w:pStyle w:val="a6"/>
        <w:rPr>
          <w:sz w:val="16"/>
          <w:szCs w:val="16"/>
          <w:lang w:val="ro-MO"/>
        </w:rPr>
      </w:pPr>
      <w:r>
        <w:rPr>
          <w:rStyle w:val="af5"/>
          <w:sz w:val="16"/>
          <w:szCs w:val="16"/>
          <w:lang w:val="ro-MO"/>
        </w:rPr>
        <w:footnoteRef/>
      </w:r>
      <w:r>
        <w:rPr>
          <w:sz w:val="16"/>
          <w:szCs w:val="16"/>
          <w:lang w:val="ro-MO"/>
        </w:rPr>
        <w:t xml:space="preserve"> </w:t>
      </w:r>
      <w:r>
        <w:rPr>
          <w:sz w:val="16"/>
          <w:szCs w:val="16"/>
          <w:lang w:val="ro-MO"/>
        </w:rPr>
        <w:t>Art.62 alin.(5) din Legea învă</w:t>
      </w:r>
      <w:r>
        <w:rPr>
          <w:rFonts w:ascii="Cambria Math" w:hAnsi="Cambria Math" w:cs="Cambria Math"/>
          <w:sz w:val="16"/>
          <w:szCs w:val="16"/>
          <w:lang w:val="ro-MO"/>
        </w:rPr>
        <w:t>ț</w:t>
      </w:r>
      <w:r>
        <w:rPr>
          <w:sz w:val="16"/>
          <w:szCs w:val="16"/>
          <w:lang w:val="ro-MO"/>
        </w:rPr>
        <w:t>ămîntului nr.547-XIII din 21.07.1995;</w:t>
      </w:r>
      <w:r>
        <w:rPr>
          <w:bCs/>
          <w:sz w:val="16"/>
          <w:szCs w:val="16"/>
          <w:lang w:val="ro-MO"/>
        </w:rPr>
        <w:t xml:space="preserve"> </w:t>
      </w:r>
      <w:r>
        <w:rPr>
          <w:sz w:val="16"/>
          <w:szCs w:val="16"/>
          <w:lang w:val="ro-MO"/>
        </w:rPr>
        <w:t xml:space="preserve">pct.8 din </w:t>
      </w:r>
      <w:r>
        <w:rPr>
          <w:bCs/>
          <w:sz w:val="16"/>
          <w:szCs w:val="16"/>
          <w:lang w:val="ro-MO"/>
        </w:rPr>
        <w:t>Regulile de comercializare cu amănuntul a producţiei alcoolice, aprobate prin Hotărîrea Guvernului nr.212 din 04.04.1995</w:t>
      </w:r>
    </w:p>
  </w:footnote>
  <w:footnote w:id="21">
    <w:p w:rsidR="00446874" w:rsidRDefault="00446874" w:rsidP="00446874">
      <w:pPr>
        <w:pStyle w:val="a6"/>
        <w:rPr>
          <w:sz w:val="16"/>
          <w:szCs w:val="16"/>
          <w:lang w:val="ro-MO"/>
        </w:rPr>
      </w:pPr>
      <w:r>
        <w:rPr>
          <w:rStyle w:val="af5"/>
          <w:sz w:val="16"/>
          <w:szCs w:val="16"/>
          <w:lang w:val="ro-MO"/>
        </w:rPr>
        <w:footnoteRef/>
      </w:r>
      <w:r>
        <w:rPr>
          <w:sz w:val="16"/>
          <w:szCs w:val="16"/>
          <w:lang w:val="ro-MO"/>
        </w:rPr>
        <w:t xml:space="preserve"> </w:t>
      </w:r>
      <w:r>
        <w:rPr>
          <w:sz w:val="16"/>
          <w:szCs w:val="16"/>
          <w:lang w:val="ro-MO"/>
        </w:rPr>
        <w:t>Ordinul ministrului finan</w:t>
      </w:r>
      <w:r>
        <w:rPr>
          <w:rFonts w:ascii="Cambria Math" w:hAnsi="Cambria Math" w:cs="Cambria Math"/>
          <w:sz w:val="16"/>
          <w:szCs w:val="16"/>
          <w:lang w:val="ro-MO"/>
        </w:rPr>
        <w:t>ț</w:t>
      </w:r>
      <w:r>
        <w:rPr>
          <w:sz w:val="16"/>
          <w:szCs w:val="16"/>
          <w:lang w:val="ro-MO"/>
        </w:rPr>
        <w:t>elor nr.94 din 31.12.2004 „Despre aprobarea Regulamentului cu privire la gestionarea mijloacelor special ale institu</w:t>
      </w:r>
      <w:r>
        <w:rPr>
          <w:rFonts w:ascii="Cambria Math" w:hAnsi="Cambria Math" w:cs="Cambria Math"/>
          <w:sz w:val="16"/>
          <w:szCs w:val="16"/>
          <w:lang w:val="ro-MO"/>
        </w:rPr>
        <w:t>ț</w:t>
      </w:r>
      <w:r>
        <w:rPr>
          <w:sz w:val="16"/>
          <w:szCs w:val="16"/>
          <w:lang w:val="ro-MO"/>
        </w:rPr>
        <w:t>iilor publice finan</w:t>
      </w:r>
      <w:r>
        <w:rPr>
          <w:rFonts w:ascii="Cambria Math" w:hAnsi="Cambria Math" w:cs="Cambria Math"/>
          <w:sz w:val="16"/>
          <w:szCs w:val="16"/>
          <w:lang w:val="ro-MO"/>
        </w:rPr>
        <w:t>ț</w:t>
      </w:r>
      <w:r>
        <w:rPr>
          <w:sz w:val="16"/>
          <w:szCs w:val="16"/>
          <w:lang w:val="ro-MO"/>
        </w:rPr>
        <w:t>ate de la buget ” (în continuare – Ordinul ministrului finan</w:t>
      </w:r>
      <w:r>
        <w:rPr>
          <w:rFonts w:ascii="Cambria Math" w:hAnsi="Cambria Math" w:cs="Cambria Math"/>
          <w:sz w:val="16"/>
          <w:szCs w:val="16"/>
          <w:lang w:val="ro-MO"/>
        </w:rPr>
        <w:t>ț</w:t>
      </w:r>
      <w:r>
        <w:rPr>
          <w:sz w:val="16"/>
          <w:szCs w:val="16"/>
          <w:lang w:val="ro-MO"/>
        </w:rPr>
        <w:t>elor nr.94 din 31.12.2004).</w:t>
      </w:r>
    </w:p>
  </w:footnote>
  <w:footnote w:id="22">
    <w:p w:rsidR="00446874" w:rsidRDefault="00446874" w:rsidP="00446874">
      <w:pPr>
        <w:pStyle w:val="a6"/>
        <w:rPr>
          <w:sz w:val="16"/>
          <w:szCs w:val="16"/>
          <w:lang w:val="ro-MO"/>
        </w:rPr>
      </w:pPr>
      <w:r>
        <w:rPr>
          <w:rStyle w:val="af5"/>
          <w:sz w:val="16"/>
          <w:szCs w:val="16"/>
          <w:lang w:val="ro-MO"/>
        </w:rPr>
        <w:footnoteRef/>
      </w:r>
      <w:r>
        <w:rPr>
          <w:sz w:val="16"/>
          <w:szCs w:val="16"/>
          <w:lang w:val="ro-MO"/>
        </w:rPr>
        <w:t xml:space="preserve"> </w:t>
      </w:r>
      <w:r>
        <w:rPr>
          <w:sz w:val="16"/>
          <w:szCs w:val="16"/>
          <w:lang w:val="ro-MO"/>
        </w:rPr>
        <w:t>Legea cu privire la asocia</w:t>
      </w:r>
      <w:r>
        <w:rPr>
          <w:rFonts w:ascii="Cambria Math" w:hAnsi="Cambria Math" w:cs="Cambria Math"/>
          <w:sz w:val="16"/>
          <w:szCs w:val="16"/>
          <w:lang w:val="ro-MO"/>
        </w:rPr>
        <w:t>ț</w:t>
      </w:r>
      <w:r>
        <w:rPr>
          <w:sz w:val="16"/>
          <w:szCs w:val="16"/>
          <w:lang w:val="ro-MO"/>
        </w:rPr>
        <w:t>iile ob</w:t>
      </w:r>
      <w:r>
        <w:rPr>
          <w:rFonts w:ascii="Cambria Math" w:hAnsi="Cambria Math" w:cs="Cambria Math"/>
          <w:sz w:val="16"/>
          <w:szCs w:val="16"/>
          <w:lang w:val="ro-MO"/>
        </w:rPr>
        <w:t>ș</w:t>
      </w:r>
      <w:r>
        <w:rPr>
          <w:sz w:val="16"/>
          <w:szCs w:val="16"/>
          <w:lang w:val="ro-MO"/>
        </w:rPr>
        <w:t>te</w:t>
      </w:r>
      <w:r>
        <w:rPr>
          <w:rFonts w:ascii="Cambria Math" w:hAnsi="Cambria Math" w:cs="Cambria Math"/>
          <w:sz w:val="16"/>
          <w:szCs w:val="16"/>
          <w:lang w:val="ro-MO"/>
        </w:rPr>
        <w:t>ș</w:t>
      </w:r>
      <w:r>
        <w:rPr>
          <w:sz w:val="16"/>
          <w:szCs w:val="16"/>
          <w:lang w:val="ro-MO"/>
        </w:rPr>
        <w:t>ti nr.837-XIII din 17.05.1996 .</w:t>
      </w:r>
    </w:p>
  </w:footnote>
  <w:footnote w:id="23">
    <w:p w:rsidR="00446874" w:rsidRDefault="00446874" w:rsidP="00446874">
      <w:pPr>
        <w:pStyle w:val="a6"/>
        <w:jc w:val="both"/>
        <w:rPr>
          <w:sz w:val="16"/>
          <w:szCs w:val="16"/>
          <w:lang w:val="ro-RO"/>
        </w:rPr>
      </w:pPr>
      <w:r>
        <w:rPr>
          <w:rStyle w:val="af5"/>
          <w:sz w:val="16"/>
          <w:szCs w:val="16"/>
        </w:rPr>
        <w:footnoteRef/>
      </w:r>
      <w:r>
        <w:rPr>
          <w:sz w:val="16"/>
          <w:szCs w:val="16"/>
          <w:lang w:val="en-US"/>
        </w:rPr>
        <w:t xml:space="preserve"> </w:t>
      </w:r>
      <w:r>
        <w:rPr>
          <w:sz w:val="16"/>
          <w:szCs w:val="16"/>
          <w:lang w:val="ro-RO"/>
        </w:rPr>
        <w:t>Pct.13 din  Hotărîrea Guvernului nr.381 din 13.04.2006 „Cu privire la condi</w:t>
      </w:r>
      <w:r>
        <w:rPr>
          <w:rFonts w:ascii="Cambria Math" w:hAnsi="Cambria Math" w:cs="Cambria Math"/>
          <w:sz w:val="16"/>
          <w:szCs w:val="16"/>
          <w:lang w:val="ro-RO"/>
        </w:rPr>
        <w:t>ț</w:t>
      </w:r>
      <w:r>
        <w:rPr>
          <w:sz w:val="16"/>
          <w:szCs w:val="16"/>
          <w:lang w:val="ro-RO"/>
        </w:rPr>
        <w:t>iile de salarizare a personalului din unită</w:t>
      </w:r>
      <w:r>
        <w:rPr>
          <w:rFonts w:ascii="Cambria Math" w:hAnsi="Cambria Math" w:cs="Cambria Math"/>
          <w:sz w:val="16"/>
          <w:szCs w:val="16"/>
          <w:lang w:val="ro-RO"/>
        </w:rPr>
        <w:t>ț</w:t>
      </w:r>
      <w:r>
        <w:rPr>
          <w:sz w:val="16"/>
          <w:szCs w:val="16"/>
          <w:lang w:val="ro-RO"/>
        </w:rPr>
        <w:t>ile bugetare” (în continuare - Hotărîrea Guvernului nr.381 din 13.04.2006).</w:t>
      </w:r>
    </w:p>
  </w:footnote>
  <w:footnote w:id="24">
    <w:p w:rsidR="00446874" w:rsidRDefault="00446874" w:rsidP="00446874">
      <w:pPr>
        <w:pStyle w:val="a6"/>
        <w:jc w:val="both"/>
        <w:rPr>
          <w:sz w:val="16"/>
          <w:szCs w:val="16"/>
          <w:lang w:val="ro-RO"/>
        </w:rPr>
      </w:pPr>
      <w:r>
        <w:rPr>
          <w:rStyle w:val="af5"/>
          <w:sz w:val="16"/>
          <w:szCs w:val="16"/>
        </w:rPr>
        <w:footnoteRef/>
      </w:r>
      <w:r>
        <w:rPr>
          <w:sz w:val="16"/>
          <w:szCs w:val="16"/>
          <w:lang w:val="en-US"/>
        </w:rPr>
        <w:t xml:space="preserve"> </w:t>
      </w:r>
      <w:r>
        <w:rPr>
          <w:sz w:val="16"/>
          <w:szCs w:val="16"/>
          <w:lang w:val="ro-RO"/>
        </w:rPr>
        <w:t>Pct.6 din Hotărîrea Guvernului nr.381 din 13.04.2006.</w:t>
      </w:r>
    </w:p>
  </w:footnote>
  <w:footnote w:id="25">
    <w:p w:rsidR="00446874" w:rsidRDefault="00446874" w:rsidP="00446874">
      <w:pPr>
        <w:pStyle w:val="a6"/>
        <w:jc w:val="both"/>
        <w:rPr>
          <w:sz w:val="16"/>
          <w:szCs w:val="16"/>
          <w:lang w:val="ro-RO"/>
        </w:rPr>
      </w:pPr>
      <w:r>
        <w:rPr>
          <w:rStyle w:val="af5"/>
          <w:sz w:val="16"/>
          <w:szCs w:val="16"/>
        </w:rPr>
        <w:footnoteRef/>
      </w:r>
      <w:r>
        <w:rPr>
          <w:sz w:val="16"/>
          <w:szCs w:val="16"/>
          <w:lang w:val="en-US"/>
        </w:rPr>
        <w:t xml:space="preserve"> </w:t>
      </w:r>
      <w:r>
        <w:rPr>
          <w:sz w:val="16"/>
          <w:szCs w:val="16"/>
          <w:lang w:val="ro-RO"/>
        </w:rPr>
        <w:t>Pct.10 din  Hotărîrea Guvernului nr. 381 din 13.04.2006.</w:t>
      </w:r>
    </w:p>
  </w:footnote>
  <w:footnote w:id="26">
    <w:p w:rsidR="00446874" w:rsidRDefault="00446874" w:rsidP="00446874">
      <w:pPr>
        <w:pStyle w:val="a6"/>
        <w:jc w:val="both"/>
        <w:rPr>
          <w:lang w:val="ro-RO"/>
        </w:rPr>
      </w:pPr>
      <w:r>
        <w:rPr>
          <w:rStyle w:val="af5"/>
          <w:sz w:val="16"/>
          <w:szCs w:val="16"/>
        </w:rPr>
        <w:footnoteRef/>
      </w:r>
      <w:r>
        <w:rPr>
          <w:sz w:val="16"/>
          <w:szCs w:val="16"/>
          <w:lang w:val="en-US"/>
        </w:rPr>
        <w:t xml:space="preserve"> </w:t>
      </w:r>
      <w:r>
        <w:rPr>
          <w:sz w:val="16"/>
          <w:szCs w:val="16"/>
          <w:lang w:val="ro-RO"/>
        </w:rPr>
        <w:t>Pct.1 din Condi</w:t>
      </w:r>
      <w:r>
        <w:rPr>
          <w:rFonts w:ascii="Cambria Math" w:hAnsi="Cambria Math" w:cs="Cambria Math"/>
          <w:sz w:val="16"/>
          <w:szCs w:val="16"/>
          <w:lang w:val="ro-RO"/>
        </w:rPr>
        <w:t>ț</w:t>
      </w:r>
      <w:r>
        <w:rPr>
          <w:sz w:val="16"/>
          <w:szCs w:val="16"/>
          <w:lang w:val="ro-RO"/>
        </w:rPr>
        <w:t xml:space="preserve">iile de salarizare pentru cadrele didactice </w:t>
      </w:r>
      <w:r>
        <w:rPr>
          <w:rFonts w:ascii="Cambria Math" w:hAnsi="Cambria Math" w:cs="Cambria Math"/>
          <w:sz w:val="16"/>
          <w:szCs w:val="16"/>
          <w:lang w:val="ro-RO"/>
        </w:rPr>
        <w:t>ș</w:t>
      </w:r>
      <w:r>
        <w:rPr>
          <w:sz w:val="16"/>
          <w:szCs w:val="16"/>
          <w:lang w:val="ro-RO"/>
        </w:rPr>
        <w:t>i alte categorii de personal din institu</w:t>
      </w:r>
      <w:r>
        <w:rPr>
          <w:rFonts w:ascii="Cambria Math" w:hAnsi="Cambria Math" w:cs="Cambria Math"/>
          <w:sz w:val="16"/>
          <w:szCs w:val="16"/>
          <w:lang w:val="ro-RO"/>
        </w:rPr>
        <w:t>ț</w:t>
      </w:r>
      <w:r>
        <w:rPr>
          <w:sz w:val="16"/>
          <w:szCs w:val="16"/>
          <w:lang w:val="ro-RO"/>
        </w:rPr>
        <w:t xml:space="preserve">iile </w:t>
      </w:r>
      <w:r>
        <w:rPr>
          <w:rFonts w:ascii="Cambria Math" w:hAnsi="Cambria Math" w:cs="Cambria Math"/>
          <w:sz w:val="16"/>
          <w:szCs w:val="16"/>
          <w:lang w:val="ro-RO"/>
        </w:rPr>
        <w:t>ș</w:t>
      </w:r>
      <w:r>
        <w:rPr>
          <w:sz w:val="16"/>
          <w:szCs w:val="16"/>
          <w:lang w:val="ro-RO"/>
        </w:rPr>
        <w:t>i organiza</w:t>
      </w:r>
      <w:r>
        <w:rPr>
          <w:rFonts w:ascii="Cambria Math" w:hAnsi="Cambria Math" w:cs="Cambria Math"/>
          <w:sz w:val="16"/>
          <w:szCs w:val="16"/>
          <w:lang w:val="ro-RO"/>
        </w:rPr>
        <w:t>ț</w:t>
      </w:r>
      <w:r>
        <w:rPr>
          <w:sz w:val="16"/>
          <w:szCs w:val="16"/>
          <w:lang w:val="ro-RO"/>
        </w:rPr>
        <w:t>iile de învă</w:t>
      </w:r>
      <w:r>
        <w:rPr>
          <w:rFonts w:ascii="Cambria Math" w:hAnsi="Cambria Math" w:cs="Cambria Math"/>
          <w:sz w:val="16"/>
          <w:szCs w:val="16"/>
          <w:lang w:val="ro-RO"/>
        </w:rPr>
        <w:t>ț</w:t>
      </w:r>
      <w:r>
        <w:rPr>
          <w:sz w:val="16"/>
          <w:szCs w:val="16"/>
          <w:lang w:val="ro-RO"/>
        </w:rPr>
        <w:t>ămînt preuniversitar, aprobate prin Hotărîrea Guvernului nr 381 din 13.04 2006.</w:t>
      </w:r>
    </w:p>
  </w:footnote>
  <w:footnote w:id="27">
    <w:p w:rsidR="00446874" w:rsidRDefault="00446874" w:rsidP="00446874">
      <w:pPr>
        <w:pStyle w:val="a4"/>
        <w:ind w:firstLine="0"/>
        <w:rPr>
          <w:sz w:val="16"/>
          <w:szCs w:val="16"/>
          <w:lang w:val="ro-MO"/>
        </w:rPr>
      </w:pPr>
      <w:r>
        <w:rPr>
          <w:rStyle w:val="af5"/>
          <w:sz w:val="16"/>
          <w:szCs w:val="16"/>
        </w:rPr>
        <w:footnoteRef/>
      </w:r>
      <w:r>
        <w:rPr>
          <w:sz w:val="16"/>
          <w:szCs w:val="16"/>
          <w:lang w:val="en-US"/>
        </w:rPr>
        <w:t xml:space="preserve"> </w:t>
      </w:r>
      <w:r>
        <w:rPr>
          <w:sz w:val="16"/>
          <w:szCs w:val="16"/>
          <w:lang w:val="ro-MO"/>
        </w:rPr>
        <w:t>Pct.5 din Condi</w:t>
      </w:r>
      <w:r>
        <w:rPr>
          <w:rFonts w:ascii="Cambria Math" w:hAnsi="Cambria Math" w:cs="Cambria Math"/>
          <w:sz w:val="16"/>
          <w:szCs w:val="16"/>
          <w:lang w:val="ro-MO"/>
        </w:rPr>
        <w:t>ț</w:t>
      </w:r>
      <w:r>
        <w:rPr>
          <w:sz w:val="16"/>
          <w:szCs w:val="16"/>
          <w:lang w:val="ro-MO"/>
        </w:rPr>
        <w:t>iile de salarizare pentru cadrele didactice şi alte categorii de personal din instituţiile şi organizaţiile de învăţămînt preuniversitar,  aprobate prin Hotărîrea Guvernului 381 din 13.04 2006.</w:t>
      </w:r>
    </w:p>
  </w:footnote>
  <w:footnote w:id="28">
    <w:p w:rsidR="00446874" w:rsidRDefault="00446874" w:rsidP="00446874">
      <w:pPr>
        <w:pStyle w:val="a6"/>
        <w:jc w:val="both"/>
        <w:rPr>
          <w:lang w:val="ro-RO"/>
        </w:rPr>
      </w:pPr>
      <w:r>
        <w:rPr>
          <w:rStyle w:val="af5"/>
          <w:sz w:val="16"/>
          <w:szCs w:val="16"/>
          <w:lang w:val="ro-MO"/>
        </w:rPr>
        <w:footnoteRef/>
      </w:r>
      <w:r>
        <w:rPr>
          <w:sz w:val="16"/>
          <w:szCs w:val="16"/>
          <w:lang w:val="ro-MO"/>
        </w:rPr>
        <w:t xml:space="preserve"> </w:t>
      </w:r>
      <w:r>
        <w:rPr>
          <w:sz w:val="16"/>
          <w:szCs w:val="16"/>
          <w:lang w:val="ro-MO"/>
        </w:rPr>
        <w:t>Art.30 alin. (2) din Legea salarizării nr.355-XVI din 23.12.2005 .</w:t>
      </w:r>
    </w:p>
  </w:footnote>
  <w:footnote w:id="29">
    <w:p w:rsidR="00446874" w:rsidRDefault="00446874" w:rsidP="00446874">
      <w:pPr>
        <w:pStyle w:val="a6"/>
        <w:jc w:val="both"/>
        <w:rPr>
          <w:sz w:val="16"/>
          <w:szCs w:val="16"/>
          <w:lang w:val="ro-RO"/>
        </w:rPr>
      </w:pPr>
      <w:r>
        <w:rPr>
          <w:rStyle w:val="af5"/>
          <w:sz w:val="16"/>
          <w:szCs w:val="16"/>
        </w:rPr>
        <w:footnoteRef/>
      </w:r>
      <w:r>
        <w:rPr>
          <w:sz w:val="16"/>
          <w:szCs w:val="16"/>
          <w:lang w:val="en-US"/>
        </w:rPr>
        <w:t xml:space="preserve"> </w:t>
      </w:r>
      <w:r>
        <w:rPr>
          <w:rFonts w:eastAsia="Calibri"/>
          <w:sz w:val="16"/>
          <w:szCs w:val="16"/>
          <w:lang w:val="ro-RO"/>
        </w:rPr>
        <w:t xml:space="preserve">Pct.5 din Regulamentul  cu privire la activitatea grupului de lucru pentru achiziţii, aprobat prin Hotărîrea Guvernului nr.1380 din 10.12.2007 </w:t>
      </w:r>
      <w:r>
        <w:rPr>
          <w:rStyle w:val="af5"/>
          <w:rFonts w:eastAsia="Calibri"/>
          <w:sz w:val="16"/>
          <w:szCs w:val="16"/>
          <w:lang w:val="ro-RO"/>
        </w:rPr>
        <w:t xml:space="preserve"> </w:t>
      </w:r>
      <w:r>
        <w:rPr>
          <w:rFonts w:eastAsia="Calibri"/>
          <w:sz w:val="16"/>
          <w:szCs w:val="16"/>
          <w:lang w:val="ro-RO"/>
        </w:rPr>
        <w:t>.</w:t>
      </w:r>
    </w:p>
  </w:footnote>
  <w:footnote w:id="30">
    <w:p w:rsidR="00446874" w:rsidRDefault="00446874" w:rsidP="00446874">
      <w:pPr>
        <w:pStyle w:val="a6"/>
        <w:jc w:val="both"/>
        <w:rPr>
          <w:sz w:val="16"/>
          <w:szCs w:val="16"/>
          <w:lang w:val="en-US"/>
        </w:rPr>
      </w:pPr>
      <w:r>
        <w:rPr>
          <w:rStyle w:val="af5"/>
          <w:sz w:val="16"/>
          <w:szCs w:val="16"/>
        </w:rPr>
        <w:footnoteRef/>
      </w:r>
      <w:r>
        <w:rPr>
          <w:sz w:val="16"/>
          <w:szCs w:val="16"/>
          <w:lang w:val="en-US"/>
        </w:rPr>
        <w:t xml:space="preserve"> </w:t>
      </w:r>
      <w:r>
        <w:rPr>
          <w:rFonts w:eastAsia="Calibri"/>
          <w:sz w:val="16"/>
          <w:szCs w:val="16"/>
          <w:lang w:val="ro-RO"/>
        </w:rPr>
        <w:t xml:space="preserve">Art.14 alin.(3) din Legea nr.96-XVI din 13.04.2007 şi pct. 9 din Regulamentul </w:t>
      </w:r>
      <w:r>
        <w:rPr>
          <w:sz w:val="16"/>
          <w:szCs w:val="16"/>
          <w:lang w:val="ro-RO"/>
        </w:rPr>
        <w:t>cu privire la activitatea grupului de lucru pentru achizi</w:t>
      </w:r>
      <w:r>
        <w:rPr>
          <w:rFonts w:ascii="Cambria Math" w:hAnsi="Cambria Math" w:cs="Cambria Math"/>
          <w:sz w:val="16"/>
          <w:szCs w:val="16"/>
          <w:lang w:val="ro-RO"/>
        </w:rPr>
        <w:t>ț</w:t>
      </w:r>
      <w:r>
        <w:rPr>
          <w:sz w:val="16"/>
          <w:szCs w:val="16"/>
          <w:lang w:val="ro-RO"/>
        </w:rPr>
        <w:t xml:space="preserve">ii, </w:t>
      </w:r>
      <w:r>
        <w:rPr>
          <w:rFonts w:eastAsia="Calibri"/>
          <w:sz w:val="16"/>
          <w:szCs w:val="16"/>
          <w:lang w:val="ro-RO"/>
        </w:rPr>
        <w:t>aprobat prin Hotărîrea Guvernului nr.1380 din 10.12.2007.</w:t>
      </w:r>
    </w:p>
  </w:footnote>
  <w:footnote w:id="31">
    <w:p w:rsidR="00446874" w:rsidRDefault="00446874" w:rsidP="00446874">
      <w:pPr>
        <w:pStyle w:val="a6"/>
        <w:jc w:val="both"/>
        <w:rPr>
          <w:sz w:val="16"/>
          <w:szCs w:val="16"/>
          <w:lang w:val="ro-MO"/>
        </w:rPr>
      </w:pPr>
      <w:r>
        <w:rPr>
          <w:rStyle w:val="af5"/>
          <w:sz w:val="16"/>
          <w:szCs w:val="16"/>
        </w:rPr>
        <w:footnoteRef/>
      </w:r>
      <w:r>
        <w:rPr>
          <w:sz w:val="16"/>
          <w:szCs w:val="16"/>
          <w:lang w:val="en-US"/>
        </w:rPr>
        <w:t xml:space="preserve"> </w:t>
      </w:r>
      <w:r>
        <w:rPr>
          <w:sz w:val="16"/>
          <w:szCs w:val="16"/>
          <w:lang w:val="ro-MO"/>
        </w:rPr>
        <w:t xml:space="preserve">Pct.6 din  Hotărîrea Guvernului  nr.9 din 17.01.2008 „Privind aprobarea </w:t>
      </w:r>
      <w:r>
        <w:rPr>
          <w:rStyle w:val="af5"/>
          <w:sz w:val="16"/>
          <w:szCs w:val="16"/>
          <w:lang w:val="ro-MO"/>
        </w:rPr>
        <w:t xml:space="preserve"> </w:t>
      </w:r>
      <w:r>
        <w:rPr>
          <w:sz w:val="16"/>
          <w:szCs w:val="16"/>
          <w:lang w:val="ro-MO"/>
        </w:rPr>
        <w:t xml:space="preserve">Regulamentului cu privire la întocmirea </w:t>
      </w:r>
      <w:r>
        <w:rPr>
          <w:rFonts w:ascii="Cambria Math" w:hAnsi="Cambria Math" w:cs="Cambria Math"/>
          <w:sz w:val="16"/>
          <w:szCs w:val="16"/>
          <w:lang w:val="ro-MO"/>
        </w:rPr>
        <w:t>ș</w:t>
      </w:r>
      <w:r>
        <w:rPr>
          <w:sz w:val="16"/>
          <w:szCs w:val="16"/>
          <w:lang w:val="ro-MO"/>
        </w:rPr>
        <w:t>i păstrarea dosarului achizi</w:t>
      </w:r>
      <w:r>
        <w:rPr>
          <w:rFonts w:ascii="Cambria Math" w:hAnsi="Cambria Math" w:cs="Cambria Math"/>
          <w:sz w:val="16"/>
          <w:szCs w:val="16"/>
          <w:lang w:val="ro-MO"/>
        </w:rPr>
        <w:t>ț</w:t>
      </w:r>
      <w:r>
        <w:rPr>
          <w:sz w:val="16"/>
          <w:szCs w:val="16"/>
          <w:lang w:val="ro-MO"/>
        </w:rPr>
        <w:t>iei publice”.</w:t>
      </w:r>
    </w:p>
  </w:footnote>
  <w:footnote w:id="32">
    <w:p w:rsidR="00446874" w:rsidRDefault="00446874" w:rsidP="00446874">
      <w:pPr>
        <w:spacing w:after="0" w:line="240" w:lineRule="auto"/>
        <w:jc w:val="both"/>
        <w:rPr>
          <w:rFonts w:ascii="Times New Roman" w:eastAsia="Times New Roman" w:hAnsi="Times New Roman" w:cs="Times New Roman"/>
          <w:sz w:val="16"/>
          <w:szCs w:val="16"/>
          <w:lang w:val="ro-MO" w:eastAsia="ru-RU"/>
        </w:rPr>
      </w:pPr>
      <w:r>
        <w:rPr>
          <w:rStyle w:val="af5"/>
          <w:rFonts w:ascii="Times New Roman" w:hAnsi="Times New Roman" w:cs="Times New Roman"/>
          <w:sz w:val="16"/>
          <w:szCs w:val="16"/>
          <w:lang w:val="ro-MO"/>
        </w:rPr>
        <w:footnoteRef/>
      </w:r>
      <w:r>
        <w:rPr>
          <w:rFonts w:ascii="Times New Roman" w:hAnsi="Times New Roman" w:cs="Times New Roman"/>
          <w:sz w:val="16"/>
          <w:szCs w:val="16"/>
          <w:lang w:val="ro-MO"/>
        </w:rPr>
        <w:t xml:space="preserve">Hotărîrea Guvernului nr.245 din 04.03.2008 „Privind aprobarea </w:t>
      </w:r>
      <w:r>
        <w:rPr>
          <w:rFonts w:ascii="Times New Roman" w:eastAsia="Times New Roman" w:hAnsi="Times New Roman" w:cs="Times New Roman"/>
          <w:sz w:val="16"/>
          <w:szCs w:val="16"/>
          <w:lang w:val="ro-MO" w:eastAsia="ru-RU"/>
        </w:rPr>
        <w:t xml:space="preserve">Regulamentului cu privire la achiziţia bunurilor şi serviciilor prin cererea ofertelor de preţuri” </w:t>
      </w:r>
      <w:r>
        <w:rPr>
          <w:rFonts w:ascii="Times New Roman" w:eastAsia="Times New Roman" w:hAnsi="Times New Roman" w:cs="Times New Roman"/>
          <w:i/>
          <w:iCs/>
          <w:sz w:val="16"/>
          <w:szCs w:val="16"/>
          <w:lang w:val="ro-MO" w:eastAsia="ru-RU"/>
        </w:rPr>
        <w:t xml:space="preserve"> </w:t>
      </w:r>
      <w:r>
        <w:rPr>
          <w:rFonts w:ascii="Times New Roman" w:hAnsi="Times New Roman" w:cs="Times New Roman"/>
          <w:sz w:val="16"/>
          <w:szCs w:val="16"/>
          <w:lang w:val="ro-MO"/>
        </w:rPr>
        <w:t xml:space="preserve">. </w:t>
      </w:r>
      <w:r>
        <w:rPr>
          <w:rFonts w:ascii="Times New Roman" w:eastAsia="Times New Roman" w:hAnsi="Times New Roman" w:cs="Times New Roman"/>
          <w:b/>
          <w:bCs/>
          <w:sz w:val="16"/>
          <w:szCs w:val="16"/>
          <w:lang w:val="ro-MO" w:eastAsia="ru-RU"/>
        </w:rPr>
        <w:t xml:space="preserve"> </w:t>
      </w:r>
    </w:p>
  </w:footnote>
  <w:footnote w:id="33">
    <w:p w:rsidR="00446874" w:rsidRDefault="00446874" w:rsidP="00446874">
      <w:pPr>
        <w:pStyle w:val="a4"/>
        <w:ind w:firstLine="0"/>
        <w:rPr>
          <w:sz w:val="16"/>
          <w:szCs w:val="16"/>
          <w:lang w:val="ro-MO"/>
        </w:rPr>
      </w:pPr>
      <w:r>
        <w:rPr>
          <w:rStyle w:val="af5"/>
          <w:sz w:val="16"/>
          <w:szCs w:val="16"/>
          <w:lang w:val="ro-MO"/>
        </w:rPr>
        <w:footnoteRef/>
      </w:r>
      <w:r>
        <w:rPr>
          <w:sz w:val="16"/>
          <w:szCs w:val="16"/>
          <w:lang w:val="ro-MO"/>
        </w:rPr>
        <w:t xml:space="preserve"> </w:t>
      </w:r>
      <w:r>
        <w:rPr>
          <w:bCs/>
          <w:sz w:val="16"/>
          <w:szCs w:val="16"/>
          <w:lang w:val="ro-MO"/>
        </w:rPr>
        <w:t xml:space="preserve">Art.2, art.3, art.4 alin.(1)  </w:t>
      </w:r>
      <w:r>
        <w:rPr>
          <w:rFonts w:ascii="Cambria Math" w:hAnsi="Cambria Math" w:cs="Cambria Math"/>
          <w:bCs/>
          <w:sz w:val="16"/>
          <w:szCs w:val="16"/>
          <w:lang w:val="ro-MO"/>
        </w:rPr>
        <w:t>ș</w:t>
      </w:r>
      <w:r>
        <w:rPr>
          <w:bCs/>
          <w:sz w:val="16"/>
          <w:szCs w:val="16"/>
          <w:lang w:val="ro-MO"/>
        </w:rPr>
        <w:t xml:space="preserve">i art.5 din </w:t>
      </w:r>
      <w:r>
        <w:rPr>
          <w:sz w:val="16"/>
          <w:szCs w:val="16"/>
          <w:lang w:val="ro-MO"/>
        </w:rPr>
        <w:t xml:space="preserve">Legea cadastrului bunurilor imobile nr.1543-XIII din 25.02.1998 . </w:t>
      </w:r>
    </w:p>
  </w:footnote>
  <w:footnote w:id="34">
    <w:p w:rsidR="00446874" w:rsidRDefault="00446874" w:rsidP="00446874">
      <w:pPr>
        <w:pStyle w:val="a6"/>
        <w:jc w:val="both"/>
        <w:rPr>
          <w:sz w:val="16"/>
          <w:szCs w:val="16"/>
          <w:lang w:val="ro-MO"/>
        </w:rPr>
      </w:pPr>
      <w:r>
        <w:rPr>
          <w:rStyle w:val="af5"/>
          <w:sz w:val="16"/>
          <w:szCs w:val="16"/>
          <w:lang w:val="ro-MO"/>
        </w:rPr>
        <w:footnoteRef/>
      </w:r>
      <w:r>
        <w:rPr>
          <w:sz w:val="16"/>
          <w:szCs w:val="16"/>
          <w:lang w:val="ro-MO"/>
        </w:rPr>
        <w:t xml:space="preserve"> </w:t>
      </w:r>
      <w:r>
        <w:rPr>
          <w:sz w:val="16"/>
          <w:szCs w:val="16"/>
          <w:lang w:val="ro-MO"/>
        </w:rPr>
        <w:t>Hotărîrea Guvernului  nr.986 din 21.09. 1998  „Cu privire la transmiterea imobilului nr.31 de pe str. M.Eminescu de la balan</w:t>
      </w:r>
      <w:r>
        <w:rPr>
          <w:rFonts w:ascii="Cambria Math" w:hAnsi="Cambria Math" w:cs="Cambria Math"/>
          <w:sz w:val="16"/>
          <w:szCs w:val="16"/>
          <w:lang w:val="ro-MO"/>
        </w:rPr>
        <w:t>ț</w:t>
      </w:r>
      <w:r>
        <w:rPr>
          <w:sz w:val="16"/>
          <w:szCs w:val="16"/>
          <w:lang w:val="ro-MO"/>
        </w:rPr>
        <w:t>ă la balan</w:t>
      </w:r>
      <w:r>
        <w:rPr>
          <w:rFonts w:ascii="Cambria Math" w:hAnsi="Cambria Math" w:cs="Cambria Math"/>
          <w:sz w:val="16"/>
          <w:szCs w:val="16"/>
          <w:lang w:val="ro-MO"/>
        </w:rPr>
        <w:t>ț</w:t>
      </w:r>
      <w:r>
        <w:rPr>
          <w:sz w:val="16"/>
          <w:szCs w:val="16"/>
          <w:lang w:val="ro-MO"/>
        </w:rPr>
        <w:t>ă”.</w:t>
      </w:r>
    </w:p>
  </w:footnote>
  <w:footnote w:id="35">
    <w:p w:rsidR="00446874" w:rsidRDefault="00446874" w:rsidP="00446874">
      <w:pPr>
        <w:pStyle w:val="a6"/>
        <w:jc w:val="both"/>
        <w:rPr>
          <w:sz w:val="16"/>
          <w:szCs w:val="16"/>
          <w:lang w:val="ro-MO"/>
        </w:rPr>
      </w:pPr>
      <w:r>
        <w:rPr>
          <w:rStyle w:val="af5"/>
          <w:sz w:val="16"/>
          <w:szCs w:val="16"/>
          <w:lang w:val="ro-MO"/>
        </w:rPr>
        <w:footnoteRef/>
      </w:r>
      <w:r>
        <w:rPr>
          <w:sz w:val="16"/>
          <w:szCs w:val="16"/>
          <w:lang w:val="ro-MO"/>
        </w:rPr>
        <w:t xml:space="preserve"> </w:t>
      </w:r>
      <w:r>
        <w:rPr>
          <w:sz w:val="16"/>
          <w:szCs w:val="16"/>
          <w:lang w:val="ro-MO"/>
        </w:rPr>
        <w:t>Hotărîrea Guvernului  nr.1112 din 20.08. 2002 „Cu privire la ac</w:t>
      </w:r>
      <w:r>
        <w:rPr>
          <w:rFonts w:ascii="Cambria Math" w:hAnsi="Cambria Math" w:cs="Cambria Math"/>
          <w:sz w:val="16"/>
          <w:szCs w:val="16"/>
          <w:lang w:val="ro-MO"/>
        </w:rPr>
        <w:t>ț</w:t>
      </w:r>
      <w:r>
        <w:rPr>
          <w:sz w:val="16"/>
          <w:szCs w:val="16"/>
          <w:lang w:val="ro-MO"/>
        </w:rPr>
        <w:t xml:space="preserve">iunile prioritare de salvgardare, restaurare </w:t>
      </w:r>
      <w:r>
        <w:rPr>
          <w:rFonts w:ascii="Cambria Math" w:hAnsi="Cambria Math" w:cs="Cambria Math"/>
          <w:sz w:val="16"/>
          <w:szCs w:val="16"/>
          <w:lang w:val="ro-MO"/>
        </w:rPr>
        <w:t>ș</w:t>
      </w:r>
      <w:r>
        <w:rPr>
          <w:sz w:val="16"/>
          <w:szCs w:val="16"/>
          <w:lang w:val="ro-MO"/>
        </w:rPr>
        <w:t>i extindere a edificiului Colegiului republican de coregrafie din mun.Chi</w:t>
      </w:r>
      <w:r>
        <w:rPr>
          <w:rFonts w:ascii="Cambria Math" w:hAnsi="Cambria Math" w:cs="Cambria Math"/>
          <w:sz w:val="16"/>
          <w:szCs w:val="16"/>
          <w:lang w:val="ro-MO"/>
        </w:rPr>
        <w:t>ș</w:t>
      </w:r>
      <w:r>
        <w:rPr>
          <w:sz w:val="16"/>
          <w:szCs w:val="16"/>
          <w:lang w:val="ro-MO"/>
        </w:rPr>
        <w:t>inău”.</w:t>
      </w:r>
    </w:p>
  </w:footnote>
  <w:footnote w:id="36">
    <w:p w:rsidR="00446874" w:rsidRDefault="00446874" w:rsidP="00446874">
      <w:pPr>
        <w:pStyle w:val="a6"/>
        <w:jc w:val="both"/>
        <w:rPr>
          <w:sz w:val="16"/>
          <w:szCs w:val="16"/>
          <w:lang w:val="ro-MO"/>
        </w:rPr>
      </w:pPr>
      <w:r>
        <w:rPr>
          <w:rStyle w:val="af5"/>
          <w:sz w:val="16"/>
          <w:szCs w:val="16"/>
          <w:lang w:val="ro-MO"/>
        </w:rPr>
        <w:footnoteRef/>
      </w:r>
      <w:r>
        <w:rPr>
          <w:sz w:val="16"/>
          <w:szCs w:val="16"/>
          <w:lang w:val="ro-MO"/>
        </w:rPr>
        <w:t xml:space="preserve"> </w:t>
      </w:r>
      <w:r>
        <w:rPr>
          <w:sz w:val="16"/>
          <w:szCs w:val="16"/>
          <w:lang w:val="ro-MO"/>
        </w:rPr>
        <w:t>Pct.36 din Instruc</w:t>
      </w:r>
      <w:r>
        <w:rPr>
          <w:rFonts w:ascii="Cambria Math" w:hAnsi="Cambria Math" w:cs="Cambria Math"/>
          <w:sz w:val="16"/>
          <w:szCs w:val="16"/>
          <w:lang w:val="ro-MO"/>
        </w:rPr>
        <w:t>ț</w:t>
      </w:r>
      <w:r>
        <w:rPr>
          <w:sz w:val="16"/>
          <w:szCs w:val="16"/>
          <w:lang w:val="ro-MO"/>
        </w:rPr>
        <w:t>iunea cu privire la eviden</w:t>
      </w:r>
      <w:r>
        <w:rPr>
          <w:rFonts w:ascii="Cambria Math" w:hAnsi="Cambria Math" w:cs="Cambria Math"/>
          <w:sz w:val="16"/>
          <w:szCs w:val="16"/>
          <w:lang w:val="ro-MO"/>
        </w:rPr>
        <w:t>ț</w:t>
      </w:r>
      <w:r>
        <w:rPr>
          <w:sz w:val="16"/>
          <w:szCs w:val="16"/>
          <w:lang w:val="ro-MO"/>
        </w:rPr>
        <w:t>a contabilă în institu</w:t>
      </w:r>
      <w:r>
        <w:rPr>
          <w:rFonts w:ascii="Cambria Math" w:hAnsi="Cambria Math" w:cs="Cambria Math"/>
          <w:sz w:val="16"/>
          <w:szCs w:val="16"/>
          <w:lang w:val="ro-MO"/>
        </w:rPr>
        <w:t>ț</w:t>
      </w:r>
      <w:r>
        <w:rPr>
          <w:sz w:val="16"/>
          <w:szCs w:val="16"/>
          <w:lang w:val="ro-MO"/>
        </w:rPr>
        <w:t>iile bugetare, aprobată prin Ordinul Ministerului Finan</w:t>
      </w:r>
      <w:r>
        <w:rPr>
          <w:rFonts w:ascii="Cambria Math" w:hAnsi="Cambria Math" w:cs="Cambria Math"/>
          <w:sz w:val="16"/>
          <w:szCs w:val="16"/>
          <w:lang w:val="ro-MO"/>
        </w:rPr>
        <w:t>ț</w:t>
      </w:r>
      <w:r>
        <w:rPr>
          <w:sz w:val="16"/>
          <w:szCs w:val="16"/>
          <w:lang w:val="ro-MO"/>
        </w:rPr>
        <w:t>elor nr.93 din 19.07.2010 (în continuare – Ordinul Ministerului Finan</w:t>
      </w:r>
      <w:r>
        <w:rPr>
          <w:rFonts w:ascii="Cambria Math" w:hAnsi="Cambria Math" w:cs="Cambria Math"/>
          <w:sz w:val="16"/>
          <w:szCs w:val="16"/>
          <w:lang w:val="ro-MO"/>
        </w:rPr>
        <w:t>ț</w:t>
      </w:r>
      <w:r>
        <w:rPr>
          <w:sz w:val="16"/>
          <w:szCs w:val="16"/>
          <w:lang w:val="ro-MO"/>
        </w:rPr>
        <w:t>elor nr.93 din 19.07.2010).</w:t>
      </w:r>
    </w:p>
  </w:footnote>
  <w:footnote w:id="37">
    <w:p w:rsidR="00446874" w:rsidRDefault="00446874" w:rsidP="00446874">
      <w:pPr>
        <w:pStyle w:val="a6"/>
        <w:jc w:val="both"/>
        <w:rPr>
          <w:rStyle w:val="docheader1"/>
          <w:b w:val="0"/>
          <w:sz w:val="16"/>
          <w:szCs w:val="16"/>
          <w:lang w:val="en-US"/>
        </w:rPr>
      </w:pPr>
      <w:r>
        <w:rPr>
          <w:rStyle w:val="af5"/>
          <w:sz w:val="16"/>
          <w:szCs w:val="16"/>
          <w:lang w:val="ro-MO"/>
        </w:rPr>
        <w:footnoteRef/>
      </w:r>
      <w:r>
        <w:rPr>
          <w:rStyle w:val="docheader1"/>
          <w:b w:val="0"/>
          <w:sz w:val="16"/>
          <w:szCs w:val="16"/>
          <w:lang w:val="en-US"/>
        </w:rPr>
        <w:t xml:space="preserve"> Regulile şi normativele sanitaro-epidemiologice de stat "Igiena instituţiilor de învăţămînt primar, gimnazial şi liceal", aprobate prin </w:t>
      </w:r>
      <w:r>
        <w:rPr>
          <w:sz w:val="16"/>
          <w:szCs w:val="16"/>
          <w:lang w:val="ro-MO"/>
        </w:rPr>
        <w:t>Hotărîrea</w:t>
      </w:r>
      <w:r>
        <w:rPr>
          <w:color w:val="000000"/>
          <w:sz w:val="16"/>
          <w:szCs w:val="16"/>
          <w:shd w:val="clear" w:color="auto" w:fill="FFFFFF"/>
          <w:lang w:val="ro-MO"/>
        </w:rPr>
        <w:t xml:space="preserve"> nr.21 din 29.12.2005</w:t>
      </w:r>
      <w:r>
        <w:rPr>
          <w:b/>
          <w:color w:val="000000"/>
          <w:sz w:val="16"/>
          <w:szCs w:val="16"/>
          <w:shd w:val="clear" w:color="auto" w:fill="FFFFFF"/>
          <w:lang w:val="ro-MO"/>
        </w:rPr>
        <w:t xml:space="preserve"> </w:t>
      </w:r>
      <w:r>
        <w:rPr>
          <w:color w:val="000000"/>
          <w:sz w:val="16"/>
          <w:szCs w:val="16"/>
          <w:shd w:val="clear" w:color="auto" w:fill="FFFFFF"/>
          <w:lang w:val="ro-MO"/>
        </w:rPr>
        <w:t>a medicului-</w:t>
      </w:r>
      <w:r>
        <w:rPr>
          <w:rFonts w:ascii="Cambria Math" w:hAnsi="Cambria Math" w:cs="Cambria Math"/>
          <w:color w:val="000000"/>
          <w:sz w:val="16"/>
          <w:szCs w:val="16"/>
          <w:shd w:val="clear" w:color="auto" w:fill="FFFFFF"/>
          <w:lang w:val="ro-MO"/>
        </w:rPr>
        <w:t>ș</w:t>
      </w:r>
      <w:r>
        <w:rPr>
          <w:color w:val="000000"/>
          <w:sz w:val="16"/>
          <w:szCs w:val="16"/>
          <w:shd w:val="clear" w:color="auto" w:fill="FFFFFF"/>
          <w:lang w:val="ro-MO"/>
        </w:rPr>
        <w:t>ef sanitar de stat al Republicii</w:t>
      </w:r>
      <w:r>
        <w:rPr>
          <w:b/>
          <w:color w:val="000000"/>
          <w:sz w:val="16"/>
          <w:szCs w:val="16"/>
          <w:shd w:val="clear" w:color="auto" w:fill="FFFFFF"/>
          <w:lang w:val="ro-MO"/>
        </w:rPr>
        <w:t xml:space="preserve"> </w:t>
      </w:r>
      <w:r>
        <w:rPr>
          <w:color w:val="000000"/>
          <w:sz w:val="16"/>
          <w:szCs w:val="16"/>
          <w:shd w:val="clear" w:color="auto" w:fill="FFFFFF"/>
          <w:lang w:val="ro-MO"/>
        </w:rPr>
        <w:t>Moldova.</w:t>
      </w:r>
    </w:p>
    <w:p w:rsidR="00446874" w:rsidRPr="00446874" w:rsidRDefault="00446874" w:rsidP="00446874">
      <w:pPr>
        <w:pStyle w:val="a6"/>
        <w:jc w:val="both"/>
        <w:rPr>
          <w:b/>
          <w:lang w:val="en-US"/>
        </w:rPr>
      </w:pPr>
      <w:r>
        <w:rPr>
          <w:b/>
          <w:bCs/>
          <w:color w:val="000000"/>
          <w:sz w:val="16"/>
          <w:szCs w:val="16"/>
          <w:lang w:val="en-US"/>
        </w:rPr>
        <w:br/>
      </w:r>
    </w:p>
  </w:footnote>
  <w:footnote w:id="38">
    <w:p w:rsidR="00446874" w:rsidRDefault="00446874" w:rsidP="00446874">
      <w:pPr>
        <w:pStyle w:val="a6"/>
        <w:jc w:val="both"/>
        <w:rPr>
          <w:sz w:val="16"/>
          <w:szCs w:val="16"/>
          <w:lang w:val="en-US"/>
        </w:rPr>
      </w:pPr>
      <w:r>
        <w:rPr>
          <w:rStyle w:val="af5"/>
          <w:sz w:val="16"/>
          <w:szCs w:val="16"/>
        </w:rPr>
        <w:footnoteRef/>
      </w:r>
      <w:r>
        <w:rPr>
          <w:sz w:val="16"/>
          <w:szCs w:val="16"/>
          <w:lang w:val="en-US"/>
        </w:rPr>
        <w:t xml:space="preserve"> </w:t>
      </w:r>
      <w:r>
        <w:rPr>
          <w:sz w:val="16"/>
          <w:szCs w:val="16"/>
          <w:lang w:val="ro-MO"/>
        </w:rPr>
        <w:t xml:space="preserve">Pct.32 alin.(5) din Instrucţiunea privind evidenţa colecţiilor de bibliotecă  </w:t>
      </w:r>
      <w:r>
        <w:rPr>
          <w:rFonts w:ascii="Cambria Math" w:hAnsi="Cambria Math" w:cs="Cambria Math"/>
          <w:sz w:val="16"/>
          <w:szCs w:val="16"/>
          <w:lang w:val="ro-MO"/>
        </w:rPr>
        <w:t>ș</w:t>
      </w:r>
      <w:r>
        <w:rPr>
          <w:sz w:val="16"/>
          <w:szCs w:val="16"/>
          <w:lang w:val="ro-MO"/>
        </w:rPr>
        <w:t>i Hotărîrea  Ministerului Finan</w:t>
      </w:r>
      <w:r>
        <w:rPr>
          <w:rFonts w:ascii="Cambria Math" w:hAnsi="Cambria Math" w:cs="Cambria Math"/>
          <w:sz w:val="16"/>
          <w:szCs w:val="16"/>
          <w:lang w:val="ro-MO"/>
        </w:rPr>
        <w:t>ț</w:t>
      </w:r>
      <w:r>
        <w:rPr>
          <w:sz w:val="16"/>
          <w:szCs w:val="16"/>
          <w:lang w:val="ro-MO"/>
        </w:rPr>
        <w:t xml:space="preserve">elor </w:t>
      </w:r>
      <w:r>
        <w:rPr>
          <w:rFonts w:ascii="Cambria Math" w:hAnsi="Cambria Math" w:cs="Cambria Math"/>
          <w:sz w:val="16"/>
          <w:szCs w:val="16"/>
          <w:lang w:val="ro-MO"/>
        </w:rPr>
        <w:t>ș</w:t>
      </w:r>
      <w:r>
        <w:rPr>
          <w:sz w:val="16"/>
          <w:szCs w:val="16"/>
          <w:lang w:val="ro-MO"/>
        </w:rPr>
        <w:t xml:space="preserve">i a Ministerului Economiei nr.28 din 04.09.1996.  </w:t>
      </w:r>
    </w:p>
  </w:footnote>
  <w:footnote w:id="39">
    <w:p w:rsidR="00446874" w:rsidRDefault="00446874" w:rsidP="00446874">
      <w:pPr>
        <w:pStyle w:val="a6"/>
        <w:jc w:val="both"/>
        <w:rPr>
          <w:sz w:val="16"/>
          <w:szCs w:val="16"/>
          <w:lang w:val="en-US"/>
        </w:rPr>
      </w:pPr>
      <w:r>
        <w:rPr>
          <w:rStyle w:val="af5"/>
          <w:sz w:val="16"/>
          <w:szCs w:val="16"/>
        </w:rPr>
        <w:footnoteRef/>
      </w:r>
      <w:r>
        <w:rPr>
          <w:sz w:val="16"/>
          <w:szCs w:val="16"/>
          <w:lang w:val="en-US"/>
        </w:rPr>
        <w:t xml:space="preserve"> P</w:t>
      </w:r>
      <w:r>
        <w:rPr>
          <w:sz w:val="16"/>
          <w:szCs w:val="16"/>
          <w:lang w:val="ro-MO"/>
        </w:rPr>
        <w:t xml:space="preserve">ct.50 </w:t>
      </w:r>
      <w:r>
        <w:rPr>
          <w:rFonts w:ascii="Cambria Math" w:hAnsi="Cambria Math" w:cs="Cambria Math"/>
          <w:sz w:val="16"/>
          <w:szCs w:val="16"/>
          <w:lang w:val="ro-MO"/>
        </w:rPr>
        <w:t>ș</w:t>
      </w:r>
      <w:r>
        <w:rPr>
          <w:sz w:val="16"/>
          <w:szCs w:val="16"/>
          <w:lang w:val="ro-MO"/>
        </w:rPr>
        <w:t>i pct.52   din Ordinul Ministerului Finan</w:t>
      </w:r>
      <w:r>
        <w:rPr>
          <w:rFonts w:ascii="Cambria Math" w:hAnsi="Cambria Math" w:cs="Cambria Math"/>
          <w:sz w:val="16"/>
          <w:szCs w:val="16"/>
          <w:lang w:val="ro-MO"/>
        </w:rPr>
        <w:t>ț</w:t>
      </w:r>
      <w:proofErr w:type="gramStart"/>
      <w:r>
        <w:rPr>
          <w:sz w:val="16"/>
          <w:szCs w:val="16"/>
          <w:lang w:val="ro-MO"/>
        </w:rPr>
        <w:t>elor  nr.93</w:t>
      </w:r>
      <w:proofErr w:type="gramEnd"/>
      <w:r>
        <w:rPr>
          <w:sz w:val="16"/>
          <w:szCs w:val="16"/>
          <w:lang w:val="ro-MO"/>
        </w:rPr>
        <w:t xml:space="preserve"> din 19.07.2010.</w:t>
      </w:r>
    </w:p>
  </w:footnote>
  <w:footnote w:id="40">
    <w:p w:rsidR="00446874" w:rsidRDefault="00446874" w:rsidP="00446874">
      <w:pPr>
        <w:tabs>
          <w:tab w:val="left" w:pos="993"/>
        </w:tabs>
        <w:spacing w:after="0" w:line="240" w:lineRule="auto"/>
        <w:jc w:val="both"/>
        <w:rPr>
          <w:rFonts w:ascii="Times New Roman" w:hAnsi="Times New Roman" w:cs="Times New Roman"/>
          <w:sz w:val="16"/>
          <w:szCs w:val="16"/>
          <w:lang w:val="ro-MO"/>
        </w:rPr>
      </w:pPr>
      <w:r>
        <w:rPr>
          <w:rStyle w:val="af5"/>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eastAsia="Calibri" w:hAnsi="Times New Roman" w:cs="Times New Roman"/>
          <w:bCs/>
          <w:sz w:val="16"/>
          <w:szCs w:val="16"/>
          <w:lang w:val="ro-MO"/>
        </w:rPr>
        <w:t xml:space="preserve">Pct. 164 </w:t>
      </w:r>
      <w:r>
        <w:rPr>
          <w:rFonts w:ascii="Cambria Math" w:eastAsia="Calibri" w:hAnsi="Cambria Math" w:cs="Cambria Math"/>
          <w:bCs/>
          <w:sz w:val="16"/>
          <w:szCs w:val="16"/>
          <w:lang w:val="ro-MO"/>
        </w:rPr>
        <w:t>ș</w:t>
      </w:r>
      <w:r>
        <w:rPr>
          <w:rFonts w:ascii="Times New Roman" w:eastAsia="Calibri" w:hAnsi="Times New Roman" w:cs="Times New Roman"/>
          <w:bCs/>
          <w:sz w:val="16"/>
          <w:szCs w:val="16"/>
          <w:lang w:val="ro-MO"/>
        </w:rPr>
        <w:t xml:space="preserve">i pct.165 din Ordinul  </w:t>
      </w:r>
      <w:r>
        <w:rPr>
          <w:rFonts w:ascii="Times New Roman" w:hAnsi="Times New Roman" w:cs="Times New Roman"/>
          <w:sz w:val="16"/>
          <w:szCs w:val="16"/>
          <w:lang w:val="ro-MO"/>
        </w:rPr>
        <w:t>Ministerului Finan</w:t>
      </w:r>
      <w:r>
        <w:rPr>
          <w:rFonts w:ascii="Cambria Math" w:hAnsi="Cambria Math" w:cs="Cambria Math"/>
          <w:sz w:val="16"/>
          <w:szCs w:val="16"/>
          <w:lang w:val="ro-MO"/>
        </w:rPr>
        <w:t>ț</w:t>
      </w:r>
      <w:r>
        <w:rPr>
          <w:rFonts w:ascii="Times New Roman" w:hAnsi="Times New Roman" w:cs="Times New Roman"/>
          <w:sz w:val="16"/>
          <w:szCs w:val="16"/>
          <w:lang w:val="ro-MO"/>
        </w:rPr>
        <w:t xml:space="preserve">elor  </w:t>
      </w:r>
      <w:r>
        <w:rPr>
          <w:rFonts w:ascii="Times New Roman" w:eastAsia="Calibri" w:hAnsi="Times New Roman" w:cs="Times New Roman"/>
          <w:bCs/>
          <w:sz w:val="16"/>
          <w:szCs w:val="16"/>
          <w:lang w:val="ro-MO"/>
        </w:rPr>
        <w:t xml:space="preserve">nr.93 din 19.07.2010. </w:t>
      </w:r>
    </w:p>
  </w:footnote>
  <w:footnote w:id="41">
    <w:p w:rsidR="00446874" w:rsidRDefault="00446874" w:rsidP="00446874">
      <w:pPr>
        <w:pStyle w:val="a6"/>
        <w:rPr>
          <w:sz w:val="16"/>
          <w:szCs w:val="16"/>
          <w:lang w:val="en-US"/>
        </w:rPr>
      </w:pPr>
      <w:r>
        <w:rPr>
          <w:rStyle w:val="af5"/>
          <w:sz w:val="16"/>
          <w:szCs w:val="16"/>
        </w:rPr>
        <w:footnoteRef/>
      </w:r>
      <w:r>
        <w:rPr>
          <w:sz w:val="16"/>
          <w:szCs w:val="16"/>
          <w:lang w:val="en-US"/>
        </w:rPr>
        <w:t xml:space="preserve"> </w:t>
      </w:r>
      <w:r>
        <w:rPr>
          <w:rFonts w:eastAsia="Calibri"/>
          <w:sz w:val="16"/>
          <w:szCs w:val="16"/>
          <w:lang w:val="ro-MO"/>
        </w:rPr>
        <w:t xml:space="preserve">Art.6 alin.(1) din Legea nr.113-XVI din 27.04.2007; pct.2.13.4. din Anexa nr.6, aprobată prin Hotărîrea Guvernului nr.1311 din 21.12.2005, </w:t>
      </w:r>
      <w:r>
        <w:rPr>
          <w:rFonts w:ascii="Cambria Math" w:eastAsia="Calibri" w:hAnsi="Cambria Math" w:cs="Cambria Math"/>
          <w:sz w:val="16"/>
          <w:szCs w:val="16"/>
          <w:lang w:val="ro-MO"/>
        </w:rPr>
        <w:t>ș</w:t>
      </w:r>
      <w:r>
        <w:rPr>
          <w:rFonts w:eastAsia="Calibri"/>
          <w:sz w:val="16"/>
          <w:szCs w:val="16"/>
          <w:lang w:val="ro-MO"/>
        </w:rPr>
        <w:t xml:space="preserve">i pct.126 din Ordinul  </w:t>
      </w:r>
      <w:r>
        <w:rPr>
          <w:sz w:val="16"/>
          <w:szCs w:val="16"/>
          <w:lang w:val="ro-MO"/>
        </w:rPr>
        <w:t>Ministerului Finan</w:t>
      </w:r>
      <w:r>
        <w:rPr>
          <w:rFonts w:ascii="Cambria Math" w:hAnsi="Cambria Math" w:cs="Cambria Math"/>
          <w:sz w:val="16"/>
          <w:szCs w:val="16"/>
          <w:lang w:val="ro-MO"/>
        </w:rPr>
        <w:t>ț</w:t>
      </w:r>
      <w:r>
        <w:rPr>
          <w:sz w:val="16"/>
          <w:szCs w:val="16"/>
          <w:lang w:val="ro-MO"/>
        </w:rPr>
        <w:t xml:space="preserve">elor  </w:t>
      </w:r>
      <w:r>
        <w:rPr>
          <w:rFonts w:eastAsia="Calibri"/>
          <w:sz w:val="16"/>
          <w:szCs w:val="16"/>
          <w:lang w:val="ro-MO"/>
        </w:rPr>
        <w:t>nr.93 din 19.07.2010.</w:t>
      </w:r>
    </w:p>
  </w:footnote>
  <w:footnote w:id="42">
    <w:p w:rsidR="00446874" w:rsidRDefault="00446874" w:rsidP="00446874">
      <w:pPr>
        <w:pStyle w:val="a6"/>
        <w:rPr>
          <w:sz w:val="16"/>
          <w:szCs w:val="16"/>
          <w:lang w:val="en-US"/>
        </w:rPr>
      </w:pPr>
      <w:r>
        <w:rPr>
          <w:rStyle w:val="af5"/>
          <w:sz w:val="16"/>
          <w:szCs w:val="16"/>
        </w:rPr>
        <w:footnoteRef/>
      </w:r>
      <w:r>
        <w:rPr>
          <w:sz w:val="16"/>
          <w:szCs w:val="16"/>
          <w:lang w:val="en-US"/>
        </w:rPr>
        <w:t xml:space="preserve"> </w:t>
      </w:r>
      <w:r>
        <w:rPr>
          <w:sz w:val="16"/>
          <w:szCs w:val="16"/>
          <w:lang w:val="ro-MO"/>
        </w:rPr>
        <w:t>Ordinul Departamentului Analize Statistice şi Sociologice  nr.108 din 17.12.1998 „Cu privire la aprobarea instruc</w:t>
      </w:r>
      <w:r>
        <w:rPr>
          <w:rFonts w:ascii="Cambria Math" w:hAnsi="Cambria Math" w:cs="Cambria Math"/>
          <w:sz w:val="16"/>
          <w:szCs w:val="16"/>
          <w:lang w:val="ro-MO"/>
        </w:rPr>
        <w:t>ț</w:t>
      </w:r>
      <w:r>
        <w:rPr>
          <w:sz w:val="16"/>
          <w:szCs w:val="16"/>
          <w:lang w:val="ro-MO"/>
        </w:rPr>
        <w:t xml:space="preserve">iunilor privind completarea </w:t>
      </w:r>
      <w:r>
        <w:rPr>
          <w:rFonts w:ascii="Cambria Math" w:hAnsi="Cambria Math" w:cs="Cambria Math"/>
          <w:sz w:val="16"/>
          <w:szCs w:val="16"/>
          <w:lang w:val="ro-MO"/>
        </w:rPr>
        <w:t>ș</w:t>
      </w:r>
      <w:r>
        <w:rPr>
          <w:sz w:val="16"/>
          <w:szCs w:val="16"/>
          <w:lang w:val="ro-MO"/>
        </w:rPr>
        <w:t>i prelucrarea foii de parcurs”.</w:t>
      </w:r>
    </w:p>
  </w:footnote>
  <w:footnote w:id="43">
    <w:p w:rsidR="00446874" w:rsidRDefault="00446874" w:rsidP="00446874">
      <w:pPr>
        <w:pStyle w:val="a6"/>
        <w:rPr>
          <w:lang w:val="ro-RO"/>
        </w:rPr>
      </w:pPr>
      <w:r>
        <w:rPr>
          <w:rStyle w:val="af5"/>
          <w:sz w:val="16"/>
          <w:szCs w:val="16"/>
        </w:rPr>
        <w:footnoteRef/>
      </w:r>
      <w:r>
        <w:rPr>
          <w:sz w:val="16"/>
          <w:szCs w:val="16"/>
          <w:lang w:val="en-US"/>
        </w:rPr>
        <w:t xml:space="preserve"> </w:t>
      </w:r>
      <w:r>
        <w:rPr>
          <w:bCs/>
          <w:sz w:val="16"/>
          <w:szCs w:val="16"/>
          <w:lang w:val="ro-MO"/>
        </w:rPr>
        <w:t xml:space="preserve">Pct.9 din </w:t>
      </w:r>
      <w:r>
        <w:rPr>
          <w:sz w:val="16"/>
          <w:szCs w:val="16"/>
          <w:lang w:val="ro-MO"/>
        </w:rPr>
        <w:t>Hotărîrea Guvernului nr.10 din 05.01.2012 „P</w:t>
      </w:r>
      <w:r>
        <w:rPr>
          <w:sz w:val="16"/>
          <w:szCs w:val="16"/>
          <w:lang w:val="ro-RO"/>
        </w:rPr>
        <w:t>entru aprobarea Regulamentului cu privire la delegarea salaria</w:t>
      </w:r>
      <w:r>
        <w:rPr>
          <w:rFonts w:ascii="Cambria Math" w:hAnsi="Cambria Math" w:cs="Cambria Math"/>
          <w:sz w:val="16"/>
          <w:szCs w:val="16"/>
          <w:lang w:val="ro-RO"/>
        </w:rPr>
        <w:t>ț</w:t>
      </w:r>
      <w:r>
        <w:rPr>
          <w:sz w:val="16"/>
          <w:szCs w:val="16"/>
          <w:lang w:val="ro-RO"/>
        </w:rPr>
        <w:t>ilor entită</w:t>
      </w:r>
      <w:r>
        <w:rPr>
          <w:rFonts w:ascii="Cambria Math" w:hAnsi="Cambria Math" w:cs="Cambria Math"/>
          <w:sz w:val="16"/>
          <w:szCs w:val="16"/>
          <w:lang w:val="ro-RO"/>
        </w:rPr>
        <w:t>ț</w:t>
      </w:r>
      <w:r>
        <w:rPr>
          <w:sz w:val="16"/>
          <w:szCs w:val="16"/>
          <w:lang w:val="ro-RO"/>
        </w:rPr>
        <w:t>ilor din Republica Moldova”.</w:t>
      </w:r>
    </w:p>
  </w:footnote>
  <w:footnote w:id="44">
    <w:p w:rsidR="00446874" w:rsidRDefault="00446874" w:rsidP="00446874">
      <w:pPr>
        <w:pStyle w:val="a6"/>
        <w:rPr>
          <w:sz w:val="16"/>
          <w:szCs w:val="16"/>
          <w:lang w:val="ro-RO"/>
        </w:rPr>
      </w:pPr>
      <w:r>
        <w:rPr>
          <w:rStyle w:val="af5"/>
        </w:rPr>
        <w:footnoteRef/>
      </w:r>
      <w:r>
        <w:rPr>
          <w:lang w:val="en-US"/>
        </w:rPr>
        <w:t xml:space="preserve"> </w:t>
      </w:r>
      <w:r>
        <w:rPr>
          <w:sz w:val="16"/>
          <w:szCs w:val="16"/>
          <w:lang w:val="ro-MO"/>
        </w:rPr>
        <w:t>Pct.146 din Ordinul  Ministerului Finan</w:t>
      </w:r>
      <w:r>
        <w:rPr>
          <w:rFonts w:ascii="Cambria Math" w:hAnsi="Cambria Math" w:cs="Cambria Math"/>
          <w:sz w:val="16"/>
          <w:szCs w:val="16"/>
          <w:lang w:val="ro-MO"/>
        </w:rPr>
        <w:t>ț</w:t>
      </w:r>
      <w:r>
        <w:rPr>
          <w:sz w:val="16"/>
          <w:szCs w:val="16"/>
          <w:lang w:val="ro-MO"/>
        </w:rPr>
        <w:t>elor nr.93 din 19.07.2010.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589"/>
    <w:multiLevelType w:val="hybridMultilevel"/>
    <w:tmpl w:val="7BCE0DD8"/>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hint="default"/>
      </w:rPr>
    </w:lvl>
  </w:abstractNum>
  <w:abstractNum w:abstractNumId="1">
    <w:nsid w:val="15936AB4"/>
    <w:multiLevelType w:val="hybridMultilevel"/>
    <w:tmpl w:val="9D6A7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1E418FF"/>
    <w:multiLevelType w:val="hybridMultilevel"/>
    <w:tmpl w:val="D7B4B4E8"/>
    <w:lvl w:ilvl="0" w:tplc="DF4E573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48016A"/>
    <w:multiLevelType w:val="hybridMultilevel"/>
    <w:tmpl w:val="E9DC23F4"/>
    <w:lvl w:ilvl="0" w:tplc="9FDC51B2">
      <w:start w:val="4"/>
      <w:numFmt w:val="decimal"/>
      <w:lvlText w:val="%1."/>
      <w:lvlJc w:val="left"/>
      <w:pPr>
        <w:ind w:left="795" w:hanging="360"/>
      </w:pPr>
      <w:rPr>
        <w:rFonts w:ascii="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nsid w:val="58515D39"/>
    <w:multiLevelType w:val="hybridMultilevel"/>
    <w:tmpl w:val="41B06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4A"/>
    <w:rsid w:val="00446874"/>
    <w:rsid w:val="0056020A"/>
    <w:rsid w:val="0099454A"/>
    <w:rsid w:val="00C15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7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locked/>
    <w:rsid w:val="00446874"/>
    <w:rPr>
      <w:rFonts w:ascii="Times New Roman" w:eastAsia="Times New Roman" w:hAnsi="Times New Roman" w:cs="Times New Roman"/>
      <w:sz w:val="24"/>
      <w:szCs w:val="24"/>
      <w:lang w:eastAsia="ru-RU"/>
    </w:rPr>
  </w:style>
  <w:style w:type="paragraph" w:styleId="a4">
    <w:name w:val="Normal (Web)"/>
    <w:basedOn w:val="a"/>
    <w:link w:val="a3"/>
    <w:uiPriority w:val="99"/>
    <w:unhideWhenUsed/>
    <w:rsid w:val="00446874"/>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5">
    <w:name w:val="Текст сноски Знак"/>
    <w:aliases w:val="Char Знак,Знак1 Знак,Знак Знак"/>
    <w:basedOn w:val="a0"/>
    <w:link w:val="a6"/>
    <w:uiPriority w:val="99"/>
    <w:semiHidden/>
    <w:locked/>
    <w:rsid w:val="00446874"/>
    <w:rPr>
      <w:rFonts w:ascii="Times New Roman" w:eastAsia="Times New Roman" w:hAnsi="Times New Roman" w:cs="Times New Roman"/>
      <w:sz w:val="20"/>
      <w:szCs w:val="20"/>
      <w:lang w:eastAsia="ru-RU"/>
    </w:rPr>
  </w:style>
  <w:style w:type="paragraph" w:styleId="a6">
    <w:name w:val="footnote text"/>
    <w:aliases w:val="Char,Знак1,Знак"/>
    <w:basedOn w:val="a"/>
    <w:link w:val="a5"/>
    <w:uiPriority w:val="99"/>
    <w:semiHidden/>
    <w:unhideWhenUsed/>
    <w:rsid w:val="00446874"/>
    <w:pPr>
      <w:spacing w:after="0" w:line="240" w:lineRule="auto"/>
    </w:pPr>
    <w:rPr>
      <w:rFonts w:ascii="Times New Roman" w:eastAsia="Times New Roman" w:hAnsi="Times New Roman" w:cs="Times New Roman"/>
      <w:sz w:val="20"/>
      <w:szCs w:val="20"/>
      <w:lang w:val="ru-RU" w:eastAsia="ru-RU"/>
    </w:rPr>
  </w:style>
  <w:style w:type="character" w:customStyle="1" w:styleId="1">
    <w:name w:val="Текст сноски Знак1"/>
    <w:aliases w:val="Char Знак1,Знак1 Знак1,Знак Знак1"/>
    <w:basedOn w:val="a0"/>
    <w:uiPriority w:val="99"/>
    <w:semiHidden/>
    <w:rsid w:val="00446874"/>
    <w:rPr>
      <w:sz w:val="20"/>
      <w:szCs w:val="20"/>
      <w:lang w:val="en-US"/>
    </w:rPr>
  </w:style>
  <w:style w:type="paragraph" w:styleId="a7">
    <w:name w:val="annotation text"/>
    <w:basedOn w:val="a"/>
    <w:link w:val="a8"/>
    <w:uiPriority w:val="99"/>
    <w:semiHidden/>
    <w:unhideWhenUsed/>
    <w:rsid w:val="00446874"/>
    <w:pPr>
      <w:spacing w:line="240" w:lineRule="auto"/>
    </w:pPr>
    <w:rPr>
      <w:sz w:val="20"/>
      <w:szCs w:val="20"/>
    </w:rPr>
  </w:style>
  <w:style w:type="character" w:customStyle="1" w:styleId="a8">
    <w:name w:val="Текст примечания Знак"/>
    <w:basedOn w:val="a0"/>
    <w:link w:val="a7"/>
    <w:uiPriority w:val="99"/>
    <w:semiHidden/>
    <w:rsid w:val="00446874"/>
    <w:rPr>
      <w:sz w:val="20"/>
      <w:szCs w:val="20"/>
      <w:lang w:val="en-US"/>
    </w:rPr>
  </w:style>
  <w:style w:type="paragraph" w:styleId="a9">
    <w:name w:val="header"/>
    <w:basedOn w:val="a"/>
    <w:link w:val="aa"/>
    <w:uiPriority w:val="99"/>
    <w:semiHidden/>
    <w:unhideWhenUsed/>
    <w:rsid w:val="0044687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46874"/>
    <w:rPr>
      <w:lang w:val="en-US"/>
    </w:rPr>
  </w:style>
  <w:style w:type="paragraph" w:styleId="ab">
    <w:name w:val="footer"/>
    <w:basedOn w:val="a"/>
    <w:link w:val="ac"/>
    <w:uiPriority w:val="99"/>
    <w:semiHidden/>
    <w:unhideWhenUsed/>
    <w:rsid w:val="0044687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46874"/>
    <w:rPr>
      <w:lang w:val="en-US"/>
    </w:rPr>
  </w:style>
  <w:style w:type="paragraph" w:styleId="ad">
    <w:name w:val="Body Text Indent"/>
    <w:basedOn w:val="a"/>
    <w:link w:val="ae"/>
    <w:uiPriority w:val="99"/>
    <w:semiHidden/>
    <w:unhideWhenUsed/>
    <w:rsid w:val="00446874"/>
    <w:pPr>
      <w:spacing w:after="120" w:line="240" w:lineRule="auto"/>
      <w:ind w:left="283" w:firstLine="709"/>
      <w:jc w:val="both"/>
    </w:pPr>
    <w:rPr>
      <w:rFonts w:ascii="Times New Roman" w:eastAsia="Times New Roman" w:hAnsi="Times New Roman" w:cs="Times New Roman"/>
      <w:sz w:val="24"/>
      <w:szCs w:val="24"/>
      <w:lang w:val="ro-MO" w:eastAsia="ru-RU"/>
    </w:rPr>
  </w:style>
  <w:style w:type="character" w:customStyle="1" w:styleId="ae">
    <w:name w:val="Основной текст с отступом Знак"/>
    <w:basedOn w:val="a0"/>
    <w:link w:val="ad"/>
    <w:uiPriority w:val="99"/>
    <w:semiHidden/>
    <w:rsid w:val="00446874"/>
    <w:rPr>
      <w:rFonts w:ascii="Times New Roman" w:eastAsia="Times New Roman" w:hAnsi="Times New Roman" w:cs="Times New Roman"/>
      <w:sz w:val="24"/>
      <w:szCs w:val="24"/>
      <w:lang w:val="ro-MO" w:eastAsia="ru-RU"/>
    </w:rPr>
  </w:style>
  <w:style w:type="paragraph" w:styleId="af">
    <w:name w:val="annotation subject"/>
    <w:basedOn w:val="a7"/>
    <w:next w:val="a7"/>
    <w:link w:val="af0"/>
    <w:uiPriority w:val="99"/>
    <w:semiHidden/>
    <w:unhideWhenUsed/>
    <w:rsid w:val="00446874"/>
    <w:rPr>
      <w:b/>
      <w:bCs/>
    </w:rPr>
  </w:style>
  <w:style w:type="character" w:customStyle="1" w:styleId="af0">
    <w:name w:val="Тема примечания Знак"/>
    <w:basedOn w:val="a8"/>
    <w:link w:val="af"/>
    <w:uiPriority w:val="99"/>
    <w:semiHidden/>
    <w:rsid w:val="00446874"/>
    <w:rPr>
      <w:b/>
      <w:bCs/>
      <w:sz w:val="20"/>
      <w:szCs w:val="20"/>
      <w:lang w:val="en-US"/>
    </w:rPr>
  </w:style>
  <w:style w:type="paragraph" w:styleId="af1">
    <w:name w:val="Balloon Text"/>
    <w:basedOn w:val="a"/>
    <w:link w:val="af2"/>
    <w:uiPriority w:val="99"/>
    <w:semiHidden/>
    <w:unhideWhenUsed/>
    <w:rsid w:val="0044687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46874"/>
    <w:rPr>
      <w:rFonts w:ascii="Tahoma" w:hAnsi="Tahoma" w:cs="Tahoma"/>
      <w:sz w:val="16"/>
      <w:szCs w:val="16"/>
      <w:lang w:val="en-US"/>
    </w:rPr>
  </w:style>
  <w:style w:type="paragraph" w:styleId="af3">
    <w:name w:val="No Spacing"/>
    <w:uiPriority w:val="99"/>
    <w:qFormat/>
    <w:rsid w:val="00446874"/>
    <w:pPr>
      <w:spacing w:after="0" w:line="240" w:lineRule="auto"/>
    </w:pPr>
    <w:rPr>
      <w:rFonts w:ascii="Calibri" w:eastAsia="Times New Roman" w:hAnsi="Calibri" w:cs="Times New Roman"/>
      <w:lang w:val="en-US"/>
    </w:rPr>
  </w:style>
  <w:style w:type="paragraph" w:styleId="af4">
    <w:name w:val="List Paragraph"/>
    <w:basedOn w:val="a"/>
    <w:uiPriority w:val="99"/>
    <w:qFormat/>
    <w:rsid w:val="00446874"/>
    <w:pPr>
      <w:ind w:left="720"/>
      <w:contextualSpacing/>
    </w:pPr>
  </w:style>
  <w:style w:type="paragraph" w:customStyle="1" w:styleId="tt">
    <w:name w:val="tt"/>
    <w:basedOn w:val="a"/>
    <w:uiPriority w:val="99"/>
    <w:rsid w:val="004468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uiPriority w:val="99"/>
    <w:rsid w:val="004468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uiPriority w:val="99"/>
    <w:rsid w:val="00446874"/>
    <w:pPr>
      <w:spacing w:after="0" w:line="240" w:lineRule="auto"/>
      <w:jc w:val="center"/>
    </w:pPr>
    <w:rPr>
      <w:rFonts w:ascii="Times New Roman" w:eastAsia="Times New Roman" w:hAnsi="Times New Roman" w:cs="Times New Roman"/>
      <w:sz w:val="24"/>
      <w:szCs w:val="24"/>
      <w:lang w:val="ru-RU" w:eastAsia="ru-RU"/>
    </w:rPr>
  </w:style>
  <w:style w:type="paragraph" w:customStyle="1" w:styleId="md">
    <w:name w:val="md"/>
    <w:basedOn w:val="a"/>
    <w:uiPriority w:val="99"/>
    <w:rsid w:val="00446874"/>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a"/>
    <w:uiPriority w:val="99"/>
    <w:rsid w:val="00446874"/>
    <w:pPr>
      <w:spacing w:after="0" w:line="240" w:lineRule="auto"/>
      <w:ind w:firstLine="567"/>
    </w:pPr>
    <w:rPr>
      <w:rFonts w:ascii="Times New Roman" w:eastAsia="Times New Roman" w:hAnsi="Times New Roman" w:cs="Times New Roman"/>
      <w:b/>
      <w:bCs/>
      <w:sz w:val="20"/>
      <w:szCs w:val="20"/>
      <w:lang w:val="ru-RU" w:eastAsia="ru-RU"/>
    </w:rPr>
  </w:style>
  <w:style w:type="character" w:styleId="af5">
    <w:name w:val="footnote reference"/>
    <w:basedOn w:val="a0"/>
    <w:uiPriority w:val="99"/>
    <w:semiHidden/>
    <w:unhideWhenUsed/>
    <w:rsid w:val="00446874"/>
    <w:rPr>
      <w:vertAlign w:val="superscript"/>
    </w:rPr>
  </w:style>
  <w:style w:type="character" w:styleId="af6">
    <w:name w:val="annotation reference"/>
    <w:basedOn w:val="a0"/>
    <w:uiPriority w:val="99"/>
    <w:semiHidden/>
    <w:unhideWhenUsed/>
    <w:rsid w:val="00446874"/>
    <w:rPr>
      <w:sz w:val="16"/>
      <w:szCs w:val="16"/>
    </w:rPr>
  </w:style>
  <w:style w:type="character" w:customStyle="1" w:styleId="shorttext">
    <w:name w:val="short_text"/>
    <w:basedOn w:val="a0"/>
    <w:rsid w:val="00446874"/>
  </w:style>
  <w:style w:type="character" w:customStyle="1" w:styleId="hps">
    <w:name w:val="hps"/>
    <w:basedOn w:val="a0"/>
    <w:rsid w:val="00446874"/>
  </w:style>
  <w:style w:type="character" w:customStyle="1" w:styleId="apple-converted-space">
    <w:name w:val="apple-converted-space"/>
    <w:basedOn w:val="a0"/>
    <w:rsid w:val="00446874"/>
  </w:style>
  <w:style w:type="character" w:customStyle="1" w:styleId="docheader">
    <w:name w:val="doc_header"/>
    <w:basedOn w:val="a0"/>
    <w:rsid w:val="00446874"/>
  </w:style>
  <w:style w:type="character" w:customStyle="1" w:styleId="docbody">
    <w:name w:val="doc_body"/>
    <w:basedOn w:val="a0"/>
    <w:rsid w:val="00446874"/>
  </w:style>
  <w:style w:type="character" w:customStyle="1" w:styleId="docbody1">
    <w:name w:val="doc_body1"/>
    <w:rsid w:val="00446874"/>
    <w:rPr>
      <w:rFonts w:ascii="Times New Roman" w:hAnsi="Times New Roman" w:cs="Times New Roman" w:hint="default"/>
      <w:color w:val="000000"/>
      <w:sz w:val="24"/>
      <w:szCs w:val="24"/>
    </w:rPr>
  </w:style>
  <w:style w:type="character" w:customStyle="1" w:styleId="docheader1">
    <w:name w:val="doc_header1"/>
    <w:basedOn w:val="a0"/>
    <w:rsid w:val="00446874"/>
    <w:rPr>
      <w:rFonts w:ascii="Times New Roman" w:hAnsi="Times New Roman" w:cs="Times New Roman" w:hint="default"/>
      <w:b/>
      <w:bCs/>
      <w:color w:val="000000"/>
      <w:sz w:val="24"/>
      <w:szCs w:val="24"/>
    </w:rPr>
  </w:style>
  <w:style w:type="table" w:styleId="af7">
    <w:name w:val="Table Grid"/>
    <w:basedOn w:val="a1"/>
    <w:uiPriority w:val="59"/>
    <w:rsid w:val="0044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7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locked/>
    <w:rsid w:val="00446874"/>
    <w:rPr>
      <w:rFonts w:ascii="Times New Roman" w:eastAsia="Times New Roman" w:hAnsi="Times New Roman" w:cs="Times New Roman"/>
      <w:sz w:val="24"/>
      <w:szCs w:val="24"/>
      <w:lang w:eastAsia="ru-RU"/>
    </w:rPr>
  </w:style>
  <w:style w:type="paragraph" w:styleId="a4">
    <w:name w:val="Normal (Web)"/>
    <w:basedOn w:val="a"/>
    <w:link w:val="a3"/>
    <w:uiPriority w:val="99"/>
    <w:unhideWhenUsed/>
    <w:rsid w:val="00446874"/>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5">
    <w:name w:val="Текст сноски Знак"/>
    <w:aliases w:val="Char Знак,Знак1 Знак,Знак Знак"/>
    <w:basedOn w:val="a0"/>
    <w:link w:val="a6"/>
    <w:uiPriority w:val="99"/>
    <w:semiHidden/>
    <w:locked/>
    <w:rsid w:val="00446874"/>
    <w:rPr>
      <w:rFonts w:ascii="Times New Roman" w:eastAsia="Times New Roman" w:hAnsi="Times New Roman" w:cs="Times New Roman"/>
      <w:sz w:val="20"/>
      <w:szCs w:val="20"/>
      <w:lang w:eastAsia="ru-RU"/>
    </w:rPr>
  </w:style>
  <w:style w:type="paragraph" w:styleId="a6">
    <w:name w:val="footnote text"/>
    <w:aliases w:val="Char,Знак1,Знак"/>
    <w:basedOn w:val="a"/>
    <w:link w:val="a5"/>
    <w:uiPriority w:val="99"/>
    <w:semiHidden/>
    <w:unhideWhenUsed/>
    <w:rsid w:val="00446874"/>
    <w:pPr>
      <w:spacing w:after="0" w:line="240" w:lineRule="auto"/>
    </w:pPr>
    <w:rPr>
      <w:rFonts w:ascii="Times New Roman" w:eastAsia="Times New Roman" w:hAnsi="Times New Roman" w:cs="Times New Roman"/>
      <w:sz w:val="20"/>
      <w:szCs w:val="20"/>
      <w:lang w:val="ru-RU" w:eastAsia="ru-RU"/>
    </w:rPr>
  </w:style>
  <w:style w:type="character" w:customStyle="1" w:styleId="1">
    <w:name w:val="Текст сноски Знак1"/>
    <w:aliases w:val="Char Знак1,Знак1 Знак1,Знак Знак1"/>
    <w:basedOn w:val="a0"/>
    <w:uiPriority w:val="99"/>
    <w:semiHidden/>
    <w:rsid w:val="00446874"/>
    <w:rPr>
      <w:sz w:val="20"/>
      <w:szCs w:val="20"/>
      <w:lang w:val="en-US"/>
    </w:rPr>
  </w:style>
  <w:style w:type="paragraph" w:styleId="a7">
    <w:name w:val="annotation text"/>
    <w:basedOn w:val="a"/>
    <w:link w:val="a8"/>
    <w:uiPriority w:val="99"/>
    <w:semiHidden/>
    <w:unhideWhenUsed/>
    <w:rsid w:val="00446874"/>
    <w:pPr>
      <w:spacing w:line="240" w:lineRule="auto"/>
    </w:pPr>
    <w:rPr>
      <w:sz w:val="20"/>
      <w:szCs w:val="20"/>
    </w:rPr>
  </w:style>
  <w:style w:type="character" w:customStyle="1" w:styleId="a8">
    <w:name w:val="Текст примечания Знак"/>
    <w:basedOn w:val="a0"/>
    <w:link w:val="a7"/>
    <w:uiPriority w:val="99"/>
    <w:semiHidden/>
    <w:rsid w:val="00446874"/>
    <w:rPr>
      <w:sz w:val="20"/>
      <w:szCs w:val="20"/>
      <w:lang w:val="en-US"/>
    </w:rPr>
  </w:style>
  <w:style w:type="paragraph" w:styleId="a9">
    <w:name w:val="header"/>
    <w:basedOn w:val="a"/>
    <w:link w:val="aa"/>
    <w:uiPriority w:val="99"/>
    <w:semiHidden/>
    <w:unhideWhenUsed/>
    <w:rsid w:val="0044687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46874"/>
    <w:rPr>
      <w:lang w:val="en-US"/>
    </w:rPr>
  </w:style>
  <w:style w:type="paragraph" w:styleId="ab">
    <w:name w:val="footer"/>
    <w:basedOn w:val="a"/>
    <w:link w:val="ac"/>
    <w:uiPriority w:val="99"/>
    <w:semiHidden/>
    <w:unhideWhenUsed/>
    <w:rsid w:val="0044687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46874"/>
    <w:rPr>
      <w:lang w:val="en-US"/>
    </w:rPr>
  </w:style>
  <w:style w:type="paragraph" w:styleId="ad">
    <w:name w:val="Body Text Indent"/>
    <w:basedOn w:val="a"/>
    <w:link w:val="ae"/>
    <w:uiPriority w:val="99"/>
    <w:semiHidden/>
    <w:unhideWhenUsed/>
    <w:rsid w:val="00446874"/>
    <w:pPr>
      <w:spacing w:after="120" w:line="240" w:lineRule="auto"/>
      <w:ind w:left="283" w:firstLine="709"/>
      <w:jc w:val="both"/>
    </w:pPr>
    <w:rPr>
      <w:rFonts w:ascii="Times New Roman" w:eastAsia="Times New Roman" w:hAnsi="Times New Roman" w:cs="Times New Roman"/>
      <w:sz w:val="24"/>
      <w:szCs w:val="24"/>
      <w:lang w:val="ro-MO" w:eastAsia="ru-RU"/>
    </w:rPr>
  </w:style>
  <w:style w:type="character" w:customStyle="1" w:styleId="ae">
    <w:name w:val="Основной текст с отступом Знак"/>
    <w:basedOn w:val="a0"/>
    <w:link w:val="ad"/>
    <w:uiPriority w:val="99"/>
    <w:semiHidden/>
    <w:rsid w:val="00446874"/>
    <w:rPr>
      <w:rFonts w:ascii="Times New Roman" w:eastAsia="Times New Roman" w:hAnsi="Times New Roman" w:cs="Times New Roman"/>
      <w:sz w:val="24"/>
      <w:szCs w:val="24"/>
      <w:lang w:val="ro-MO" w:eastAsia="ru-RU"/>
    </w:rPr>
  </w:style>
  <w:style w:type="paragraph" w:styleId="af">
    <w:name w:val="annotation subject"/>
    <w:basedOn w:val="a7"/>
    <w:next w:val="a7"/>
    <w:link w:val="af0"/>
    <w:uiPriority w:val="99"/>
    <w:semiHidden/>
    <w:unhideWhenUsed/>
    <w:rsid w:val="00446874"/>
    <w:rPr>
      <w:b/>
      <w:bCs/>
    </w:rPr>
  </w:style>
  <w:style w:type="character" w:customStyle="1" w:styleId="af0">
    <w:name w:val="Тема примечания Знак"/>
    <w:basedOn w:val="a8"/>
    <w:link w:val="af"/>
    <w:uiPriority w:val="99"/>
    <w:semiHidden/>
    <w:rsid w:val="00446874"/>
    <w:rPr>
      <w:b/>
      <w:bCs/>
      <w:sz w:val="20"/>
      <w:szCs w:val="20"/>
      <w:lang w:val="en-US"/>
    </w:rPr>
  </w:style>
  <w:style w:type="paragraph" w:styleId="af1">
    <w:name w:val="Balloon Text"/>
    <w:basedOn w:val="a"/>
    <w:link w:val="af2"/>
    <w:uiPriority w:val="99"/>
    <w:semiHidden/>
    <w:unhideWhenUsed/>
    <w:rsid w:val="0044687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46874"/>
    <w:rPr>
      <w:rFonts w:ascii="Tahoma" w:hAnsi="Tahoma" w:cs="Tahoma"/>
      <w:sz w:val="16"/>
      <w:szCs w:val="16"/>
      <w:lang w:val="en-US"/>
    </w:rPr>
  </w:style>
  <w:style w:type="paragraph" w:styleId="af3">
    <w:name w:val="No Spacing"/>
    <w:uiPriority w:val="99"/>
    <w:qFormat/>
    <w:rsid w:val="00446874"/>
    <w:pPr>
      <w:spacing w:after="0" w:line="240" w:lineRule="auto"/>
    </w:pPr>
    <w:rPr>
      <w:rFonts w:ascii="Calibri" w:eastAsia="Times New Roman" w:hAnsi="Calibri" w:cs="Times New Roman"/>
      <w:lang w:val="en-US"/>
    </w:rPr>
  </w:style>
  <w:style w:type="paragraph" w:styleId="af4">
    <w:name w:val="List Paragraph"/>
    <w:basedOn w:val="a"/>
    <w:uiPriority w:val="99"/>
    <w:qFormat/>
    <w:rsid w:val="00446874"/>
    <w:pPr>
      <w:ind w:left="720"/>
      <w:contextualSpacing/>
    </w:pPr>
  </w:style>
  <w:style w:type="paragraph" w:customStyle="1" w:styleId="tt">
    <w:name w:val="tt"/>
    <w:basedOn w:val="a"/>
    <w:uiPriority w:val="99"/>
    <w:rsid w:val="004468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uiPriority w:val="99"/>
    <w:rsid w:val="004468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uiPriority w:val="99"/>
    <w:rsid w:val="00446874"/>
    <w:pPr>
      <w:spacing w:after="0" w:line="240" w:lineRule="auto"/>
      <w:jc w:val="center"/>
    </w:pPr>
    <w:rPr>
      <w:rFonts w:ascii="Times New Roman" w:eastAsia="Times New Roman" w:hAnsi="Times New Roman" w:cs="Times New Roman"/>
      <w:sz w:val="24"/>
      <w:szCs w:val="24"/>
      <w:lang w:val="ru-RU" w:eastAsia="ru-RU"/>
    </w:rPr>
  </w:style>
  <w:style w:type="paragraph" w:customStyle="1" w:styleId="md">
    <w:name w:val="md"/>
    <w:basedOn w:val="a"/>
    <w:uiPriority w:val="99"/>
    <w:rsid w:val="00446874"/>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a"/>
    <w:uiPriority w:val="99"/>
    <w:rsid w:val="00446874"/>
    <w:pPr>
      <w:spacing w:after="0" w:line="240" w:lineRule="auto"/>
      <w:ind w:firstLine="567"/>
    </w:pPr>
    <w:rPr>
      <w:rFonts w:ascii="Times New Roman" w:eastAsia="Times New Roman" w:hAnsi="Times New Roman" w:cs="Times New Roman"/>
      <w:b/>
      <w:bCs/>
      <w:sz w:val="20"/>
      <w:szCs w:val="20"/>
      <w:lang w:val="ru-RU" w:eastAsia="ru-RU"/>
    </w:rPr>
  </w:style>
  <w:style w:type="character" w:styleId="af5">
    <w:name w:val="footnote reference"/>
    <w:basedOn w:val="a0"/>
    <w:uiPriority w:val="99"/>
    <w:semiHidden/>
    <w:unhideWhenUsed/>
    <w:rsid w:val="00446874"/>
    <w:rPr>
      <w:vertAlign w:val="superscript"/>
    </w:rPr>
  </w:style>
  <w:style w:type="character" w:styleId="af6">
    <w:name w:val="annotation reference"/>
    <w:basedOn w:val="a0"/>
    <w:uiPriority w:val="99"/>
    <w:semiHidden/>
    <w:unhideWhenUsed/>
    <w:rsid w:val="00446874"/>
    <w:rPr>
      <w:sz w:val="16"/>
      <w:szCs w:val="16"/>
    </w:rPr>
  </w:style>
  <w:style w:type="character" w:customStyle="1" w:styleId="shorttext">
    <w:name w:val="short_text"/>
    <w:basedOn w:val="a0"/>
    <w:rsid w:val="00446874"/>
  </w:style>
  <w:style w:type="character" w:customStyle="1" w:styleId="hps">
    <w:name w:val="hps"/>
    <w:basedOn w:val="a0"/>
    <w:rsid w:val="00446874"/>
  </w:style>
  <w:style w:type="character" w:customStyle="1" w:styleId="apple-converted-space">
    <w:name w:val="apple-converted-space"/>
    <w:basedOn w:val="a0"/>
    <w:rsid w:val="00446874"/>
  </w:style>
  <w:style w:type="character" w:customStyle="1" w:styleId="docheader">
    <w:name w:val="doc_header"/>
    <w:basedOn w:val="a0"/>
    <w:rsid w:val="00446874"/>
  </w:style>
  <w:style w:type="character" w:customStyle="1" w:styleId="docbody">
    <w:name w:val="doc_body"/>
    <w:basedOn w:val="a0"/>
    <w:rsid w:val="00446874"/>
  </w:style>
  <w:style w:type="character" w:customStyle="1" w:styleId="docbody1">
    <w:name w:val="doc_body1"/>
    <w:rsid w:val="00446874"/>
    <w:rPr>
      <w:rFonts w:ascii="Times New Roman" w:hAnsi="Times New Roman" w:cs="Times New Roman" w:hint="default"/>
      <w:color w:val="000000"/>
      <w:sz w:val="24"/>
      <w:szCs w:val="24"/>
    </w:rPr>
  </w:style>
  <w:style w:type="character" w:customStyle="1" w:styleId="docheader1">
    <w:name w:val="doc_header1"/>
    <w:basedOn w:val="a0"/>
    <w:rsid w:val="00446874"/>
    <w:rPr>
      <w:rFonts w:ascii="Times New Roman" w:hAnsi="Times New Roman" w:cs="Times New Roman" w:hint="default"/>
      <w:b/>
      <w:bCs/>
      <w:color w:val="000000"/>
      <w:sz w:val="24"/>
      <w:szCs w:val="24"/>
    </w:rPr>
  </w:style>
  <w:style w:type="table" w:styleId="af7">
    <w:name w:val="Table Grid"/>
    <w:basedOn w:val="a1"/>
    <w:uiPriority w:val="59"/>
    <w:rsid w:val="0044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9514</Words>
  <Characters>54230</Characters>
  <Application>Microsoft Office Word</Application>
  <DocSecurity>0</DocSecurity>
  <Lines>451</Lines>
  <Paragraphs>127</Paragraphs>
  <ScaleCrop>false</ScaleCrop>
  <Company>SPecialiST RePack</Company>
  <LinksUpToDate>false</LinksUpToDate>
  <CharactersWithSpaces>63617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2013-06-03T05:27:00Z</dcterms:created>
  <dcterms:modified xsi:type="dcterms:W3CDTF">2013-06-03T05:28:00Z</dcterms:modified>
</cp:coreProperties>
</file>