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35" w:rsidRPr="003A38D3" w:rsidRDefault="00C93335" w:rsidP="00C93335">
      <w:pPr>
        <w:ind w:left="5664"/>
        <w:rPr>
          <w:noProof/>
        </w:rPr>
      </w:pPr>
      <w:r w:rsidRPr="003A38D3">
        <w:rPr>
          <w:noProof/>
        </w:rPr>
        <w:t>Anexa nr. 3</w:t>
      </w:r>
    </w:p>
    <w:p w:rsidR="00C93335" w:rsidRPr="003A38D3" w:rsidRDefault="00C93335" w:rsidP="00C93335">
      <w:pPr>
        <w:ind w:left="5664"/>
        <w:rPr>
          <w:noProof/>
        </w:rPr>
      </w:pPr>
      <w:smartTag w:uri="urn:schemas-microsoft-com:office:smarttags" w:element="PersonName">
        <w:smartTagPr>
          <w:attr w:name="ProductID" w:val="la Norma"/>
        </w:smartTagPr>
        <w:r w:rsidRPr="003A38D3">
          <w:rPr>
            <w:noProof/>
          </w:rPr>
          <w:t>la Norma</w:t>
        </w:r>
      </w:smartTag>
      <w:r w:rsidRPr="003A38D3">
        <w:rPr>
          <w:noProof/>
        </w:rPr>
        <w:t xml:space="preserve"> privind producerea, controlul, </w:t>
      </w:r>
    </w:p>
    <w:p w:rsidR="00C93335" w:rsidRPr="003A38D3" w:rsidRDefault="00C93335" w:rsidP="00C93335">
      <w:pPr>
        <w:ind w:left="5664"/>
        <w:rPr>
          <w:noProof/>
        </w:rPr>
      </w:pPr>
      <w:r w:rsidRPr="003A38D3">
        <w:rPr>
          <w:noProof/>
        </w:rPr>
        <w:t>certificarea şi comercializarea materialului</w:t>
      </w:r>
    </w:p>
    <w:p w:rsidR="00C93335" w:rsidRPr="003A38D3" w:rsidRDefault="00C93335" w:rsidP="00C93335">
      <w:pPr>
        <w:ind w:left="5664"/>
        <w:rPr>
          <w:noProof/>
        </w:rPr>
      </w:pPr>
      <w:r w:rsidRPr="003A38D3">
        <w:rPr>
          <w:noProof/>
        </w:rPr>
        <w:t>de înmulţire şi de plantare fructifer</w:t>
      </w:r>
    </w:p>
    <w:p w:rsidR="00C93335" w:rsidRPr="006B72DF" w:rsidRDefault="00C93335" w:rsidP="00C93335"/>
    <w:p w:rsidR="00C93335" w:rsidRDefault="00C93335" w:rsidP="00C93335">
      <w:pPr>
        <w:jc w:val="center"/>
        <w:rPr>
          <w:b/>
          <w:sz w:val="28"/>
          <w:szCs w:val="28"/>
        </w:rPr>
      </w:pPr>
      <w:r w:rsidRPr="006B72DF">
        <w:rPr>
          <w:b/>
          <w:sz w:val="28"/>
          <w:szCs w:val="28"/>
        </w:rPr>
        <w:t xml:space="preserve">LISTA </w:t>
      </w:r>
    </w:p>
    <w:p w:rsidR="00C93335" w:rsidRDefault="00C93335" w:rsidP="00C93335">
      <w:pPr>
        <w:jc w:val="center"/>
        <w:rPr>
          <w:b/>
          <w:sz w:val="28"/>
          <w:szCs w:val="28"/>
        </w:rPr>
      </w:pPr>
      <w:r w:rsidRPr="006B72DF">
        <w:rPr>
          <w:b/>
          <w:sz w:val="28"/>
          <w:szCs w:val="28"/>
        </w:rPr>
        <w:t xml:space="preserve">organismelor dăunătoare specifice, care afectează calitatea </w:t>
      </w:r>
    </w:p>
    <w:p w:rsidR="00C93335" w:rsidRPr="006B72DF" w:rsidRDefault="00C93335" w:rsidP="00C93335">
      <w:pPr>
        <w:jc w:val="center"/>
        <w:rPr>
          <w:b/>
          <w:sz w:val="28"/>
          <w:szCs w:val="28"/>
        </w:rPr>
      </w:pPr>
      <w:r w:rsidRPr="006B72DF">
        <w:rPr>
          <w:b/>
          <w:sz w:val="28"/>
          <w:szCs w:val="28"/>
        </w:rPr>
        <w:t>materialului de înmulţire şi plantare</w:t>
      </w:r>
      <w:r>
        <w:rPr>
          <w:b/>
          <w:sz w:val="28"/>
          <w:szCs w:val="28"/>
        </w:rPr>
        <w:t xml:space="preserve"> fructifer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13"/>
        <w:gridCol w:w="6424"/>
      </w:tblGrid>
      <w:tr w:rsidR="00C93335" w:rsidRPr="006B72DF" w:rsidTr="00926B2A">
        <w:tc>
          <w:tcPr>
            <w:tcW w:w="1637" w:type="pct"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Denumirea speciei</w:t>
            </w:r>
          </w:p>
        </w:tc>
        <w:tc>
          <w:tcPr>
            <w:tcW w:w="3363" w:type="pct"/>
            <w:gridSpan w:val="2"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Organisme şi boli specifice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Corylus avellana</w:t>
            </w: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Epidiaspis leperii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Eriophyes avellanae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Pseudaulacaspis pentagona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Quadraspidiotus perniciosus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Xanthomonas campestris pv. corylina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tabs>
                <w:tab w:val="left" w:pos="600"/>
              </w:tabs>
              <w:jc w:val="both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Chondrostereum purpureaum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Nectria galligena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Phyllactinia guttata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Cydonia Miller</w:t>
            </w: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 xml:space="preserve"> Pyrus communis L.</w:t>
            </w:r>
          </w:p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Anarsia lineatella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Eriosoma lanigerum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Păduchi testoşi, în particular: Epidiaspis leperii,       Pseudaulacaspis pentagona,   Quadraspidiotus perniciosus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Cs/>
                <w:noProof/>
                <w:sz w:val="28"/>
                <w:szCs w:val="28"/>
              </w:rPr>
            </w:pPr>
            <w:r w:rsidRPr="006B72DF">
              <w:rPr>
                <w:bCs/>
                <w:noProof/>
                <w:sz w:val="28"/>
                <w:szCs w:val="28"/>
              </w:rPr>
              <w:t>Erwinia amylovora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Pseudomonas syringae pv. syringae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Chondrostereum purpureum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Nectria galligena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Phytophthora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Rosellinia necatrix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Default="00C93335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Toate</w:t>
            </w:r>
          </w:p>
          <w:p w:rsidR="00C93335" w:rsidRDefault="00C93335" w:rsidP="00926B2A">
            <w:pPr>
              <w:rPr>
                <w:sz w:val="28"/>
                <w:szCs w:val="28"/>
              </w:rPr>
            </w:pPr>
          </w:p>
          <w:p w:rsidR="00C93335" w:rsidRDefault="00C93335" w:rsidP="00926B2A">
            <w:pPr>
              <w:rPr>
                <w:sz w:val="28"/>
                <w:szCs w:val="28"/>
              </w:rPr>
            </w:pPr>
          </w:p>
          <w:p w:rsidR="00C93335" w:rsidRPr="006B72DF" w:rsidRDefault="00C93335" w:rsidP="00926B2A">
            <w:pPr>
              <w:rPr>
                <w:sz w:val="28"/>
                <w:szCs w:val="28"/>
              </w:rPr>
            </w:pP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Fragaria x ananassa duch</w:t>
            </w: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Aphelenchoides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Ditylenchus dipsaci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Tarsonemidae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Phytophthora cactorum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  <w:tcBorders>
              <w:top w:val="single" w:sz="4" w:space="0" w:color="auto"/>
            </w:tcBorders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Juglans regia L.</w:t>
            </w: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Epidiaspis leperii, Pseudaulacaspis pentagona, Quadraspidiotus  perniciosus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Xanthomonas campestris pv.juglandis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Nectria galligena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Chondrostereum purpureum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Phytophthora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Malus Miller</w:t>
            </w:r>
          </w:p>
          <w:p w:rsidR="00C93335" w:rsidRPr="006B72DF" w:rsidRDefault="00C93335" w:rsidP="00926B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Anarsia lineatella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Eriosoma lanigerum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Păduchi testoşi, în particular: Epidiaspis leperii, Pseudaulacaspis pentagona, Quadraspidiotus perniciosus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sz w:val="28"/>
                <w:szCs w:val="28"/>
              </w:rPr>
            </w:pPr>
            <w:r w:rsidRPr="006B72DF">
              <w:rPr>
                <w:sz w:val="28"/>
                <w:szCs w:val="28"/>
              </w:rPr>
              <w:t>Erwinia amylovora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Pseudomonas syringae pv. syringae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Chondrostereum purpureum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Nectria galligena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Phytophthora cactorum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Rosellinia necatrix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Venturia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Prunus domestica L.</w:t>
            </w: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Prunus salicina</w:t>
            </w:r>
          </w:p>
          <w:p w:rsidR="00C93335" w:rsidRPr="006B72DF" w:rsidRDefault="00C93335" w:rsidP="00926B2A">
            <w:pPr>
              <w:rPr>
                <w:b/>
                <w:bCs/>
                <w:noProof/>
                <w:sz w:val="20"/>
                <w:szCs w:val="20"/>
              </w:rPr>
            </w:pPr>
            <w:r w:rsidRPr="006B72DF">
              <w:rPr>
                <w:b/>
                <w:bCs/>
                <w:noProof/>
                <w:sz w:val="20"/>
                <w:szCs w:val="20"/>
              </w:rPr>
              <w:t> </w:t>
            </w:r>
          </w:p>
          <w:p w:rsidR="00C93335" w:rsidRPr="006B72DF" w:rsidRDefault="00C93335" w:rsidP="00926B2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Aculops fockeui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Capnodis tenebrionis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Eriophyes similis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Meloidogyne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Păduchi testoşi, în particular: Epidiaspis leperii, Pseudaulacaspis pentagona, Quadraspidiotus perniciosus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noProof/>
                <w:sz w:val="28"/>
                <w:szCs w:val="28"/>
              </w:rPr>
            </w:pPr>
            <w:r w:rsidRPr="006B72DF">
              <w:rPr>
                <w:b/>
                <w:noProof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Pseudomonas syringae pv. morsprunorum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Pseudomonas syringae pv. syringae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noProof/>
                <w:sz w:val="28"/>
                <w:szCs w:val="28"/>
              </w:rPr>
            </w:pPr>
            <w:r w:rsidRPr="006B72DF">
              <w:rPr>
                <w:b/>
                <w:noProof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Chondrostereum purpureum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Nectria galligena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Rosellinia necatrix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Prunus armeniaca (L.)</w:t>
            </w: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Prunus amygdalus Batsch</w:t>
            </w: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Prunus persica (L.) Batsch</w:t>
            </w:r>
          </w:p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Anarsia lineatella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Capnodis tenebrionis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Meloidogyne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Epidiaspis leperii, Pseudaulacaspis pentagona, Quadraspidiotus  </w:t>
            </w:r>
          </w:p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  Perniciosus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b/>
                <w:noProof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Pseudomonas syringae pv. morsprunorum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Pseudomonas syringae pv. syringae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b/>
                <w:noProof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Chondrostereum purpureum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Nectria galligena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Rosellinia necatrix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Taphrina deformans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Virusuri şi organisme similare, în particular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</w:tcPr>
          <w:p w:rsidR="00C93335" w:rsidRPr="006B72DF" w:rsidRDefault="00C93335" w:rsidP="00926B2A">
            <w:pPr>
              <w:jc w:val="both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both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Prunus avium L.</w:t>
            </w: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Prunus cerasus</w:t>
            </w:r>
          </w:p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Insecte, acarieni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Capnodis tenebrionis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Meloidogyne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  <w:tcBorders>
              <w:bottom w:val="nil"/>
            </w:tcBorders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 xml:space="preserve">Epidiaspis leperii, Pseudaulacaspis pentagona,  Quadraspidiotus </w:t>
            </w:r>
            <w:r w:rsidRPr="006B72DF">
              <w:rPr>
                <w:noProof/>
                <w:sz w:val="28"/>
                <w:szCs w:val="28"/>
              </w:rPr>
              <w:br/>
              <w:t xml:space="preserve">  perniciosus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  <w:tcBorders>
              <w:top w:val="nil"/>
            </w:tcBorders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noProof/>
                <w:sz w:val="28"/>
                <w:szCs w:val="28"/>
              </w:rPr>
            </w:pPr>
            <w:r w:rsidRPr="006B72DF">
              <w:rPr>
                <w:b/>
                <w:noProof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Pseudomonas syringae pv. morsprunorum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Pseudomonas syringae pv. syringae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noProof/>
                <w:sz w:val="28"/>
                <w:szCs w:val="28"/>
              </w:rPr>
            </w:pPr>
            <w:r w:rsidRPr="006B72DF">
              <w:rPr>
                <w:b/>
                <w:noProof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Chondrostereum purpureum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Nectria galligena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Rosellinia necatrix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Ribes</w:t>
            </w: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Aphelenchoides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Cecidophyopsis ribis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noProof/>
                <w:sz w:val="28"/>
                <w:szCs w:val="28"/>
              </w:rPr>
            </w:pPr>
            <w:r w:rsidRPr="006B72DF">
              <w:rPr>
                <w:b/>
                <w:noProof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noProof/>
                <w:sz w:val="28"/>
                <w:szCs w:val="28"/>
              </w:rPr>
            </w:pPr>
            <w:r w:rsidRPr="006B72DF">
              <w:rPr>
                <w:b/>
                <w:noProof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Nectria galligena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Rosellinia necatrix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 w:val="restart"/>
          </w:tcPr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bCs/>
                <w:i/>
                <w:noProof/>
                <w:sz w:val="28"/>
                <w:szCs w:val="28"/>
              </w:rPr>
            </w:pPr>
          </w:p>
          <w:p w:rsidR="00C93335" w:rsidRPr="006B72DF" w:rsidRDefault="00C93335" w:rsidP="00926B2A">
            <w:pPr>
              <w:jc w:val="center"/>
              <w:rPr>
                <w:i/>
                <w:sz w:val="28"/>
                <w:szCs w:val="28"/>
              </w:rPr>
            </w:pPr>
            <w:r w:rsidRPr="006B72DF">
              <w:rPr>
                <w:bCs/>
                <w:i/>
                <w:noProof/>
                <w:sz w:val="28"/>
                <w:szCs w:val="28"/>
              </w:rPr>
              <w:t>Rubus</w:t>
            </w: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Insecte, molii şi nematozi în toate stadiile de dezvoltare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Aceria essigi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Bacterii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Agrobacterium rhizogenes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Agrobacterium tumefaciens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Rhodococcus fascians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b/>
                <w:sz w:val="28"/>
                <w:szCs w:val="28"/>
              </w:rPr>
            </w:pPr>
            <w:r w:rsidRPr="006B72DF">
              <w:rPr>
                <w:b/>
                <w:sz w:val="28"/>
                <w:szCs w:val="28"/>
              </w:rPr>
              <w:t>Fungi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Armillariella mellea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Didymella applanata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Peronospora rubi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Phytophthora fragariae var. rubi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8"/>
                <w:szCs w:val="28"/>
              </w:rPr>
            </w:pPr>
            <w:r w:rsidRPr="006B72DF">
              <w:rPr>
                <w:noProof/>
                <w:sz w:val="28"/>
                <w:szCs w:val="28"/>
              </w:rPr>
              <w:t>Verticillium spp.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b/>
                <w:sz w:val="28"/>
                <w:szCs w:val="28"/>
              </w:rPr>
              <w:t>Virusuri şi organisme similare</w:t>
            </w:r>
          </w:p>
        </w:tc>
      </w:tr>
      <w:tr w:rsidR="00C93335" w:rsidRPr="006B72DF" w:rsidTr="0092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44" w:type="pct"/>
            <w:gridSpan w:val="2"/>
            <w:vMerge/>
          </w:tcPr>
          <w:p w:rsidR="00C93335" w:rsidRPr="006B72DF" w:rsidRDefault="00C93335" w:rsidP="00926B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6" w:type="pct"/>
          </w:tcPr>
          <w:p w:rsidR="00C93335" w:rsidRPr="006B72DF" w:rsidRDefault="00C93335" w:rsidP="00926B2A">
            <w:pPr>
              <w:jc w:val="both"/>
              <w:rPr>
                <w:noProof/>
                <w:sz w:val="20"/>
                <w:szCs w:val="20"/>
              </w:rPr>
            </w:pPr>
            <w:r w:rsidRPr="006B72DF">
              <w:rPr>
                <w:sz w:val="28"/>
                <w:szCs w:val="28"/>
              </w:rPr>
              <w:t>Toate</w:t>
            </w:r>
          </w:p>
        </w:tc>
      </w:tr>
    </w:tbl>
    <w:p w:rsidR="00782126" w:rsidRDefault="00782126">
      <w:bookmarkStart w:id="0" w:name="_GoBack"/>
      <w:bookmarkEnd w:id="0"/>
    </w:p>
    <w:sectPr w:rsidR="0078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A0"/>
    <w:rsid w:val="00782126"/>
    <w:rsid w:val="00AD68A0"/>
    <w:rsid w:val="00C9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2013-06-28T06:52:00Z</dcterms:created>
  <dcterms:modified xsi:type="dcterms:W3CDTF">2013-06-28T06:53:00Z</dcterms:modified>
</cp:coreProperties>
</file>