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6" w:rsidRPr="004114F6" w:rsidRDefault="00857446" w:rsidP="00857446">
      <w:pPr>
        <w:tabs>
          <w:tab w:val="left" w:pos="2431"/>
        </w:tabs>
        <w:ind w:firstLine="720"/>
        <w:jc w:val="right"/>
        <w:rPr>
          <w:lang w:val="ro-RO"/>
        </w:rPr>
      </w:pPr>
      <w:r w:rsidRPr="004114F6">
        <w:rPr>
          <w:lang w:val="ro-RO"/>
        </w:rPr>
        <w:t>Anexa nr. 4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tabs>
          <w:tab w:val="left" w:pos="3503"/>
        </w:tabs>
        <w:jc w:val="center"/>
        <w:rPr>
          <w:b/>
          <w:lang w:val="ro-RO"/>
        </w:rPr>
      </w:pPr>
      <w:r w:rsidRPr="004114F6">
        <w:rPr>
          <w:b/>
          <w:lang w:val="ro-RO"/>
        </w:rPr>
        <w:t>Registrul rapoartelor privind funcţionarea posturilor fiscale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283"/>
        <w:gridCol w:w="1363"/>
        <w:gridCol w:w="886"/>
        <w:gridCol w:w="1430"/>
        <w:gridCol w:w="1156"/>
        <w:gridCol w:w="1296"/>
        <w:gridCol w:w="1524"/>
      </w:tblGrid>
      <w:tr w:rsidR="00857446" w:rsidRPr="004114F6" w:rsidTr="0032724A"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b/>
                <w:lang w:val="ro-RO"/>
              </w:rPr>
            </w:pPr>
            <w:r w:rsidRPr="004114F6">
              <w:rPr>
                <w:b/>
                <w:lang w:val="ro-RO"/>
              </w:rPr>
              <w:t>Nr. d/o</w:t>
            </w: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b/>
                <w:lang w:val="ro-RO"/>
              </w:rPr>
            </w:pPr>
            <w:r w:rsidRPr="004114F6">
              <w:rPr>
                <w:b/>
                <w:lang w:val="ro-RO"/>
              </w:rPr>
              <w:t>Data raportului</w:t>
            </w: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b/>
                <w:lang w:val="ro-RO"/>
              </w:rPr>
            </w:pPr>
            <w:r w:rsidRPr="004114F6">
              <w:rPr>
                <w:b/>
                <w:lang w:val="ro-RO"/>
              </w:rPr>
              <w:t>Denumirea agentului economic</w:t>
            </w: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b/>
                <w:lang w:val="ro-RO"/>
              </w:rPr>
            </w:pPr>
            <w:r w:rsidRPr="004114F6">
              <w:rPr>
                <w:b/>
                <w:lang w:val="ro-RO"/>
              </w:rPr>
              <w:t>Codul fiscal</w:t>
            </w: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b/>
                <w:lang w:val="ro-RO"/>
              </w:rPr>
            </w:pPr>
            <w:r w:rsidRPr="004114F6">
              <w:rPr>
                <w:b/>
                <w:lang w:val="ro-RO"/>
              </w:rPr>
              <w:t>Perioada funcţionării postului fiscal</w:t>
            </w: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b/>
                <w:lang w:val="ro-RO"/>
              </w:rPr>
            </w:pPr>
            <w:r w:rsidRPr="004114F6">
              <w:rPr>
                <w:b/>
                <w:lang w:val="ro-RO"/>
              </w:rPr>
              <w:t>Ordinul de instituire a postului fiscal</w:t>
            </w:r>
          </w:p>
        </w:tc>
        <w:tc>
          <w:tcPr>
            <w:tcW w:w="1197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b/>
                <w:lang w:val="ro-RO"/>
              </w:rPr>
            </w:pPr>
            <w:r w:rsidRPr="004114F6">
              <w:rPr>
                <w:b/>
                <w:lang w:val="ro-RO"/>
              </w:rPr>
              <w:t>Ordinele de prelungire a postului fiscal</w:t>
            </w:r>
          </w:p>
        </w:tc>
        <w:tc>
          <w:tcPr>
            <w:tcW w:w="1197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b/>
                <w:lang w:val="ro-RO"/>
              </w:rPr>
            </w:pPr>
            <w:r w:rsidRPr="004114F6">
              <w:rPr>
                <w:b/>
                <w:lang w:val="ro-RO"/>
              </w:rPr>
              <w:t>Responsabili de activitatea postului fiscal</w:t>
            </w:r>
          </w:p>
        </w:tc>
      </w:tr>
      <w:tr w:rsidR="00857446" w:rsidRPr="004114F6" w:rsidTr="0032724A"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7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7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57446" w:rsidRPr="004114F6" w:rsidTr="0032724A"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7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7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57446" w:rsidRPr="004114F6" w:rsidTr="0032724A"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7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197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</w:tbl>
    <w:p w:rsidR="00F96C1F" w:rsidRDefault="00F96C1F">
      <w:bookmarkStart w:id="0" w:name="_GoBack"/>
      <w:bookmarkEnd w:id="0"/>
    </w:p>
    <w:sectPr w:rsidR="00F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21"/>
    <w:rsid w:val="00857446"/>
    <w:rsid w:val="008F2A21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2013-07-01T07:16:00Z</dcterms:created>
  <dcterms:modified xsi:type="dcterms:W3CDTF">2013-07-01T07:16:00Z</dcterms:modified>
</cp:coreProperties>
</file>