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D1" w:rsidRPr="00921D02" w:rsidRDefault="00C13CD1" w:rsidP="00C13CD1">
      <w:pPr>
        <w:spacing w:after="0" w:line="240" w:lineRule="auto"/>
        <w:ind w:left="7088"/>
        <w:rPr>
          <w:rFonts w:ascii="Times New Roman" w:eastAsia="Times New Roman" w:hAnsi="Times New Roman"/>
          <w:b/>
          <w:sz w:val="20"/>
          <w:szCs w:val="20"/>
          <w:lang w:val="ro-MO" w:eastAsia="ru-RU"/>
        </w:rPr>
      </w:pPr>
      <w:r w:rsidRPr="00921D02">
        <w:rPr>
          <w:rFonts w:ascii="Times New Roman" w:eastAsia="Times New Roman" w:hAnsi="Times New Roman"/>
          <w:b/>
          <w:sz w:val="20"/>
          <w:szCs w:val="20"/>
          <w:lang w:val="ro-MO" w:eastAsia="ru-RU"/>
        </w:rPr>
        <w:t>Anexa nr.3</w:t>
      </w:r>
    </w:p>
    <w:p w:rsidR="00C13CD1" w:rsidRPr="00921D02" w:rsidRDefault="00C13CD1" w:rsidP="00C13CD1">
      <w:pPr>
        <w:spacing w:after="0" w:line="240" w:lineRule="auto"/>
        <w:ind w:left="7088"/>
        <w:rPr>
          <w:rFonts w:ascii="Times New Roman" w:eastAsia="Times New Roman" w:hAnsi="Times New Roman"/>
          <w:b/>
          <w:sz w:val="20"/>
          <w:szCs w:val="20"/>
          <w:lang w:val="ro-MO" w:eastAsia="ru-RU"/>
        </w:rPr>
      </w:pPr>
      <w:r w:rsidRPr="00921D02">
        <w:rPr>
          <w:rFonts w:ascii="Times New Roman" w:eastAsia="Times New Roman" w:hAnsi="Times New Roman"/>
          <w:b/>
          <w:sz w:val="20"/>
          <w:szCs w:val="20"/>
          <w:lang w:val="ro-MO" w:eastAsia="ru-RU"/>
        </w:rPr>
        <w:t>la Hotărîrea C.N.P.F.</w:t>
      </w:r>
    </w:p>
    <w:p w:rsidR="00C13CD1" w:rsidRDefault="00C13CD1" w:rsidP="00C13CD1">
      <w:pPr>
        <w:spacing w:after="0" w:line="240" w:lineRule="auto"/>
        <w:ind w:left="7088"/>
        <w:rPr>
          <w:rFonts w:ascii="Times New Roman" w:eastAsia="Times New Roman" w:hAnsi="Times New Roman"/>
          <w:b/>
          <w:sz w:val="20"/>
          <w:szCs w:val="20"/>
          <w:lang w:val="ro-MO" w:eastAsia="ru-RU"/>
        </w:rPr>
      </w:pPr>
      <w:r w:rsidRPr="00921D02">
        <w:rPr>
          <w:rFonts w:ascii="Times New Roman" w:eastAsia="Times New Roman" w:hAnsi="Times New Roman"/>
          <w:b/>
          <w:sz w:val="20"/>
          <w:szCs w:val="20"/>
          <w:lang w:val="ro-MO" w:eastAsia="ru-RU"/>
        </w:rPr>
        <w:t>nr.26/10 din 13 iunie 2013</w:t>
      </w:r>
    </w:p>
    <w:p w:rsidR="00C13CD1" w:rsidRPr="004778B4" w:rsidRDefault="00C13CD1" w:rsidP="00C13CD1">
      <w:pPr>
        <w:spacing w:after="0" w:line="240" w:lineRule="auto"/>
        <w:ind w:left="7088"/>
        <w:rPr>
          <w:rFonts w:ascii="Times New Roman" w:eastAsia="Times New Roman" w:hAnsi="Times New Roman"/>
          <w:sz w:val="20"/>
          <w:szCs w:val="20"/>
          <w:lang w:val="ro-MO" w:eastAsia="ru-RU"/>
        </w:rPr>
      </w:pPr>
    </w:p>
    <w:p w:rsidR="00C13CD1" w:rsidRDefault="00C13CD1" w:rsidP="00C13CD1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ro-MO" w:eastAsia="ru-RU"/>
        </w:rPr>
      </w:pPr>
      <w:r w:rsidRPr="00921D02"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>Prima de asigurare de bază şi valoarea coeficienţilor de rectificare aferenţi asigurării obligatorii de răspundere civilă auto internă</w:t>
      </w:r>
    </w:p>
    <w:p w:rsidR="00C13CD1" w:rsidRPr="00921D02" w:rsidRDefault="00C13CD1" w:rsidP="00C13CD1">
      <w:pPr>
        <w:pStyle w:val="a3"/>
        <w:tabs>
          <w:tab w:val="left" w:pos="851"/>
          <w:tab w:val="left" w:pos="1134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val="ro-MO" w:eastAsia="ru-RU"/>
        </w:rPr>
      </w:pPr>
    </w:p>
    <w:p w:rsidR="00C13CD1" w:rsidRPr="007E6724" w:rsidRDefault="00C13CD1" w:rsidP="00C13CD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o-MO" w:eastAsia="ru-RU"/>
        </w:rPr>
      </w:pP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Prima de asigurare de bază pentru asigurarea obligatorie de răspundere civilă auto internă se stabileşte în mărime de </w:t>
      </w:r>
      <w:r w:rsidRPr="007E6724">
        <w:rPr>
          <w:rFonts w:ascii="Times New Roman" w:eastAsia="Times New Roman" w:hAnsi="Times New Roman"/>
          <w:bCs/>
          <w:sz w:val="28"/>
          <w:szCs w:val="28"/>
          <w:lang w:val="ro-MO" w:eastAsia="ru-RU"/>
        </w:rPr>
        <w:t>500 lei.</w:t>
      </w: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> </w:t>
      </w:r>
    </w:p>
    <w:p w:rsidR="00C13CD1" w:rsidRDefault="00C13CD1" w:rsidP="00C13CD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o-MO" w:eastAsia="ru-RU"/>
        </w:rPr>
      </w:pP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>Mărimea coeficientului de rectificare K</w:t>
      </w:r>
      <w:r w:rsidRPr="007E6724">
        <w:rPr>
          <w:rFonts w:ascii="Times New Roman" w:eastAsia="Times New Roman" w:hAnsi="Times New Roman"/>
          <w:sz w:val="28"/>
          <w:szCs w:val="28"/>
          <w:vertAlign w:val="subscript"/>
          <w:lang w:val="ro-MO" w:eastAsia="ru-RU"/>
        </w:rPr>
        <w:t>1</w:t>
      </w: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 pentru un autovehicul se stabilește în tabelul nr.1.</w:t>
      </w:r>
    </w:p>
    <w:p w:rsidR="00C13CD1" w:rsidRDefault="00C13CD1" w:rsidP="00C13CD1">
      <w:pPr>
        <w:tabs>
          <w:tab w:val="left" w:pos="851"/>
        </w:tabs>
        <w:spacing w:after="0" w:line="240" w:lineRule="auto"/>
        <w:ind w:left="1419"/>
        <w:jc w:val="right"/>
        <w:rPr>
          <w:rFonts w:ascii="Times New Roman" w:eastAsia="Times New Roman" w:hAnsi="Times New Roman"/>
          <w:b/>
          <w:sz w:val="28"/>
          <w:szCs w:val="28"/>
          <w:lang w:val="ro-MO" w:eastAsia="ru-RU"/>
        </w:rPr>
      </w:pPr>
      <w:r w:rsidRPr="004811D6"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>Tabelul nr.1</w:t>
      </w:r>
    </w:p>
    <w:p w:rsidR="00C13CD1" w:rsidRPr="007E6724" w:rsidRDefault="00C13CD1" w:rsidP="00C13CD1">
      <w:pPr>
        <w:tabs>
          <w:tab w:val="left" w:pos="851"/>
        </w:tabs>
        <w:spacing w:after="0" w:line="240" w:lineRule="auto"/>
        <w:ind w:left="1419"/>
        <w:jc w:val="center"/>
        <w:rPr>
          <w:rFonts w:ascii="Times New Roman" w:eastAsia="Times New Roman" w:hAnsi="Times New Roman"/>
          <w:sz w:val="28"/>
          <w:szCs w:val="28"/>
          <w:lang w:val="ro-MO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>Coeficientul de rectificare</w:t>
      </w:r>
      <w:r w:rsidRPr="00C17C64"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 </w:t>
      </w:r>
      <w:r w:rsidRPr="00C17C64"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>K</w:t>
      </w:r>
      <w:r w:rsidRPr="00C17C64">
        <w:rPr>
          <w:rFonts w:ascii="Times New Roman" w:eastAsia="Times New Roman" w:hAnsi="Times New Roman"/>
          <w:b/>
          <w:sz w:val="28"/>
          <w:szCs w:val="28"/>
          <w:vertAlign w:val="subscript"/>
          <w:lang w:val="ro-MO" w:eastAsia="ru-RU"/>
        </w:rPr>
        <w:t>1</w:t>
      </w:r>
    </w:p>
    <w:tbl>
      <w:tblPr>
        <w:tblW w:w="7918" w:type="dxa"/>
        <w:jc w:val="center"/>
        <w:tblCellSpacing w:w="0" w:type="dxa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0"/>
        <w:gridCol w:w="1808"/>
      </w:tblGrid>
      <w:tr w:rsidR="00C13CD1" w:rsidRPr="007E6724" w:rsidTr="00806CEE">
        <w:trPr>
          <w:tblCellSpacing w:w="0" w:type="dxa"/>
          <w:jc w:val="center"/>
        </w:trPr>
        <w:tc>
          <w:tcPr>
            <w:tcW w:w="3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>Tipul autovehiculului</w:t>
            </w:r>
          </w:p>
        </w:tc>
        <w:tc>
          <w:tcPr>
            <w:tcW w:w="1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 xml:space="preserve">Coeficientul </w:t>
            </w:r>
            <w:r w:rsidRPr="007E67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br/>
              <w:t>de rectificare K</w:t>
            </w:r>
            <w:r w:rsidRPr="007E6724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bscript"/>
                <w:lang w:val="ro-MO" w:eastAsia="ru-RU"/>
              </w:rPr>
              <w:t>1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3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5F2660" w:rsidRDefault="00C13CD1" w:rsidP="00806CE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5F2660">
              <w:rPr>
                <w:rFonts w:ascii="Times New Roman" w:eastAsia="Times New Roman" w:hAnsi="Times New Roman"/>
                <w:bCs/>
                <w:sz w:val="28"/>
                <w:szCs w:val="28"/>
                <w:lang w:val="ro-MO" w:eastAsia="ru-RU"/>
              </w:rPr>
              <w:t>a) autoturisme:</w:t>
            </w:r>
          </w:p>
        </w:tc>
        <w:tc>
          <w:tcPr>
            <w:tcW w:w="1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</w:p>
        </w:tc>
      </w:tr>
      <w:tr w:rsidR="00C13CD1" w:rsidRPr="007E6724" w:rsidTr="00806CEE">
        <w:trPr>
          <w:trHeight w:val="345"/>
          <w:tblCellSpacing w:w="0" w:type="dxa"/>
          <w:jc w:val="center"/>
        </w:trPr>
        <w:tc>
          <w:tcPr>
            <w:tcW w:w="3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pînă la 1200 cm</w:t>
            </w:r>
            <w:r w:rsidRPr="007E6724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o-MO" w:eastAsia="ru-RU"/>
              </w:rPr>
              <w:t>3</w:t>
            </w:r>
          </w:p>
        </w:tc>
        <w:tc>
          <w:tcPr>
            <w:tcW w:w="1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0,7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3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între 1201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 xml:space="preserve"> și </w:t>
            </w: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1600 cm</w:t>
            </w:r>
            <w:r w:rsidRPr="007E6724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o-MO" w:eastAsia="ru-RU"/>
              </w:rPr>
              <w:t>3</w:t>
            </w:r>
          </w:p>
        </w:tc>
        <w:tc>
          <w:tcPr>
            <w:tcW w:w="1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1,0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3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între 1601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 xml:space="preserve"> și </w:t>
            </w: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2000 cm</w:t>
            </w:r>
            <w:r w:rsidRPr="007E6724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o-MO" w:eastAsia="ru-RU"/>
              </w:rPr>
              <w:t>3</w:t>
            </w:r>
          </w:p>
        </w:tc>
        <w:tc>
          <w:tcPr>
            <w:tcW w:w="1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1,1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3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între 2001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 xml:space="preserve"> și </w:t>
            </w: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2400 cm</w:t>
            </w:r>
            <w:r w:rsidRPr="007E6724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o-MO" w:eastAsia="ru-RU"/>
              </w:rPr>
              <w:t>3</w:t>
            </w:r>
          </w:p>
        </w:tc>
        <w:tc>
          <w:tcPr>
            <w:tcW w:w="1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1,2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3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între 2401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 xml:space="preserve"> și </w:t>
            </w: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3000 cm</w:t>
            </w:r>
            <w:r w:rsidRPr="007E6724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o-MO" w:eastAsia="ru-RU"/>
              </w:rPr>
              <w:t>3</w:t>
            </w:r>
          </w:p>
        </w:tc>
        <w:tc>
          <w:tcPr>
            <w:tcW w:w="1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1,5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3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peste 3000 cm</w:t>
            </w:r>
            <w:r w:rsidRPr="007E6724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o-MO" w:eastAsia="ru-RU"/>
              </w:rPr>
              <w:t>3</w:t>
            </w:r>
          </w:p>
        </w:tc>
        <w:tc>
          <w:tcPr>
            <w:tcW w:w="1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3,0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3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taxi</w:t>
            </w:r>
          </w:p>
        </w:tc>
        <w:tc>
          <w:tcPr>
            <w:tcW w:w="1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3,0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3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5F2660" w:rsidRDefault="00C13CD1" w:rsidP="00806CE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5F2660">
              <w:rPr>
                <w:rFonts w:ascii="Times New Roman" w:eastAsia="Times New Roman" w:hAnsi="Times New Roman"/>
                <w:bCs/>
                <w:sz w:val="28"/>
                <w:szCs w:val="28"/>
                <w:lang w:val="ro-MO" w:eastAsia="ru-RU"/>
              </w:rPr>
              <w:t xml:space="preserve">b) autovehicule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o-MO" w:eastAsia="ru-RU"/>
              </w:rPr>
              <w:t>destinate transportului de persoane</w:t>
            </w:r>
            <w:r w:rsidRPr="005F2660">
              <w:rPr>
                <w:rFonts w:ascii="Times New Roman" w:eastAsia="Times New Roman" w:hAnsi="Times New Roman"/>
                <w:bCs/>
                <w:sz w:val="28"/>
                <w:szCs w:val="28"/>
                <w:lang w:val="ro-MO" w:eastAsia="ru-RU"/>
              </w:rPr>
              <w:t>:</w:t>
            </w:r>
          </w:p>
        </w:tc>
        <w:tc>
          <w:tcPr>
            <w:tcW w:w="1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3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pînă la 17 locuri, inclusiv al conducătorului auto</w:t>
            </w:r>
          </w:p>
        </w:tc>
        <w:tc>
          <w:tcPr>
            <w:tcW w:w="1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1,5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3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de la 18 pînă la 30 locuri, inclusiv al conducătorului auto</w:t>
            </w:r>
          </w:p>
        </w:tc>
        <w:tc>
          <w:tcPr>
            <w:tcW w:w="1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2,0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3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cu peste 30 locuri</w:t>
            </w:r>
          </w:p>
        </w:tc>
        <w:tc>
          <w:tcPr>
            <w:tcW w:w="1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2,2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3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troleibuze</w:t>
            </w:r>
          </w:p>
        </w:tc>
        <w:tc>
          <w:tcPr>
            <w:tcW w:w="1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3,0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3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5F2660" w:rsidRDefault="00C13CD1" w:rsidP="00806CE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5F2660">
              <w:rPr>
                <w:rFonts w:ascii="Times New Roman" w:eastAsia="Times New Roman" w:hAnsi="Times New Roman"/>
                <w:bCs/>
                <w:sz w:val="28"/>
                <w:szCs w:val="28"/>
                <w:lang w:val="ro-MO" w:eastAsia="ru-RU"/>
              </w:rPr>
              <w:t>c) tractoare rutiere avînd puterea motorului:</w:t>
            </w:r>
          </w:p>
        </w:tc>
        <w:tc>
          <w:tcPr>
            <w:tcW w:w="1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3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pînă la 45 CP inclusiv</w:t>
            </w:r>
          </w:p>
        </w:tc>
        <w:tc>
          <w:tcPr>
            <w:tcW w:w="1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0,5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3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de la 46 CP pînă la 100 CP inclusiv</w:t>
            </w:r>
          </w:p>
        </w:tc>
        <w:tc>
          <w:tcPr>
            <w:tcW w:w="1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0,7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3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peste 100 CP</w:t>
            </w:r>
          </w:p>
        </w:tc>
        <w:tc>
          <w:tcPr>
            <w:tcW w:w="1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0,9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3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5F2660" w:rsidRDefault="00C13CD1" w:rsidP="00806CE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5F2660">
              <w:rPr>
                <w:rFonts w:ascii="Times New Roman" w:eastAsia="Times New Roman" w:hAnsi="Times New Roman"/>
                <w:bCs/>
                <w:sz w:val="28"/>
                <w:szCs w:val="28"/>
                <w:lang w:val="ro-MO" w:eastAsia="ru-RU"/>
              </w:rPr>
              <w:t xml:space="preserve">d)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o-MO" w:eastAsia="ru-RU"/>
              </w:rPr>
              <w:t xml:space="preserve">camioane și </w:t>
            </w:r>
            <w:r w:rsidRPr="005F2660">
              <w:rPr>
                <w:rFonts w:ascii="Times New Roman" w:eastAsia="Times New Roman" w:hAnsi="Times New Roman"/>
                <w:bCs/>
                <w:sz w:val="28"/>
                <w:szCs w:val="28"/>
                <w:lang w:val="ro-MO" w:eastAsia="ru-RU"/>
              </w:rPr>
              <w:t>alte autovehicule decît cele menţionate la lit.a)-c), a căror masă maximă autorizată este:</w:t>
            </w:r>
          </w:p>
        </w:tc>
        <w:tc>
          <w:tcPr>
            <w:tcW w:w="1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3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pînă la 3500 kg</w:t>
            </w:r>
          </w:p>
        </w:tc>
        <w:tc>
          <w:tcPr>
            <w:tcW w:w="1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1,5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3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între 3501-7500 kg</w:t>
            </w:r>
          </w:p>
        </w:tc>
        <w:tc>
          <w:tcPr>
            <w:tcW w:w="1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1,7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3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între 7501-16000 kg</w:t>
            </w:r>
          </w:p>
        </w:tc>
        <w:tc>
          <w:tcPr>
            <w:tcW w:w="1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2,0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3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peste 16000 kg</w:t>
            </w:r>
          </w:p>
        </w:tc>
        <w:tc>
          <w:tcPr>
            <w:tcW w:w="1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2,5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3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5F2660" w:rsidRDefault="00C13CD1" w:rsidP="00806CE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5F2660">
              <w:rPr>
                <w:rFonts w:ascii="Times New Roman" w:eastAsia="Times New Roman" w:hAnsi="Times New Roman"/>
                <w:bCs/>
                <w:sz w:val="28"/>
                <w:szCs w:val="28"/>
                <w:lang w:val="ro-MO" w:eastAsia="ru-RU"/>
              </w:rPr>
              <w:t>e) motociclete:</w:t>
            </w:r>
          </w:p>
        </w:tc>
        <w:tc>
          <w:tcPr>
            <w:tcW w:w="1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3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pînă la 300 cm</w:t>
            </w:r>
            <w:r w:rsidRPr="007E6724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o-MO" w:eastAsia="ru-RU"/>
              </w:rPr>
              <w:t>3</w:t>
            </w:r>
          </w:p>
        </w:tc>
        <w:tc>
          <w:tcPr>
            <w:tcW w:w="1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0,3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3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lastRenderedPageBreak/>
              <w:t>peste 300 cm</w:t>
            </w:r>
            <w:r w:rsidRPr="007E6724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o-MO" w:eastAsia="ru-RU"/>
              </w:rPr>
              <w:t>3</w:t>
            </w:r>
          </w:p>
        </w:tc>
        <w:tc>
          <w:tcPr>
            <w:tcW w:w="1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0,5</w:t>
            </w:r>
          </w:p>
        </w:tc>
      </w:tr>
    </w:tbl>
    <w:p w:rsidR="00C13CD1" w:rsidRPr="007E6724" w:rsidRDefault="00C13CD1" w:rsidP="00C13C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o-MO" w:eastAsia="ru-RU"/>
        </w:rPr>
      </w:pPr>
      <w:r w:rsidRPr="007E6724">
        <w:rPr>
          <w:rFonts w:ascii="Times New Roman" w:eastAsia="Times New Roman" w:hAnsi="Times New Roman"/>
          <w:i/>
          <w:iCs/>
          <w:color w:val="663300"/>
          <w:sz w:val="28"/>
          <w:szCs w:val="28"/>
          <w:lang w:val="ro-MO" w:eastAsia="ru-RU"/>
        </w:rPr>
        <w:t> </w:t>
      </w: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> </w:t>
      </w:r>
    </w:p>
    <w:p w:rsidR="00C13CD1" w:rsidRDefault="00C13CD1" w:rsidP="00C13CD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o-MO" w:eastAsia="ru-RU"/>
        </w:rPr>
      </w:pP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>Mărimea coeficientului de rectificare K</w:t>
      </w:r>
      <w:r w:rsidRPr="007E6724">
        <w:rPr>
          <w:rFonts w:ascii="Times New Roman" w:eastAsia="Times New Roman" w:hAnsi="Times New Roman"/>
          <w:sz w:val="28"/>
          <w:szCs w:val="28"/>
          <w:vertAlign w:val="subscript"/>
          <w:lang w:val="ro-MO" w:eastAsia="ru-RU"/>
        </w:rPr>
        <w:t>2</w:t>
      </w: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 se stabilește în tabelul nr.2.</w:t>
      </w:r>
    </w:p>
    <w:p w:rsidR="00C13CD1" w:rsidRDefault="00C13CD1" w:rsidP="00C13CD1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ro-MO" w:eastAsia="ru-RU"/>
        </w:rPr>
      </w:pPr>
    </w:p>
    <w:p w:rsidR="00C13CD1" w:rsidRDefault="00C13CD1" w:rsidP="00C13CD1">
      <w:pPr>
        <w:pStyle w:val="a3"/>
        <w:tabs>
          <w:tab w:val="left" w:pos="851"/>
        </w:tabs>
        <w:spacing w:after="0" w:line="240" w:lineRule="auto"/>
        <w:ind w:left="567"/>
        <w:jc w:val="right"/>
        <w:rPr>
          <w:rFonts w:ascii="Times New Roman" w:eastAsia="Times New Roman" w:hAnsi="Times New Roman"/>
          <w:b/>
          <w:sz w:val="28"/>
          <w:szCs w:val="28"/>
          <w:lang w:val="ro-MO" w:eastAsia="ru-RU"/>
        </w:rPr>
      </w:pPr>
      <w:r w:rsidRPr="004811D6"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>Tabelul nr.</w:t>
      </w:r>
      <w:r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>2</w:t>
      </w:r>
    </w:p>
    <w:p w:rsidR="00C13CD1" w:rsidRPr="007E6724" w:rsidRDefault="00C13CD1" w:rsidP="00C13CD1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val="ro-MO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>Coeficientul de rectificare</w:t>
      </w:r>
      <w:r w:rsidRPr="00C17C64"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 </w:t>
      </w:r>
      <w:r w:rsidRPr="00C17C64"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>K</w:t>
      </w:r>
      <w:r>
        <w:rPr>
          <w:rFonts w:ascii="Times New Roman" w:eastAsia="Times New Roman" w:hAnsi="Times New Roman"/>
          <w:b/>
          <w:sz w:val="28"/>
          <w:szCs w:val="28"/>
          <w:vertAlign w:val="subscript"/>
          <w:lang w:val="ro-MO" w:eastAsia="ru-RU"/>
        </w:rPr>
        <w:t>2</w:t>
      </w:r>
    </w:p>
    <w:tbl>
      <w:tblPr>
        <w:tblW w:w="7858" w:type="dxa"/>
        <w:jc w:val="center"/>
        <w:tblCellSpacing w:w="0" w:type="dxa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9"/>
        <w:gridCol w:w="1749"/>
      </w:tblGrid>
      <w:tr w:rsidR="00C13CD1" w:rsidRPr="007E6724" w:rsidTr="00806CEE">
        <w:trPr>
          <w:tblCellSpacing w:w="0" w:type="dxa"/>
          <w:jc w:val="center"/>
        </w:trPr>
        <w:tc>
          <w:tcPr>
            <w:tcW w:w="3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>Domiciliul posesorului</w:t>
            </w:r>
          </w:p>
        </w:tc>
        <w:tc>
          <w:tcPr>
            <w:tcW w:w="11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 xml:space="preserve">Coeficientul </w:t>
            </w:r>
            <w:r w:rsidRPr="007E67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br/>
              <w:t>de rectificare K</w:t>
            </w:r>
            <w:r w:rsidRPr="007E6724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bscript"/>
                <w:lang w:val="ro-MO" w:eastAsia="ru-RU"/>
              </w:rPr>
              <w:t>2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3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m</w:t>
            </w: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unicipiul Chişinău</w:t>
            </w:r>
          </w:p>
        </w:tc>
        <w:tc>
          <w:tcPr>
            <w:tcW w:w="11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1,4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3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m</w:t>
            </w: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unicipiul Bălţi</w:t>
            </w:r>
          </w:p>
        </w:tc>
        <w:tc>
          <w:tcPr>
            <w:tcW w:w="11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1,0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3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a</w:t>
            </w: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lte localităţi ale ţării</w:t>
            </w:r>
          </w:p>
        </w:tc>
        <w:tc>
          <w:tcPr>
            <w:tcW w:w="11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0,9</w:t>
            </w:r>
          </w:p>
        </w:tc>
      </w:tr>
    </w:tbl>
    <w:p w:rsidR="00C13CD1" w:rsidRPr="007E6724" w:rsidRDefault="00C13CD1" w:rsidP="00C13C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color w:val="663300"/>
          <w:sz w:val="28"/>
          <w:szCs w:val="28"/>
          <w:lang w:val="ro-MO" w:eastAsia="ru-RU"/>
        </w:rPr>
      </w:pPr>
      <w:r w:rsidRPr="007E6724">
        <w:rPr>
          <w:rFonts w:ascii="Times New Roman" w:eastAsia="Times New Roman" w:hAnsi="Times New Roman"/>
          <w:i/>
          <w:iCs/>
          <w:color w:val="663300"/>
          <w:sz w:val="28"/>
          <w:szCs w:val="28"/>
          <w:lang w:val="ro-MO" w:eastAsia="ru-RU"/>
        </w:rPr>
        <w:t> </w:t>
      </w:r>
    </w:p>
    <w:p w:rsidR="00C13CD1" w:rsidRDefault="00C13CD1" w:rsidP="00C13CD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o-MO" w:eastAsia="ru-RU"/>
        </w:rPr>
      </w:pP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>Mărimea coeficientului de rectificare K</w:t>
      </w:r>
      <w:r>
        <w:rPr>
          <w:rFonts w:ascii="Times New Roman" w:eastAsia="Times New Roman" w:hAnsi="Times New Roman"/>
          <w:sz w:val="28"/>
          <w:szCs w:val="28"/>
          <w:vertAlign w:val="subscript"/>
          <w:lang w:val="ro-MO" w:eastAsia="ru-RU"/>
        </w:rPr>
        <w:t>3</w:t>
      </w: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 se stabileşte în tabelul nr.</w:t>
      </w:r>
      <w:r>
        <w:rPr>
          <w:rFonts w:ascii="Times New Roman" w:eastAsia="Times New Roman" w:hAnsi="Times New Roman"/>
          <w:sz w:val="28"/>
          <w:szCs w:val="28"/>
          <w:lang w:val="ro-MO" w:eastAsia="ru-RU"/>
        </w:rPr>
        <w:t>3</w:t>
      </w: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. </w:t>
      </w:r>
    </w:p>
    <w:p w:rsidR="00C13CD1" w:rsidRDefault="00C13CD1" w:rsidP="00C13CD1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ro-MO" w:eastAsia="ru-RU"/>
        </w:rPr>
      </w:pPr>
    </w:p>
    <w:p w:rsidR="00C13CD1" w:rsidRDefault="00C13CD1" w:rsidP="00C13CD1">
      <w:pPr>
        <w:pStyle w:val="a3"/>
        <w:tabs>
          <w:tab w:val="left" w:pos="851"/>
        </w:tabs>
        <w:spacing w:after="0" w:line="240" w:lineRule="auto"/>
        <w:ind w:left="567"/>
        <w:jc w:val="right"/>
        <w:rPr>
          <w:rFonts w:ascii="Times New Roman" w:eastAsia="Times New Roman" w:hAnsi="Times New Roman"/>
          <w:b/>
          <w:sz w:val="28"/>
          <w:szCs w:val="28"/>
          <w:lang w:val="ro-MO" w:eastAsia="ru-RU"/>
        </w:rPr>
      </w:pPr>
      <w:r w:rsidRPr="004811D6"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>Tabelul nr.</w:t>
      </w:r>
      <w:r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>3</w:t>
      </w:r>
    </w:p>
    <w:p w:rsidR="00C13CD1" w:rsidRPr="007E6724" w:rsidRDefault="00C13CD1" w:rsidP="00C13CD1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val="ro-MO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>Coeficientul de rectificare</w:t>
      </w:r>
      <w:r w:rsidRPr="00C17C64"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 </w:t>
      </w:r>
      <w:r w:rsidRPr="00C17C64"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>K</w:t>
      </w:r>
      <w:r>
        <w:rPr>
          <w:rFonts w:ascii="Times New Roman" w:eastAsia="Times New Roman" w:hAnsi="Times New Roman"/>
          <w:b/>
          <w:sz w:val="28"/>
          <w:szCs w:val="28"/>
          <w:vertAlign w:val="subscript"/>
          <w:lang w:val="ro-MO" w:eastAsia="ru-RU"/>
        </w:rPr>
        <w:t>3</w:t>
      </w:r>
    </w:p>
    <w:tbl>
      <w:tblPr>
        <w:tblW w:w="7808" w:type="dxa"/>
        <w:jc w:val="center"/>
        <w:tblCellSpacing w:w="0" w:type="dxa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4"/>
        <w:gridCol w:w="1634"/>
      </w:tblGrid>
      <w:tr w:rsidR="00C13CD1" w:rsidRPr="007E6724" w:rsidTr="00806CEE">
        <w:trPr>
          <w:tblCellSpacing w:w="0" w:type="dxa"/>
          <w:jc w:val="center"/>
        </w:trPr>
        <w:tc>
          <w:tcPr>
            <w:tcW w:w="6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>Statutul juridic al posesorului autovehiculului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 xml:space="preserve">Coeficientul </w:t>
            </w:r>
            <w:r w:rsidRPr="007E67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br/>
              <w:t>de rectificare K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bscript"/>
                <w:lang w:val="ro-MO" w:eastAsia="ru-RU"/>
              </w:rPr>
              <w:t>3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6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p</w:t>
            </w: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ersoane fizice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0,9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6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p</w:t>
            </w: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ersoane juridice, persoane fizice antreprenori,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 xml:space="preserve"> alte unități de drept,</w:t>
            </w: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 xml:space="preserve"> cu excepţia persoanelor juridice care practică servicii de transport a pasagerilor în regim de taxi şi parcurilor de troleibuze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1,5</w:t>
            </w:r>
          </w:p>
        </w:tc>
      </w:tr>
    </w:tbl>
    <w:p w:rsidR="00C13CD1" w:rsidRPr="007E6724" w:rsidRDefault="00C13CD1" w:rsidP="00C13C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o-MO" w:eastAsia="ru-RU"/>
        </w:rPr>
      </w:pPr>
      <w:r w:rsidRPr="007E6724">
        <w:rPr>
          <w:rFonts w:ascii="Times New Roman" w:eastAsia="Times New Roman" w:hAnsi="Times New Roman"/>
          <w:i/>
          <w:iCs/>
          <w:color w:val="663300"/>
          <w:sz w:val="28"/>
          <w:szCs w:val="28"/>
          <w:lang w:val="ro-MO" w:eastAsia="ru-RU"/>
        </w:rPr>
        <w:t> </w:t>
      </w: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> </w:t>
      </w:r>
    </w:p>
    <w:p w:rsidR="00C13CD1" w:rsidRDefault="00C13CD1" w:rsidP="00C13CD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o-MO" w:eastAsia="ru-RU"/>
        </w:rPr>
      </w:pP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>Mărimea coeficientului de rectificare K</w:t>
      </w:r>
      <w:r w:rsidRPr="007E6724">
        <w:rPr>
          <w:rFonts w:ascii="Times New Roman" w:eastAsia="Times New Roman" w:hAnsi="Times New Roman"/>
          <w:sz w:val="28"/>
          <w:szCs w:val="28"/>
          <w:vertAlign w:val="subscript"/>
          <w:lang w:val="ro-MO" w:eastAsia="ru-RU"/>
        </w:rPr>
        <w:t>4</w:t>
      </w: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 se stabileşte în tabelul nr.4.</w:t>
      </w:r>
    </w:p>
    <w:p w:rsidR="00C13CD1" w:rsidRDefault="00C13CD1" w:rsidP="00C13CD1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ro-MO" w:eastAsia="ru-RU"/>
        </w:rPr>
      </w:pPr>
    </w:p>
    <w:p w:rsidR="00C13CD1" w:rsidRDefault="00C13CD1" w:rsidP="00C13CD1">
      <w:pPr>
        <w:pStyle w:val="a3"/>
        <w:tabs>
          <w:tab w:val="left" w:pos="851"/>
        </w:tabs>
        <w:spacing w:after="0" w:line="240" w:lineRule="auto"/>
        <w:ind w:left="567"/>
        <w:jc w:val="right"/>
        <w:rPr>
          <w:rFonts w:ascii="Times New Roman" w:eastAsia="Times New Roman" w:hAnsi="Times New Roman"/>
          <w:b/>
          <w:sz w:val="28"/>
          <w:szCs w:val="28"/>
          <w:lang w:val="ro-MO" w:eastAsia="ru-RU"/>
        </w:rPr>
      </w:pPr>
    </w:p>
    <w:p w:rsidR="00C13CD1" w:rsidRDefault="00C13CD1" w:rsidP="00C13CD1">
      <w:pPr>
        <w:pStyle w:val="a3"/>
        <w:tabs>
          <w:tab w:val="left" w:pos="851"/>
        </w:tabs>
        <w:spacing w:after="0" w:line="240" w:lineRule="auto"/>
        <w:ind w:left="567"/>
        <w:jc w:val="right"/>
        <w:rPr>
          <w:rFonts w:ascii="Times New Roman" w:eastAsia="Times New Roman" w:hAnsi="Times New Roman"/>
          <w:b/>
          <w:sz w:val="28"/>
          <w:szCs w:val="28"/>
          <w:lang w:val="ro-MO" w:eastAsia="ru-RU"/>
        </w:rPr>
      </w:pPr>
      <w:r w:rsidRPr="004811D6"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>Tabelul nr.</w:t>
      </w:r>
      <w:r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>4</w:t>
      </w:r>
    </w:p>
    <w:p w:rsidR="00C13CD1" w:rsidRPr="007E6724" w:rsidRDefault="00C13CD1" w:rsidP="00C13CD1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val="ro-MO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>Coeficientul de rectificare</w:t>
      </w:r>
      <w:r w:rsidRPr="00C17C64"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 </w:t>
      </w:r>
      <w:r w:rsidRPr="00C17C64"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>K</w:t>
      </w:r>
      <w:r>
        <w:rPr>
          <w:rFonts w:ascii="Times New Roman" w:eastAsia="Times New Roman" w:hAnsi="Times New Roman"/>
          <w:b/>
          <w:sz w:val="28"/>
          <w:szCs w:val="28"/>
          <w:vertAlign w:val="subscript"/>
          <w:lang w:val="ro-MO" w:eastAsia="ru-RU"/>
        </w:rPr>
        <w:t>4</w:t>
      </w:r>
    </w:p>
    <w:tbl>
      <w:tblPr>
        <w:tblW w:w="7848" w:type="dxa"/>
        <w:jc w:val="center"/>
        <w:tblCellSpacing w:w="0" w:type="dxa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9"/>
        <w:gridCol w:w="1819"/>
      </w:tblGrid>
      <w:tr w:rsidR="00C13CD1" w:rsidRPr="007E6724" w:rsidTr="00806CEE">
        <w:trPr>
          <w:tblCellSpacing w:w="0" w:type="dxa"/>
          <w:jc w:val="center"/>
        </w:trPr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>Tipul contractului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>Coeficientul de rectificare K</w:t>
            </w:r>
            <w:r w:rsidRPr="007E6724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bscript"/>
                <w:lang w:val="ro-MO" w:eastAsia="ru-RU"/>
              </w:rPr>
              <w:t>4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c</w:t>
            </w: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 xml:space="preserve">u indicarea persoanelor admise să utilizeze autovehiculul pentru care se încheie contractul (număr limitat de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utilizatori</w:t>
            </w: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 xml:space="preserve">)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1,0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f</w:t>
            </w: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 xml:space="preserve">ără indicarea persoanelor admise să utilizeze autovehiculul pentru care se încheie contractul (număr nelimitat de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utilizatori</w:t>
            </w: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 xml:space="preserve">)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1,2</w:t>
            </w:r>
          </w:p>
        </w:tc>
      </w:tr>
    </w:tbl>
    <w:p w:rsidR="00C13CD1" w:rsidRDefault="00C13CD1" w:rsidP="00C13CD1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ro-MO" w:eastAsia="ru-RU"/>
        </w:rPr>
      </w:pPr>
    </w:p>
    <w:p w:rsidR="00C13CD1" w:rsidRDefault="00C13CD1" w:rsidP="00C13CD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o-MO" w:eastAsia="ru-RU"/>
        </w:rPr>
      </w:pP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>Mărimea coeficientului de rectificare K</w:t>
      </w:r>
      <w:r>
        <w:rPr>
          <w:rFonts w:ascii="Times New Roman" w:eastAsia="Times New Roman" w:hAnsi="Times New Roman"/>
          <w:sz w:val="28"/>
          <w:szCs w:val="28"/>
          <w:vertAlign w:val="subscript"/>
          <w:lang w:val="ro-MO" w:eastAsia="ru-RU"/>
        </w:rPr>
        <w:t>5</w:t>
      </w: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 se stabilește în tabelul nr.</w:t>
      </w:r>
      <w:r w:rsidRPr="001C3F73">
        <w:rPr>
          <w:rFonts w:ascii="Times New Roman" w:eastAsia="Times New Roman" w:hAnsi="Times New Roman"/>
          <w:sz w:val="28"/>
          <w:szCs w:val="28"/>
          <w:lang w:val="en-US" w:eastAsia="ru-RU"/>
        </w:rPr>
        <w:t>5</w:t>
      </w: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. </w:t>
      </w:r>
    </w:p>
    <w:p w:rsidR="00C13CD1" w:rsidRDefault="00C13CD1" w:rsidP="00C13CD1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ro-MO" w:eastAsia="ru-RU"/>
        </w:rPr>
      </w:pPr>
    </w:p>
    <w:p w:rsidR="00C13CD1" w:rsidRDefault="00C13CD1" w:rsidP="00C13CD1">
      <w:pPr>
        <w:pStyle w:val="a3"/>
        <w:tabs>
          <w:tab w:val="left" w:pos="851"/>
        </w:tabs>
        <w:spacing w:after="0" w:line="240" w:lineRule="auto"/>
        <w:ind w:left="567"/>
        <w:jc w:val="right"/>
        <w:rPr>
          <w:rFonts w:ascii="Times New Roman" w:eastAsia="Times New Roman" w:hAnsi="Times New Roman"/>
          <w:b/>
          <w:sz w:val="28"/>
          <w:szCs w:val="28"/>
          <w:lang w:val="ro-MO" w:eastAsia="ru-RU"/>
        </w:rPr>
      </w:pPr>
      <w:r w:rsidRPr="004811D6">
        <w:rPr>
          <w:rFonts w:ascii="Times New Roman" w:eastAsia="Times New Roman" w:hAnsi="Times New Roman"/>
          <w:b/>
          <w:sz w:val="28"/>
          <w:szCs w:val="28"/>
          <w:lang w:val="ro-MO" w:eastAsia="ru-RU"/>
        </w:rPr>
        <w:lastRenderedPageBreak/>
        <w:t>Tabelul nr.</w:t>
      </w:r>
      <w:r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>5</w:t>
      </w:r>
    </w:p>
    <w:p w:rsidR="00C13CD1" w:rsidRPr="007E6724" w:rsidRDefault="00C13CD1" w:rsidP="00C13CD1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val="ro-MO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>Coeficientul de rectificare</w:t>
      </w:r>
      <w:r w:rsidRPr="00C17C64"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 </w:t>
      </w:r>
      <w:r w:rsidRPr="00C17C64"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>K</w:t>
      </w:r>
      <w:r>
        <w:rPr>
          <w:rFonts w:ascii="Times New Roman" w:eastAsia="Times New Roman" w:hAnsi="Times New Roman"/>
          <w:b/>
          <w:sz w:val="28"/>
          <w:szCs w:val="28"/>
          <w:vertAlign w:val="subscript"/>
          <w:lang w:val="ro-MO" w:eastAsia="ru-RU"/>
        </w:rPr>
        <w:t>5</w:t>
      </w:r>
    </w:p>
    <w:tbl>
      <w:tblPr>
        <w:tblW w:w="7776" w:type="dxa"/>
        <w:jc w:val="center"/>
        <w:tblCellSpacing w:w="0" w:type="dxa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9"/>
        <w:gridCol w:w="1667"/>
      </w:tblGrid>
      <w:tr w:rsidR="00C13CD1" w:rsidRPr="007E6724" w:rsidTr="00806CEE">
        <w:trPr>
          <w:tblCellSpacing w:w="0" w:type="dxa"/>
          <w:jc w:val="center"/>
        </w:trPr>
        <w:tc>
          <w:tcPr>
            <w:tcW w:w="3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>Vîrsta şi vechimea în conducere</w:t>
            </w: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 xml:space="preserve">Coeficientul </w:t>
            </w:r>
            <w:r w:rsidRPr="007E67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br/>
              <w:t>de rectificare K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bscript"/>
                <w:lang w:val="ro-MO" w:eastAsia="ru-RU"/>
              </w:rPr>
              <w:t>5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3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v</w:t>
            </w: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îrsta pînă la 23 ani inclusiv şi vechimea în conducere de pînă la 2 ani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 xml:space="preserve"> inclusiv</w:t>
            </w: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1,2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3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v</w:t>
            </w: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îrsta pînă la 23 ani inclusiv şi vechimea în conducere de peste 2 ani</w:t>
            </w: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1,1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3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v</w:t>
            </w: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îrsta peste 23 ani şi vechimea în conducere de pînă la 2 ani inclusiv</w:t>
            </w: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1,0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3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v</w:t>
            </w: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îrsta peste 23 ani şi vechimea în conducere de peste 2 ani</w:t>
            </w: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0,9</w:t>
            </w:r>
          </w:p>
        </w:tc>
      </w:tr>
    </w:tbl>
    <w:p w:rsidR="00C13CD1" w:rsidRPr="00C13CD1" w:rsidRDefault="00C13CD1" w:rsidP="00C13C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> </w:t>
      </w:r>
      <w:bookmarkStart w:id="0" w:name="_GoBack"/>
      <w:bookmarkEnd w:id="0"/>
    </w:p>
    <w:p w:rsidR="00C13CD1" w:rsidRDefault="00C13CD1" w:rsidP="00C13CD1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ro-MO" w:eastAsia="ru-RU"/>
        </w:rPr>
      </w:pPr>
    </w:p>
    <w:p w:rsidR="00C13CD1" w:rsidRDefault="00C13CD1" w:rsidP="00C13CD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o-MO" w:eastAsia="ru-RU"/>
        </w:rPr>
      </w:pP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>Mărimea coeficientului de rectificare K</w:t>
      </w:r>
      <w:r w:rsidRPr="007E6724">
        <w:rPr>
          <w:rFonts w:ascii="Times New Roman" w:eastAsia="Times New Roman" w:hAnsi="Times New Roman"/>
          <w:sz w:val="28"/>
          <w:szCs w:val="28"/>
          <w:vertAlign w:val="subscript"/>
          <w:lang w:val="ro-MO" w:eastAsia="ru-RU"/>
        </w:rPr>
        <w:t>6</w:t>
      </w: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 se stabilește în tabelul nr.6</w:t>
      </w:r>
    </w:p>
    <w:p w:rsidR="00C13CD1" w:rsidRPr="007E6724" w:rsidRDefault="00C13CD1" w:rsidP="00C13CD1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ro-MO" w:eastAsia="ru-RU"/>
        </w:rPr>
      </w:pP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> </w:t>
      </w:r>
    </w:p>
    <w:tbl>
      <w:tblPr>
        <w:tblW w:w="7984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4"/>
        <w:gridCol w:w="3490"/>
      </w:tblGrid>
      <w:tr w:rsidR="00C13CD1" w:rsidRPr="007E6724" w:rsidTr="00806CEE">
        <w:trPr>
          <w:tblCellSpacing w:w="0" w:type="dxa"/>
          <w:jc w:val="center"/>
        </w:trPr>
        <w:tc>
          <w:tcPr>
            <w:tcW w:w="79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 w:rsidRPr="004811D6"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Tabelul nr.6</w:t>
            </w:r>
          </w:p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Coeficientul de rectificare</w:t>
            </w:r>
            <w:r w:rsidRPr="00C17C6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 xml:space="preserve"> </w:t>
            </w:r>
            <w:r w:rsidRPr="00C17C64"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K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val="ro-MO" w:eastAsia="ru-RU"/>
              </w:rPr>
              <w:t>6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>Locul înmatriculării autovehiculului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>Coeficientul de rectificare K</w:t>
            </w:r>
            <w:r w:rsidRPr="007E6724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bscript"/>
                <w:lang w:val="ro-MO" w:eastAsia="ru-RU"/>
              </w:rPr>
              <w:t>6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î</w:t>
            </w: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n afara Republicii Moldova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3</w:t>
            </w:r>
          </w:p>
        </w:tc>
      </w:tr>
    </w:tbl>
    <w:p w:rsidR="00C13CD1" w:rsidRDefault="00C13CD1" w:rsidP="00C13C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> </w:t>
      </w:r>
    </w:p>
    <w:p w:rsidR="00C13CD1" w:rsidRPr="000A79F3" w:rsidRDefault="00C13CD1" w:rsidP="00C13C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CD1" w:rsidRPr="00C13CD1" w:rsidRDefault="00C13CD1" w:rsidP="00C13CD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o-MO" w:eastAsia="ru-RU"/>
        </w:rPr>
      </w:pP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>Mărimea coeficientului de rectificare K</w:t>
      </w:r>
      <w:r w:rsidRPr="007E6724">
        <w:rPr>
          <w:rFonts w:ascii="Times New Roman" w:eastAsia="Times New Roman" w:hAnsi="Times New Roman"/>
          <w:sz w:val="28"/>
          <w:szCs w:val="28"/>
          <w:vertAlign w:val="subscript"/>
          <w:lang w:val="ro-MO" w:eastAsia="ru-RU"/>
        </w:rPr>
        <w:t>7</w:t>
      </w: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 se stabileşte în tabelul nr.7. </w:t>
      </w:r>
    </w:p>
    <w:p w:rsidR="00C13CD1" w:rsidRPr="007E6724" w:rsidRDefault="00C13CD1" w:rsidP="00C13CD1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ro-MO" w:eastAsia="ru-RU"/>
        </w:rPr>
      </w:pPr>
    </w:p>
    <w:tbl>
      <w:tblPr>
        <w:tblW w:w="817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7"/>
        <w:gridCol w:w="2403"/>
      </w:tblGrid>
      <w:tr w:rsidR="00C13CD1" w:rsidRPr="007E6724" w:rsidTr="00806CEE">
        <w:trPr>
          <w:tblCellSpacing w:w="0" w:type="dxa"/>
          <w:jc w:val="center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</w:pPr>
            <w:r w:rsidRPr="004811D6"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Tabelul nr.7</w:t>
            </w:r>
          </w:p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Coeficientul de rectificare</w:t>
            </w:r>
            <w:r w:rsidRPr="00C17C6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 xml:space="preserve"> </w:t>
            </w:r>
            <w:r w:rsidRPr="00C17C64">
              <w:rPr>
                <w:rFonts w:ascii="Times New Roman" w:eastAsia="Times New Roman" w:hAnsi="Times New Roman"/>
                <w:b/>
                <w:sz w:val="28"/>
                <w:szCs w:val="28"/>
                <w:lang w:val="ro-MO" w:eastAsia="ru-RU"/>
              </w:rPr>
              <w:t>K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val="ro-MO" w:eastAsia="ru-RU"/>
              </w:rPr>
              <w:t>7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 xml:space="preserve">Termenul asigurării în cazul încheierii contractului de </w:t>
            </w:r>
            <w:r w:rsidRPr="007E67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br/>
              <w:t>asigurare pentru o perioadă mai mică de 12 luni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t>Coeficientul de</w:t>
            </w:r>
            <w:r w:rsidRPr="007E67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MO" w:eastAsia="ru-RU"/>
              </w:rPr>
              <w:br/>
              <w:t>rectificare K</w:t>
            </w:r>
            <w:r w:rsidRPr="007E6724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bscript"/>
                <w:lang w:val="ro-MO" w:eastAsia="ru-RU"/>
              </w:rPr>
              <w:t>7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15 zile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0,05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1 lună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0,1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2 luni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0,2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3 luni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0,3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4 luni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0,4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5 luni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0,5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6 luni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0,6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7 luni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0,7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8 luni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0,8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9 luni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0,9</w:t>
            </w:r>
          </w:p>
        </w:tc>
      </w:tr>
      <w:tr w:rsidR="00C13CD1" w:rsidRPr="007E6724" w:rsidTr="00806CEE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lastRenderedPageBreak/>
              <w:t>10 luni şi peste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3" w:type="dxa"/>
              <w:bottom w:w="15" w:type="dxa"/>
              <w:right w:w="23" w:type="dxa"/>
            </w:tcMar>
            <w:hideMark/>
          </w:tcPr>
          <w:p w:rsidR="00C13CD1" w:rsidRPr="007E6724" w:rsidRDefault="00C13CD1" w:rsidP="00806CE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</w:pPr>
            <w:r w:rsidRPr="007E6724">
              <w:rPr>
                <w:rFonts w:ascii="Times New Roman" w:eastAsia="Times New Roman" w:hAnsi="Times New Roman"/>
                <w:sz w:val="28"/>
                <w:szCs w:val="28"/>
                <w:lang w:val="ro-MO" w:eastAsia="ru-RU"/>
              </w:rPr>
              <w:t>cuantumul primei anuale</w:t>
            </w:r>
          </w:p>
        </w:tc>
      </w:tr>
    </w:tbl>
    <w:p w:rsidR="00C13CD1" w:rsidRPr="007E6724" w:rsidRDefault="00C13CD1" w:rsidP="00C13C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o-MO" w:eastAsia="ru-RU"/>
        </w:rPr>
      </w:pP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> </w:t>
      </w:r>
    </w:p>
    <w:p w:rsidR="00C13CD1" w:rsidRPr="007E6724" w:rsidRDefault="00C13CD1" w:rsidP="00C13CD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o-MO" w:eastAsia="ru-RU"/>
        </w:rPr>
      </w:pP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>Coeficientul aferent sistemului bonus-malus (K</w:t>
      </w:r>
      <w:r w:rsidRPr="007E6724">
        <w:rPr>
          <w:rFonts w:ascii="Times New Roman" w:eastAsia="Times New Roman" w:hAnsi="Times New Roman"/>
          <w:sz w:val="28"/>
          <w:szCs w:val="28"/>
          <w:vertAlign w:val="subscript"/>
          <w:lang w:val="ro-MO" w:eastAsia="ru-RU"/>
        </w:rPr>
        <w:t>sbm</w:t>
      </w: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>) se aplică conform Regulamentului privind aplicarea sistemului bonus-malus la asigurarea obligatorie de răspundere civilă pentru pagube produse de autovehicule</w:t>
      </w:r>
      <w:r>
        <w:rPr>
          <w:rFonts w:ascii="Times New Roman" w:eastAsia="Times New Roman" w:hAnsi="Times New Roman"/>
          <w:sz w:val="28"/>
          <w:szCs w:val="28"/>
          <w:lang w:val="ro-MO" w:eastAsia="ru-RU"/>
        </w:rPr>
        <w:t>, aprobat prin</w:t>
      </w: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 Hotărîr</w:t>
      </w:r>
      <w:r>
        <w:rPr>
          <w:rFonts w:ascii="Times New Roman" w:eastAsia="Times New Roman" w:hAnsi="Times New Roman"/>
          <w:sz w:val="28"/>
          <w:szCs w:val="28"/>
          <w:lang w:val="ro-MO" w:eastAsia="ru-RU"/>
        </w:rPr>
        <w:t>ea</w:t>
      </w: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 Comisiei Naţionale a Pieţei Financiare nr.13/2 din 3</w:t>
      </w:r>
      <w:r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 aprilie </w:t>
      </w: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>2008.</w:t>
      </w:r>
    </w:p>
    <w:p w:rsidR="00C13CD1" w:rsidRPr="007E6724" w:rsidRDefault="00C13CD1" w:rsidP="00C13CD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o-MO" w:eastAsia="ru-RU"/>
        </w:rPr>
      </w:pP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>Prima de asigurare pentru remorci se calculează prin aplicarea față de prima de asigurare a autovehiculului a coeficientului unic K</w:t>
      </w:r>
      <w:r w:rsidRPr="007E6724">
        <w:rPr>
          <w:rFonts w:ascii="Times New Roman" w:eastAsia="Times New Roman" w:hAnsi="Times New Roman"/>
          <w:sz w:val="28"/>
          <w:szCs w:val="28"/>
          <w:vertAlign w:val="subscript"/>
          <w:lang w:val="ro-MO" w:eastAsia="ru-RU"/>
        </w:rPr>
        <w:t>r</w:t>
      </w: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 xml:space="preserve">  în mărime de 0,2. </w:t>
      </w:r>
    </w:p>
    <w:p w:rsidR="00C13CD1" w:rsidRPr="007E6724" w:rsidRDefault="00C13CD1" w:rsidP="00C13C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o-MO" w:eastAsia="ru-RU"/>
        </w:rPr>
      </w:pPr>
      <w:r w:rsidRPr="007E6724">
        <w:rPr>
          <w:rFonts w:ascii="Times New Roman" w:eastAsia="Times New Roman" w:hAnsi="Times New Roman"/>
          <w:sz w:val="28"/>
          <w:szCs w:val="28"/>
          <w:lang w:val="ro-MO" w:eastAsia="ru-RU"/>
        </w:rPr>
        <w:t> </w:t>
      </w:r>
    </w:p>
    <w:sectPr w:rsidR="00C13CD1" w:rsidRPr="007E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E84"/>
    <w:multiLevelType w:val="hybridMultilevel"/>
    <w:tmpl w:val="363E461C"/>
    <w:lvl w:ilvl="0" w:tplc="10DABA18">
      <w:start w:val="1"/>
      <w:numFmt w:val="decimal"/>
      <w:lvlText w:val="%1."/>
      <w:lvlJc w:val="left"/>
      <w:pPr>
        <w:ind w:left="1419" w:hanging="85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291A79"/>
    <w:multiLevelType w:val="hybridMultilevel"/>
    <w:tmpl w:val="A9E0AB40"/>
    <w:lvl w:ilvl="0" w:tplc="1B06F71E">
      <w:start w:val="1"/>
      <w:numFmt w:val="decimal"/>
      <w:lvlText w:val="%1."/>
      <w:lvlJc w:val="left"/>
      <w:pPr>
        <w:ind w:left="1419" w:hanging="85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9D"/>
    <w:rsid w:val="00B7429D"/>
    <w:rsid w:val="00C13CD1"/>
    <w:rsid w:val="00CD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3</cp:revision>
  <dcterms:created xsi:type="dcterms:W3CDTF">2013-08-09T09:24:00Z</dcterms:created>
  <dcterms:modified xsi:type="dcterms:W3CDTF">2013-08-09T09:25:00Z</dcterms:modified>
</cp:coreProperties>
</file>