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61" w:rsidRPr="00CC74D2" w:rsidRDefault="009F5661" w:rsidP="009F5661">
      <w:pPr>
        <w:ind w:firstLine="709"/>
        <w:jc w:val="right"/>
        <w:rPr>
          <w:color w:val="000000"/>
        </w:rPr>
      </w:pPr>
      <w:r w:rsidRPr="00CC74D2">
        <w:rPr>
          <w:color w:val="000000"/>
        </w:rPr>
        <w:t>Tabelul nr. 1.1</w:t>
      </w:r>
    </w:p>
    <w:p w:rsidR="009F5661" w:rsidRPr="00CC74D2" w:rsidRDefault="009F5661" w:rsidP="009F5661">
      <w:pPr>
        <w:ind w:firstLine="709"/>
        <w:jc w:val="both"/>
        <w:rPr>
          <w:color w:val="000000"/>
        </w:rPr>
      </w:pPr>
    </w:p>
    <w:p w:rsidR="009F5661" w:rsidRPr="00CC74D2" w:rsidRDefault="009F5661" w:rsidP="009F5661">
      <w:pPr>
        <w:jc w:val="center"/>
        <w:rPr>
          <w:b/>
          <w:color w:val="000000"/>
        </w:rPr>
      </w:pPr>
      <w:r w:rsidRPr="00CC74D2">
        <w:rPr>
          <w:b/>
          <w:color w:val="000000"/>
        </w:rPr>
        <w:t>Caracteristicile organoleptice ale făinurilor</w:t>
      </w:r>
    </w:p>
    <w:p w:rsidR="009F5661" w:rsidRPr="00CC74D2" w:rsidRDefault="009F5661" w:rsidP="009F5661">
      <w:pPr>
        <w:ind w:firstLine="709"/>
        <w:jc w:val="both"/>
        <w:rPr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9F5661" w:rsidRPr="00CC74D2" w:rsidTr="00D42C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Caracteristici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Limite admisibile pentru făinuri</w:t>
            </w:r>
          </w:p>
        </w:tc>
      </w:tr>
      <w:tr w:rsidR="009F5661" w:rsidRPr="00CC74D2" w:rsidTr="00D42C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Gust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Caracteristic făinurilor,  fără gust străin, amar sau acru. Pentru făina de ovăz se admite un gust specific slab amar </w:t>
            </w:r>
          </w:p>
        </w:tc>
      </w:tr>
      <w:tr w:rsidR="009F5661" w:rsidRPr="00CC74D2" w:rsidTr="00D42C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Miros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Caracteristic făinurilor, fără miros străin, de mucegai sau închis </w:t>
            </w:r>
          </w:p>
        </w:tc>
      </w:tr>
      <w:tr w:rsidR="009F5661" w:rsidRPr="00CC74D2" w:rsidTr="00D42C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Culoare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Făină de grîu pentru panificaţie: 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grişată – albă sau crem cu nuanţă gălbuie;          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 superioară – albă sau cu nuanţă crem; 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calitatea întîi – albă sau albă cu nuanţă gălbuie; 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calitatea a doua – albă cu nuanţă gălbuie sau cenuşie; integrală – albă cu nuanţă gălbuie sau cenuşie, </w:t>
            </w:r>
            <w:r>
              <w:rPr>
                <w:color w:val="000000"/>
              </w:rPr>
              <w:t>cu particule vizibile de tărîţe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Făină de grîu pentru paste făinoase: </w:t>
            </w:r>
          </w:p>
          <w:p w:rsidR="009F5661" w:rsidRPr="00CC74D2" w:rsidRDefault="009F5661" w:rsidP="00D42CD1">
            <w:pPr>
              <w:numPr>
                <w:ilvl w:val="0"/>
                <w:numId w:val="1"/>
              </w:numPr>
              <w:tabs>
                <w:tab w:val="clear" w:pos="720"/>
                <w:tab w:val="left" w:pos="342"/>
              </w:tabs>
              <w:ind w:left="0" w:firstLine="0"/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grîu moale: </w:t>
            </w:r>
          </w:p>
          <w:p w:rsidR="009F5661" w:rsidRPr="00CC74D2" w:rsidRDefault="009F5661" w:rsidP="00D42CD1">
            <w:pPr>
              <w:tabs>
                <w:tab w:val="left" w:pos="342"/>
              </w:tabs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calitatea superioară – albă cu nuanţă gălbuie; </w:t>
            </w:r>
          </w:p>
          <w:p w:rsidR="009F5661" w:rsidRPr="00CC74D2" w:rsidRDefault="009F5661" w:rsidP="00D42CD1">
            <w:pPr>
              <w:tabs>
                <w:tab w:val="left" w:pos="342"/>
              </w:tabs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calitatea întîi – albă cu nuanţă crem; </w:t>
            </w:r>
          </w:p>
          <w:p w:rsidR="009F5661" w:rsidRPr="00CC74D2" w:rsidRDefault="009F5661" w:rsidP="00D42CD1">
            <w:pPr>
              <w:numPr>
                <w:ilvl w:val="0"/>
                <w:numId w:val="1"/>
              </w:numPr>
              <w:tabs>
                <w:tab w:val="clear" w:pos="720"/>
                <w:tab w:val="left" w:pos="342"/>
              </w:tabs>
              <w:ind w:left="0" w:firstLine="0"/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grîu tare (durum): </w:t>
            </w:r>
          </w:p>
          <w:p w:rsidR="009F5661" w:rsidRPr="00CC74D2" w:rsidRDefault="009F5661" w:rsidP="00D42CD1">
            <w:pPr>
              <w:tabs>
                <w:tab w:val="left" w:pos="342"/>
              </w:tabs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de calitate superioară – crem cu nuanţă gălbuie; </w:t>
            </w:r>
          </w:p>
          <w:p w:rsidR="009F5661" w:rsidRPr="00CC74D2" w:rsidRDefault="009F5661" w:rsidP="00D42CD1">
            <w:pPr>
              <w:tabs>
                <w:tab w:val="left" w:pos="342"/>
              </w:tabs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calitatea întîi – crem-deschis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Făină de secară: 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albă – albă cu nuanţă crem sau cenuşie; 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semialbă – alb-cenuşie sau crem-cenuşie cu particule de tărîţe;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integrală –</w:t>
            </w:r>
            <w:r>
              <w:rPr>
                <w:color w:val="000000"/>
              </w:rPr>
              <w:t xml:space="preserve"> cenuşie cu particule de tărîţe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Făi</w:t>
            </w:r>
            <w:r>
              <w:rPr>
                <w:color w:val="000000"/>
              </w:rPr>
              <w:t>nă de porumb – albă sau galbenă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Meslin – alb-cenuşie </w:t>
            </w:r>
            <w:r>
              <w:rPr>
                <w:color w:val="000000"/>
              </w:rPr>
              <w:t>cu particule vizibile de tărîţe</w:t>
            </w:r>
          </w:p>
          <w:p w:rsidR="009F5661" w:rsidRPr="00CC74D2" w:rsidRDefault="009F5661" w:rsidP="00D42CD1">
            <w:pPr>
              <w:jc w:val="both"/>
            </w:pPr>
            <w:r>
              <w:t>Făină de ovăz – gri-cafenie</w:t>
            </w:r>
          </w:p>
          <w:p w:rsidR="009F5661" w:rsidRPr="00CC74D2" w:rsidRDefault="009F5661" w:rsidP="00D42CD1">
            <w:pPr>
              <w:jc w:val="both"/>
            </w:pPr>
            <w:r w:rsidRPr="00CC74D2">
              <w:t>Făinuril</w:t>
            </w:r>
            <w:r>
              <w:t>e</w:t>
            </w:r>
            <w:r w:rsidRPr="00CC74D2">
              <w:t xml:space="preserve"> din celelalte tipuri de boabe – caracteristica făinurilor de boabe utilizate</w:t>
            </w:r>
          </w:p>
        </w:tc>
      </w:tr>
      <w:tr w:rsidR="009F5661" w:rsidRPr="00CC74D2" w:rsidTr="00D42C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Impurităţi minerale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Fără scrîşnet la </w:t>
            </w:r>
            <w:r w:rsidRPr="00CC74D2">
              <w:t>masticaţie</w:t>
            </w:r>
            <w:r w:rsidRPr="00CC74D2">
              <w:rPr>
                <w:color w:val="000000"/>
              </w:rPr>
              <w:t xml:space="preserve">;      </w:t>
            </w:r>
          </w:p>
        </w:tc>
      </w:tr>
    </w:tbl>
    <w:p w:rsidR="009F5661" w:rsidRPr="009F5661" w:rsidRDefault="009F5661" w:rsidP="009F5661">
      <w:pPr>
        <w:jc w:val="both"/>
        <w:rPr>
          <w:color w:val="0000FF"/>
          <w:sz w:val="24"/>
          <w:szCs w:val="24"/>
          <w:lang w:val="en-US"/>
        </w:rPr>
      </w:pPr>
      <w:r w:rsidRPr="009F5661">
        <w:rPr>
          <w:rStyle w:val="docblue"/>
          <w:i/>
          <w:iCs/>
          <w:color w:val="0000FF"/>
          <w:sz w:val="24"/>
          <w:szCs w:val="24"/>
        </w:rPr>
        <w:t>[</w:t>
      </w:r>
      <w:proofErr w:type="spellStart"/>
      <w:r w:rsidRPr="009F5661">
        <w:rPr>
          <w:rStyle w:val="docblue"/>
          <w:i/>
          <w:iCs/>
          <w:color w:val="0000FF"/>
          <w:sz w:val="24"/>
          <w:szCs w:val="24"/>
          <w:lang w:val="en-US"/>
        </w:rPr>
        <w:t>Tabelul</w:t>
      </w:r>
      <w:proofErr w:type="spellEnd"/>
      <w:r w:rsidRPr="009F5661">
        <w:rPr>
          <w:rStyle w:val="docblue"/>
          <w:i/>
          <w:iCs/>
          <w:color w:val="0000FF"/>
          <w:sz w:val="24"/>
          <w:szCs w:val="24"/>
          <w:lang w:val="en-US"/>
        </w:rPr>
        <w:t xml:space="preserve"> nr.</w:t>
      </w:r>
      <w:r>
        <w:rPr>
          <w:rStyle w:val="docblue"/>
          <w:i/>
          <w:iCs/>
          <w:color w:val="0000FF"/>
          <w:sz w:val="24"/>
          <w:szCs w:val="24"/>
          <w:lang w:val="en-US"/>
        </w:rPr>
        <w:t>1.1</w:t>
      </w:r>
      <w:r w:rsidRPr="009F5661">
        <w:rPr>
          <w:rStyle w:val="docblue"/>
          <w:i/>
          <w:iCs/>
          <w:color w:val="0000FF"/>
          <w:sz w:val="24"/>
          <w:szCs w:val="24"/>
        </w:rPr>
        <w:t xml:space="preserve"> în redacţia HG893 din 12.11.13, MO262-267/22.11.13 art.1009]</w:t>
      </w:r>
    </w:p>
    <w:p w:rsidR="009F5661" w:rsidRPr="009F5661" w:rsidRDefault="009F5661" w:rsidP="009F5661">
      <w:pPr>
        <w:ind w:firstLine="709"/>
        <w:jc w:val="right"/>
        <w:rPr>
          <w:color w:val="000000"/>
          <w:lang w:val="en-US"/>
        </w:rPr>
      </w:pPr>
    </w:p>
    <w:p w:rsidR="009F5661" w:rsidRDefault="009F5661" w:rsidP="009F5661">
      <w:pPr>
        <w:ind w:firstLine="709"/>
        <w:jc w:val="right"/>
        <w:rPr>
          <w:color w:val="000000"/>
          <w:lang w:val="ru-RU"/>
        </w:rPr>
      </w:pPr>
    </w:p>
    <w:p w:rsidR="00901B55" w:rsidRDefault="00901B55" w:rsidP="009F5661">
      <w:pPr>
        <w:ind w:firstLine="709"/>
        <w:jc w:val="right"/>
        <w:rPr>
          <w:color w:val="000000"/>
          <w:lang w:val="ru-RU"/>
        </w:rPr>
      </w:pPr>
    </w:p>
    <w:p w:rsidR="00901B55" w:rsidRDefault="00901B55" w:rsidP="009F5661">
      <w:pPr>
        <w:ind w:firstLine="709"/>
        <w:jc w:val="right"/>
        <w:rPr>
          <w:color w:val="000000"/>
          <w:lang w:val="ru-RU"/>
        </w:rPr>
      </w:pPr>
    </w:p>
    <w:p w:rsidR="00901B55" w:rsidRDefault="00901B55" w:rsidP="009F5661">
      <w:pPr>
        <w:ind w:firstLine="709"/>
        <w:jc w:val="right"/>
        <w:rPr>
          <w:color w:val="000000"/>
          <w:lang w:val="ru-RU"/>
        </w:rPr>
      </w:pPr>
    </w:p>
    <w:p w:rsidR="00901B55" w:rsidRDefault="00901B55" w:rsidP="009F5661">
      <w:pPr>
        <w:ind w:firstLine="709"/>
        <w:jc w:val="right"/>
        <w:rPr>
          <w:color w:val="000000"/>
          <w:lang w:val="ru-RU"/>
        </w:rPr>
      </w:pPr>
    </w:p>
    <w:p w:rsidR="00901B55" w:rsidRDefault="00901B55" w:rsidP="009F5661">
      <w:pPr>
        <w:ind w:firstLine="709"/>
        <w:jc w:val="right"/>
        <w:rPr>
          <w:color w:val="000000"/>
          <w:lang w:val="ru-RU"/>
        </w:rPr>
      </w:pPr>
    </w:p>
    <w:p w:rsidR="00901B55" w:rsidRDefault="00901B55" w:rsidP="009F5661">
      <w:pPr>
        <w:ind w:firstLine="709"/>
        <w:jc w:val="right"/>
        <w:rPr>
          <w:color w:val="000000"/>
          <w:lang w:val="ru-RU"/>
        </w:rPr>
      </w:pPr>
    </w:p>
    <w:p w:rsidR="00901B55" w:rsidRDefault="00901B55" w:rsidP="009F5661">
      <w:pPr>
        <w:ind w:firstLine="709"/>
        <w:jc w:val="right"/>
        <w:rPr>
          <w:color w:val="000000"/>
          <w:lang w:val="ru-RU"/>
        </w:rPr>
      </w:pPr>
    </w:p>
    <w:p w:rsidR="00901B55" w:rsidRPr="00901B55" w:rsidRDefault="00901B55" w:rsidP="009F5661">
      <w:pPr>
        <w:ind w:firstLine="709"/>
        <w:jc w:val="right"/>
        <w:rPr>
          <w:color w:val="000000"/>
          <w:lang w:val="ru-RU"/>
        </w:rPr>
      </w:pPr>
    </w:p>
    <w:p w:rsidR="009F5661" w:rsidRPr="009F5661" w:rsidRDefault="009F5661" w:rsidP="009F5661">
      <w:pPr>
        <w:ind w:firstLine="709"/>
        <w:jc w:val="right"/>
        <w:rPr>
          <w:color w:val="000000"/>
          <w:lang w:val="en-US"/>
        </w:rPr>
      </w:pPr>
    </w:p>
    <w:tbl>
      <w:tblPr>
        <w:tblW w:w="10500" w:type="dxa"/>
        <w:jc w:val="center"/>
        <w:tblCellSpacing w:w="0" w:type="dxa"/>
        <w:tblLook w:val="04A0"/>
      </w:tblPr>
      <w:tblGrid>
        <w:gridCol w:w="2250"/>
        <w:gridCol w:w="3875"/>
        <w:gridCol w:w="4375"/>
      </w:tblGrid>
      <w:tr w:rsidR="00901B55" w:rsidRPr="00901B55" w:rsidTr="00901B55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pPr>
              <w:pStyle w:val="cb"/>
              <w:rPr>
                <w:sz w:val="28"/>
                <w:szCs w:val="28"/>
                <w:lang w:val="en-US"/>
              </w:rPr>
            </w:pPr>
            <w:proofErr w:type="spellStart"/>
            <w:r w:rsidRPr="00901B55">
              <w:rPr>
                <w:sz w:val="28"/>
                <w:szCs w:val="28"/>
                <w:lang w:val="en-US"/>
              </w:rPr>
              <w:lastRenderedPageBreak/>
              <w:t>Caracteristicile</w:t>
            </w:r>
            <w:proofErr w:type="spellEnd"/>
            <w:r w:rsidRPr="00901B5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1B55">
              <w:rPr>
                <w:sz w:val="28"/>
                <w:szCs w:val="28"/>
                <w:lang w:val="en-US"/>
              </w:rPr>
              <w:t>organoleptice</w:t>
            </w:r>
            <w:proofErr w:type="spellEnd"/>
            <w:r w:rsidRPr="00901B55">
              <w:rPr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901B55">
              <w:rPr>
                <w:sz w:val="28"/>
                <w:szCs w:val="28"/>
                <w:lang w:val="en-US"/>
              </w:rPr>
              <w:t>tărîţelor</w:t>
            </w:r>
            <w:proofErr w:type="spellEnd"/>
            <w:r w:rsidRPr="00901B55">
              <w:rPr>
                <w:sz w:val="28"/>
                <w:szCs w:val="28"/>
                <w:lang w:val="en-US"/>
              </w:rPr>
              <w:t xml:space="preserve"> </w:t>
            </w:r>
          </w:p>
          <w:p w:rsidR="00901B55" w:rsidRPr="00901B55" w:rsidRDefault="00901B55">
            <w:pPr>
              <w:pStyle w:val="NormalWeb"/>
              <w:rPr>
                <w:sz w:val="28"/>
                <w:szCs w:val="28"/>
                <w:lang w:val="en-US"/>
              </w:rPr>
            </w:pPr>
            <w:r w:rsidRPr="00901B55">
              <w:rPr>
                <w:sz w:val="28"/>
                <w:szCs w:val="28"/>
                <w:lang w:val="en-US"/>
              </w:rPr>
              <w:t xml:space="preserve">  </w:t>
            </w:r>
          </w:p>
          <w:p w:rsidR="00901B55" w:rsidRPr="00901B55" w:rsidRDefault="00901B55">
            <w:pPr>
              <w:pStyle w:val="rg"/>
              <w:rPr>
                <w:sz w:val="28"/>
                <w:szCs w:val="28"/>
                <w:lang w:val="en-US"/>
              </w:rPr>
            </w:pPr>
            <w:proofErr w:type="spellStart"/>
            <w:r w:rsidRPr="00901B55">
              <w:rPr>
                <w:sz w:val="28"/>
                <w:szCs w:val="28"/>
                <w:lang w:val="en-US"/>
              </w:rPr>
              <w:t>Tabelul</w:t>
            </w:r>
            <w:proofErr w:type="spellEnd"/>
            <w:r w:rsidRPr="00901B55">
              <w:rPr>
                <w:sz w:val="28"/>
                <w:szCs w:val="28"/>
                <w:lang w:val="en-US"/>
              </w:rPr>
              <w:t xml:space="preserve"> nr.1.2</w:t>
            </w:r>
          </w:p>
          <w:p w:rsidR="00901B55" w:rsidRPr="00901B55" w:rsidRDefault="00901B55">
            <w:pPr>
              <w:pStyle w:val="NormalWeb"/>
              <w:rPr>
                <w:sz w:val="28"/>
                <w:szCs w:val="28"/>
                <w:lang w:val="en-US"/>
              </w:rPr>
            </w:pPr>
            <w:r w:rsidRPr="00901B55">
              <w:rPr>
                <w:sz w:val="28"/>
                <w:szCs w:val="28"/>
                <w:lang w:val="en-US"/>
              </w:rPr>
              <w:t> </w:t>
            </w:r>
          </w:p>
        </w:tc>
      </w:tr>
      <w:tr w:rsidR="00901B55" w:rsidRPr="00901B55" w:rsidTr="00901B55">
        <w:trPr>
          <w:tblCellSpacing w:w="0" w:type="dxa"/>
          <w:jc w:val="center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pPr>
              <w:jc w:val="center"/>
              <w:rPr>
                <w:b/>
                <w:bCs/>
              </w:rPr>
            </w:pPr>
            <w:r w:rsidRPr="00901B55">
              <w:rPr>
                <w:b/>
                <w:bCs/>
              </w:rPr>
              <w:t>Caracteristici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pPr>
              <w:jc w:val="center"/>
              <w:rPr>
                <w:b/>
                <w:bCs/>
              </w:rPr>
            </w:pPr>
            <w:r w:rsidRPr="00901B55">
              <w:rPr>
                <w:b/>
                <w:bCs/>
              </w:rPr>
              <w:t>Condiţii de admisibilitate pentru tărîţe de</w:t>
            </w:r>
          </w:p>
        </w:tc>
      </w:tr>
      <w:tr w:rsidR="00901B55" w:rsidRPr="00901B55" w:rsidTr="00901B5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B55" w:rsidRPr="00901B55" w:rsidRDefault="00901B5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pPr>
              <w:jc w:val="center"/>
              <w:rPr>
                <w:b/>
                <w:bCs/>
              </w:rPr>
            </w:pPr>
            <w:r w:rsidRPr="00901B55">
              <w:rPr>
                <w:b/>
                <w:bCs/>
              </w:rPr>
              <w:t>grîu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pPr>
              <w:jc w:val="center"/>
              <w:rPr>
                <w:b/>
                <w:bCs/>
              </w:rPr>
            </w:pPr>
            <w:r w:rsidRPr="00901B55">
              <w:rPr>
                <w:b/>
                <w:bCs/>
              </w:rPr>
              <w:t>secară</w:t>
            </w:r>
          </w:p>
        </w:tc>
      </w:tr>
      <w:tr w:rsidR="00901B55" w:rsidRPr="00901B55" w:rsidTr="00901B5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r w:rsidRPr="00901B55">
              <w:t>Gust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r w:rsidRPr="00901B55">
              <w:t>Caracteristic tărîţelor, fără gust amar, acru sau alte gusturi străine</w:t>
            </w:r>
          </w:p>
        </w:tc>
      </w:tr>
      <w:tr w:rsidR="00901B55" w:rsidRPr="00901B55" w:rsidTr="00901B5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r w:rsidRPr="00901B55">
              <w:t>Miros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r w:rsidRPr="00901B55">
              <w:t>Caracteristic tărîţelor, fără miros de mucegai, rînced sau alt miros străin</w:t>
            </w:r>
          </w:p>
        </w:tc>
      </w:tr>
      <w:tr w:rsidR="00901B55" w:rsidRPr="00901B55" w:rsidTr="00901B5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r w:rsidRPr="00901B55">
              <w:t>Aspect, culoare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r w:rsidRPr="00901B55">
              <w:t>Roşie-gălbuie cu nuanţă cenuşie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01B55" w:rsidRPr="00901B55" w:rsidRDefault="00901B55">
            <w:r w:rsidRPr="00901B55">
              <w:t>Cenuşie cu nuanţă brună sau verzuie</w:t>
            </w:r>
          </w:p>
        </w:tc>
      </w:tr>
    </w:tbl>
    <w:p w:rsidR="009F5661" w:rsidRPr="00901B55" w:rsidRDefault="00901B55" w:rsidP="00901B55">
      <w:pPr>
        <w:pStyle w:val="NormalWeb"/>
        <w:rPr>
          <w:sz w:val="28"/>
          <w:szCs w:val="28"/>
        </w:rPr>
      </w:pPr>
      <w:r w:rsidRPr="00901B55">
        <w:rPr>
          <w:sz w:val="28"/>
          <w:szCs w:val="28"/>
          <w:lang w:val="ro-RO"/>
        </w:rPr>
        <w:t> </w:t>
      </w:r>
    </w:p>
    <w:p w:rsidR="00901B55" w:rsidRDefault="00901B55" w:rsidP="009F5661">
      <w:pPr>
        <w:ind w:firstLine="709"/>
        <w:jc w:val="right"/>
        <w:rPr>
          <w:color w:val="000000"/>
          <w:lang w:val="ru-RU"/>
        </w:rPr>
      </w:pPr>
    </w:p>
    <w:p w:rsidR="009F5661" w:rsidRPr="00CC74D2" w:rsidRDefault="009F5661" w:rsidP="009F5661">
      <w:pPr>
        <w:ind w:firstLine="709"/>
        <w:jc w:val="right"/>
        <w:rPr>
          <w:color w:val="000000"/>
        </w:rPr>
      </w:pPr>
      <w:r w:rsidRPr="00CC74D2">
        <w:rPr>
          <w:color w:val="000000"/>
        </w:rPr>
        <w:t>Tabelul nr. 1.3</w:t>
      </w:r>
    </w:p>
    <w:p w:rsidR="009F5661" w:rsidRPr="00CC74D2" w:rsidRDefault="009F5661" w:rsidP="009F5661">
      <w:pPr>
        <w:ind w:firstLine="709"/>
        <w:jc w:val="both"/>
        <w:rPr>
          <w:b/>
          <w:color w:val="000000"/>
        </w:rPr>
      </w:pPr>
    </w:p>
    <w:p w:rsidR="009F5661" w:rsidRPr="00CC74D2" w:rsidRDefault="009F5661" w:rsidP="009F5661">
      <w:pPr>
        <w:jc w:val="center"/>
        <w:rPr>
          <w:b/>
          <w:color w:val="000000"/>
        </w:rPr>
      </w:pPr>
      <w:r w:rsidRPr="00CC74D2">
        <w:rPr>
          <w:b/>
          <w:color w:val="000000"/>
        </w:rPr>
        <w:t>Caracteristicile organoleptice ale grişului</w:t>
      </w:r>
    </w:p>
    <w:p w:rsidR="009F5661" w:rsidRPr="00CC74D2" w:rsidRDefault="009F5661" w:rsidP="009F5661">
      <w:pPr>
        <w:ind w:firstLine="709"/>
        <w:jc w:val="both"/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520"/>
        <w:gridCol w:w="2520"/>
        <w:gridCol w:w="2160"/>
      </w:tblGrid>
      <w:tr w:rsidR="009F5661" w:rsidRPr="00CC74D2" w:rsidTr="00D42CD1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1" w:rsidRPr="00CC74D2" w:rsidRDefault="009F5661" w:rsidP="00D42CD1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Caracteristici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1" w:rsidRPr="00CC74D2" w:rsidRDefault="009F5661" w:rsidP="00D42CD1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Caracteristicile mărcilor</w:t>
            </w:r>
          </w:p>
        </w:tc>
      </w:tr>
      <w:tr w:rsidR="009F5661" w:rsidRPr="00CC74D2" w:rsidTr="00D42CD1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1" w:rsidRPr="00CC74D2" w:rsidRDefault="009F5661" w:rsidP="00D42C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1" w:rsidRPr="00CC74D2" w:rsidRDefault="009F5661" w:rsidP="00D42CD1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1" w:rsidRPr="00CC74D2" w:rsidRDefault="009F5661" w:rsidP="00D42CD1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MT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1" w:rsidRPr="00CC74D2" w:rsidRDefault="009F5661" w:rsidP="00D42CD1">
            <w:pPr>
              <w:jc w:val="center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>T</w:t>
            </w:r>
          </w:p>
        </w:tc>
      </w:tr>
      <w:tr w:rsidR="009F5661" w:rsidRPr="00CC74D2" w:rsidTr="00D42C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Aspect, culoare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1" w:rsidRPr="00CC74D2" w:rsidRDefault="009F5661" w:rsidP="00D42CD1">
            <w:pPr>
              <w:rPr>
                <w:color w:val="000000"/>
              </w:rPr>
            </w:pPr>
            <w:r w:rsidRPr="00CC74D2">
              <w:rPr>
                <w:color w:val="000000"/>
              </w:rPr>
              <w:t xml:space="preserve">Predomină granule făinoase netransparente de culoare albă sau crem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1" w:rsidRPr="00CC74D2" w:rsidRDefault="009F5661" w:rsidP="00D42CD1">
            <w:pPr>
              <w:rPr>
                <w:color w:val="000000"/>
              </w:rPr>
            </w:pPr>
            <w:r w:rsidRPr="00CC74D2">
              <w:rPr>
                <w:color w:val="000000"/>
              </w:rPr>
              <w:t>Predomină granule făinoase netransparente de culoare albă, cu prezenţa granulelor semitransparente cu muchii crem sau galbene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1" w:rsidRPr="00CC74D2" w:rsidRDefault="009F5661" w:rsidP="00D42CD1">
            <w:pPr>
              <w:rPr>
                <w:color w:val="000000"/>
              </w:rPr>
            </w:pPr>
            <w:r w:rsidRPr="00CC74D2">
              <w:rPr>
                <w:color w:val="000000"/>
              </w:rPr>
              <w:t>Granule semitransparente  cu muchii  crem sau gălbui</w:t>
            </w:r>
          </w:p>
        </w:tc>
      </w:tr>
      <w:tr w:rsidR="009F5661" w:rsidRPr="00CC74D2" w:rsidTr="00D42C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Gust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Fără gust amar, acru sau alte gusturi străine</w:t>
            </w:r>
          </w:p>
        </w:tc>
      </w:tr>
      <w:tr w:rsidR="009F5661" w:rsidRPr="00CC74D2" w:rsidTr="00D42C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Miros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Fără miros închis, de mucegai sau alte mirosuri străine</w:t>
            </w:r>
          </w:p>
        </w:tc>
      </w:tr>
      <w:tr w:rsidR="009F5661" w:rsidRPr="00CC74D2" w:rsidTr="00D42C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>Impurităţi minerale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color w:val="000000"/>
              </w:rPr>
              <w:t xml:space="preserve">Fără scrîşnet la </w:t>
            </w:r>
            <w:r w:rsidRPr="00CC74D2">
              <w:t>masticaţie</w:t>
            </w:r>
          </w:p>
        </w:tc>
      </w:tr>
      <w:tr w:rsidR="009F5661" w:rsidRPr="00CC74D2" w:rsidTr="00D42CD1"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661" w:rsidRPr="00CC74D2" w:rsidRDefault="009F5661" w:rsidP="00D42CD1">
            <w:pPr>
              <w:jc w:val="both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 xml:space="preserve">      </w:t>
            </w:r>
          </w:p>
          <w:p w:rsidR="009F5661" w:rsidRPr="00CC74D2" w:rsidRDefault="009F5661" w:rsidP="00D42CD1">
            <w:pPr>
              <w:jc w:val="both"/>
              <w:rPr>
                <w:b/>
                <w:color w:val="000000"/>
              </w:rPr>
            </w:pPr>
            <w:r w:rsidRPr="00CC74D2">
              <w:rPr>
                <w:b/>
                <w:color w:val="000000"/>
              </w:rPr>
              <w:t xml:space="preserve">Note: 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b/>
                <w:color w:val="000000"/>
              </w:rPr>
              <w:t xml:space="preserve">M </w:t>
            </w:r>
            <w:r w:rsidRPr="00CC74D2">
              <w:rPr>
                <w:color w:val="000000"/>
              </w:rPr>
              <w:t>– griş produs din grîu moale;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b/>
                <w:color w:val="000000"/>
              </w:rPr>
              <w:t>MT</w:t>
            </w:r>
            <w:r w:rsidRPr="00CC74D2">
              <w:rPr>
                <w:color w:val="000000"/>
              </w:rPr>
              <w:t xml:space="preserve"> – griş produs din grîu moale cu adaos de pînă la 20% grîu tare (durum);</w:t>
            </w: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</w:p>
          <w:p w:rsidR="009F5661" w:rsidRPr="00CC74D2" w:rsidRDefault="009F5661" w:rsidP="00D42CD1">
            <w:pPr>
              <w:jc w:val="both"/>
              <w:rPr>
                <w:color w:val="000000"/>
              </w:rPr>
            </w:pPr>
            <w:r w:rsidRPr="00CC74D2">
              <w:rPr>
                <w:b/>
                <w:color w:val="000000"/>
              </w:rPr>
              <w:t>T</w:t>
            </w:r>
            <w:r w:rsidRPr="00CC74D2">
              <w:rPr>
                <w:color w:val="000000"/>
              </w:rPr>
              <w:t xml:space="preserve"> – gr</w:t>
            </w:r>
            <w:r>
              <w:rPr>
                <w:color w:val="000000"/>
              </w:rPr>
              <w:t>iş produs din grîu tare (durum)</w:t>
            </w:r>
            <w:r w:rsidRPr="00CC74D2">
              <w:rPr>
                <w:color w:val="000000"/>
              </w:rPr>
              <w:t>.</w:t>
            </w:r>
          </w:p>
        </w:tc>
      </w:tr>
    </w:tbl>
    <w:p w:rsidR="009F5661" w:rsidRDefault="009F5661" w:rsidP="009F5661"/>
    <w:p w:rsidR="009F5661" w:rsidRPr="009F5661" w:rsidRDefault="009F5661" w:rsidP="009F5661">
      <w:pPr>
        <w:jc w:val="both"/>
        <w:rPr>
          <w:color w:val="0000FF"/>
          <w:sz w:val="24"/>
          <w:szCs w:val="24"/>
          <w:lang w:val="en-US"/>
        </w:rPr>
      </w:pPr>
      <w:r w:rsidRPr="009F5661">
        <w:rPr>
          <w:rStyle w:val="docblue"/>
          <w:i/>
          <w:iCs/>
          <w:color w:val="0000FF"/>
          <w:sz w:val="24"/>
          <w:szCs w:val="24"/>
        </w:rPr>
        <w:t>[</w:t>
      </w:r>
      <w:proofErr w:type="spellStart"/>
      <w:r w:rsidRPr="009F5661">
        <w:rPr>
          <w:rStyle w:val="docblue"/>
          <w:i/>
          <w:iCs/>
          <w:color w:val="0000FF"/>
          <w:sz w:val="24"/>
          <w:szCs w:val="24"/>
          <w:lang w:val="en-US"/>
        </w:rPr>
        <w:t>Tabelul</w:t>
      </w:r>
      <w:proofErr w:type="spellEnd"/>
      <w:r w:rsidRPr="009F5661">
        <w:rPr>
          <w:rStyle w:val="docblue"/>
          <w:i/>
          <w:iCs/>
          <w:color w:val="0000FF"/>
          <w:sz w:val="24"/>
          <w:szCs w:val="24"/>
          <w:lang w:val="en-US"/>
        </w:rPr>
        <w:t xml:space="preserve"> nr.</w:t>
      </w:r>
      <w:r>
        <w:rPr>
          <w:rStyle w:val="docblue"/>
          <w:i/>
          <w:iCs/>
          <w:color w:val="0000FF"/>
          <w:sz w:val="24"/>
          <w:szCs w:val="24"/>
          <w:lang w:val="en-US"/>
        </w:rPr>
        <w:t>1.3</w:t>
      </w:r>
      <w:r w:rsidRPr="009F5661">
        <w:rPr>
          <w:rStyle w:val="docblue"/>
          <w:i/>
          <w:iCs/>
          <w:color w:val="0000FF"/>
          <w:sz w:val="24"/>
          <w:szCs w:val="24"/>
        </w:rPr>
        <w:t xml:space="preserve"> în redacţia HG893 din 12.11.13, MO262-267/22.11.13 art.1009]</w:t>
      </w:r>
    </w:p>
    <w:p w:rsidR="001A2244" w:rsidRPr="009F5661" w:rsidRDefault="001A2244">
      <w:pPr>
        <w:rPr>
          <w:lang w:val="en-US"/>
        </w:rPr>
      </w:pPr>
    </w:p>
    <w:sectPr w:rsidR="001A2244" w:rsidRPr="009F5661" w:rsidSect="00901B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C62"/>
    <w:multiLevelType w:val="hybridMultilevel"/>
    <w:tmpl w:val="FBDCACF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61"/>
    <w:rsid w:val="000573FA"/>
    <w:rsid w:val="001A2244"/>
    <w:rsid w:val="00901B55"/>
    <w:rsid w:val="009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lue">
    <w:name w:val="doc_blue"/>
    <w:basedOn w:val="DefaultParagraphFont"/>
    <w:rsid w:val="009F5661"/>
  </w:style>
  <w:style w:type="paragraph" w:styleId="NormalWeb">
    <w:name w:val="Normal (Web)"/>
    <w:basedOn w:val="Normal"/>
    <w:unhideWhenUsed/>
    <w:rsid w:val="00901B55"/>
    <w:pPr>
      <w:ind w:firstLine="567"/>
      <w:jc w:val="both"/>
    </w:pPr>
    <w:rPr>
      <w:sz w:val="24"/>
      <w:szCs w:val="24"/>
      <w:lang w:val="ru-RU"/>
    </w:rPr>
  </w:style>
  <w:style w:type="paragraph" w:customStyle="1" w:styleId="cb">
    <w:name w:val="cb"/>
    <w:basedOn w:val="Normal"/>
    <w:rsid w:val="00901B55"/>
    <w:pPr>
      <w:jc w:val="center"/>
    </w:pPr>
    <w:rPr>
      <w:b/>
      <w:bCs/>
      <w:sz w:val="24"/>
      <w:szCs w:val="24"/>
      <w:lang w:val="ru-RU"/>
    </w:rPr>
  </w:style>
  <w:style w:type="paragraph" w:customStyle="1" w:styleId="rg">
    <w:name w:val="rg"/>
    <w:basedOn w:val="Normal"/>
    <w:rsid w:val="00901B55"/>
    <w:pPr>
      <w:jc w:val="right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Company>Home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4</cp:revision>
  <dcterms:created xsi:type="dcterms:W3CDTF">2013-11-27T10:31:00Z</dcterms:created>
  <dcterms:modified xsi:type="dcterms:W3CDTF">2013-11-27T11:00:00Z</dcterms:modified>
</cp:coreProperties>
</file>