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F3" w:rsidRPr="00B40120" w:rsidRDefault="00F066F3" w:rsidP="00F066F3">
      <w:pPr>
        <w:autoSpaceDE w:val="0"/>
        <w:autoSpaceDN w:val="0"/>
        <w:adjustRightInd w:val="0"/>
        <w:ind w:left="5112" w:firstLine="709"/>
        <w:jc w:val="both"/>
        <w:rPr>
          <w:bCs/>
          <w:sz w:val="28"/>
          <w:szCs w:val="28"/>
        </w:rPr>
      </w:pPr>
      <w:r>
        <w:rPr>
          <w:bCs/>
          <w:sz w:val="28"/>
          <w:szCs w:val="28"/>
        </w:rPr>
        <w:t xml:space="preserve">           </w:t>
      </w:r>
      <w:r w:rsidRPr="00B40120">
        <w:rPr>
          <w:bCs/>
          <w:sz w:val="28"/>
          <w:szCs w:val="28"/>
        </w:rPr>
        <w:t xml:space="preserve"> Anexa nr.5</w:t>
      </w:r>
    </w:p>
    <w:p w:rsidR="00F066F3" w:rsidRPr="00B40120" w:rsidRDefault="00F066F3" w:rsidP="00F066F3">
      <w:pPr>
        <w:ind w:left="4828" w:firstLine="709"/>
        <w:jc w:val="both"/>
        <w:rPr>
          <w:sz w:val="28"/>
          <w:szCs w:val="28"/>
          <w:lang w:val="ro-RO"/>
        </w:rPr>
      </w:pPr>
      <w:r w:rsidRPr="00B40120">
        <w:rPr>
          <w:sz w:val="28"/>
          <w:szCs w:val="28"/>
          <w:lang w:val="ro-RO"/>
        </w:rPr>
        <w:t>la Hotărîrea Guvernului nr.</w:t>
      </w:r>
      <w:r>
        <w:rPr>
          <w:sz w:val="28"/>
          <w:szCs w:val="28"/>
          <w:lang w:val="ro-RO"/>
        </w:rPr>
        <w:t>918</w:t>
      </w:r>
    </w:p>
    <w:p w:rsidR="00F066F3" w:rsidRPr="00B40120" w:rsidRDefault="00F066F3" w:rsidP="00F066F3">
      <w:pPr>
        <w:ind w:left="4828" w:firstLine="709"/>
        <w:jc w:val="both"/>
        <w:rPr>
          <w:sz w:val="28"/>
          <w:szCs w:val="28"/>
          <w:lang w:val="ro-RO"/>
        </w:rPr>
      </w:pPr>
      <w:r w:rsidRPr="00B40120">
        <w:rPr>
          <w:sz w:val="28"/>
          <w:szCs w:val="28"/>
          <w:lang w:val="ro-RO"/>
        </w:rPr>
        <w:t xml:space="preserve">din  </w:t>
      </w:r>
      <w:r>
        <w:rPr>
          <w:sz w:val="28"/>
          <w:szCs w:val="28"/>
          <w:lang w:val="ro-RO"/>
        </w:rPr>
        <w:t>18 noiembrie 20</w:t>
      </w:r>
      <w:r w:rsidRPr="00B40120">
        <w:rPr>
          <w:sz w:val="28"/>
          <w:szCs w:val="28"/>
          <w:lang w:val="ro-RO"/>
        </w:rPr>
        <w:t xml:space="preserve">13 </w:t>
      </w:r>
    </w:p>
    <w:p w:rsidR="00F066F3" w:rsidRPr="00B40120" w:rsidRDefault="00F066F3" w:rsidP="00F066F3">
      <w:pPr>
        <w:autoSpaceDE w:val="0"/>
        <w:autoSpaceDN w:val="0"/>
        <w:adjustRightInd w:val="0"/>
        <w:ind w:firstLine="709"/>
        <w:jc w:val="both"/>
        <w:rPr>
          <w:b/>
          <w:bCs/>
          <w:sz w:val="28"/>
          <w:szCs w:val="28"/>
        </w:rPr>
      </w:pPr>
    </w:p>
    <w:p w:rsidR="00F066F3" w:rsidRPr="00B40120" w:rsidRDefault="00F066F3" w:rsidP="00F066F3">
      <w:pPr>
        <w:autoSpaceDE w:val="0"/>
        <w:autoSpaceDN w:val="0"/>
        <w:adjustRightInd w:val="0"/>
        <w:jc w:val="center"/>
        <w:rPr>
          <w:b/>
          <w:bCs/>
          <w:sz w:val="28"/>
          <w:szCs w:val="28"/>
        </w:rPr>
      </w:pPr>
      <w:r w:rsidRPr="00B40120">
        <w:rPr>
          <w:b/>
          <w:bCs/>
          <w:sz w:val="28"/>
          <w:szCs w:val="28"/>
        </w:rPr>
        <w:t>CERINŢE MINIME</w:t>
      </w:r>
    </w:p>
    <w:p w:rsidR="00F066F3" w:rsidRPr="00B40120" w:rsidRDefault="00F066F3" w:rsidP="00F066F3">
      <w:pPr>
        <w:autoSpaceDE w:val="0"/>
        <w:autoSpaceDN w:val="0"/>
        <w:adjustRightInd w:val="0"/>
        <w:jc w:val="center"/>
        <w:rPr>
          <w:b/>
          <w:bCs/>
          <w:sz w:val="28"/>
          <w:szCs w:val="28"/>
        </w:rPr>
      </w:pPr>
      <w:r w:rsidRPr="00B40120">
        <w:rPr>
          <w:b/>
          <w:bCs/>
          <w:sz w:val="28"/>
          <w:szCs w:val="28"/>
        </w:rPr>
        <w:t>privind semnalizarea obstacolelor şi a locurilor</w:t>
      </w:r>
    </w:p>
    <w:p w:rsidR="00F066F3" w:rsidRPr="00B40120" w:rsidRDefault="00F066F3" w:rsidP="00F066F3">
      <w:pPr>
        <w:autoSpaceDE w:val="0"/>
        <w:autoSpaceDN w:val="0"/>
        <w:adjustRightInd w:val="0"/>
        <w:jc w:val="center"/>
        <w:rPr>
          <w:b/>
          <w:bCs/>
          <w:sz w:val="28"/>
          <w:szCs w:val="28"/>
        </w:rPr>
      </w:pPr>
      <w:r w:rsidRPr="00B40120">
        <w:rPr>
          <w:b/>
          <w:bCs/>
          <w:sz w:val="28"/>
          <w:szCs w:val="28"/>
        </w:rPr>
        <w:t>periculoase, precum şi pentru marcarea căilor de circulaţie</w:t>
      </w:r>
    </w:p>
    <w:p w:rsidR="00F066F3" w:rsidRPr="00B40120" w:rsidRDefault="00F066F3" w:rsidP="00F066F3">
      <w:pPr>
        <w:autoSpaceDE w:val="0"/>
        <w:autoSpaceDN w:val="0"/>
        <w:adjustRightInd w:val="0"/>
        <w:jc w:val="center"/>
        <w:rPr>
          <w:b/>
          <w:bCs/>
          <w:sz w:val="28"/>
          <w:szCs w:val="28"/>
        </w:rPr>
      </w:pPr>
    </w:p>
    <w:p w:rsidR="00F066F3" w:rsidRPr="00B40120" w:rsidRDefault="00F066F3" w:rsidP="00F066F3">
      <w:pPr>
        <w:autoSpaceDE w:val="0"/>
        <w:autoSpaceDN w:val="0"/>
        <w:adjustRightInd w:val="0"/>
        <w:jc w:val="center"/>
        <w:rPr>
          <w:b/>
          <w:sz w:val="28"/>
          <w:szCs w:val="28"/>
        </w:rPr>
      </w:pPr>
      <w:r w:rsidRPr="00B40120">
        <w:rPr>
          <w:b/>
          <w:sz w:val="28"/>
          <w:szCs w:val="28"/>
        </w:rPr>
        <w:t>Secţiunea 1. Semnalizarea obstacolelor şi a locurilor periculoase</w:t>
      </w:r>
    </w:p>
    <w:p w:rsidR="00F066F3" w:rsidRPr="00B40120" w:rsidRDefault="00F066F3" w:rsidP="00F066F3">
      <w:pPr>
        <w:autoSpaceDE w:val="0"/>
        <w:autoSpaceDN w:val="0"/>
        <w:adjustRightInd w:val="0"/>
        <w:ind w:firstLine="709"/>
        <w:jc w:val="both"/>
        <w:rPr>
          <w:b/>
          <w:sz w:val="28"/>
          <w:szCs w:val="28"/>
        </w:rPr>
      </w:pPr>
    </w:p>
    <w:p w:rsidR="00F066F3" w:rsidRPr="00B40120" w:rsidRDefault="00F066F3" w:rsidP="00F066F3">
      <w:pPr>
        <w:numPr>
          <w:ilvl w:val="0"/>
          <w:numId w:val="2"/>
        </w:numPr>
        <w:autoSpaceDE w:val="0"/>
        <w:autoSpaceDN w:val="0"/>
        <w:adjustRightInd w:val="0"/>
        <w:ind w:left="0" w:firstLine="709"/>
        <w:jc w:val="both"/>
        <w:rPr>
          <w:sz w:val="28"/>
          <w:szCs w:val="28"/>
        </w:rPr>
      </w:pPr>
      <w:r w:rsidRPr="00B40120">
        <w:rPr>
          <w:sz w:val="28"/>
          <w:szCs w:val="28"/>
        </w:rPr>
        <w:t>Semnalizarea</w:t>
      </w:r>
      <w:r>
        <w:rPr>
          <w:sz w:val="28"/>
          <w:szCs w:val="28"/>
        </w:rPr>
        <w:t xml:space="preserve"> locurilor cu </w:t>
      </w:r>
      <w:r w:rsidRPr="00B40120">
        <w:rPr>
          <w:sz w:val="28"/>
          <w:szCs w:val="28"/>
        </w:rPr>
        <w:t xml:space="preserve"> risc de lovire de un obstacol</w:t>
      </w:r>
      <w:r>
        <w:rPr>
          <w:sz w:val="28"/>
          <w:szCs w:val="28"/>
        </w:rPr>
        <w:t xml:space="preserve"> şi</w:t>
      </w:r>
      <w:r w:rsidRPr="00B40120">
        <w:rPr>
          <w:sz w:val="28"/>
          <w:szCs w:val="28"/>
        </w:rPr>
        <w:t xml:space="preserve"> de cădere a obiectelor şi persoanelor se efectue</w:t>
      </w:r>
      <w:r>
        <w:rPr>
          <w:sz w:val="28"/>
          <w:szCs w:val="28"/>
        </w:rPr>
        <w:t>a</w:t>
      </w:r>
      <w:r w:rsidRPr="00B40120">
        <w:rPr>
          <w:sz w:val="28"/>
          <w:szCs w:val="28"/>
        </w:rPr>
        <w:t>z</w:t>
      </w:r>
      <w:r>
        <w:rPr>
          <w:sz w:val="28"/>
          <w:szCs w:val="28"/>
        </w:rPr>
        <w:t>ă</w:t>
      </w:r>
      <w:r w:rsidRPr="00B40120">
        <w:rPr>
          <w:sz w:val="28"/>
          <w:szCs w:val="28"/>
        </w:rPr>
        <w:t xml:space="preserve"> în interiorul zonelor construite ale unităţii, </w:t>
      </w:r>
      <w:r>
        <w:rPr>
          <w:sz w:val="28"/>
          <w:szCs w:val="28"/>
        </w:rPr>
        <w:t xml:space="preserve">în care </w:t>
      </w:r>
      <w:r w:rsidRPr="00B40120">
        <w:rPr>
          <w:sz w:val="28"/>
          <w:szCs w:val="28"/>
        </w:rPr>
        <w:t xml:space="preserve">lucrătorii </w:t>
      </w:r>
      <w:r>
        <w:rPr>
          <w:sz w:val="28"/>
          <w:szCs w:val="28"/>
        </w:rPr>
        <w:t xml:space="preserve">au acces </w:t>
      </w:r>
      <w:r w:rsidRPr="00B40120">
        <w:rPr>
          <w:sz w:val="28"/>
          <w:szCs w:val="28"/>
        </w:rPr>
        <w:t xml:space="preserve">în </w:t>
      </w:r>
      <w:r>
        <w:rPr>
          <w:sz w:val="28"/>
          <w:szCs w:val="28"/>
        </w:rPr>
        <w:t>timpul</w:t>
      </w:r>
      <w:r w:rsidRPr="00B40120">
        <w:rPr>
          <w:sz w:val="28"/>
          <w:szCs w:val="28"/>
        </w:rPr>
        <w:t xml:space="preserve"> activităţii lor</w:t>
      </w:r>
      <w:r>
        <w:rPr>
          <w:sz w:val="28"/>
          <w:szCs w:val="28"/>
        </w:rPr>
        <w:t>,</w:t>
      </w:r>
      <w:r w:rsidRPr="00B40120">
        <w:rPr>
          <w:sz w:val="28"/>
          <w:szCs w:val="28"/>
        </w:rPr>
        <w:t xml:space="preserve"> </w:t>
      </w:r>
      <w:r>
        <w:rPr>
          <w:sz w:val="28"/>
          <w:szCs w:val="28"/>
        </w:rPr>
        <w:t>prin</w:t>
      </w:r>
      <w:r w:rsidRPr="00B40120">
        <w:rPr>
          <w:sz w:val="28"/>
          <w:szCs w:val="28"/>
        </w:rPr>
        <w:t xml:space="preserve"> culo</w:t>
      </w:r>
      <w:r>
        <w:rPr>
          <w:sz w:val="28"/>
          <w:szCs w:val="28"/>
        </w:rPr>
        <w:t>a</w:t>
      </w:r>
      <w:r w:rsidRPr="00B40120">
        <w:rPr>
          <w:sz w:val="28"/>
          <w:szCs w:val="28"/>
        </w:rPr>
        <w:t>r</w:t>
      </w:r>
      <w:r>
        <w:rPr>
          <w:sz w:val="28"/>
          <w:szCs w:val="28"/>
        </w:rPr>
        <w:t>ea</w:t>
      </w:r>
      <w:r w:rsidRPr="00B40120">
        <w:rPr>
          <w:sz w:val="28"/>
          <w:szCs w:val="28"/>
        </w:rPr>
        <w:t xml:space="preserve"> galben</w:t>
      </w:r>
      <w:r>
        <w:rPr>
          <w:sz w:val="28"/>
          <w:szCs w:val="28"/>
        </w:rPr>
        <w:t>ă</w:t>
      </w:r>
      <w:r w:rsidRPr="00B40120">
        <w:rPr>
          <w:sz w:val="28"/>
          <w:szCs w:val="28"/>
        </w:rPr>
        <w:t xml:space="preserve"> alternativ cu </w:t>
      </w:r>
      <w:r>
        <w:rPr>
          <w:sz w:val="28"/>
          <w:szCs w:val="28"/>
        </w:rPr>
        <w:t xml:space="preserve">culoarea </w:t>
      </w:r>
      <w:r w:rsidRPr="00B40120">
        <w:rPr>
          <w:sz w:val="28"/>
          <w:szCs w:val="28"/>
        </w:rPr>
        <w:t>ne</w:t>
      </w:r>
      <w:r>
        <w:rPr>
          <w:sz w:val="28"/>
          <w:szCs w:val="28"/>
        </w:rPr>
        <w:t>a</w:t>
      </w:r>
      <w:r w:rsidRPr="00B40120">
        <w:rPr>
          <w:sz w:val="28"/>
          <w:szCs w:val="28"/>
        </w:rPr>
        <w:t>gr</w:t>
      </w:r>
      <w:r>
        <w:rPr>
          <w:sz w:val="28"/>
          <w:szCs w:val="28"/>
        </w:rPr>
        <w:t>ă</w:t>
      </w:r>
      <w:r w:rsidRPr="00B40120">
        <w:rPr>
          <w:sz w:val="28"/>
          <w:szCs w:val="28"/>
        </w:rPr>
        <w:t xml:space="preserve"> sau</w:t>
      </w:r>
      <w:r>
        <w:rPr>
          <w:sz w:val="28"/>
          <w:szCs w:val="28"/>
        </w:rPr>
        <w:t xml:space="preserve"> prin </w:t>
      </w:r>
      <w:r w:rsidRPr="00B40120">
        <w:rPr>
          <w:sz w:val="28"/>
          <w:szCs w:val="28"/>
        </w:rPr>
        <w:t>culo</w:t>
      </w:r>
      <w:r>
        <w:rPr>
          <w:sz w:val="28"/>
          <w:szCs w:val="28"/>
        </w:rPr>
        <w:t>a</w:t>
      </w:r>
      <w:r w:rsidRPr="00B40120">
        <w:rPr>
          <w:sz w:val="28"/>
          <w:szCs w:val="28"/>
        </w:rPr>
        <w:t>r</w:t>
      </w:r>
      <w:r>
        <w:rPr>
          <w:sz w:val="28"/>
          <w:szCs w:val="28"/>
        </w:rPr>
        <w:t>ea</w:t>
      </w:r>
      <w:r w:rsidRPr="00B40120">
        <w:rPr>
          <w:sz w:val="28"/>
          <w:szCs w:val="28"/>
        </w:rPr>
        <w:t xml:space="preserve"> roşi</w:t>
      </w:r>
      <w:r>
        <w:rPr>
          <w:sz w:val="28"/>
          <w:szCs w:val="28"/>
        </w:rPr>
        <w:t>e</w:t>
      </w:r>
      <w:r w:rsidRPr="00B40120">
        <w:rPr>
          <w:sz w:val="28"/>
          <w:szCs w:val="28"/>
        </w:rPr>
        <w:t xml:space="preserve"> alternativ cu </w:t>
      </w:r>
      <w:r>
        <w:rPr>
          <w:sz w:val="28"/>
          <w:szCs w:val="28"/>
        </w:rPr>
        <w:t xml:space="preserve">culoarea </w:t>
      </w:r>
      <w:r w:rsidRPr="00B40120">
        <w:rPr>
          <w:sz w:val="28"/>
          <w:szCs w:val="28"/>
        </w:rPr>
        <w:t>alb</w:t>
      </w:r>
      <w:r>
        <w:rPr>
          <w:sz w:val="28"/>
          <w:szCs w:val="28"/>
        </w:rPr>
        <w:t>ă.</w:t>
      </w:r>
    </w:p>
    <w:p w:rsidR="00F066F3" w:rsidRPr="00B40120" w:rsidRDefault="00F066F3" w:rsidP="00F066F3">
      <w:pPr>
        <w:autoSpaceDE w:val="0"/>
        <w:autoSpaceDN w:val="0"/>
        <w:adjustRightInd w:val="0"/>
        <w:ind w:firstLine="709"/>
        <w:jc w:val="both"/>
        <w:rPr>
          <w:sz w:val="28"/>
          <w:szCs w:val="28"/>
        </w:rPr>
      </w:pPr>
    </w:p>
    <w:p w:rsidR="00F066F3" w:rsidRPr="00B40120" w:rsidRDefault="00F066F3" w:rsidP="00F066F3">
      <w:pPr>
        <w:numPr>
          <w:ilvl w:val="0"/>
          <w:numId w:val="2"/>
        </w:numPr>
        <w:autoSpaceDE w:val="0"/>
        <w:autoSpaceDN w:val="0"/>
        <w:adjustRightInd w:val="0"/>
        <w:ind w:left="0" w:firstLine="709"/>
        <w:jc w:val="both"/>
        <w:rPr>
          <w:sz w:val="28"/>
          <w:szCs w:val="28"/>
        </w:rPr>
      </w:pPr>
      <w:r w:rsidRPr="00B40120">
        <w:rPr>
          <w:sz w:val="28"/>
          <w:szCs w:val="28"/>
        </w:rPr>
        <w:t>Dimensiunile semnalizări</w:t>
      </w:r>
      <w:r>
        <w:rPr>
          <w:sz w:val="28"/>
          <w:szCs w:val="28"/>
        </w:rPr>
        <w:t>i</w:t>
      </w:r>
      <w:r w:rsidRPr="00B40120">
        <w:rPr>
          <w:sz w:val="28"/>
          <w:szCs w:val="28"/>
        </w:rPr>
        <w:t xml:space="preserve"> unui obstacol sau a unui loc periculos trebuie să ţină seama de dimensiunile obstacolului sau ale locului periculos semnalat. </w:t>
      </w:r>
    </w:p>
    <w:p w:rsidR="00F066F3" w:rsidRPr="00B40120" w:rsidRDefault="00F066F3" w:rsidP="00F066F3">
      <w:pPr>
        <w:autoSpaceDE w:val="0"/>
        <w:autoSpaceDN w:val="0"/>
        <w:adjustRightInd w:val="0"/>
        <w:ind w:firstLine="709"/>
        <w:jc w:val="both"/>
        <w:rPr>
          <w:sz w:val="28"/>
          <w:szCs w:val="28"/>
        </w:rPr>
      </w:pPr>
    </w:p>
    <w:p w:rsidR="00F066F3" w:rsidRPr="00B40120" w:rsidRDefault="00F066F3" w:rsidP="00F066F3">
      <w:pPr>
        <w:numPr>
          <w:ilvl w:val="0"/>
          <w:numId w:val="2"/>
        </w:numPr>
        <w:autoSpaceDE w:val="0"/>
        <w:autoSpaceDN w:val="0"/>
        <w:adjustRightInd w:val="0"/>
        <w:ind w:left="0" w:firstLine="709"/>
        <w:jc w:val="both"/>
        <w:rPr>
          <w:sz w:val="28"/>
          <w:szCs w:val="28"/>
        </w:rPr>
      </w:pPr>
      <w:r w:rsidRPr="00B40120">
        <w:rPr>
          <w:sz w:val="28"/>
          <w:szCs w:val="28"/>
        </w:rPr>
        <w:t>Benzile galben-negre sau roşu-albe trebuie să fie înclinate la circa 45</w:t>
      </w:r>
      <w:r>
        <w:rPr>
          <w:sz w:val="28"/>
          <w:szCs w:val="28"/>
        </w:rPr>
        <w:t>º</w:t>
      </w:r>
      <w:r w:rsidRPr="00B40120">
        <w:rPr>
          <w:sz w:val="28"/>
          <w:szCs w:val="28"/>
        </w:rPr>
        <w:t xml:space="preserve"> şi să aibă dimensiuni aproximativ egale.</w:t>
      </w:r>
    </w:p>
    <w:p w:rsidR="00F066F3" w:rsidRPr="00B40120" w:rsidRDefault="00F066F3" w:rsidP="00F066F3">
      <w:pPr>
        <w:autoSpaceDE w:val="0"/>
        <w:autoSpaceDN w:val="0"/>
        <w:adjustRightInd w:val="0"/>
        <w:ind w:firstLine="709"/>
        <w:jc w:val="both"/>
        <w:rPr>
          <w:sz w:val="28"/>
          <w:szCs w:val="28"/>
        </w:rPr>
      </w:pPr>
    </w:p>
    <w:p w:rsidR="00F066F3" w:rsidRPr="00B40120" w:rsidRDefault="00F066F3" w:rsidP="00F066F3">
      <w:pPr>
        <w:autoSpaceDE w:val="0"/>
        <w:autoSpaceDN w:val="0"/>
        <w:adjustRightInd w:val="0"/>
        <w:ind w:firstLine="709"/>
        <w:jc w:val="both"/>
        <w:rPr>
          <w:sz w:val="28"/>
          <w:szCs w:val="28"/>
        </w:rPr>
      </w:pPr>
      <w:r w:rsidRPr="00B40120">
        <w:rPr>
          <w:sz w:val="28"/>
          <w:szCs w:val="28"/>
        </w:rPr>
        <w:t>4.Exemplu:</w:t>
      </w:r>
    </w:p>
    <w:p w:rsidR="00F066F3" w:rsidRPr="00B40120" w:rsidRDefault="00F066F3" w:rsidP="00F066F3">
      <w:pPr>
        <w:autoSpaceDE w:val="0"/>
        <w:autoSpaceDN w:val="0"/>
        <w:adjustRightInd w:val="0"/>
        <w:jc w:val="center"/>
        <w:rPr>
          <w:sz w:val="28"/>
          <w:szCs w:val="28"/>
        </w:rPr>
      </w:pPr>
      <w:r>
        <w:rPr>
          <w:noProof/>
          <w:sz w:val="28"/>
          <w:szCs w:val="28"/>
          <w:lang w:val="ru-RU"/>
        </w:rPr>
        <w:drawing>
          <wp:inline distT="0" distB="0" distL="0" distR="0">
            <wp:extent cx="55816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81650" cy="428625"/>
                    </a:xfrm>
                    <a:prstGeom prst="rect">
                      <a:avLst/>
                    </a:prstGeom>
                    <a:noFill/>
                    <a:ln w="9525">
                      <a:noFill/>
                      <a:miter lim="800000"/>
                      <a:headEnd/>
                      <a:tailEnd/>
                    </a:ln>
                  </pic:spPr>
                </pic:pic>
              </a:graphicData>
            </a:graphic>
          </wp:inline>
        </w:drawing>
      </w:r>
    </w:p>
    <w:p w:rsidR="00F066F3" w:rsidRPr="00B40120" w:rsidRDefault="00F066F3" w:rsidP="00F066F3">
      <w:pPr>
        <w:autoSpaceDE w:val="0"/>
        <w:autoSpaceDN w:val="0"/>
        <w:adjustRightInd w:val="0"/>
        <w:ind w:firstLine="709"/>
        <w:jc w:val="both"/>
        <w:rPr>
          <w:b/>
          <w:sz w:val="28"/>
          <w:szCs w:val="28"/>
        </w:rPr>
      </w:pPr>
    </w:p>
    <w:p w:rsidR="00F066F3" w:rsidRDefault="00F066F3" w:rsidP="00F066F3">
      <w:pPr>
        <w:autoSpaceDE w:val="0"/>
        <w:autoSpaceDN w:val="0"/>
        <w:adjustRightInd w:val="0"/>
        <w:jc w:val="center"/>
        <w:rPr>
          <w:b/>
          <w:sz w:val="28"/>
          <w:szCs w:val="28"/>
        </w:rPr>
      </w:pPr>
      <w:r w:rsidRPr="00B40120">
        <w:rPr>
          <w:b/>
          <w:sz w:val="28"/>
          <w:szCs w:val="28"/>
        </w:rPr>
        <w:t>Secţiunea a 2-a. Marcarea căilor de circulaţie</w:t>
      </w:r>
    </w:p>
    <w:p w:rsidR="00F066F3" w:rsidRPr="00B40120" w:rsidRDefault="00F066F3" w:rsidP="00F066F3">
      <w:pPr>
        <w:autoSpaceDE w:val="0"/>
        <w:autoSpaceDN w:val="0"/>
        <w:adjustRightInd w:val="0"/>
        <w:ind w:firstLine="709"/>
        <w:jc w:val="both"/>
        <w:rPr>
          <w:b/>
          <w:sz w:val="28"/>
          <w:szCs w:val="28"/>
        </w:rPr>
      </w:pPr>
    </w:p>
    <w:p w:rsidR="00F066F3" w:rsidRPr="00B40120" w:rsidRDefault="00F066F3" w:rsidP="00F066F3">
      <w:pPr>
        <w:numPr>
          <w:ilvl w:val="0"/>
          <w:numId w:val="1"/>
        </w:numPr>
        <w:autoSpaceDE w:val="0"/>
        <w:autoSpaceDN w:val="0"/>
        <w:adjustRightInd w:val="0"/>
        <w:ind w:left="0" w:firstLine="709"/>
        <w:jc w:val="both"/>
        <w:rPr>
          <w:sz w:val="28"/>
          <w:szCs w:val="28"/>
        </w:rPr>
      </w:pPr>
      <w:r w:rsidRPr="00B40120">
        <w:rPr>
          <w:sz w:val="28"/>
          <w:szCs w:val="28"/>
        </w:rPr>
        <w:t>Căile de circulaţie a vehiculelor trebuie marcate clar prin benzi continue, avînd o culoare perfect vizibilă, de preferinţă albă sau galbenă, ţinîndu-se seama de culoarea pardoselii sau a solului, în cazul în care destinaţia şi echipamentul încăperilor impun acest lucru, în vederea asigurării protecţiei lucrătorilor.</w:t>
      </w:r>
    </w:p>
    <w:p w:rsidR="00F066F3" w:rsidRPr="00B40120" w:rsidRDefault="00F066F3" w:rsidP="00F066F3">
      <w:pPr>
        <w:autoSpaceDE w:val="0"/>
        <w:autoSpaceDN w:val="0"/>
        <w:adjustRightInd w:val="0"/>
        <w:ind w:firstLine="709"/>
        <w:jc w:val="both"/>
        <w:rPr>
          <w:sz w:val="28"/>
          <w:szCs w:val="28"/>
        </w:rPr>
      </w:pPr>
    </w:p>
    <w:p w:rsidR="00F066F3" w:rsidRPr="00B40120" w:rsidRDefault="00F066F3" w:rsidP="00F066F3">
      <w:pPr>
        <w:numPr>
          <w:ilvl w:val="0"/>
          <w:numId w:val="1"/>
        </w:numPr>
        <w:autoSpaceDE w:val="0"/>
        <w:autoSpaceDN w:val="0"/>
        <w:adjustRightInd w:val="0"/>
        <w:ind w:left="0" w:firstLine="709"/>
        <w:jc w:val="both"/>
        <w:rPr>
          <w:sz w:val="28"/>
          <w:szCs w:val="28"/>
        </w:rPr>
      </w:pPr>
      <w:r w:rsidRPr="00B40120">
        <w:rPr>
          <w:sz w:val="28"/>
          <w:szCs w:val="28"/>
        </w:rPr>
        <w:t>Benzile trebuie amplasate astfel încît să se ţină seama de distanţele de securitate necesare între vehiculele care pot circula în zonă şi orice obiect aflat în apropiere, precum şi între pietoni şi vehicule.</w:t>
      </w:r>
    </w:p>
    <w:p w:rsidR="00F066F3" w:rsidRPr="00B40120" w:rsidRDefault="00F066F3" w:rsidP="00F066F3">
      <w:pPr>
        <w:autoSpaceDE w:val="0"/>
        <w:autoSpaceDN w:val="0"/>
        <w:adjustRightInd w:val="0"/>
        <w:ind w:firstLine="709"/>
        <w:jc w:val="both"/>
        <w:rPr>
          <w:sz w:val="28"/>
          <w:szCs w:val="28"/>
        </w:rPr>
      </w:pPr>
    </w:p>
    <w:p w:rsidR="00F066F3" w:rsidRPr="00B40120" w:rsidRDefault="00F066F3" w:rsidP="00F066F3">
      <w:pPr>
        <w:numPr>
          <w:ilvl w:val="0"/>
          <w:numId w:val="1"/>
        </w:numPr>
        <w:autoSpaceDE w:val="0"/>
        <w:autoSpaceDN w:val="0"/>
        <w:adjustRightInd w:val="0"/>
        <w:ind w:left="0" w:firstLine="709"/>
        <w:jc w:val="both"/>
        <w:rPr>
          <w:sz w:val="28"/>
          <w:szCs w:val="28"/>
        </w:rPr>
      </w:pPr>
      <w:r w:rsidRPr="00B40120">
        <w:rPr>
          <w:sz w:val="28"/>
          <w:szCs w:val="28"/>
        </w:rPr>
        <w:t xml:space="preserve">Căile permanente de circulaţie situate în exterior, în zonele construite, trebuie marcate în conformitate cu punctele 5 şi 6. Fac excepţie căile permanente de circulaţie care sînt prevăzute cu trotuare sau bariere corespunzătoare. </w:t>
      </w:r>
    </w:p>
    <w:p w:rsidR="00F066F3" w:rsidRDefault="00F066F3" w:rsidP="00F066F3">
      <w:pPr>
        <w:autoSpaceDE w:val="0"/>
        <w:autoSpaceDN w:val="0"/>
        <w:adjustRightInd w:val="0"/>
        <w:ind w:firstLine="709"/>
        <w:jc w:val="both"/>
        <w:rPr>
          <w:sz w:val="28"/>
          <w:szCs w:val="28"/>
        </w:rPr>
      </w:pPr>
    </w:p>
    <w:p w:rsidR="00F066F3" w:rsidRPr="00B40120" w:rsidRDefault="00F066F3" w:rsidP="00F066F3">
      <w:pPr>
        <w:autoSpaceDE w:val="0"/>
        <w:autoSpaceDN w:val="0"/>
        <w:adjustRightInd w:val="0"/>
        <w:ind w:firstLine="709"/>
        <w:jc w:val="both"/>
        <w:rPr>
          <w:sz w:val="28"/>
          <w:szCs w:val="28"/>
        </w:rPr>
      </w:pPr>
    </w:p>
    <w:p w:rsidR="0070416F" w:rsidRDefault="0070416F"/>
    <w:sectPr w:rsidR="0070416F" w:rsidSect="00704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84D"/>
    <w:multiLevelType w:val="hybridMultilevel"/>
    <w:tmpl w:val="F9A61016"/>
    <w:lvl w:ilvl="0" w:tplc="71E6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9165E8"/>
    <w:multiLevelType w:val="hybridMultilevel"/>
    <w:tmpl w:val="D1D211F8"/>
    <w:lvl w:ilvl="0" w:tplc="F422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6F3"/>
    <w:rsid w:val="0070416F"/>
    <w:rsid w:val="00F0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F3"/>
    <w:pPr>
      <w:spacing w:after="0" w:line="240" w:lineRule="auto"/>
    </w:pPr>
    <w:rPr>
      <w:rFonts w:ascii="Times New Roman" w:eastAsia="Times New Roman" w:hAnsi="Times New Roman" w:cs="Times New Roman"/>
      <w:sz w:val="20"/>
      <w:szCs w:val="20"/>
      <w:lang w:val="ro-M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Знак Знак Char Char Знак"/>
    <w:basedOn w:val="Normal"/>
    <w:rsid w:val="00F066F3"/>
    <w:pPr>
      <w:spacing w:after="160" w:line="240" w:lineRule="exact"/>
    </w:pPr>
    <w:rPr>
      <w:rFonts w:ascii="Arial" w:eastAsia="Batang" w:hAnsi="Arial" w:cs="Arial"/>
      <w:lang w:eastAsia="en-US"/>
    </w:rPr>
  </w:style>
  <w:style w:type="paragraph" w:styleId="BalloonText">
    <w:name w:val="Balloon Text"/>
    <w:basedOn w:val="Normal"/>
    <w:link w:val="BalloonTextChar"/>
    <w:uiPriority w:val="99"/>
    <w:semiHidden/>
    <w:unhideWhenUsed/>
    <w:rsid w:val="00F066F3"/>
    <w:rPr>
      <w:rFonts w:ascii="Tahoma" w:hAnsi="Tahoma" w:cs="Tahoma"/>
      <w:sz w:val="16"/>
      <w:szCs w:val="16"/>
    </w:rPr>
  </w:style>
  <w:style w:type="character" w:customStyle="1" w:styleId="BalloonTextChar">
    <w:name w:val="Balloon Text Char"/>
    <w:basedOn w:val="DefaultParagraphFont"/>
    <w:link w:val="BalloonText"/>
    <w:uiPriority w:val="99"/>
    <w:semiHidden/>
    <w:rsid w:val="00F066F3"/>
    <w:rPr>
      <w:rFonts w:ascii="Tahoma" w:eastAsia="Times New Roman" w:hAnsi="Tahoma" w:cs="Tahoma"/>
      <w:sz w:val="16"/>
      <w:szCs w:val="16"/>
      <w:lang w:val="ro-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Company>Home</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2013-11-22T11:41:00Z</dcterms:created>
  <dcterms:modified xsi:type="dcterms:W3CDTF">2013-11-22T11:41:00Z</dcterms:modified>
</cp:coreProperties>
</file>