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07" w:rsidRPr="00422D2C" w:rsidRDefault="006E0D07" w:rsidP="006E0D07">
      <w:pPr>
        <w:spacing w:after="0" w:line="240" w:lineRule="auto"/>
        <w:jc w:val="right"/>
        <w:rPr>
          <w:rFonts w:ascii="Times New Roman" w:eastAsia="Times New Roman" w:hAnsi="Times New Roman"/>
          <w:sz w:val="24"/>
          <w:szCs w:val="24"/>
          <w:lang w:eastAsia="ru-RU"/>
        </w:rPr>
      </w:pPr>
      <w:r w:rsidRPr="00422D2C">
        <w:rPr>
          <w:rFonts w:ascii="Times New Roman" w:eastAsia="Times New Roman" w:hAnsi="Times New Roman"/>
          <w:sz w:val="24"/>
          <w:szCs w:val="24"/>
          <w:lang w:eastAsia="ru-RU"/>
        </w:rPr>
        <w:t>Anexa nr.2</w:t>
      </w:r>
    </w:p>
    <w:p w:rsidR="006E0D07" w:rsidRPr="00422D2C" w:rsidRDefault="006E0D07" w:rsidP="006E0D07">
      <w:pPr>
        <w:spacing w:after="0" w:line="240" w:lineRule="auto"/>
        <w:jc w:val="right"/>
        <w:rPr>
          <w:rFonts w:ascii="Times New Roman" w:eastAsia="Times New Roman" w:hAnsi="Times New Roman"/>
          <w:sz w:val="24"/>
          <w:szCs w:val="24"/>
          <w:lang w:eastAsia="ru-RU"/>
        </w:rPr>
      </w:pPr>
      <w:smartTag w:uri="urn:schemas-microsoft-com:office:smarttags" w:element="PersonName">
        <w:smartTagPr>
          <w:attr w:name="ProductID" w:val="la Hotărîrea Guvernului"/>
        </w:smartTagPr>
        <w:r w:rsidRPr="00422D2C">
          <w:rPr>
            <w:rFonts w:ascii="Times New Roman" w:eastAsia="Times New Roman" w:hAnsi="Times New Roman"/>
            <w:sz w:val="24"/>
            <w:szCs w:val="24"/>
            <w:lang w:eastAsia="ru-RU"/>
          </w:rPr>
          <w:t>la Hotărîrea Guvernului</w:t>
        </w:r>
      </w:smartTag>
      <w:r w:rsidRPr="00422D2C">
        <w:rPr>
          <w:rFonts w:ascii="Times New Roman" w:eastAsia="Times New Roman" w:hAnsi="Times New Roman"/>
          <w:sz w:val="24"/>
          <w:szCs w:val="24"/>
          <w:lang w:eastAsia="ru-RU"/>
        </w:rPr>
        <w:t xml:space="preserve"> </w:t>
      </w:r>
    </w:p>
    <w:p w:rsidR="006E0D07" w:rsidRPr="00422D2C" w:rsidRDefault="006E0D07" w:rsidP="006E0D07">
      <w:pPr>
        <w:spacing w:after="0" w:line="240" w:lineRule="auto"/>
        <w:jc w:val="right"/>
        <w:rPr>
          <w:rFonts w:ascii="Times New Roman" w:eastAsia="Times New Roman" w:hAnsi="Times New Roman"/>
          <w:sz w:val="24"/>
          <w:szCs w:val="24"/>
          <w:lang w:eastAsia="ru-RU"/>
        </w:rPr>
      </w:pPr>
      <w:r w:rsidRPr="00422D2C">
        <w:rPr>
          <w:rFonts w:ascii="Times New Roman" w:eastAsia="Times New Roman" w:hAnsi="Times New Roman"/>
          <w:sz w:val="24"/>
          <w:szCs w:val="24"/>
          <w:lang w:eastAsia="ru-RU"/>
        </w:rPr>
        <w:t>nr.246 din 8 aprilie 2010</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sz w:val="24"/>
          <w:szCs w:val="24"/>
          <w:lang w:eastAsia="ru-RU"/>
        </w:rPr>
        <w:t>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LISTA</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împrumuturilor şi granturilor acordate Guvernului </w:t>
      </w:r>
      <w:r>
        <w:rPr>
          <w:rFonts w:ascii="Times New Roman" w:eastAsia="Times New Roman" w:hAnsi="Times New Roman"/>
          <w:b/>
          <w:bCs/>
          <w:sz w:val="24"/>
          <w:szCs w:val="24"/>
          <w:lang w:eastAsia="ru-RU"/>
        </w:rPr>
        <w:t>Republicii</w:t>
      </w:r>
      <w:r w:rsidRPr="00422D2C">
        <w:rPr>
          <w:rFonts w:ascii="Times New Roman" w:eastAsia="Times New Roman" w:hAnsi="Times New Roman"/>
          <w:b/>
          <w:bCs/>
          <w:sz w:val="24"/>
          <w:szCs w:val="24"/>
          <w:lang w:eastAsia="ru-RU"/>
        </w:rPr>
        <w:t xml:space="preserve"> Moldova sau acordate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cu garanţie de stat, din contul împrumuturilor acordate de organismele financiare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internaţionale (inclusiv din cota-parte a Guvernului), din contul granturilor acordate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instituţiilor finanţate de la buget, destinate realizării proiectelor de asistenţă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investiţională, din contul cărora vor fi importate sau achiziţionate mărfuri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 xml:space="preserve">(lucrări, servicii) scutite de accize, plata taxei vamale, taxei pentru </w:t>
      </w:r>
    </w:p>
    <w:p w:rsidR="006E0D07" w:rsidRPr="00422D2C" w:rsidRDefault="006E0D07" w:rsidP="006E0D07">
      <w:pPr>
        <w:spacing w:after="0" w:line="240" w:lineRule="auto"/>
        <w:jc w:val="center"/>
        <w:rPr>
          <w:rFonts w:ascii="Times New Roman" w:eastAsia="Times New Roman" w:hAnsi="Times New Roman"/>
          <w:sz w:val="24"/>
          <w:szCs w:val="24"/>
          <w:lang w:eastAsia="ru-RU"/>
        </w:rPr>
      </w:pPr>
      <w:r w:rsidRPr="00422D2C">
        <w:rPr>
          <w:rFonts w:ascii="Times New Roman" w:eastAsia="Times New Roman" w:hAnsi="Times New Roman"/>
          <w:b/>
          <w:bCs/>
          <w:sz w:val="24"/>
          <w:szCs w:val="24"/>
          <w:lang w:eastAsia="ru-RU"/>
        </w:rPr>
        <w:t>efectuarea procedurilor vamale, impozitate la cota zero a TVA</w:t>
      </w:r>
    </w:p>
    <w:p w:rsidR="006E0D07" w:rsidRPr="00422D2C" w:rsidRDefault="006E0D07" w:rsidP="006E0D07">
      <w:pPr>
        <w:spacing w:after="0" w:line="240" w:lineRule="auto"/>
        <w:rPr>
          <w:rFonts w:ascii="Times New Roman" w:eastAsia="Times New Roman" w:hAnsi="Times New Roman"/>
          <w:sz w:val="24"/>
          <w:szCs w:val="24"/>
          <w:lang w:eastAsia="ru-RU"/>
        </w:rPr>
      </w:pPr>
      <w:r w:rsidRPr="00422D2C">
        <w:rPr>
          <w:rFonts w:ascii="Times New Roman" w:eastAsia="Times New Roman" w:hAnsi="Times New Roman"/>
          <w:sz w:val="24"/>
          <w:szCs w:val="24"/>
          <w:lang w:eastAsia="ru-RU"/>
        </w:rPr>
        <w:t> </w:t>
      </w:r>
    </w:p>
    <w:tbl>
      <w:tblPr>
        <w:tblW w:w="5000" w:type="pct"/>
        <w:tblCellMar>
          <w:top w:w="15" w:type="dxa"/>
          <w:left w:w="15" w:type="dxa"/>
          <w:bottom w:w="15" w:type="dxa"/>
          <w:right w:w="15" w:type="dxa"/>
        </w:tblCellMar>
        <w:tblLook w:val="04A0"/>
      </w:tblPr>
      <w:tblGrid>
        <w:gridCol w:w="374"/>
        <w:gridCol w:w="3188"/>
        <w:gridCol w:w="4332"/>
        <w:gridCol w:w="1324"/>
      </w:tblGrid>
      <w:tr w:rsidR="006E0D07" w:rsidRPr="00422D2C" w:rsidTr="003C7E7C">
        <w:tc>
          <w:tcPr>
            <w:tcW w:w="2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422D2C" w:rsidRDefault="006E0D07" w:rsidP="003C7E7C">
            <w:pPr>
              <w:spacing w:after="0" w:line="240" w:lineRule="auto"/>
              <w:jc w:val="center"/>
              <w:rPr>
                <w:rFonts w:ascii="Times New Roman" w:eastAsia="Times New Roman" w:hAnsi="Times New Roman"/>
                <w:b/>
                <w:bCs/>
                <w:sz w:val="20"/>
                <w:szCs w:val="20"/>
                <w:lang w:eastAsia="ru-RU"/>
              </w:rPr>
            </w:pPr>
            <w:r w:rsidRPr="00422D2C">
              <w:rPr>
                <w:rFonts w:ascii="Times New Roman" w:eastAsia="Times New Roman" w:hAnsi="Times New Roman"/>
                <w:b/>
                <w:bCs/>
                <w:sz w:val="20"/>
                <w:szCs w:val="20"/>
                <w:lang w:eastAsia="ru-RU"/>
              </w:rPr>
              <w:t>Nr.</w:t>
            </w:r>
            <w:r w:rsidRPr="00422D2C">
              <w:rPr>
                <w:rFonts w:ascii="Times New Roman" w:eastAsia="Times New Roman" w:hAnsi="Times New Roman"/>
                <w:b/>
                <w:bCs/>
                <w:sz w:val="20"/>
                <w:szCs w:val="20"/>
                <w:lang w:eastAsia="ru-RU"/>
              </w:rPr>
              <w:br/>
              <w:t>d/o</w:t>
            </w:r>
          </w:p>
        </w:tc>
        <w:tc>
          <w:tcPr>
            <w:tcW w:w="17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422D2C" w:rsidRDefault="006E0D07" w:rsidP="003C7E7C">
            <w:pPr>
              <w:spacing w:after="0" w:line="240" w:lineRule="auto"/>
              <w:jc w:val="center"/>
              <w:rPr>
                <w:rFonts w:ascii="Times New Roman" w:eastAsia="Times New Roman" w:hAnsi="Times New Roman"/>
                <w:b/>
                <w:bCs/>
                <w:sz w:val="20"/>
                <w:szCs w:val="20"/>
                <w:lang w:eastAsia="ru-RU"/>
              </w:rPr>
            </w:pPr>
            <w:r w:rsidRPr="00422D2C">
              <w:rPr>
                <w:rFonts w:ascii="Times New Roman" w:eastAsia="Times New Roman" w:hAnsi="Times New Roman"/>
                <w:b/>
                <w:bCs/>
                <w:sz w:val="20"/>
                <w:szCs w:val="20"/>
                <w:lang w:eastAsia="ru-RU"/>
              </w:rPr>
              <w:t>Donatorul/ proiectul/ instituţia beneficiară</w:t>
            </w:r>
          </w:p>
        </w:tc>
        <w:tc>
          <w:tcPr>
            <w:tcW w:w="2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422D2C" w:rsidRDefault="006E0D07" w:rsidP="003C7E7C">
            <w:pPr>
              <w:spacing w:after="0" w:line="240" w:lineRule="auto"/>
              <w:jc w:val="center"/>
              <w:rPr>
                <w:rFonts w:ascii="Times New Roman" w:eastAsia="Times New Roman" w:hAnsi="Times New Roman"/>
                <w:b/>
                <w:bCs/>
                <w:sz w:val="20"/>
                <w:szCs w:val="20"/>
                <w:lang w:eastAsia="ru-RU"/>
              </w:rPr>
            </w:pPr>
            <w:r w:rsidRPr="00422D2C">
              <w:rPr>
                <w:rFonts w:ascii="Times New Roman" w:eastAsia="Times New Roman" w:hAnsi="Times New Roman"/>
                <w:b/>
                <w:bCs/>
                <w:sz w:val="20"/>
                <w:szCs w:val="20"/>
                <w:lang w:eastAsia="ru-RU"/>
              </w:rPr>
              <w:t>Baza legală</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422D2C" w:rsidRDefault="006E0D07" w:rsidP="003C7E7C">
            <w:pPr>
              <w:spacing w:after="0" w:line="240" w:lineRule="auto"/>
              <w:jc w:val="center"/>
              <w:rPr>
                <w:rFonts w:ascii="Times New Roman" w:eastAsia="Times New Roman" w:hAnsi="Times New Roman"/>
                <w:b/>
                <w:bCs/>
                <w:sz w:val="20"/>
                <w:szCs w:val="20"/>
                <w:lang w:eastAsia="ru-RU"/>
              </w:rPr>
            </w:pPr>
            <w:r w:rsidRPr="00422D2C">
              <w:rPr>
                <w:rFonts w:ascii="Times New Roman" w:eastAsia="Times New Roman" w:hAnsi="Times New Roman"/>
                <w:b/>
                <w:bCs/>
                <w:sz w:val="20"/>
                <w:szCs w:val="20"/>
                <w:lang w:eastAsia="ru-RU"/>
              </w:rPr>
              <w:t>Componentele</w:t>
            </w:r>
            <w:r w:rsidRPr="00422D2C">
              <w:rPr>
                <w:rFonts w:ascii="Times New Roman" w:eastAsia="Times New Roman" w:hAnsi="Times New Roman"/>
                <w:b/>
                <w:bCs/>
                <w:sz w:val="20"/>
                <w:szCs w:val="20"/>
                <w:lang w:eastAsia="ru-RU"/>
              </w:rPr>
              <w:br/>
              <w:t>scutite</w:t>
            </w:r>
          </w:p>
        </w:tc>
      </w:tr>
    </w:tbl>
    <w:p w:rsidR="006E0D07" w:rsidRPr="006E2792" w:rsidRDefault="006E0D07" w:rsidP="006E0D07">
      <w:pPr>
        <w:spacing w:after="0" w:line="240" w:lineRule="auto"/>
        <w:rPr>
          <w:rFonts w:ascii="Times New Roman" w:hAnsi="Times New Roman"/>
          <w:sz w:val="2"/>
          <w:szCs w:val="2"/>
        </w:rPr>
      </w:pPr>
    </w:p>
    <w:tbl>
      <w:tblPr>
        <w:tblW w:w="5000" w:type="pct"/>
        <w:tblCellMar>
          <w:top w:w="15" w:type="dxa"/>
          <w:left w:w="15" w:type="dxa"/>
          <w:bottom w:w="15" w:type="dxa"/>
          <w:right w:w="15" w:type="dxa"/>
        </w:tblCellMar>
        <w:tblLook w:val="04A0"/>
      </w:tblPr>
      <w:tblGrid>
        <w:gridCol w:w="18"/>
        <w:gridCol w:w="360"/>
        <w:gridCol w:w="28"/>
        <w:gridCol w:w="3160"/>
        <w:gridCol w:w="81"/>
        <w:gridCol w:w="4251"/>
        <w:gridCol w:w="68"/>
        <w:gridCol w:w="1252"/>
      </w:tblGrid>
      <w:tr w:rsidR="006E0D07" w:rsidRPr="00704517" w:rsidTr="003C7E7C">
        <w:trPr>
          <w:tblHeader/>
        </w:trPr>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b/>
                <w:bCs/>
                <w:sz w:val="20"/>
                <w:szCs w:val="20"/>
                <w:lang w:eastAsia="ru-RU"/>
              </w:rPr>
            </w:pPr>
            <w:r w:rsidRPr="00704517">
              <w:rPr>
                <w:rFonts w:ascii="Times New Roman" w:eastAsia="Times New Roman" w:hAnsi="Times New Roman"/>
                <w:b/>
                <w:bCs/>
                <w:sz w:val="20"/>
                <w:szCs w:val="20"/>
                <w:lang w:eastAsia="ru-RU"/>
              </w:rPr>
              <w:t>1</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b/>
                <w:bCs/>
                <w:sz w:val="20"/>
                <w:szCs w:val="20"/>
                <w:lang w:eastAsia="ru-RU"/>
              </w:rPr>
            </w:pPr>
            <w:r w:rsidRPr="00704517">
              <w:rPr>
                <w:rFonts w:ascii="Times New Roman" w:eastAsia="Times New Roman" w:hAnsi="Times New Roman"/>
                <w:b/>
                <w:bCs/>
                <w:sz w:val="20"/>
                <w:szCs w:val="20"/>
                <w:lang w:eastAsia="ru-RU"/>
              </w:rPr>
              <w:t>2</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b/>
                <w:bCs/>
                <w:sz w:val="20"/>
                <w:szCs w:val="20"/>
                <w:lang w:eastAsia="ru-RU"/>
              </w:rPr>
            </w:pPr>
            <w:r w:rsidRPr="00704517">
              <w:rPr>
                <w:rFonts w:ascii="Times New Roman" w:eastAsia="Times New Roman" w:hAnsi="Times New Roman"/>
                <w:b/>
                <w:bCs/>
                <w:sz w:val="20"/>
                <w:szCs w:val="20"/>
                <w:lang w:eastAsia="ru-RU"/>
              </w:rPr>
              <w:t>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b/>
                <w:bCs/>
                <w:sz w:val="20"/>
                <w:szCs w:val="20"/>
                <w:lang w:eastAsia="ru-RU"/>
              </w:rPr>
            </w:pPr>
            <w:r w:rsidRPr="00704517">
              <w:rPr>
                <w:rFonts w:ascii="Times New Roman" w:eastAsia="Times New Roman" w:hAnsi="Times New Roman"/>
                <w:b/>
                <w:bCs/>
                <w:sz w:val="20"/>
                <w:szCs w:val="20"/>
                <w:lang w:eastAsia="ru-RU"/>
              </w:rPr>
              <w:t>4</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w:t>
            </w:r>
          </w:p>
        </w:tc>
        <w:tc>
          <w:tcPr>
            <w:tcW w:w="1729"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consolidată pentru implementarea şi monitorizarea proiectelor în domeniul agriculturii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suplimentară (al doilea Proiect de investiţii şi servicii rurale) dintre Republica Moldova şi Asociaţia Internaţională pentru Dezvoltare, creditul nr.4416 MD, Legea nr.166-XVI din 9 iulie 2008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nil"/>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cu privire la finanţarea suplimentară pentru al doilea Proiect de investiţii şi servicii rurale (RISP II) dintre Republica Moldova şi Asociaţia Internaţională pentru Dezvoltare nr.4563 MD, Legea nr.18-XVIII din 17 septembrie 2009</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nil"/>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TF 012145</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“Agricultura Competitivă”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Asociaţia Internaţională pentru Dezvoltare în vederea realizării Proiectului “Agricultura Competitivă”, nr.5095-MD, Legea nr.176 din 11 iulie 2012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“Suport de urgenţă pentru agricultura Moldovei”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Asociaţia Internaţională de Dezvoltare în vederea realizării proiectului “Suport de urgenţă pentru agricultura Moldovei”, semnat la 29 mai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Fondul de investiţii sociale din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dintre Republica Moldova şi Asociaţia Internaţională pentru Dezvoltare cu privire la finanţarea suplimentară a proiectului II al Fondului de Investiţii Sociale nr.4555-MD, Legea nr.21-XVII din 12 iunie 2009</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nr.TF093407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şi de proiect între KfW, Republica Moldova şi Fondul de Investiţii Sociale din 15 decembrie,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II al Fondului de Investiţii Sociale dintre Republica Moldova şi Asociaţia Internaţională pentru Dezvoltare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cu privire la finanţarea suplimentară a Acordului de credit pentru dezvoltare, nr.4682-MD din 22 februarie 2010, Legea nr.58 din 25 martie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 de grant – Acţiuni externe ale Uniunii Europene – 2010/219-911, semnat la 14 decembrie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 nr.TF 011810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Default="006E0D07" w:rsidP="003C7E7C">
            <w:pPr>
              <w:spacing w:after="0" w:line="240" w:lineRule="auto"/>
              <w:jc w:val="center"/>
              <w:rPr>
                <w:rFonts w:ascii="Times New Roman" w:eastAsia="Times New Roman" w:hAnsi="Times New Roman"/>
                <w:sz w:val="20"/>
                <w:szCs w:val="20"/>
                <w:lang w:eastAsia="ru-RU"/>
              </w:rPr>
            </w:pPr>
          </w:p>
          <w:p w:rsidR="006E0D07" w:rsidRDefault="006E0D07" w:rsidP="003C7E7C">
            <w:pPr>
              <w:spacing w:after="0" w:line="240" w:lineRule="auto"/>
              <w:jc w:val="center"/>
              <w:rPr>
                <w:rFonts w:ascii="Times New Roman" w:eastAsia="Times New Roman" w:hAnsi="Times New Roman"/>
                <w:sz w:val="20"/>
                <w:szCs w:val="20"/>
                <w:lang w:eastAsia="ru-RU"/>
              </w:rPr>
            </w:pPr>
          </w:p>
          <w:p w:rsidR="006E0D07" w:rsidRDefault="006E0D07" w:rsidP="003C7E7C">
            <w:pPr>
              <w:spacing w:after="0" w:line="240" w:lineRule="auto"/>
              <w:jc w:val="center"/>
              <w:rPr>
                <w:rFonts w:ascii="Times New Roman" w:eastAsia="Times New Roman" w:hAnsi="Times New Roman"/>
                <w:sz w:val="20"/>
                <w:szCs w:val="20"/>
                <w:lang w:eastAsia="ru-RU"/>
              </w:rPr>
            </w:pPr>
          </w:p>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bCs/>
                <w:sz w:val="20"/>
                <w:szCs w:val="20"/>
                <w:lang w:eastAsia="ru-RU"/>
              </w:rPr>
              <w:t>3.</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de implementare a proiectelor de aprovizionare cu apă şi canalizare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a Proiectului naţional de alimentare cu apă şi canalizare dintre Republica Moldova şi Asociaţia Internaţională pentru Dezvoltare, creditul nr.4414-MD, Legea nr.167-XVI din 9 iulie 2008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CE/FEN/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dezvoltării regionale şi protecţiei sociale din Moldova, partea D</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nr.1/3029-4315 din 2 aprilie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4.</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Asociaţia Internaţională pentru Dezvoltare în vederea realizării</w:t>
            </w:r>
            <w:r w:rsidRPr="00704517">
              <w:rPr>
                <w:rFonts w:ascii="Times New Roman" w:eastAsia="Times New Roman" w:hAnsi="Times New Roman"/>
                <w:sz w:val="20"/>
                <w:szCs w:val="20"/>
                <w:lang w:eastAsia="ru-RU"/>
              </w:rPr>
              <w:br/>
              <w:t>Proiectului “Managementul dezastrelor şi riscurile climatice în Moldova”, creditul nr.4794 MD, Legea nr.224 din 17 septembrie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5.</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consolidată de implementare a proiectelor de mediu</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 099602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6.</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Ministerul Mediului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“Programul de dezvoltare a Serviciilor de Aprovizionare cu Apă Potabilă”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împrumut dintre Republica Moldova şi Banca Europeană pentru Reconstrucţie şi Dezvoltare (Programul de Dezvoltare a Serviciilor de Aprovizionare cu Apă Potabilă), semnat </w:t>
            </w:r>
            <w:smartTag w:uri="urn:schemas-microsoft-com:office:smarttags" w:element="PersonName">
              <w:smartTagPr>
                <w:attr w:name="ProductID" w:val="la Chişinău"/>
              </w:smartTagPr>
              <w:r w:rsidRPr="00704517">
                <w:rPr>
                  <w:rFonts w:ascii="Times New Roman" w:eastAsia="Times New Roman" w:hAnsi="Times New Roman"/>
                  <w:sz w:val="20"/>
                  <w:szCs w:val="20"/>
                  <w:lang w:eastAsia="ru-RU"/>
                </w:rPr>
                <w:t>la Chişinău</w:t>
              </w:r>
            </w:smartTag>
            <w:r w:rsidRPr="00704517">
              <w:rPr>
                <w:rFonts w:ascii="Times New Roman" w:eastAsia="Times New Roman" w:hAnsi="Times New Roman"/>
                <w:sz w:val="20"/>
                <w:szCs w:val="20"/>
                <w:lang w:eastAsia="ru-RU"/>
              </w:rPr>
              <w:t xml:space="preserve"> la 16 iunie 2010, Legea nr.203 din 16 iulie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ENPI/2010/019549-MD-04</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Programul de dezvoltare a reţelei de regii apă-canal în Republica Moldova (contribuţia NIF)</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de finanţare între Republica Moldova şi Banca Europeană de Investiţii pentru realizarea Programului de dezvoltare a serviciilor de aprovizionare cu apă potabilă, semnat la 16 septembrie 2010, ratificat prin Legea nr.13 din 11 februarie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7.</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Agenţia “Apele Moldovei”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Proiectul de îmbunătăţire a sistemelor de aprovizionare cu apă în şase localităţi ale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credit dintre Republica Moldova şi Fondul Kuweitian de Dezvoltare Economică Arabă </w:t>
            </w:r>
            <w:smartTag w:uri="urn:schemas-microsoft-com:office:smarttags" w:element="PersonName">
              <w:smartTagPr>
                <w:attr w:name="ProductID" w:val="la Proiectul"/>
              </w:smartTagPr>
              <w:r w:rsidRPr="00704517">
                <w:rPr>
                  <w:rFonts w:ascii="Times New Roman" w:eastAsia="Times New Roman" w:hAnsi="Times New Roman"/>
                  <w:sz w:val="20"/>
                  <w:szCs w:val="20"/>
                  <w:lang w:eastAsia="ru-RU"/>
                </w:rPr>
                <w:t>la Proiectul</w:t>
              </w:r>
            </w:smartTag>
            <w:r w:rsidRPr="00704517">
              <w:rPr>
                <w:rFonts w:ascii="Times New Roman" w:eastAsia="Times New Roman" w:hAnsi="Times New Roman"/>
                <w:sz w:val="20"/>
                <w:szCs w:val="20"/>
                <w:lang w:eastAsia="ru-RU"/>
              </w:rPr>
              <w:t xml:space="preserve"> de îmbunătăţire a sistemelor de aprovizionare cu apă în şase localităţi ale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Legea nr.381-XV din 18 noiembrie 2004</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8.</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Ministerul Finanţelor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“Managementul finanţelor publice”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Acordului de Credit pentru Dezvoltare (proiectul “Managementul finanţelor publice”) dintre Republica Moldova şi Asociaţia Internaţională pentru Dezvoltare, nr.4082-MD, Legea nr.293-XVl din 16 noiembrie 2005</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Agenţia Achiziţii Publice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“Consolidarea sistemului de achiziţii publice”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KGS10/MD/3/1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TF 012004</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9.</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Economiei</w:t>
            </w:r>
            <w:r w:rsidRPr="00704517">
              <w:rPr>
                <w:rFonts w:ascii="Times New Roman" w:eastAsia="Times New Roman" w:hAnsi="Times New Roman"/>
                <w:sz w:val="20"/>
                <w:szCs w:val="20"/>
                <w:lang w:eastAsia="ru-RU"/>
              </w:rPr>
              <w:br/>
              <w:t>Proiectul “Promovarea eforturilor privind ajustările structurale economice”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9 martie 2005</w:t>
            </w:r>
          </w:p>
        </w:tc>
        <w:tc>
          <w:tcPr>
            <w:tcW w:w="71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3 martie 2006</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5 martie 2007</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5 martie 2008</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Contractele de leasing privind vînzarea utilajului, achiziţionat din mijloacele fondului de partener, încheiate cu beneficiarii pînă la data de 31 decembrie 2013</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cu privire la acordarea de către Guvernul Chinei Guvernului Moldovei a unui ajutor nerambursabil, semnat la 14 noiembrie 2007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Contractul nr.1 privind crearea Centrului de medicină tradiţională chineză, încheiat la 18 ianuarie </w:t>
            </w:r>
            <w:r w:rsidRPr="00704517">
              <w:rPr>
                <w:rFonts w:ascii="Times New Roman" w:eastAsia="Times New Roman" w:hAnsi="Times New Roman"/>
                <w:sz w:val="20"/>
                <w:szCs w:val="20"/>
                <w:lang w:eastAsia="ru-RU"/>
              </w:rPr>
              <w:lastRenderedPageBreak/>
              <w:t>2010 între Universitatea de Stat de Medicină şi Farmacie “Nicolae Testemiţanu” şi Compania Internaţională Chineză de Inginerie IPPR</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cooperare în domeniul economic şi tehnic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semnat la 17 decembrie 2009</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10.</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“Autoevaluarea pentru comunicarea naţională 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UNEP: GFL-2328-2724-4769</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11.</w:t>
            </w:r>
          </w:p>
        </w:tc>
        <w:tc>
          <w:tcPr>
            <w:tcW w:w="1729"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Apărării</w:t>
            </w:r>
            <w:r w:rsidRPr="00704517">
              <w:rPr>
                <w:rFonts w:ascii="Times New Roman" w:eastAsia="Times New Roman" w:hAnsi="Times New Roman"/>
                <w:sz w:val="20"/>
                <w:szCs w:val="20"/>
                <w:lang w:eastAsia="ru-RU"/>
              </w:rPr>
              <w:br/>
              <w:t>Proiectul “Distrugerea pesticidelor şi a produselor chimice periculoase în Republica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Memorandumul de înţelegere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Organizaţia pentru Întreţinere şi Aprovizionare a Alianţei Nord-Atlantice (NAMSO) privind cooperarea în domeniul suportului logistic, ratificat prin Legea nr.541-XV din 12 octombrie 2001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Integral </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“Programul complex în domeniul armelor de calibru mic şi armament uşor (SALW) şi al armamentului convenţional în Republica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Memorandumul de înţelegere între Ministerul Apărării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Misiunea Organizaţiei pentru Securitate şi Cooperare în Europa în Republica Moldova cu privire la implementarea Programului complex în domeniul armelor de calibru mic şi armament uşor (SALW) şi al armamentului convenţional în Republica Moldova, semnat </w:t>
            </w:r>
            <w:smartTag w:uri="urn:schemas-microsoft-com:office:smarttags" w:element="PersonName">
              <w:smartTagPr>
                <w:attr w:name="ProductID" w:val="la Chişinău"/>
              </w:smartTagPr>
              <w:r w:rsidRPr="00704517">
                <w:rPr>
                  <w:rFonts w:ascii="Times New Roman" w:eastAsia="Times New Roman" w:hAnsi="Times New Roman"/>
                  <w:sz w:val="20"/>
                  <w:szCs w:val="20"/>
                  <w:lang w:eastAsia="ru-RU"/>
                </w:rPr>
                <w:t>la Chişinău</w:t>
              </w:r>
            </w:smartTag>
            <w:r w:rsidRPr="00704517">
              <w:rPr>
                <w:rFonts w:ascii="Times New Roman" w:eastAsia="Times New Roman" w:hAnsi="Times New Roman"/>
                <w:sz w:val="20"/>
                <w:szCs w:val="20"/>
                <w:lang w:eastAsia="ru-RU"/>
              </w:rPr>
              <w:t xml:space="preserve"> la 28 octombrie 2010, Hotărîrea Guvernului nr.990 din 19 octombrie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Apărării, Ministerul Afacerilor Interne, Poliţia de Frontieră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Memorandumul de înţelegere nr.3100071/2010 între Misiunea OSCE în Moldova, care reprezintă Organizaţia pentru Securitate şi Cooperare în Europa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cu privire la reconversia profesională şi adaptarea socială a militarilor care îndeplinesc serviciul prin contract şi a cetăţenilor trecuţi în rezervă (retragere) din Republica Moldova, semnat </w:t>
            </w:r>
            <w:smartTag w:uri="urn:schemas-microsoft-com:office:smarttags" w:element="PersonName">
              <w:smartTagPr>
                <w:attr w:name="ProductID" w:val="la Chişinău"/>
              </w:smartTagPr>
              <w:r w:rsidRPr="00704517">
                <w:rPr>
                  <w:rFonts w:ascii="Times New Roman" w:eastAsia="Times New Roman" w:hAnsi="Times New Roman"/>
                  <w:sz w:val="20"/>
                  <w:szCs w:val="20"/>
                  <w:lang w:eastAsia="ru-RU"/>
                </w:rPr>
                <w:t>la Chişinău</w:t>
              </w:r>
            </w:smartTag>
            <w:r w:rsidRPr="00704517">
              <w:rPr>
                <w:rFonts w:ascii="Times New Roman" w:eastAsia="Times New Roman" w:hAnsi="Times New Roman"/>
                <w:sz w:val="20"/>
                <w:szCs w:val="20"/>
                <w:lang w:eastAsia="ru-RU"/>
              </w:rPr>
              <w:t xml:space="preserve"> la 24 iunie 2010, Hotărîrea Guvernului nr.51 din 3 februarie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“Reîncadrarea în cîmpul muncii a militarilor care îndeplinesc serviciul prin contract şi a cetăţenilor trecuţi în rezervă (retragere) din Republica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 între Ministerul Apărării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Ministerul Apărării Naţionale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privind acordarea de către Republica Populară Chineză a unui ajutor militar nerambursabil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semnat </w:t>
            </w:r>
            <w:smartTag w:uri="urn:schemas-microsoft-com:office:smarttags" w:element="PersonName">
              <w:smartTagPr>
                <w:attr w:name="ProductID" w:val="la Beijing"/>
              </w:smartTagPr>
              <w:r w:rsidRPr="00704517">
                <w:rPr>
                  <w:rFonts w:ascii="Times New Roman" w:eastAsia="Times New Roman" w:hAnsi="Times New Roman"/>
                  <w:sz w:val="20"/>
                  <w:szCs w:val="20"/>
                  <w:lang w:eastAsia="ru-RU"/>
                </w:rPr>
                <w:t>la Beijing</w:t>
              </w:r>
            </w:smartTag>
            <w:r w:rsidRPr="00704517">
              <w:rPr>
                <w:rFonts w:ascii="Times New Roman" w:eastAsia="Times New Roman" w:hAnsi="Times New Roman"/>
                <w:sz w:val="20"/>
                <w:szCs w:val="20"/>
                <w:lang w:eastAsia="ru-RU"/>
              </w:rPr>
              <w:t xml:space="preserve"> la 13 septembrie 2012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12.</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Distrugerea surplusului şi stocurilor învechite de muniţii în Republica Moldova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implementare nr.3100031/2007 între Misiunea Organizaţiei pentru Securitate şi Cooperare în Europa şi Ministerul Apărării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semnat </w:t>
            </w:r>
            <w:smartTag w:uri="urn:schemas-microsoft-com:office:smarttags" w:element="PersonName">
              <w:smartTagPr>
                <w:attr w:name="ProductID" w:val="la Chişinău"/>
              </w:smartTagPr>
              <w:r w:rsidRPr="00704517">
                <w:rPr>
                  <w:rFonts w:ascii="Times New Roman" w:eastAsia="Times New Roman" w:hAnsi="Times New Roman"/>
                  <w:sz w:val="20"/>
                  <w:szCs w:val="20"/>
                  <w:lang w:eastAsia="ru-RU"/>
                </w:rPr>
                <w:t>la Chişinău</w:t>
              </w:r>
            </w:smartTag>
            <w:r w:rsidRPr="00704517">
              <w:rPr>
                <w:rFonts w:ascii="Times New Roman" w:eastAsia="Times New Roman" w:hAnsi="Times New Roman"/>
                <w:sz w:val="20"/>
                <w:szCs w:val="20"/>
                <w:lang w:eastAsia="ru-RU"/>
              </w:rPr>
              <w:t>, la 22 iunie 2007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13.</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de coordonare, implementare şi monitorizare a proiectului de restructurare a sistemului sănătăţii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MOL-H-PCIMU</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MOL-T-PCIMU</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F/D 29 (2012)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Memorandumul de înţelegere între Ministerul Sănătăţii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MOL-CFUND-1303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14.</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Unitatea consolidată pentru implementarea Programelor Fondului Internaţional pentru Dezvoltare </w:t>
            </w:r>
            <w:r w:rsidRPr="00704517">
              <w:rPr>
                <w:rFonts w:ascii="Times New Roman" w:eastAsia="Times New Roman" w:hAnsi="Times New Roman"/>
                <w:sz w:val="20"/>
                <w:szCs w:val="20"/>
                <w:lang w:eastAsia="ru-RU"/>
              </w:rPr>
              <w:lastRenderedPageBreak/>
              <w:t>Agricolă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 xml:space="preserve">Acordul de împrumut (Proiectul Revitalizarea agriculturii) dintre Republica Moldova şi Fondul Internaţional pentru Dezvoltarea Agriculturii, </w:t>
            </w:r>
            <w:r w:rsidRPr="00704517">
              <w:rPr>
                <w:rFonts w:ascii="Times New Roman" w:eastAsia="Times New Roman" w:hAnsi="Times New Roman"/>
                <w:sz w:val="20"/>
                <w:szCs w:val="20"/>
                <w:lang w:eastAsia="ru-RU"/>
              </w:rPr>
              <w:lastRenderedPageBreak/>
              <w:t>nr.629-MD, Legea nr.18-XV din 17 februarie 2005</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15.</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de implementare a Proiectului Băncii Mondiale de ameliorare a competitivităţii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credit pentru dezvoltare</w:t>
            </w:r>
            <w:r w:rsidRPr="00704517">
              <w:rPr>
                <w:rFonts w:ascii="Times New Roman" w:eastAsia="Times New Roman" w:hAnsi="Times New Roman"/>
                <w:sz w:val="20"/>
                <w:szCs w:val="20"/>
                <w:lang w:eastAsia="ru-RU"/>
              </w:rPr>
              <w:br/>
              <w:t>(Proiectul de ameliorare a competitivităţii) dintre Republica Moldova şi Asociaţia Internaţională pentru Dezvoltare nr.4119-MD, Legea nr.378-XVI din 29 decembrie 2005</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dintre Republica Moldova şi Asociaţia Internaţională pentru Dezvoltare cu privire la finanţarea suplimentară a proiectului de ameliorare a competitivităţii, nr.4655-MD, Legea nr.27-XVIII din 4 martie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grant pentru dezvoltare nr.H187-MD</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16.</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Educaţiei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 nr.TF 011810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adiţională dintre Republica Moldova şi Asociaţia Internaţională pentru Dezvoltare privind Proiectul “Educaţie de calitate în mediul rural din Republica Moldova”, nr.5080-MD, Legea nr.172 din 11 iulie 2012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între Republica Moldova şi Asociaţia Internaţională pentru Dezvoltare (Proiectul reformei învăţămîntului în Moldova) nr.5196-MD din 7 februarie 2013, Legea nr.89 din 19 aprilie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17.</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Oficiul de suport administrativ pentru asistenţă la implementarea Strategiei de reformă a administraţiei publice centrale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 056601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18.</w:t>
            </w:r>
          </w:p>
        </w:tc>
        <w:tc>
          <w:tcPr>
            <w:tcW w:w="1729" w:type="pct"/>
            <w:gridSpan w:val="2"/>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consolidată pentru implementarea şi monitorizarea proiectelor în domeniul energeticii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credit pentru dezvoltare (Proiectul Energetic II) dintre Republica Moldova şi Asociaţia Internaţională pentru Dezvoltare nr.3833MD, semnat </w:t>
            </w:r>
            <w:smartTag w:uri="urn:schemas-microsoft-com:office:smarttags" w:element="PersonName">
              <w:smartTagPr>
                <w:attr w:name="ProductID" w:val="la Washington"/>
              </w:smartTagPr>
              <w:r w:rsidRPr="00704517">
                <w:rPr>
                  <w:rFonts w:ascii="Times New Roman" w:eastAsia="Times New Roman" w:hAnsi="Times New Roman"/>
                  <w:sz w:val="20"/>
                  <w:szCs w:val="20"/>
                  <w:lang w:eastAsia="ru-RU"/>
                </w:rPr>
                <w:t>la Washington</w:t>
              </w:r>
            </w:smartTag>
            <w:r w:rsidRPr="00704517">
              <w:rPr>
                <w:rFonts w:ascii="Times New Roman" w:eastAsia="Times New Roman" w:hAnsi="Times New Roman"/>
                <w:sz w:val="20"/>
                <w:szCs w:val="20"/>
                <w:lang w:eastAsia="ru-RU"/>
              </w:rPr>
              <w:t xml:space="preserve"> la 4 decembrie 2003, Legea nr.567-XV din 25 decembrie 2003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4" w:space="0" w:color="auto"/>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 099139</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“Conducta de interconectare a sistemului naţional de transport gaze din România cu sistemul de transport gaze din Republica Moldova pe direcţia rîul Prut – satul Todireşti, raionul Ungheni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de grant privind acţiunile externe ale Comunităţii Europene, nr.MIS ETC CODE 993, semnat la data de 8 august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României privind implementarea Programului de asistenţă tehnică şi financiară în baza unui ajutor financiar nerambursabil în valoare </w:t>
            </w:r>
            <w:r w:rsidRPr="00704517">
              <w:rPr>
                <w:rFonts w:ascii="Times New Roman" w:eastAsia="Times New Roman" w:hAnsi="Times New Roman"/>
                <w:sz w:val="20"/>
                <w:szCs w:val="20"/>
                <w:lang w:eastAsia="ru-RU"/>
              </w:rPr>
              <w:lastRenderedPageBreak/>
              <w:t xml:space="preserve">de 100 milioane de euro acordat de România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ratificat prin Legea nr.133 din 1 iulie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 </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19.</w:t>
            </w:r>
          </w:p>
        </w:tc>
        <w:tc>
          <w:tcPr>
            <w:tcW w:w="1729"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Unitatea de Implementare şi Administrare a Proiectului Creşterii Producţiei Alimentare</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11 martie 2004</w:t>
            </w:r>
          </w:p>
        </w:tc>
        <w:tc>
          <w:tcPr>
            <w:tcW w:w="71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nil"/>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3 martie 2006</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de Asistenta pentru Fermierii Neprivilegiaţi 2KR</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11 ianuarie 2007</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nil"/>
              <w:left w:val="single" w:sz="6" w:space="0" w:color="000000"/>
              <w:bottom w:val="nil"/>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5 martie 2008</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Programul dezvoltării sistemului de irigare la scarămică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7 octombrie 2009</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nil"/>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semnat cu Comisia Europeană la 18 august 2006</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nil"/>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Contractele de vînzare-cumpărare în rate a tehnicii şi utilajului agricol, achiziţionate din mijloacele fondului de partener, fondului circulant, încheiate cu beneficiarii pînă la data de 31 decembrie 2013</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nil"/>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grant, întocmit prin schimb de note, între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referitor la extinderea Proiectului de asistenţă tehnică pentru fermierii neprivilegiaţi (2KR) din 17 aprilie 2012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“Ciclul combustibilului facilitat prin intermediul mecanismului de cumpărare cu plata în rate pentru furnizori locali de combustibil”</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“Utilizarea eficientă a combustibilului solid din biomasă”</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grant, întocmit prin schimb de note, între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în vederea realizării proiectului “Utilizarea eficientă a combustibilului solid din biomasă”, semnat la 26 iunie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20.</w:t>
            </w:r>
          </w:p>
        </w:tc>
        <w:tc>
          <w:tcPr>
            <w:tcW w:w="172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Instituţia Publică “Centrul de Perfecţionare în Domeniul Mecanizării Agriculturii”</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Japoniei din 12 noiembrie 2007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21.</w:t>
            </w:r>
          </w:p>
        </w:tc>
        <w:tc>
          <w:tcPr>
            <w:tcW w:w="1729"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Sănătăţii</w:t>
            </w:r>
            <w:r w:rsidRPr="00704517">
              <w:rPr>
                <w:rFonts w:ascii="Times New Roman" w:eastAsia="Times New Roman" w:hAnsi="Times New Roman"/>
                <w:sz w:val="20"/>
                <w:szCs w:val="20"/>
                <w:lang w:eastAsia="ru-RU"/>
              </w:rPr>
              <w:br/>
              <w:t>Ministerul Muncii, Protecţiei Sociale şi Familiei</w:t>
            </w:r>
          </w:p>
        </w:tc>
        <w:tc>
          <w:tcPr>
            <w:tcW w:w="2350"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Asociaţia Internaţională pentru Dezvoltare (Proiectul “Servicii de Sănătate şi Asistenţă Socială”) nr.4320-MD, Legea nr.194-XVI din 26 iulie 2007</w:t>
            </w:r>
          </w:p>
        </w:tc>
        <w:tc>
          <w:tcPr>
            <w:tcW w:w="71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“Servicii de Sănătate şi Asistenţă Socială”</w:t>
            </w:r>
          </w:p>
        </w:tc>
        <w:tc>
          <w:tcPr>
            <w:tcW w:w="2350"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între Republica Moldova şi Asociaţia Internaţională de Dezvoltare privind finanţarea suplimentară în scopul realizării proiectului “Servicii de Sănătate şi Asistenţă Socială”, nr.5023-MD din 20 decembrie 2011, Legea nr.79 din 12 aprilie 2012</w:t>
            </w:r>
          </w:p>
        </w:tc>
        <w:tc>
          <w:tcPr>
            <w:tcW w:w="716"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22.</w:t>
            </w:r>
          </w:p>
        </w:tc>
        <w:tc>
          <w:tcPr>
            <w:tcW w:w="1729"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Ministerul Sănătăţii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“Evaluarea capacităţii şi modernizarea Spitalului Clinic Republican”</w:t>
            </w:r>
          </w:p>
        </w:tc>
        <w:tc>
          <w:tcPr>
            <w:tcW w:w="2350"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Acordul-cadru de împrumut între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Banca de Dezvoltare a Consiliului Europei, semnat la 16 octombrie 2008</w:t>
            </w: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c>
          <w:tcPr>
            <w:tcW w:w="716"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“Îmbunătăţirea serviciilor medicale în Spitalul Clinic Republican din Moldova”</w:t>
            </w:r>
          </w:p>
        </w:tc>
        <w:tc>
          <w:tcPr>
            <w:tcW w:w="2350" w:type="pct"/>
            <w:gridSpan w:val="2"/>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credit-export dintre Republica Moldova şi UniCredit Bank Austria AG privind finanţarea Proiectului “Îmbunătăţirea serviciilor medicale în Spitalul Clinic Republican din Moldova”, nr.232.171, Legea nr.181 din 11 iulie 2012</w:t>
            </w:r>
          </w:p>
        </w:tc>
        <w:tc>
          <w:tcPr>
            <w:tcW w:w="716" w:type="pct"/>
            <w:gridSpan w:val="2"/>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val="restart"/>
            <w:tcBorders>
              <w:top w:val="nil"/>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“Introducerea energiei curate prin intermediul sistemului solar de generare a energiei electrice”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 de grant privind Proiectul “Introducerea energiei curate prin intermediul sistemului solar de generare a energiei electrice” între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JICA, semnat la 18 iulie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nil"/>
              <w:left w:val="single" w:sz="6" w:space="0" w:color="000000"/>
              <w:bottom w:val="nil"/>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 012263-MD</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“Îmbunătăţirea serviciilor medicale în Spitalul Clinic Republican din Moldova – faza II”</w:t>
            </w:r>
          </w:p>
          <w:p w:rsidR="006E0D07" w:rsidRPr="00704517" w:rsidRDefault="006E0D07" w:rsidP="003C7E7C">
            <w:pPr>
              <w:spacing w:after="0" w:line="240" w:lineRule="auto"/>
              <w:rPr>
                <w:rFonts w:ascii="Times New Roman" w:eastAsia="Times New Roman" w:hAnsi="Times New Roman"/>
                <w:sz w:val="20"/>
                <w:szCs w:val="20"/>
                <w:lang w:eastAsia="ru-RU"/>
              </w:rPr>
            </w:pPr>
          </w:p>
          <w:p w:rsidR="006E0D07" w:rsidRPr="00704517" w:rsidRDefault="006E0D07" w:rsidP="003C7E7C">
            <w:pPr>
              <w:spacing w:after="0" w:line="240" w:lineRule="auto"/>
              <w:rPr>
                <w:rFonts w:ascii="Times New Roman" w:eastAsia="Times New Roman" w:hAnsi="Times New Roman"/>
                <w:sz w:val="20"/>
                <w:szCs w:val="20"/>
                <w:lang w:eastAsia="ru-RU"/>
              </w:rPr>
            </w:pPr>
          </w:p>
          <w:p w:rsidR="006E0D07" w:rsidRPr="00704517" w:rsidRDefault="006E0D07" w:rsidP="003C7E7C">
            <w:pPr>
              <w:spacing w:after="0" w:line="240" w:lineRule="auto"/>
              <w:rPr>
                <w:rFonts w:ascii="Times New Roman" w:eastAsia="Times New Roman" w:hAnsi="Times New Roman"/>
                <w:sz w:val="20"/>
                <w:szCs w:val="20"/>
                <w:lang w:eastAsia="ru-RU"/>
              </w:rPr>
            </w:pPr>
          </w:p>
          <w:p w:rsidR="006E0D07" w:rsidRPr="00704517" w:rsidRDefault="006E0D07" w:rsidP="003C7E7C">
            <w:pPr>
              <w:spacing w:after="0" w:line="240" w:lineRule="auto"/>
              <w:rPr>
                <w:rFonts w:ascii="Times New Roman" w:eastAsia="Times New Roman" w:hAnsi="Times New Roman"/>
                <w:sz w:val="20"/>
                <w:szCs w:val="20"/>
                <w:lang w:eastAsia="ru-RU"/>
              </w:rPr>
            </w:pP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”Îmbunătăţirea serviciilor medicale”</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p w:rsidR="006E0D07" w:rsidRPr="00704517" w:rsidRDefault="006E0D07" w:rsidP="003C7E7C">
            <w:pPr>
              <w:spacing w:after="0" w:line="240" w:lineRule="auto"/>
              <w:rPr>
                <w:rFonts w:ascii="Times New Roman" w:eastAsia="Times New Roman" w:hAnsi="Times New Roman"/>
                <w:sz w:val="20"/>
                <w:szCs w:val="20"/>
                <w:lang w:eastAsia="ru-RU"/>
              </w:rPr>
            </w:pPr>
          </w:p>
          <w:p w:rsidR="006E0D07" w:rsidRPr="00704517" w:rsidRDefault="006E0D07" w:rsidP="003C7E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Schimbul de Note între Guvernul Republicii Moldova </w:t>
            </w:r>
            <w:r w:rsidRPr="00704517">
              <w:rPr>
                <w:rFonts w:ascii="Times New Roman" w:eastAsia="Times New Roman" w:hAnsi="Times New Roman"/>
                <w:sz w:val="20"/>
                <w:szCs w:val="20"/>
                <w:lang w:eastAsia="ru-RU"/>
              </w:rPr>
              <w:t xml:space="preserve">şi Agenţia Japoneză de Cooperare Internaţională </w:t>
            </w:r>
            <w:r>
              <w:rPr>
                <w:rFonts w:ascii="Times New Roman" w:eastAsia="Times New Roman" w:hAnsi="Times New Roman"/>
                <w:sz w:val="20"/>
                <w:szCs w:val="20"/>
                <w:lang w:eastAsia="ru-RU"/>
              </w:rPr>
              <w:t xml:space="preserve">în baza Acordului de Credit </w:t>
            </w:r>
            <w:r w:rsidRPr="00704517">
              <w:rPr>
                <w:rFonts w:ascii="Times New Roman" w:eastAsia="Times New Roman" w:hAnsi="Times New Roman"/>
                <w:sz w:val="20"/>
                <w:szCs w:val="20"/>
                <w:lang w:eastAsia="ru-RU"/>
              </w:rPr>
              <w:t xml:space="preserve">pentru Proiectul ”Îmbunătăţirera serviciilor medicale” </w:t>
            </w:r>
            <w:r>
              <w:rPr>
                <w:rFonts w:ascii="Times New Roman" w:eastAsia="Times New Roman" w:hAnsi="Times New Roman"/>
                <w:sz w:val="20"/>
                <w:szCs w:val="20"/>
                <w:lang w:eastAsia="ru-RU"/>
              </w:rPr>
              <w:t>, semnate ambele în data de 27 iunie 2013</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jc w:val="both"/>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     Integral </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23.</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ÎS “Administraţia de Stat a Drumurilor” </w:t>
            </w:r>
            <w:r w:rsidRPr="00704517">
              <w:rPr>
                <w:rFonts w:ascii="Times New Roman" w:eastAsia="Times New Roman" w:hAnsi="Times New Roman"/>
                <w:sz w:val="20"/>
                <w:szCs w:val="20"/>
                <w:lang w:eastAsia="ru-RU"/>
              </w:rPr>
              <w:br/>
              <w:t>Proiectul de Susţinere a Programului pentru Sectorul Drumurilor</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împrumut dintre Republica Moldova şi Banca Europeană pentru Reconstrucţie şi Dezvoltare (Proiectul de reabilitare a drumurilor în Moldova), nr.37671, Legea nr.216-XVI din 12 octombrie 2007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Banca Europeană pentru Investiţii (Proiectul “Drumuri europene în Moldova”), nr.2006 0485, Legea nr.217-XVI din 12 octombrie 2007</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TF 094952</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nr.ENPI/2007/019549-MD-02 semnat la 9 decembrie 2008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de finanţare dintre Republica Moldova şi Banca Europeană de Investiţii, pentru realizarea Proiectului de reabilitare a drumurilor din Republica Moldova, FI nr.25.852 Serapis nr.2010-0154, Legea nr.79 din 21 aprilie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împrumut dintre Republica Moldova şi Banca Europeană pentru Reconstrucţie şi Dezvoltare, pentru realizarea Proiectului de reabilitare a drumurilor din Republica Moldova, nr.41442, Legea nr.77 din 21 aprilie 2011</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nr.2011/19549/MD-05 (ENPI/2011/265-548)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24.</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ÎS “Aeroportul Internaţional Chişinău</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împrumut nr.37879 între Întreprinderea de Stat Aeroportul Internaţional Chişinău şi Banca Europeană pentru Reconstrucţie şi Dezvoltare, semnat la 5 decembrie 2008</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nr.2007 0035 între Banca Europeană de Investiţii şi Întreprinderea de Stat Aeroportul Internaţional Chişinău, semnat la 18 decembrie 2008</w:t>
            </w:r>
          </w:p>
          <w:p w:rsidR="006E0D07" w:rsidRPr="00704517" w:rsidRDefault="006E0D07" w:rsidP="003C7E7C">
            <w:pPr>
              <w:spacing w:after="0" w:line="240" w:lineRule="auto"/>
              <w:rPr>
                <w:rFonts w:ascii="Times New Roman" w:eastAsia="Times New Roman" w:hAnsi="Times New Roman"/>
                <w:sz w:val="20"/>
                <w:szCs w:val="20"/>
                <w:lang w:eastAsia="ru-RU"/>
              </w:rPr>
            </w:pP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25.</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Asociaţia de Cercetare şi Dezvoltare din Moldova (MRDA)</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cooperare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Fundaţia SUA în Domeniul Cercetării şi Dezvoltării Civile a Statelor Independente ale fostei Uniuni Sovietice, semnat la 28 martie 2000, Legea nr.1222-XIV din 31 iulie 2000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Granturi:</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MRDA-09/PSA: Acordul pentru susţinerea programelor</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GAP – Programul de asistenţă a granturilor</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Nonproliferation Program, CRDF Global</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Preventing Nuclear Smuggling Program</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26.</w:t>
            </w:r>
          </w:p>
        </w:tc>
        <w:tc>
          <w:tcPr>
            <w:tcW w:w="1729"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Fundaţia SUA de Cercetare şi Dezvoltare Civilă (CRDF)</w:t>
            </w: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cooperare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Fundaţia S.U.A. în Domeniul Cercetării şi Dezvoltării Civile a Statelor Independente ale fostei Uniuni Sovietice, semnat la 28 martie 2000, Legea nr.1222-XIV din 31 iulie 2000</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Granturi:</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GAP – Programul de asistenţă a granturilor</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Nonproliferation Program, CRDF Global</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05"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29"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5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Preventing Nuclear Smuggling Program</w:t>
            </w:r>
          </w:p>
        </w:tc>
        <w:tc>
          <w:tcPr>
            <w:tcW w:w="71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top w:val="single" w:sz="4" w:space="0" w:color="000000"/>
              <w:left w:val="single" w:sz="4" w:space="0" w:color="000000"/>
              <w:bottom w:val="single" w:sz="4" w:space="0" w:color="000000"/>
              <w:right w:val="single" w:sz="4" w:space="0" w:color="auto"/>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27.</w:t>
            </w:r>
          </w:p>
        </w:tc>
        <w:tc>
          <w:tcPr>
            <w:tcW w:w="1758" w:type="pct"/>
            <w:gridSpan w:val="2"/>
            <w:vMerge w:val="restart"/>
            <w:tcBorders>
              <w:top w:val="single" w:sz="4" w:space="0" w:color="auto"/>
              <w:left w:val="single" w:sz="4" w:space="0" w:color="auto"/>
              <w:right w:val="single" w:sz="4" w:space="0" w:color="auto"/>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bCs/>
                <w:sz w:val="20"/>
                <w:szCs w:val="20"/>
                <w:lang w:eastAsia="ru-RU"/>
              </w:rPr>
              <w:t xml:space="preserve">Academia de Ştiinţe a Moldovei / </w:t>
            </w:r>
            <w:r w:rsidRPr="00C839AF">
              <w:rPr>
                <w:rFonts w:ascii="Times New Roman" w:hAnsi="Times New Roman"/>
                <w:sz w:val="20"/>
                <w:szCs w:val="20"/>
                <w:lang w:eastAsia="ru-RU"/>
              </w:rPr>
              <w:t>Academia de Ştiinţe a Moldovei</w:t>
            </w: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bCs/>
                <w:sz w:val="20"/>
                <w:szCs w:val="20"/>
                <w:lang w:eastAsia="ru-RU"/>
              </w:rPr>
              <w:t xml:space="preserve">Acordul-cadru dintre Guvernul Republicii Moldova şi Comisia Comunităţii Europene privind asistenţa externă, semnat la 11 mai 2006 şi ratificat prin </w:t>
            </w:r>
            <w:hyperlink r:id="rId4" w:history="1">
              <w:r w:rsidRPr="00C839AF">
                <w:rPr>
                  <w:rFonts w:ascii="Times New Roman" w:hAnsi="Times New Roman"/>
                  <w:bCs/>
                  <w:sz w:val="20"/>
                  <w:szCs w:val="20"/>
                  <w:lang w:eastAsia="ru-RU"/>
                </w:rPr>
                <w:t>Legea nr.426-XVI din 27 decembrie 2006</w:t>
              </w:r>
            </w:hyperlink>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FP7-INCO-2010-6, Project 266515 “Preparation for Moldova’s integration into the European Research Area and into the Community R&amp;D Framework Programs on the basis of scientific excellence – MOLD-ERA”</w:t>
            </w:r>
          </w:p>
        </w:tc>
        <w:tc>
          <w:tcPr>
            <w:tcW w:w="679"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SEE-GRID-SCI, nr.211338, “SEE-GRID eInfrastructure for regional eScience”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IncoNet EECA, nr.212226, “S&amp;T International Cooperation Network for Eastern European and Central Asian Countries”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BS-ERA.NET, nr.226160, “Networking on Science and Technology in the Black Sea Region”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SEERA-EI, nr.228052, “South East European Research Area for eInfrastructures”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EXTEND, nr.231137, “Extending ICT research cooperation between the European Union, Eastern Europe and the Southern Caucasus”</w:t>
            </w:r>
          </w:p>
          <w:p w:rsidR="006E0D07" w:rsidRPr="00C839AF" w:rsidRDefault="006E0D07" w:rsidP="003C7E7C">
            <w:pPr>
              <w:rPr>
                <w:rFonts w:ascii="Times New Roman" w:hAnsi="Times New Roman"/>
                <w:sz w:val="20"/>
                <w:szCs w:val="20"/>
                <w:lang w:eastAsia="ru-RU"/>
              </w:rPr>
            </w:pP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TransNEW, nr.234330, “Support for realising new Member and Associate States’ potentials in transport research”</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autoSpaceDE w:val="0"/>
              <w:autoSpaceDN w:val="0"/>
              <w:adjustRightInd w:val="0"/>
              <w:rPr>
                <w:rFonts w:ascii="Times New Roman" w:eastAsia="Calibri" w:hAnsi="Times New Roman"/>
                <w:sz w:val="20"/>
                <w:szCs w:val="20"/>
              </w:rPr>
            </w:pPr>
            <w:r w:rsidRPr="00C839AF">
              <w:rPr>
                <w:rFonts w:ascii="Times New Roman" w:eastAsia="Calibri" w:hAnsi="Times New Roman"/>
                <w:sz w:val="20"/>
                <w:szCs w:val="20"/>
              </w:rPr>
              <w:t>FP7 CHIRALIX nr.235018 “Heterometallic and</w:t>
            </w:r>
          </w:p>
          <w:p w:rsidR="006E0D07" w:rsidRPr="00C839AF" w:rsidRDefault="006E0D07" w:rsidP="003C7E7C">
            <w:pPr>
              <w:autoSpaceDE w:val="0"/>
              <w:autoSpaceDN w:val="0"/>
              <w:adjustRightInd w:val="0"/>
              <w:rPr>
                <w:rFonts w:ascii="Times New Roman" w:eastAsia="Calibri" w:hAnsi="Times New Roman"/>
                <w:sz w:val="20"/>
                <w:szCs w:val="20"/>
              </w:rPr>
            </w:pPr>
            <w:r w:rsidRPr="00C839AF">
              <w:rPr>
                <w:rFonts w:ascii="Times New Roman" w:eastAsia="Calibri" w:hAnsi="Times New Roman"/>
                <w:sz w:val="20"/>
                <w:szCs w:val="20"/>
              </w:rPr>
              <w:t>mixed valence “Chirale magnetic bricks” in</w:t>
            </w:r>
          </w:p>
          <w:p w:rsidR="006E0D07" w:rsidRPr="00C839AF" w:rsidRDefault="006E0D07" w:rsidP="003C7E7C">
            <w:pPr>
              <w:autoSpaceDE w:val="0"/>
              <w:autoSpaceDN w:val="0"/>
              <w:adjustRightInd w:val="0"/>
              <w:rPr>
                <w:rFonts w:ascii="Times New Roman" w:eastAsia="Calibri" w:hAnsi="Times New Roman"/>
                <w:sz w:val="20"/>
                <w:szCs w:val="20"/>
              </w:rPr>
            </w:pPr>
            <w:r w:rsidRPr="00C839AF">
              <w:rPr>
                <w:rFonts w:ascii="Times New Roman" w:eastAsia="Calibri" w:hAnsi="Times New Roman"/>
                <w:sz w:val="20"/>
                <w:szCs w:val="20"/>
              </w:rPr>
              <w:t>assembler of Single Molecule and Single Chain</w:t>
            </w:r>
          </w:p>
          <w:p w:rsidR="006E0D07" w:rsidRPr="00C839AF" w:rsidRDefault="006E0D07" w:rsidP="003C7E7C">
            <w:pPr>
              <w:rPr>
                <w:rFonts w:ascii="Times New Roman" w:hAnsi="Times New Roman"/>
                <w:sz w:val="20"/>
                <w:szCs w:val="20"/>
                <w:lang w:eastAsia="ru-RU"/>
              </w:rPr>
            </w:pPr>
            <w:r w:rsidRPr="00C839AF">
              <w:rPr>
                <w:rFonts w:ascii="Times New Roman" w:eastAsia="Calibri" w:hAnsi="Times New Roman"/>
                <w:sz w:val="20"/>
                <w:szCs w:val="20"/>
              </w:rPr>
              <w:t>Magnets for nano-dimension magnetic materials”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IncoNet CA/SC, nr.244417, “International Cooperation Network for Central Asian and South Caucasus Countries”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PCAP, nr.246902, “Photocatalytic Cluster Complexes for Artificial Photosynthesis Applications”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TEMADEP, nr.247659, “Template-Assisted Deposition of Functional Materials and Devices”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FP7 EECAlink, nr.223359, “Promotion and </w:t>
            </w:r>
            <w:r w:rsidRPr="00C839AF">
              <w:rPr>
                <w:rFonts w:ascii="Times New Roman" w:hAnsi="Times New Roman"/>
                <w:sz w:val="20"/>
                <w:szCs w:val="20"/>
                <w:lang w:eastAsia="ru-RU"/>
              </w:rPr>
              <w:lastRenderedPageBreak/>
              <w:t>facilitation of international cooperation with Eastern European and Central Asian countries”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lastRenderedPageBreak/>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PROMIT-HEAS-4, nr.265182, “Knowledge transfer and research needs for preparing mitigation/adaptatition policy portfolios”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autoSpaceDE w:val="0"/>
              <w:autoSpaceDN w:val="0"/>
              <w:adjustRightInd w:val="0"/>
              <w:rPr>
                <w:rFonts w:ascii="Times New Roman" w:eastAsia="Calibri" w:hAnsi="Times New Roman"/>
                <w:sz w:val="20"/>
                <w:szCs w:val="20"/>
              </w:rPr>
            </w:pPr>
            <w:r w:rsidRPr="00C839AF">
              <w:rPr>
                <w:rFonts w:ascii="Times New Roman" w:eastAsia="Calibri" w:hAnsi="Times New Roman"/>
                <w:sz w:val="20"/>
                <w:szCs w:val="20"/>
              </w:rPr>
              <w:t>FP7 NANOALLOY nr.252407 “Induced</w:t>
            </w:r>
          </w:p>
          <w:p w:rsidR="006E0D07" w:rsidRPr="00C839AF" w:rsidRDefault="006E0D07" w:rsidP="003C7E7C">
            <w:pPr>
              <w:autoSpaceDE w:val="0"/>
              <w:autoSpaceDN w:val="0"/>
              <w:adjustRightInd w:val="0"/>
              <w:rPr>
                <w:rFonts w:ascii="Times New Roman" w:hAnsi="Times New Roman"/>
                <w:sz w:val="20"/>
                <w:szCs w:val="20"/>
                <w:lang w:eastAsia="ru-RU"/>
              </w:rPr>
            </w:pPr>
            <w:r w:rsidRPr="00C839AF">
              <w:rPr>
                <w:rFonts w:ascii="Times New Roman" w:eastAsia="Calibri" w:hAnsi="Times New Roman"/>
                <w:sz w:val="20"/>
                <w:szCs w:val="20"/>
              </w:rPr>
              <w:t>electrodeposition of nanostructures as nanowires and nanotubes consisting of cobalt-based multilayers for MEMS applications”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PVICOKEST, nr.269167, “International cooperative programme for photovoltaic kesterite based technologies”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 7 EGI-InSPIRE, nr.261323, “European Grid Initiative: Integrated Sustainable Pan-European Infrastructure for Researchers in Europe”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FP7-HP-SEE CSA-INFRA, nr.261499, “High-Performance Computing Infrastructure for South East Europe”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HEALTH ESPOIR, nr.278453, “European clinical study for the application of regenerative heart valves”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EEGS-2, nr.287179, EGNOS “Extinderea sistemului EGNOS în Europa de Est: Aplicaţii”</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PICTURE. ICT-2011-7, nr.288279, “Policy dialogue in ICT to an Upper level for Reinforced EU-EECA Cooperation”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bottom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ICT. Idealist 2014, nr.288598, “Trans-national cooperation among ICT NCPs”</w:t>
            </w:r>
          </w:p>
        </w:tc>
        <w:tc>
          <w:tcPr>
            <w:tcW w:w="679"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val="restart"/>
            <w:tcBorders>
              <w:top w:val="single" w:sz="4" w:space="0" w:color="auto"/>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MOLD-NANONET, nr.294953, “Enhancing the capacities of the ELIRI Research Institute in applied research to enable the integration of Moldova in the European Research Area on the basis of scientific excellence”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PEOPLE-IRSES, nr.295202, “Oil&amp;Sugar, Training and Collaboration on material developments and process improvement in oil and sugar production”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FP7-HEALTH-2012-INNIOVATION-1, nr.304810-2, “RAIDs-Ratyional molecular Assessments and Innovative Drugs Selection”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FP7-ENERGY-2012-1-2STAG H2ESOT, nr.308768-2, “Waste Heat to Electrical Energy via Sustainable Organic Thermoelectric Devices”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FP7-PEOPLE-2012-IRSES DynSysAppl, nr.316338, “Valorificarea resurselor umane, naturale şi informaţionale pentru dezvoltarea durabilă a economiei ţării”</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Height w:val="859"/>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FP7-PEOPLE-2012-IRSES NUTRILAB, nr.318946, “Nutritional Labeling Study in Black Sea Region Countries”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FP7-PEOPLE-IRSES-FLUMEN, nr.318969, “Procesele fluviale şi dinamica sedimentelor pe sistemul versanţi: Impactul modificărilor socioeconomice şi climatice asupra caracteristicilor bazinelor hidrografice şi a zonelor conexe”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FP7-SSH-2012-2, nr.320214, ARABTRANS “Political and Social Transformations in the Arab World”</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EURAXESS, nr.295345, “Enhancing The Outreach and Effectiveness of the EURAXESS Network Partners. EURAXESS T.O.P II”</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Academia de Ştiinţe a Moldovei FWC Ben-LOT nr.9: Culture, Education, Employment and Social Europe Aid/127054/C/SER/multi “Support to the Academy of Sciences of Moldova in better integration into the ERA”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FP7-PEOPLE-2012-IRSES-EUPREACC, nr.318911, “Possibilities and limits, challenges and obstacles of transferring CEE EU pre-accession best practices and experience to Moldova’s and Georgia's preaccession process”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More4U-Moldovan Research for YOUth, Nr.609836, Researchers Night evenimentul pentru promovarea imaginii ştiinţei </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FP7-INCO-2013-9-ENER2I, nr.609532, “Energy Research to Innovation”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FP7-INCO-2013-1-IncoNet EaP, nr.609528, “STI International Cooperation Network for EAP countries for the Eastern Partnership region ”</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bottom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FP7-INCO-2013-1-Danube-INCO.NET, nr.609497, “International Cooperation Network for the Danube Region”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val="restart"/>
            <w:tcBorders>
              <w:top w:val="single" w:sz="4" w:space="0" w:color="auto"/>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FP7-PEOPLE-MoNetAccess, nr.619163, “Set-up EURAXESS Services Network in Moldova”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FP7-COOPERATION-TIDE, nr.335091, “Tangential Impulse Detonation Engine”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FP7-INCO-2013-9, R2I-ENP/SECURE R2I, nr.609534, “Reinforcing cooperation with Eastern </w:t>
            </w:r>
            <w:r w:rsidRPr="00C839AF">
              <w:rPr>
                <w:rFonts w:ascii="Times New Roman" w:hAnsi="Times New Roman"/>
                <w:sz w:val="20"/>
                <w:szCs w:val="20"/>
                <w:lang w:eastAsia="ru-RU"/>
              </w:rPr>
              <w:lastRenderedPageBreak/>
              <w:t>Partnership countries on bridging the gap between research and innovation for inclusive and secure societies”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lastRenderedPageBreak/>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 Support action 14MS-Gate, nr.608899, European Innovation Ecosystem as a gate for supporting FoF Research and Experimentation”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ERA-Net Rus Plus, nr.609556, “Further linking Russia to ERA”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EECA-2-HORIZON, Nr.610793, “Bringing the EU_EECA cooperation and policy dialog in ICT in the HORIZON 2020 ERA”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EAST-HORIZON, nr.611063, “Fostering Dialogue and Cooperation between the EU and EECA in the HORIZON 2020 perspective”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FP7-EUinDepth – IRSES, nr.612619, “European Identity, Cultural Diversity and Political Change”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Height w:val="236"/>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FP7-KBBE-2013-7, AGRICISTRADE nr.612755,”Exploring the potential for agricultural and biomass trade in the Commonwealth of Independent States”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Height w:val="236"/>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FP7-PEOPLE-2012-IRSES NanoBioMat, nr. 612484, “Nanostructured Biocompatible/Bioactive Materials”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Height w:val="236"/>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FP7-INFRASTRUCTURES-2013 GN3plus, nr.605243, “Multi-Gigabit European Research and Education Network and Associated Services”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Height w:val="236"/>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FP7 RERAM-INCO-2013-9, nr. 609573 “Bridging gaps between R2I in Resource Efficiency and Raw Materials”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r.13254 din 11 august 2008, “Cooperare trasfrontalieră Phare CBC 2006 – Cooperare transfrontalieră pentru înfiinţarea unui Centru zonal privind formarea de experţi pentru studiul, păstrarea şi managementul resurselor genetice vegetale, în vederea utilizării eficiente a patrimoniului genetic şi conservării mediului ambiant”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nr.145035, “Western – Eastern teachers education network”</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nr.144920, “Modernisation et Development de cours Professionalises (MODEP)”</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nr.144976, “Professionnalisation des enseignements en travail social”</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TEMPUS-TACIS, nr.IB_JEP-27086-2006 (MD), “Developing the ICT capable Schools in Moldova </w:t>
            </w:r>
            <w:r w:rsidRPr="00C839AF">
              <w:rPr>
                <w:rFonts w:ascii="Times New Roman" w:hAnsi="Times New Roman"/>
                <w:sz w:val="20"/>
                <w:szCs w:val="20"/>
                <w:lang w:eastAsia="ru-RU"/>
              </w:rPr>
              <w:lastRenderedPageBreak/>
              <w:t>(DICISM)”</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lastRenderedPageBreak/>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nr.144790-TEMPUS-2008-RU-JPCR, “Creation de 4 Ecole Superieure Hoteliere d'Aplication ”</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nr.175702-LLP-1-2010-1-MD-AJM-IC, “Consolidation of trust and implementation of the European Neighbouring Policy and Eastern Partnership”</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TEMPUS, nr.511303-1-2010-1-UK – TEMPUS – JPCR, MPPHSS, “Programe de Masterat în Sănătatea Publică şi Servicii Sociale”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nr.5203/675 JCP Romania-Ukraine-Moldova, “Resources pilot centre for cross-border preservation of the aquatic biodiversity of Prut River”</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2.2.1.74459.339 “BSB Net-Eco” , “Research networking for the environmental monitoring and mitigation of adverse ecological effects in the Black Sea Basin”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Nr.2.2.2.72569.201 MIS-ETC 2641, “Sharing Collectively the competences of the researchers to the farmers for a sustainable and ecological exploitation of the agricultural and environment ptotection /ECO-AGRI”</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2.2.1 73767.309 BSB SciNetNatHazPrev, “A Scientific network for earthquake, landslide and flood hazard prevention”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rPr>
              <w:t>2.3.1. 77580.343, MIC-ETC 2632, Nr. 48956/18.06.2013, CULTURe EXchange Platform (CULTUR-EXP)</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FN 30633z, “Analiza bazinelor hidrografice în bazinul riului Prut ca bazin-pilot”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MIS-ETC 937 nr.1/3/128, “Cross-border initiative for developing playful topiary art for education and leisure”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MIS-ETC 287 – 48910/24.06.2011 nr.1.1.3.65910.92, “Symbiosis Network for Environment Protection and Sustainable Development in Black Sea Basin – SYMNET”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MIS-ETC 933, “Cross-border educational exchanges in European studies-favourable framework in the diminishing of the border effects at the eastern frontier of the EU”</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MIS-ETC 250, nr.1.2.1.65963.80, “Reţea de siguranţă seismică în Bazinul Mării Negre ESNET”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Height w:val="502"/>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MIS-ETC nr. 1549, “Promovarea productiei sustenabile şi implementarea bunelor practice în fermele de bovine din regiunea transfrontalieră România, Republica Moldova – Ucraina”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HES – CODE MIS – ETC: 946 “Cross-border cooperation for common needs: Health, Environment, Sport”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Planul Individual de Acţiuni al Parteneriatului Republica Moldova – NATO, </w:t>
            </w:r>
            <w:hyperlink r:id="rId5" w:history="1">
              <w:r w:rsidRPr="00C839AF">
                <w:rPr>
                  <w:rFonts w:ascii="Times New Roman" w:hAnsi="Times New Roman"/>
                  <w:sz w:val="20"/>
                  <w:szCs w:val="20"/>
                  <w:lang w:eastAsia="ru-RU"/>
                </w:rPr>
                <w:t>Hotărîrea Guvernului nr.746 din 18 august 2010</w:t>
              </w:r>
            </w:hyperlink>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EAP.NIG 982517, “Silk Network Academies Alliance”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NIG 982702, New RENAM-RoEduNet gateway based on CWDM technologies implementation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EST.CLG 982852 “Mitigation of water stress in agricultural soils by bio-indicators”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SfP-981186 “Clean-Up of Chemicals – Moldova”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Height w:val="776"/>
        </w:trPr>
        <w:tc>
          <w:tcPr>
            <w:tcW w:w="210" w:type="pct"/>
            <w:gridSpan w:val="2"/>
            <w:vMerge/>
            <w:tcBorders>
              <w:top w:val="single" w:sz="4" w:space="0" w:color="000000"/>
              <w:left w:val="single" w:sz="4" w:space="0" w:color="000000"/>
              <w:bottom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bottom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SfP-983287 “Landslide Susceptibility Assessment in the Central Part of the Republic of Moldova”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Height w:val="776"/>
        </w:trPr>
        <w:tc>
          <w:tcPr>
            <w:tcW w:w="210" w:type="pct"/>
            <w:gridSpan w:val="2"/>
            <w:vMerge w:val="restart"/>
            <w:tcBorders>
              <w:top w:val="single" w:sz="4" w:space="0" w:color="000000"/>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val="restart"/>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SfP EAP.SFPP-9884403 “Technical Advances to Detect and Remove Contaminants in Water for Safety and Security”</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bCs/>
                <w:sz w:val="20"/>
                <w:szCs w:val="20"/>
                <w:lang w:eastAsia="ru-RU"/>
              </w:rPr>
              <w:t xml:space="preserve">Acordul dintre Guvernul Republicii Moldova şi Guvernul Confederaţiei Elveţiene privind asistenţa umanitară şi cooperarea tehnică, semnat la Chişinău la 20 septembrie 2001 şi ratificat prin </w:t>
            </w:r>
            <w:hyperlink r:id="rId6" w:history="1">
              <w:r w:rsidRPr="00C839AF">
                <w:rPr>
                  <w:rFonts w:ascii="Times New Roman" w:hAnsi="Times New Roman"/>
                  <w:bCs/>
                  <w:sz w:val="20"/>
                  <w:szCs w:val="20"/>
                  <w:lang w:eastAsia="ru-RU"/>
                </w:rPr>
                <w:t>Legea nr.789-XV din 28 decembrie 2001</w:t>
              </w:r>
            </w:hyperlink>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IB7320-110720 “New priority disciplines and algorithms in queueing analysis”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IZ73Z0-127925 “Magnetic coordination polymers of the nanosized clusters”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IZ73Z0-127968 “Functional Nanowires”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IZ73Z0-128019 “Coupled VCSEL arrays for gassensing and environmental control”</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IZ73Z0-128036 “Xenobiotic Input to the Prut River (XENOPRUT)”</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IZ73Z0-128042 “Markets for executives and nonexecutives in Western and Eastern Europe”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 xml:space="preserve">IZ73Z0-128078 “Experimental and Theoretical Study of Magnetic Anisotropy in Linear Trimeric Single Molecule Magnets and Two-Dimensional Molecular Metamagnets: Prospects for Practical </w:t>
            </w:r>
            <w:r w:rsidRPr="00C839AF">
              <w:rPr>
                <w:rFonts w:ascii="Times New Roman" w:hAnsi="Times New Roman"/>
                <w:sz w:val="20"/>
                <w:szCs w:val="20"/>
                <w:lang w:eastAsia="ru-RU"/>
              </w:rPr>
              <w:lastRenderedPageBreak/>
              <w:t>Applications”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lastRenderedPageBreak/>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IZ73Z0-128158 “Connecting the scientific diaspora of the Republic of Moldova to the scientific and economic development of the home country”.</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IZ73Z0-128047 “Nanopatterned materials for the improvement of terahertz quantum cascade lasers andlaser-driven solid-state terahertz emitters”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IZ73Z0-128037 “Fabrication and investigation of carbon nanotube based sensors and (bio)nanocomposite materials”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IZ74Z0-128381 “Violence and repression as discourse and practice in South Eastern Europe: an historical and comparative perspective”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IZ76ZO_147549/1 „Connecting the scientific diaspora from the Republic of Moldova to the scientific and economic development of the home country”</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Matra/MD/11/6 “Abordarea multidisciplinară şi atitudine adecvată către procesul de îmbătrînire în Republica Moldova”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left w:val="single" w:sz="4" w:space="0" w:color="000000"/>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left w:val="single" w:sz="4" w:space="0" w:color="auto"/>
              <w:bottom w:val="single" w:sz="4" w:space="0" w:color="000000"/>
              <w:right w:val="single" w:sz="4" w:space="0" w:color="auto"/>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“Modernizarea sistemului perinatologic în Republica Moldova”, faza a III-a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val="restar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F149DE" w:rsidRDefault="006E0D07" w:rsidP="003C7E7C">
            <w:pPr>
              <w:rPr>
                <w:rFonts w:ascii="Times New Roman" w:hAnsi="Times New Roman"/>
                <w:sz w:val="20"/>
                <w:szCs w:val="20"/>
                <w:lang w:eastAsia="ru-RU"/>
              </w:rPr>
            </w:pPr>
            <w:hyperlink r:id="rId7" w:history="1">
              <w:r w:rsidRPr="00F149DE">
                <w:rPr>
                  <w:rFonts w:ascii="Times New Roman" w:hAnsi="Times New Roman"/>
                  <w:bCs/>
                  <w:sz w:val="20"/>
                  <w:szCs w:val="20"/>
                  <w:lang w:eastAsia="ru-RU"/>
                </w:rPr>
                <w:t>Legea nr.531-XV din 18 decembrie 2003</w:t>
              </w:r>
            </w:hyperlink>
            <w:r w:rsidRPr="00F149DE">
              <w:rPr>
                <w:rFonts w:ascii="Times New Roman" w:hAnsi="Times New Roman"/>
                <w:bCs/>
                <w:sz w:val="20"/>
                <w:szCs w:val="20"/>
                <w:lang w:eastAsia="ru-RU"/>
              </w:rPr>
              <w:t xml:space="preserve"> privind aderarea Republicii Moldova la Acordul de constituire a Centrului Ştiinţifico-Tehnologic din Ucraina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r.5383 “Embriogeneza zigotică – procedeu biotehnologic eficient de eradicare a virusurilor la soiurile apirene de viţă de vie”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r.5386 “Expresia genelor RUBPcarboxilazei/oxigenazei, PEPcazei şi ultrastructura cloroplastelor plantelor C3 şi C4 în absenţa fotorespiraţiei aparente”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r.5391 “Utilizarea compoziţiilor de microelemente şi microorganisme pentru ameliorarea fertilităţii solului în plantaţiile viticole”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r.5344 “Technology improvement and synthesis of Tetrathiotetracene-iodile quasi-one-dimensional crystals with high thermoelectric performance”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r.5384 “Modele de calcul de înaltă performanţă bazate pe abordări biologice şi cuantice”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r.5800 “Nanoîncapsularea remediilor antituberculoase pentru transport la ţintă”</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Nr.5807 “Elaborararea suportului instrumental pentru implementarea aplicaţiilor complexe în infrastructura regională HPC”</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r.5809 “Prepararea şi caracterizarea cristalelor nano-stratificate bidimensionale ale dicalcogenizilor metalelor de tranziţie intercalate cu molecule de halogen”</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r.5832 “Stimularea biochimică a proceselor anaerobe şi elaborarea reactorului multifuncţional pentru obţinerea şi condiţionarea hidrogenului molecular şi a biometanului”</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r.5833 “Nanostructuri în bază de oxizi metalici pentru aplicaţii în dispozitive senzorice”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r.5845 “Elaborarea unui sistem de combatere a bolilor şi dăunătorilor pentru producerea ecologică a viţei de vie”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r.5854 “Sisteme de aşteptare cu priorităţi, tranzacţii semi-Markov şi probleme de control în reţele complexe”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P530 “Clinico-microbiological features, farmacogenetic aspects and treatment particularities of HIV-associated tuberculosis in the Republic of Moldova”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P461 “Enhancing National Capabilities and Expertise in Nuclear Forensics”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val="restar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b/>
                <w:bCs/>
                <w:sz w:val="20"/>
                <w:szCs w:val="20"/>
                <w:lang w:eastAsia="ru-RU"/>
              </w:rPr>
              <w:t xml:space="preserve"> </w:t>
            </w: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2C2912" w:rsidRDefault="006E0D07" w:rsidP="003C7E7C">
            <w:pPr>
              <w:rPr>
                <w:rFonts w:ascii="Times New Roman" w:hAnsi="Times New Roman"/>
                <w:sz w:val="20"/>
                <w:szCs w:val="20"/>
                <w:lang w:eastAsia="ru-RU"/>
              </w:rPr>
            </w:pPr>
            <w:r w:rsidRPr="002C2912">
              <w:rPr>
                <w:rFonts w:ascii="Times New Roman" w:hAnsi="Times New Roman"/>
                <w:bCs/>
                <w:sz w:val="20"/>
                <w:szCs w:val="20"/>
                <w:lang w:eastAsia="ru-RU"/>
              </w:rPr>
              <w:t xml:space="preserve">Acordul-cadru de cooperare între Guvernul Republicii Moldova şi Fondul Naţiunilor Unite pentru copii (UNICEF), aprobat prin </w:t>
            </w:r>
            <w:hyperlink r:id="rId8" w:history="1">
              <w:r w:rsidRPr="002C2912">
                <w:rPr>
                  <w:rFonts w:ascii="Times New Roman" w:hAnsi="Times New Roman"/>
                  <w:bCs/>
                  <w:sz w:val="20"/>
                  <w:szCs w:val="20"/>
                  <w:lang w:eastAsia="ru-RU"/>
                </w:rPr>
                <w:t>Hotărîrea Guvernului nr.218 din 6 martie 1997</w:t>
              </w:r>
            </w:hyperlink>
            <w:r w:rsidRPr="002C2912">
              <w:rPr>
                <w:rFonts w:ascii="Times New Roman" w:hAnsi="Times New Roman"/>
                <w:bCs/>
                <w:sz w:val="20"/>
                <w:szCs w:val="20"/>
                <w:lang w:eastAsia="ru-RU"/>
              </w:rPr>
              <w:t xml:space="preserve"> </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nr.YI 303 „Acces Echitabil la Servicii de Calitate”</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„Modernizarea şi implementarea Curriculumului de bază şi curricula disciplinară din învăţămîntul secundar general”</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“Implementarea carnetului copilului sănătos pentru fortificarea lucrului internaţional-educativ cu familia şi creşterea unui copil sănătos”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top w:val="single" w:sz="4" w:space="0" w:color="000000"/>
              <w:left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val="restart"/>
            <w:tcBorders>
              <w:top w:val="single" w:sz="4" w:space="0" w:color="000000"/>
              <w:left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2C2912" w:rsidRDefault="006E0D07" w:rsidP="003C7E7C">
            <w:pPr>
              <w:rPr>
                <w:rFonts w:ascii="Times New Roman" w:hAnsi="Times New Roman"/>
                <w:sz w:val="20"/>
                <w:szCs w:val="20"/>
                <w:lang w:eastAsia="ru-RU"/>
              </w:rPr>
            </w:pPr>
            <w:r w:rsidRPr="002C2912">
              <w:rPr>
                <w:rFonts w:ascii="Times New Roman" w:hAnsi="Times New Roman"/>
                <w:bCs/>
                <w:sz w:val="20"/>
                <w:szCs w:val="20"/>
                <w:lang w:eastAsia="ru-RU"/>
              </w:rPr>
              <w:t>Grantul implementat de HIFAB Internaţional AB cu sprijinul financiar al Agenţiei Suedeze pentru Dezvoltarea Internaţională (SIDA)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2C2912" w:rsidRDefault="006E0D07" w:rsidP="003C7E7C">
            <w:pPr>
              <w:rPr>
                <w:rFonts w:ascii="Times New Roman" w:hAnsi="Times New Roman"/>
                <w:sz w:val="20"/>
                <w:szCs w:val="20"/>
                <w:lang w:eastAsia="ru-RU"/>
              </w:rPr>
            </w:pPr>
            <w:r w:rsidRPr="002C2912">
              <w:rPr>
                <w:rFonts w:ascii="Times New Roman" w:hAnsi="Times New Roman"/>
                <w:sz w:val="20"/>
                <w:szCs w:val="20"/>
                <w:lang w:eastAsia="ru-RU"/>
              </w:rPr>
              <w:t>Nr.835 din 17 decembrie 2008 “Cu privire la crearea Centrului Republican de Dezvoltare a Învăţămîntului Profesional”</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top w:val="single" w:sz="4" w:space="0" w:color="000000"/>
              <w:left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val="restart"/>
            <w:tcBorders>
              <w:top w:val="single" w:sz="4" w:space="0" w:color="000000"/>
              <w:left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2C2912" w:rsidRDefault="006E0D07" w:rsidP="003C7E7C">
            <w:pPr>
              <w:rPr>
                <w:rFonts w:ascii="Times New Roman" w:hAnsi="Times New Roman"/>
                <w:sz w:val="20"/>
                <w:szCs w:val="20"/>
                <w:lang w:eastAsia="ru-RU"/>
              </w:rPr>
            </w:pPr>
            <w:r w:rsidRPr="002C2912">
              <w:rPr>
                <w:rFonts w:ascii="Times New Roman" w:hAnsi="Times New Roman"/>
                <w:bCs/>
                <w:sz w:val="20"/>
                <w:szCs w:val="20"/>
                <w:lang w:eastAsia="ru-RU"/>
              </w:rPr>
              <w:t xml:space="preserve">Contractul nr.1415 din 2009 dintre AIEA, Institutul de Izotopi Co. Ltd şi AŞM cu privire la proiectarea, </w:t>
            </w:r>
            <w:r w:rsidRPr="002C2912">
              <w:rPr>
                <w:rFonts w:ascii="Times New Roman" w:hAnsi="Times New Roman"/>
                <w:bCs/>
                <w:sz w:val="20"/>
                <w:szCs w:val="20"/>
                <w:lang w:eastAsia="ru-RU"/>
              </w:rPr>
              <w:lastRenderedPageBreak/>
              <w:t>elaborarea, instalarea şi punerea în funcţiune a iradiatorului gamma multifuncţional, incluzînd sursa 100KCi Co-60</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lastRenderedPageBreak/>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Default="006E0D07" w:rsidP="003C7E7C">
            <w:pPr>
              <w:rPr>
                <w:rFonts w:ascii="Times New Roman" w:hAnsi="Times New Roman"/>
                <w:sz w:val="20"/>
                <w:szCs w:val="20"/>
                <w:lang w:eastAsia="ru-RU"/>
              </w:rPr>
            </w:pPr>
            <w:r>
              <w:rPr>
                <w:rFonts w:ascii="Times New Roman" w:hAnsi="Times New Roman"/>
                <w:sz w:val="20"/>
                <w:szCs w:val="20"/>
                <w:lang w:eastAsia="ru-RU"/>
              </w:rPr>
              <w:t>N</w:t>
            </w:r>
            <w:r w:rsidRPr="00C839AF">
              <w:rPr>
                <w:rFonts w:ascii="Times New Roman" w:hAnsi="Times New Roman"/>
                <w:sz w:val="20"/>
                <w:szCs w:val="20"/>
                <w:lang w:eastAsia="ru-RU"/>
              </w:rPr>
              <w:t>r.MOL8005 “Centrul de tehnologii ionizante din Moldova”</w:t>
            </w:r>
          </w:p>
          <w:p w:rsidR="006E0D07" w:rsidRPr="00C839AF" w:rsidRDefault="006E0D07" w:rsidP="003C7E7C">
            <w:pPr>
              <w:rPr>
                <w:rFonts w:ascii="Times New Roman" w:hAnsi="Times New Roman"/>
                <w:sz w:val="20"/>
                <w:szCs w:val="20"/>
                <w:lang w:eastAsia="ru-RU"/>
              </w:rPr>
            </w:pP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val="restart"/>
            <w:tcBorders>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p>
        </w:tc>
        <w:tc>
          <w:tcPr>
            <w:tcW w:w="1758" w:type="pct"/>
            <w:gridSpan w:val="2"/>
            <w:vMerge w:val="restart"/>
            <w:tcBorders>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2C2912" w:rsidRDefault="006E0D07" w:rsidP="003C7E7C">
            <w:pPr>
              <w:rPr>
                <w:rFonts w:ascii="Times New Roman" w:hAnsi="Times New Roman"/>
                <w:sz w:val="20"/>
                <w:szCs w:val="20"/>
                <w:lang w:eastAsia="ru-RU"/>
              </w:rPr>
            </w:pPr>
            <w:r w:rsidRPr="002C2912">
              <w:rPr>
                <w:rFonts w:ascii="Times New Roman" w:hAnsi="Times New Roman"/>
                <w:bCs/>
                <w:sz w:val="20"/>
                <w:szCs w:val="20"/>
                <w:lang w:eastAsia="ru-RU"/>
              </w:rPr>
              <w:t xml:space="preserve">Protocolul adiţional privind privilegiile şi imunităţile OCEMN, ratificat de Parlamentul Republicii Moldova prin </w:t>
            </w:r>
            <w:hyperlink r:id="rId9" w:history="1">
              <w:r w:rsidRPr="002C2912">
                <w:rPr>
                  <w:rFonts w:ascii="Times New Roman" w:hAnsi="Times New Roman"/>
                  <w:bCs/>
                  <w:sz w:val="20"/>
                  <w:szCs w:val="20"/>
                  <w:lang w:eastAsia="ru-RU"/>
                </w:rPr>
                <w:t>Legea nr.1280-XIV din 6 octombrie 2000</w:t>
              </w:r>
            </w:hyperlink>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Dezvoltarea unui Laborator lingofonic în USMF “Nicolae Testemiţeanu”, 07/11/M</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Elaborarea tehnologiei de CO</w:t>
            </w:r>
            <w:r w:rsidRPr="00C839AF">
              <w:rPr>
                <w:rFonts w:ascii="Times New Roman" w:hAnsi="Times New Roman"/>
                <w:sz w:val="20"/>
                <w:szCs w:val="20"/>
                <w:vertAlign w:val="subscript"/>
                <w:lang w:eastAsia="ru-RU"/>
              </w:rPr>
              <w:t>2</w:t>
            </w:r>
            <w:r w:rsidRPr="00C839AF">
              <w:rPr>
                <w:rFonts w:ascii="Times New Roman" w:hAnsi="Times New Roman"/>
                <w:sz w:val="20"/>
                <w:szCs w:val="20"/>
                <w:lang w:eastAsia="ru-RU"/>
              </w:rPr>
              <w:t xml:space="preserve"> –extracţie a substanţelor biologic active din germeni de grîu. 10.820.05.24 NO: 353 RoA</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BSEC-HDF / RES 2011-02. TESUWKERC “Technological system based on the utilization of water kinetikal energy for rural consumers”</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Integral</w:t>
            </w:r>
          </w:p>
        </w:tc>
      </w:tr>
      <w:tr w:rsidR="006E0D07" w:rsidRPr="00C839AF" w:rsidTr="003C7E7C">
        <w:tblPrEx>
          <w:tblLook w:val="0400"/>
        </w:tblPrEx>
        <w:trPr>
          <w:gridBefore w:val="1"/>
          <w:wBefore w:w="10" w:type="pct"/>
        </w:trPr>
        <w:tc>
          <w:tcPr>
            <w:tcW w:w="210"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1758" w:type="pct"/>
            <w:gridSpan w:val="2"/>
            <w:vMerge/>
            <w:tcBorders>
              <w:top w:val="single" w:sz="4" w:space="0" w:color="000000"/>
              <w:left w:val="single" w:sz="4" w:space="0" w:color="000000"/>
              <w:bottom w:val="single" w:sz="4" w:space="0" w:color="000000"/>
              <w:right w:val="single" w:sz="4" w:space="0" w:color="000000"/>
            </w:tcBorders>
            <w:vAlign w:val="center"/>
          </w:tcPr>
          <w:p w:rsidR="006E0D07" w:rsidRPr="00C839AF" w:rsidRDefault="006E0D07" w:rsidP="003C7E7C">
            <w:pPr>
              <w:rPr>
                <w:rFonts w:ascii="Times New Roman" w:hAnsi="Times New Roman"/>
                <w:sz w:val="20"/>
                <w:szCs w:val="20"/>
                <w:lang w:eastAsia="ru-RU"/>
              </w:rPr>
            </w:pPr>
          </w:p>
        </w:tc>
        <w:tc>
          <w:tcPr>
            <w:tcW w:w="2343" w:type="pct"/>
            <w:gridSpan w:val="2"/>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rPr>
                <w:rFonts w:ascii="Times New Roman" w:hAnsi="Times New Roman"/>
                <w:sz w:val="20"/>
                <w:szCs w:val="20"/>
                <w:lang w:eastAsia="ru-RU"/>
              </w:rPr>
            </w:pPr>
            <w:r w:rsidRPr="00C839AF">
              <w:rPr>
                <w:rFonts w:ascii="Times New Roman" w:hAnsi="Times New Roman"/>
                <w:sz w:val="20"/>
                <w:szCs w:val="20"/>
                <w:lang w:eastAsia="ru-RU"/>
              </w:rPr>
              <w:t>BSEC/PDF</w:t>
            </w:r>
            <w:r w:rsidRPr="00C839AF">
              <w:rPr>
                <w:rFonts w:ascii="Times New Roman" w:hAnsi="Times New Roman"/>
                <w:iCs/>
                <w:sz w:val="20"/>
                <w:szCs w:val="20"/>
                <w:lang w:eastAsia="ru-RU"/>
              </w:rPr>
              <w:t>/0025/08.2012</w:t>
            </w:r>
            <w:r w:rsidRPr="00C839AF">
              <w:rPr>
                <w:rFonts w:ascii="Times New Roman" w:hAnsi="Times New Roman"/>
                <w:sz w:val="20"/>
                <w:szCs w:val="20"/>
                <w:lang w:eastAsia="ru-RU"/>
              </w:rPr>
              <w:t xml:space="preserve"> “Experimental Deployment of an Integrated Grid and Cloud Enabled Environment in BSEC Countries on the Base of g-Eclipse” - BSEC gEclipseGrid</w:t>
            </w:r>
          </w:p>
        </w:tc>
        <w:tc>
          <w:tcPr>
            <w:tcW w:w="679"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6E0D07" w:rsidRPr="00C839AF" w:rsidRDefault="006E0D07" w:rsidP="003C7E7C">
            <w:pPr>
              <w:jc w:val="center"/>
              <w:rPr>
                <w:rFonts w:ascii="Times New Roman" w:hAnsi="Times New Roman"/>
                <w:sz w:val="20"/>
                <w:szCs w:val="20"/>
                <w:lang w:eastAsia="ru-RU"/>
              </w:rPr>
            </w:pPr>
            <w:r w:rsidRPr="00C839AF">
              <w:rPr>
                <w:rFonts w:ascii="Times New Roman" w:hAnsi="Times New Roman"/>
                <w:sz w:val="20"/>
                <w:szCs w:val="20"/>
                <w:lang w:eastAsia="ru-RU"/>
              </w:rPr>
              <w:t>Parţial</w:t>
            </w:r>
          </w:p>
        </w:tc>
      </w:tr>
      <w:tr w:rsidR="006E0D07" w:rsidRPr="00704517" w:rsidTr="003C7E7C">
        <w:tc>
          <w:tcPr>
            <w:tcW w:w="22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28.</w:t>
            </w:r>
          </w:p>
        </w:tc>
        <w:tc>
          <w:tcPr>
            <w:tcW w:w="1758"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Institutul de Cercetări şi Amenajări Silvice</w:t>
            </w:r>
          </w:p>
        </w:tc>
        <w:tc>
          <w:tcPr>
            <w:tcW w:w="234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nr.TF093088</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29.</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Guvernul României</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României privind implementarea programului de asistenţă tehnică şi financiară în baza unui ajutor financiar nerambursabil în valoare de 100 milioane de euro acordat de România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ratificat prin Legea nr.133 din 1 iulie 2010</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30.</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Cancelaria de Stat – Centrul de Guvernare Electronică </w:t>
            </w:r>
            <w:r w:rsidRPr="00704517">
              <w:rPr>
                <w:rFonts w:ascii="Times New Roman" w:eastAsia="Times New Roman" w:hAnsi="Times New Roman"/>
                <w:sz w:val="20"/>
                <w:szCs w:val="20"/>
                <w:lang w:eastAsia="ru-RU"/>
              </w:rPr>
              <w:br/>
              <w:t>Proiectul “e-Transformare a Guvernării”</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finanţare dintre Republica Moldova şi Asociaţia Internaţională pentru Dezvoltare “Creditul nr.5000-MD, pentru realizarea Proiectului “e-Transformare a Guvernului”, Legea nr.173 din 28 iulie 2011</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31.</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Biroul Naţional de Statistică </w:t>
            </w:r>
          </w:p>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“Desfăşurarea Recensămîntului General Agricol”</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specific între Suedia şi Republica Moldova din 26 noiembrie 2010</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32.</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Instituţia Publică “Unitatea consolidată pentru implementarea şi monitorizarea Programului de restructurare a sectorului vitivinicol”</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de finanţare dintre Republica Moldova şi Banca Europeană de Investiţii (Programul de restructurare a sectorului vitivinicol), FI nr.25.853 (MD) Serapis nr.2010-0484, Legea nr.70 din 7 aprilie 2011</w:t>
            </w:r>
            <w:r w:rsidRPr="00704517">
              <w:rPr>
                <w:rFonts w:ascii="Times New Roman" w:eastAsia="Times New Roman" w:hAnsi="Times New Roman"/>
                <w:sz w:val="20"/>
                <w:szCs w:val="20"/>
                <w:lang w:eastAsia="ru-RU"/>
              </w:rPr>
              <w:br/>
            </w:r>
            <w:r w:rsidRPr="00704517">
              <w:rPr>
                <w:rFonts w:ascii="Times New Roman" w:eastAsia="Times New Roman" w:hAnsi="Times New Roman"/>
                <w:sz w:val="20"/>
                <w:szCs w:val="20"/>
                <w:lang w:eastAsia="ru-RU"/>
              </w:rPr>
              <w:br/>
              <w:t xml:space="preserve">Acordul-memorandum dintre Ministerul Agriculturii şi Industriei Alimentare al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Associazione Sviluppo Culturale &amp; Promozione Italianita din Republica Italiană, semnat la 30 iunie 2011 şi Amendamentul din 1 august 2011</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33.</w:t>
            </w:r>
          </w:p>
        </w:tc>
        <w:tc>
          <w:tcPr>
            <w:tcW w:w="1758"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Ministerul Muncii, Protecţiei Sociale şi Familiei </w:t>
            </w:r>
            <w:r w:rsidRPr="00704517">
              <w:rPr>
                <w:rFonts w:ascii="Times New Roman" w:eastAsia="Times New Roman" w:hAnsi="Times New Roman"/>
                <w:sz w:val="20"/>
                <w:szCs w:val="20"/>
                <w:lang w:eastAsia="ru-RU"/>
              </w:rPr>
              <w:br/>
            </w:r>
            <w:r w:rsidRPr="00704517">
              <w:rPr>
                <w:rFonts w:ascii="Times New Roman" w:eastAsia="Times New Roman" w:hAnsi="Times New Roman"/>
                <w:sz w:val="20"/>
                <w:szCs w:val="20"/>
                <w:lang w:eastAsia="ru-RU"/>
              </w:rPr>
              <w:lastRenderedPageBreak/>
              <w:t>Proiectul “Consolidarea eficacităţii reţelei de asistenţă socială”</w:t>
            </w:r>
          </w:p>
        </w:tc>
        <w:tc>
          <w:tcPr>
            <w:tcW w:w="234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 xml:space="preserve">Acordul de finanţare dintre Republica Moldova şi Asociaţia Internaţională pentru Dezvoltare în </w:t>
            </w:r>
            <w:r w:rsidRPr="00704517">
              <w:rPr>
                <w:rFonts w:ascii="Times New Roman" w:eastAsia="Times New Roman" w:hAnsi="Times New Roman"/>
                <w:sz w:val="20"/>
                <w:szCs w:val="20"/>
                <w:lang w:eastAsia="ru-RU"/>
              </w:rPr>
              <w:lastRenderedPageBreak/>
              <w:t>vederea realizării proiectului “Consolidarea eficacităţii reţelei de asistenţă socială” (credit nr.5001-MD), ratificat prin Legea nr.174 din 28 iulie 2011</w:t>
            </w:r>
          </w:p>
          <w:p w:rsidR="006E0D07" w:rsidRDefault="006E0D07" w:rsidP="003C7E7C">
            <w:pPr>
              <w:spacing w:after="0" w:line="240" w:lineRule="auto"/>
              <w:ind w:firstLine="567"/>
              <w:jc w:val="both"/>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w:t>
            </w:r>
          </w:p>
          <w:p w:rsidR="006E0D07" w:rsidRDefault="006E0D07" w:rsidP="003C7E7C">
            <w:pPr>
              <w:spacing w:after="0" w:line="240" w:lineRule="auto"/>
              <w:ind w:firstLine="567"/>
              <w:jc w:val="both"/>
              <w:rPr>
                <w:rFonts w:ascii="Times New Roman" w:eastAsia="Times New Roman" w:hAnsi="Times New Roman"/>
                <w:sz w:val="20"/>
                <w:szCs w:val="20"/>
                <w:lang w:eastAsia="ru-RU"/>
              </w:rPr>
            </w:pPr>
          </w:p>
          <w:p w:rsidR="006E0D07" w:rsidRPr="00704517" w:rsidRDefault="006E0D07" w:rsidP="003C7E7C">
            <w:pPr>
              <w:spacing w:after="0" w:line="240" w:lineRule="auto"/>
              <w:ind w:firstLine="567"/>
              <w:jc w:val="both"/>
              <w:rPr>
                <w:rFonts w:ascii="Times New Roman" w:eastAsia="Times New Roman" w:hAnsi="Times New Roman"/>
                <w:sz w:val="20"/>
                <w:szCs w:val="20"/>
                <w:lang w:eastAsia="ru-RU"/>
              </w:rPr>
            </w:pPr>
          </w:p>
        </w:tc>
        <w:tc>
          <w:tcPr>
            <w:tcW w:w="67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lastRenderedPageBreak/>
              <w:t>Integral</w:t>
            </w:r>
          </w:p>
        </w:tc>
      </w:tr>
      <w:tr w:rsidR="006E0D07" w:rsidRPr="00704517" w:rsidTr="003C7E7C">
        <w:tc>
          <w:tcPr>
            <w:tcW w:w="220" w:type="pct"/>
            <w:gridSpan w:val="3"/>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58"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“Îmbunătăţirea echipamentului în Casa-internat pentru copii cu deficienţe mintale din or.Orhei”</w:t>
            </w:r>
          </w:p>
        </w:tc>
        <w:tc>
          <w:tcPr>
            <w:tcW w:w="234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 de grant dintre Ambasada Japoniei în Republica Moldova şi Casa-internat pentru copii cu deficienţe mintale din or.Orhei din 27 ianuarie 2012</w:t>
            </w:r>
          </w:p>
        </w:tc>
        <w:tc>
          <w:tcPr>
            <w:tcW w:w="679" w:type="pct"/>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34.</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Oficiul Finanţării de Carbon</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Grantul nr.TF 012845</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35.</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Ministerul Dezvoltării Regionale şi Construcţiilor </w:t>
            </w:r>
            <w:r w:rsidRPr="00704517">
              <w:rPr>
                <w:rFonts w:ascii="Times New Roman" w:eastAsia="Times New Roman" w:hAnsi="Times New Roman"/>
                <w:sz w:val="20"/>
                <w:szCs w:val="20"/>
                <w:lang w:eastAsia="ru-RU"/>
              </w:rPr>
              <w:br/>
            </w:r>
            <w:r w:rsidRPr="00704517">
              <w:rPr>
                <w:rFonts w:ascii="Times New Roman" w:eastAsia="Times New Roman" w:hAnsi="Times New Roman"/>
                <w:sz w:val="20"/>
                <w:szCs w:val="20"/>
                <w:lang w:eastAsia="ru-RU"/>
              </w:rPr>
              <w:br/>
              <w:t>Proiectul de construcţie a locuinţelor pentru păturile socialmente vulnerabile II</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36.</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Întreprinderea de Stat “Moldelectrica” – Proiectul “Transportul energiei electrice de către “Moldelectrica”</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Contractul de finanţare dintre Republica Moldova şi Banca Europeană de Investiţii în scopul realizării Proiectului “Transportul energiei electrice de către “Moldelectrica”, nr.FIN nr.81.208 Serapis nr.2011 0140, Legea nr.179 din 11 iulie 2012</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37.</w:t>
            </w:r>
          </w:p>
        </w:tc>
        <w:tc>
          <w:tcPr>
            <w:tcW w:w="175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Proiectul “Dotarea cu calculatoare a căminelor studenţeşti”</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cooperare în domeniul economic şi tehnic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semnat la 14 septembrie 2010</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704517" w:rsidTr="003C7E7C">
        <w:tc>
          <w:tcPr>
            <w:tcW w:w="22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38.</w:t>
            </w:r>
          </w:p>
        </w:tc>
        <w:tc>
          <w:tcPr>
            <w:tcW w:w="1758"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Ministerul Afacerilor Interne, proiectul “Sistemul de monitorizare a traficului rutier în Moldova”</w:t>
            </w: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Acordul de cooperare în domeniul economic şi tehnic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semnat la 17 noiembrie 2008</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p>
        </w:tc>
      </w:tr>
      <w:tr w:rsidR="006E0D07" w:rsidRPr="00422D2C" w:rsidTr="003C7E7C">
        <w:tc>
          <w:tcPr>
            <w:tcW w:w="220" w:type="pct"/>
            <w:gridSpan w:val="3"/>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1758" w:type="pct"/>
            <w:gridSpan w:val="2"/>
            <w:vMerge/>
            <w:tcBorders>
              <w:top w:val="single" w:sz="6" w:space="0" w:color="000000"/>
              <w:left w:val="single" w:sz="6" w:space="0" w:color="000000"/>
              <w:bottom w:val="single" w:sz="6" w:space="0" w:color="000000"/>
              <w:right w:val="single" w:sz="6" w:space="0" w:color="000000"/>
            </w:tcBorders>
            <w:vAlign w:val="center"/>
          </w:tcPr>
          <w:p w:rsidR="006E0D07" w:rsidRPr="00704517" w:rsidRDefault="006E0D07" w:rsidP="003C7E7C">
            <w:pPr>
              <w:spacing w:after="0" w:line="240" w:lineRule="auto"/>
              <w:rPr>
                <w:rFonts w:ascii="Times New Roman" w:eastAsia="Times New Roman" w:hAnsi="Times New Roman"/>
                <w:sz w:val="20"/>
                <w:szCs w:val="20"/>
                <w:lang w:eastAsia="ru-RU"/>
              </w:rPr>
            </w:pPr>
          </w:p>
        </w:tc>
        <w:tc>
          <w:tcPr>
            <w:tcW w:w="234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704517" w:rsidRDefault="006E0D07" w:rsidP="003C7E7C">
            <w:pPr>
              <w:spacing w:after="0" w:line="240" w:lineRule="auto"/>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 xml:space="preserve">Notele de schimb dintre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Moldova şi Guvernul </w:t>
            </w:r>
            <w:r>
              <w:rPr>
                <w:rFonts w:ascii="Times New Roman" w:eastAsia="Times New Roman" w:hAnsi="Times New Roman"/>
                <w:sz w:val="20"/>
                <w:szCs w:val="20"/>
                <w:lang w:eastAsia="ru-RU"/>
              </w:rPr>
              <w:t>Republicii</w:t>
            </w:r>
            <w:r w:rsidRPr="00704517">
              <w:rPr>
                <w:rFonts w:ascii="Times New Roman" w:eastAsia="Times New Roman" w:hAnsi="Times New Roman"/>
                <w:sz w:val="20"/>
                <w:szCs w:val="20"/>
                <w:lang w:eastAsia="ru-RU"/>
              </w:rPr>
              <w:t xml:space="preserve"> Populare Chineze din 14 septembrie 2012 şi 19 noiembrie 2012 cu referire la dotarea cu echipament modern a Serviciului Poliţiei Rutiere</w:t>
            </w:r>
          </w:p>
        </w:tc>
        <w:tc>
          <w:tcPr>
            <w:tcW w:w="6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E0D07" w:rsidRPr="00422D2C" w:rsidRDefault="006E0D07" w:rsidP="003C7E7C">
            <w:pPr>
              <w:spacing w:after="0" w:line="240" w:lineRule="auto"/>
              <w:jc w:val="center"/>
              <w:rPr>
                <w:rFonts w:ascii="Times New Roman" w:eastAsia="Times New Roman" w:hAnsi="Times New Roman"/>
                <w:sz w:val="20"/>
                <w:szCs w:val="20"/>
                <w:lang w:eastAsia="ru-RU"/>
              </w:rPr>
            </w:pPr>
            <w:r w:rsidRPr="00704517">
              <w:rPr>
                <w:rFonts w:ascii="Times New Roman" w:eastAsia="Times New Roman" w:hAnsi="Times New Roman"/>
                <w:sz w:val="20"/>
                <w:szCs w:val="20"/>
                <w:lang w:eastAsia="ru-RU"/>
              </w:rPr>
              <w:t>Integral</w:t>
            </w:r>
            <w:r>
              <w:rPr>
                <w:rFonts w:ascii="Times New Roman" w:eastAsia="Times New Roman" w:hAnsi="Times New Roman"/>
                <w:sz w:val="20"/>
                <w:szCs w:val="20"/>
                <w:lang w:eastAsia="ru-RU"/>
              </w:rPr>
              <w:t>.”</w:t>
            </w:r>
          </w:p>
        </w:tc>
      </w:tr>
    </w:tbl>
    <w:p w:rsidR="006E0D07" w:rsidRPr="00422D2C" w:rsidRDefault="006E0D07" w:rsidP="006E0D07">
      <w:pPr>
        <w:spacing w:after="0" w:line="240" w:lineRule="auto"/>
        <w:ind w:firstLine="567"/>
        <w:jc w:val="both"/>
        <w:rPr>
          <w:rFonts w:ascii="Times New Roman" w:eastAsia="Times New Roman" w:hAnsi="Times New Roman"/>
          <w:sz w:val="24"/>
          <w:szCs w:val="24"/>
          <w:lang w:eastAsia="ru-RU"/>
        </w:rPr>
      </w:pPr>
      <w:r w:rsidRPr="00422D2C">
        <w:rPr>
          <w:rFonts w:ascii="Times New Roman" w:eastAsia="Times New Roman" w:hAnsi="Times New Roman"/>
          <w:sz w:val="24"/>
          <w:szCs w:val="24"/>
          <w:lang w:eastAsia="ru-RU"/>
        </w:rPr>
        <w:t> </w:t>
      </w:r>
    </w:p>
    <w:p w:rsidR="006E0D07" w:rsidRPr="00F3771E" w:rsidRDefault="006E0D07" w:rsidP="006E0D07"/>
    <w:p w:rsidR="006E0D07" w:rsidRPr="00422D2C" w:rsidRDefault="006E0D07" w:rsidP="006E0D07">
      <w:pPr>
        <w:spacing w:after="0" w:line="240" w:lineRule="auto"/>
        <w:jc w:val="right"/>
        <w:rPr>
          <w:rFonts w:ascii="Times New Roman" w:eastAsia="Times New Roman" w:hAnsi="Times New Roman"/>
          <w:sz w:val="24"/>
          <w:szCs w:val="24"/>
          <w:lang w:eastAsia="ru-RU"/>
        </w:rPr>
      </w:pPr>
    </w:p>
    <w:p w:rsidR="00167415" w:rsidRDefault="00167415"/>
    <w:sectPr w:rsidR="00167415" w:rsidSect="00B36A91">
      <w:footerReference w:type="even" r:id="rId10"/>
      <w:footerReference w:type="default" r:id="rId11"/>
      <w:pgSz w:w="11906" w:h="16838" w:code="9"/>
      <w:pgMar w:top="567" w:right="964" w:bottom="567" w:left="181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05" w:rsidRDefault="006E0D07" w:rsidP="00C77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705" w:rsidRDefault="006E0D07" w:rsidP="007045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05" w:rsidRDefault="006E0D07" w:rsidP="00C77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1705" w:rsidRPr="00704517" w:rsidRDefault="006E0D07" w:rsidP="00704517">
    <w:pPr>
      <w:pStyle w:val="Footer"/>
      <w:ind w:right="360" w:firstLine="0"/>
      <w:rPr>
        <w:sz w:val="16"/>
        <w:szCs w:val="16"/>
      </w:rPr>
    </w:pPr>
    <w:r w:rsidRPr="00F01359">
      <w:rPr>
        <w:sz w:val="16"/>
        <w:szCs w:val="16"/>
      </w:rPr>
      <w:fldChar w:fldCharType="begin"/>
    </w:r>
    <w:r w:rsidRPr="00F01359">
      <w:rPr>
        <w:sz w:val="16"/>
        <w:szCs w:val="16"/>
      </w:rPr>
      <w:instrText xml:space="preserve"> FILENAME \p </w:instrText>
    </w:r>
    <w:r>
      <w:rPr>
        <w:sz w:val="16"/>
        <w:szCs w:val="16"/>
      </w:rPr>
      <w:fldChar w:fldCharType="separate"/>
    </w:r>
    <w:r>
      <w:rPr>
        <w:noProof/>
        <w:sz w:val="16"/>
        <w:szCs w:val="16"/>
      </w:rPr>
      <w:t>X:\Tatiana\Doc_2013\Anexe\Mod_an_1-264.doc</w:t>
    </w:r>
    <w:r w:rsidRPr="00F01359">
      <w:rPr>
        <w:sz w:val="16"/>
        <w:szCs w:val="16"/>
      </w:rPr>
      <w:fldChar w:fldCharType="end"/>
    </w:r>
    <w:r>
      <w:rPr>
        <w:sz w:val="16"/>
        <w:szCs w:val="16"/>
      </w:rPr>
      <w:fldChar w:fldCharType="begin"/>
    </w:r>
    <w:r>
      <w:rPr>
        <w:sz w:val="16"/>
        <w:szCs w:val="16"/>
      </w:rPr>
      <w:instrText xml:space="preserve"> DATE \@ "dd.MM.yyyy" </w:instrText>
    </w:r>
    <w:r>
      <w:rPr>
        <w:sz w:val="16"/>
        <w:szCs w:val="16"/>
      </w:rPr>
      <w:fldChar w:fldCharType="separate"/>
    </w:r>
    <w:r>
      <w:rPr>
        <w:noProof/>
        <w:sz w:val="16"/>
        <w:szCs w:val="16"/>
      </w:rPr>
      <w:t>02.12.2013</w:t>
    </w:r>
    <w:r>
      <w:rPr>
        <w:sz w:val="16"/>
        <w:szCs w:val="16"/>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D07"/>
    <w:rsid w:val="00167415"/>
    <w:rsid w:val="006E0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07"/>
    <w:rPr>
      <w:rFonts w:ascii="Calibri" w:eastAsia="SimSun" w:hAnsi="Calibri" w:cs="Times New Roman"/>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0D07"/>
  </w:style>
  <w:style w:type="paragraph" w:styleId="Footer">
    <w:name w:val="footer"/>
    <w:basedOn w:val="Normal"/>
    <w:link w:val="FooterChar"/>
    <w:rsid w:val="006E0D07"/>
    <w:pPr>
      <w:tabs>
        <w:tab w:val="center" w:pos="4677"/>
        <w:tab w:val="right" w:pos="9355"/>
      </w:tabs>
      <w:spacing w:after="0" w:line="240" w:lineRule="auto"/>
      <w:ind w:firstLine="709"/>
      <w:jc w:val="both"/>
    </w:pPr>
    <w:rPr>
      <w:rFonts w:ascii="Times New Roman" w:eastAsia="Calibri" w:hAnsi="Times New Roman"/>
      <w:sz w:val="28"/>
      <w:lang w:eastAsia="en-US"/>
    </w:rPr>
  </w:style>
  <w:style w:type="character" w:customStyle="1" w:styleId="FooterChar">
    <w:name w:val="Footer Char"/>
    <w:basedOn w:val="DefaultParagraphFont"/>
    <w:link w:val="Footer"/>
    <w:rsid w:val="006E0D07"/>
    <w:rPr>
      <w:rFonts w:ascii="Times New Roman" w:eastAsia="Calibri" w:hAnsi="Times New Roman" w:cs="Times New Roman"/>
      <w:sz w:val="28"/>
      <w:lang w:val="ro-RO"/>
    </w:rPr>
  </w:style>
  <w:style w:type="paragraph" w:styleId="BalloonText">
    <w:name w:val="Balloon Text"/>
    <w:basedOn w:val="Normal"/>
    <w:link w:val="BalloonTextChar"/>
    <w:uiPriority w:val="99"/>
    <w:semiHidden/>
    <w:unhideWhenUsed/>
    <w:rsid w:val="006E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07"/>
    <w:rPr>
      <w:rFonts w:ascii="Tahoma" w:eastAsia="SimSun" w:hAnsi="Tahoma" w:cs="Tahoma"/>
      <w:sz w:val="16"/>
      <w:szCs w:val="16"/>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alentina.vicol/AppData/Local/Microsoft/Documents%20and%20Settings/Admin/&#1052;&#1086;&#1080;%20&#1076;&#1086;&#1082;&#1091;&#1084;&#1077;&#1085;&#1090;&#1099;/Downloads/TEXT=HGHG199703062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valentina.vicol/AppData/Local/Microsoft/Documents%20and%20Settings/Admin/&#1052;&#1086;&#1080;%20&#1076;&#1086;&#1082;&#1091;&#1084;&#1077;&#1085;&#1090;&#1099;/Downloads/TEXT=LPLP200312185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alentina.vicol/AppData/Local/Microsoft/Documents%20and%20Settings/Admin/&#1052;&#1086;&#1080;%20&#1076;&#1086;&#1082;&#1091;&#1084;&#1077;&#1085;&#1090;&#1099;/Downloads/TEXT=LPLP20011228789" TargetMode="External"/><Relationship Id="rId11" Type="http://schemas.openxmlformats.org/officeDocument/2006/relationships/footer" Target="footer2.xml"/><Relationship Id="rId5" Type="http://schemas.openxmlformats.org/officeDocument/2006/relationships/hyperlink" Target="../../valentina.vicol/AppData/Local/Microsoft/Documents%20and%20Settings/Admin/&#1052;&#1086;&#1080;%20&#1076;&#1086;&#1082;&#1091;&#1084;&#1077;&#1085;&#1090;&#1099;/Downloads/TEXT=HGHG20100818746" TargetMode="External"/><Relationship Id="rId10" Type="http://schemas.openxmlformats.org/officeDocument/2006/relationships/footer" Target="footer1.xml"/><Relationship Id="rId4" Type="http://schemas.openxmlformats.org/officeDocument/2006/relationships/hyperlink" Target="../../valentina.vicol/AppData/Local/Microsoft/Documents%20and%20Settings/Admin/&#1052;&#1086;&#1080;%20&#1076;&#1086;&#1082;&#1091;&#1084;&#1077;&#1085;&#1090;&#1099;/Downloads/TEXT=LPLP20061227426" TargetMode="External"/><Relationship Id="rId9" Type="http://schemas.openxmlformats.org/officeDocument/2006/relationships/hyperlink" Target="../../valentina.vicol/AppData/Local/Microsoft/Documents%20and%20Settings/Admin/&#1052;&#1086;&#1080;%20&#1076;&#1086;&#1082;&#1091;&#1084;&#1077;&#1085;&#1090;&#1099;/Downloads/TEXT=LPLP20001006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6054</Words>
  <Characters>34514</Characters>
  <Application>Microsoft Office Word</Application>
  <DocSecurity>0</DocSecurity>
  <Lines>287</Lines>
  <Paragraphs>80</Paragraphs>
  <ScaleCrop>false</ScaleCrop>
  <Company>Home</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2013-12-02T06:53:00Z</dcterms:created>
  <dcterms:modified xsi:type="dcterms:W3CDTF">2013-12-02T06:53:00Z</dcterms:modified>
</cp:coreProperties>
</file>