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A1" w:rsidRPr="003B04A1" w:rsidRDefault="003B04A1" w:rsidP="003B04A1">
      <w:pPr>
        <w:pStyle w:val="rg"/>
      </w:pPr>
      <w:r w:rsidRPr="003B04A1">
        <w:t xml:space="preserve">Anexa nr. 1 </w:t>
      </w:r>
    </w:p>
    <w:p w:rsidR="003B04A1" w:rsidRPr="003B04A1" w:rsidRDefault="003B04A1" w:rsidP="003B04A1">
      <w:pPr>
        <w:rPr>
          <w:sz w:val="24"/>
          <w:szCs w:val="24"/>
        </w:rPr>
      </w:pPr>
    </w:p>
    <w:p w:rsidR="003B04A1" w:rsidRPr="003B04A1" w:rsidRDefault="003B04A1" w:rsidP="003B04A1">
      <w:pPr>
        <w:pStyle w:val="NormalWeb"/>
        <w:ind w:firstLine="0"/>
        <w:jc w:val="center"/>
        <w:rPr>
          <w:b/>
        </w:rPr>
      </w:pPr>
      <w:r w:rsidRPr="003B04A1">
        <w:rPr>
          <w:b/>
        </w:rPr>
        <w:t>Sinteza bugetului asigurărilor sociale de stat</w:t>
      </w:r>
    </w:p>
    <w:p w:rsidR="003B04A1" w:rsidRPr="003B04A1" w:rsidRDefault="003B04A1" w:rsidP="003B04A1">
      <w:pPr>
        <w:pStyle w:val="cb"/>
      </w:pPr>
      <w:r w:rsidRPr="003B04A1">
        <w:t xml:space="preserve">la venituri şi cheltuieli pe anul 2013 </w:t>
      </w:r>
    </w:p>
    <w:p w:rsidR="003B04A1" w:rsidRPr="003B04A1" w:rsidRDefault="003B04A1" w:rsidP="003B04A1">
      <w:pPr>
        <w:pStyle w:val="cb"/>
      </w:pPr>
    </w:p>
    <w:p w:rsidR="003B04A1" w:rsidRPr="003B04A1" w:rsidRDefault="003B04A1" w:rsidP="003B04A1">
      <w:pPr>
        <w:ind w:left="7079"/>
        <w:rPr>
          <w:sz w:val="24"/>
          <w:szCs w:val="24"/>
        </w:rPr>
      </w:pPr>
      <w:r w:rsidRPr="003B04A1">
        <w:rPr>
          <w:sz w:val="24"/>
          <w:szCs w:val="24"/>
        </w:rPr>
        <w:t xml:space="preserve">    – mii lei 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4"/>
        <w:gridCol w:w="1546"/>
      </w:tblGrid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b/>
                <w:bCs/>
                <w:sz w:val="24"/>
                <w:szCs w:val="24"/>
              </w:rPr>
              <w:t>VENITURI – TOTAL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B04A1">
              <w:rPr>
                <w:b/>
                <w:bCs/>
                <w:sz w:val="24"/>
                <w:szCs w:val="24"/>
              </w:rPr>
              <w:t>10685789,4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b/>
                <w:bCs/>
                <w:sz w:val="24"/>
                <w:szCs w:val="24"/>
              </w:rPr>
              <w:t>I. Venituri proprii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B04A1">
              <w:rPr>
                <w:b/>
                <w:bCs/>
                <w:sz w:val="24"/>
                <w:szCs w:val="24"/>
              </w:rPr>
              <w:t>7837021,8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b/>
                <w:bCs/>
                <w:i/>
                <w:iCs/>
                <w:sz w:val="24"/>
                <w:szCs w:val="24"/>
              </w:rPr>
              <w:t>1. Venituri curente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B04A1">
              <w:rPr>
                <w:b/>
                <w:bCs/>
                <w:i/>
                <w:iCs/>
                <w:sz w:val="24"/>
                <w:szCs w:val="24"/>
              </w:rPr>
              <w:t>7834821,8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B04A1">
              <w:rPr>
                <w:i/>
                <w:iCs/>
                <w:sz w:val="24"/>
                <w:szCs w:val="24"/>
              </w:rPr>
              <w:t>1.1. Contribuţii de asigurări sociale de stat obligatorii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3B04A1">
              <w:rPr>
                <w:i/>
                <w:iCs/>
                <w:sz w:val="24"/>
                <w:szCs w:val="24"/>
              </w:rPr>
              <w:t>7831921,8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Contribuţii de asigurări sociale de stat obligatorii virate de angajatori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6141781,1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Contribuţii individuale de asigurări sociale de stat obligatorii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1644760,6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Contribuţii individuale de asigurări sociale de stat obligatorii virate de persoanele fizice proprietari de terenuri agricole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7700,0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Contribuţii individuale de asigurări sociale de stat virate de persoanele fizice care au încheiat contract individual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</w:p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4137,6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Contribuţii de asigurări sociale de stat obligatorii virate de titularii de patentă de întreprinzător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33542,5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B04A1">
              <w:rPr>
                <w:i/>
                <w:iCs/>
                <w:sz w:val="24"/>
                <w:szCs w:val="24"/>
              </w:rPr>
              <w:t>1.2. Alte venituri din activitatea de întreprinzător şi din proprietate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3B04A1">
              <w:rPr>
                <w:i/>
                <w:iCs/>
                <w:sz w:val="24"/>
                <w:szCs w:val="24"/>
              </w:rPr>
              <w:t>1400,0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Dobînzi aferente soldurilor mijloacelor băneşti ale bugetului asigurărilor sociale de stat la conturile curente în instituţiile bancare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1400,0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B04A1">
              <w:rPr>
                <w:i/>
                <w:iCs/>
                <w:sz w:val="24"/>
                <w:szCs w:val="24"/>
              </w:rPr>
              <w:t>1.3. Amenzi şi sancţiuni administrative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3B04A1">
              <w:rPr>
                <w:i/>
                <w:iCs/>
                <w:sz w:val="24"/>
                <w:szCs w:val="24"/>
              </w:rPr>
              <w:t>1500,0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Amenzi aferente plăţilor la bugetul asigurărilor sociale de stat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1500,0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b/>
                <w:bCs/>
                <w:i/>
                <w:iCs/>
                <w:sz w:val="24"/>
                <w:szCs w:val="24"/>
              </w:rPr>
              <w:t>2. Alte venituri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B04A1">
              <w:rPr>
                <w:b/>
                <w:bCs/>
                <w:i/>
                <w:iCs/>
                <w:sz w:val="24"/>
                <w:szCs w:val="24"/>
              </w:rPr>
              <w:t>2200,0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b/>
                <w:bCs/>
                <w:sz w:val="24"/>
                <w:szCs w:val="24"/>
              </w:rPr>
              <w:t>II. Transferuri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B04A1">
              <w:rPr>
                <w:b/>
                <w:bCs/>
                <w:sz w:val="24"/>
                <w:szCs w:val="24"/>
              </w:rPr>
              <w:t>2848767,6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B04A1">
              <w:rPr>
                <w:i/>
                <w:iCs/>
                <w:sz w:val="24"/>
                <w:szCs w:val="24"/>
              </w:rPr>
              <w:t>Transferuri de la bugetul de stat la bugetul asigurărilor sociale de stat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3B04A1">
              <w:rPr>
                <w:i/>
                <w:iCs/>
                <w:sz w:val="24"/>
                <w:szCs w:val="24"/>
              </w:rPr>
              <w:t>2848767,6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Transferuri de la bugetul de stat la bugetul asigurărilor sociale de stat pentru prestaţii sociale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1427750,6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Compensarea diferenţei de tarife de asigurări sociale de stat obligatorii în sectorul agrar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40729,8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Compensarea sumelor anulate ale contribuţiilor de asigurări sociale de stat obligatorii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639,8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Transferuri de la bugetul de stat pentru acoperirea deficitului bugetului asigurărilor sociale de stat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1005553,7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Susţinerea financiară suplimentară a unor beneficiari de pensii şi alocaţii sociale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374093,7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 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B04A1" w:rsidRPr="003B04A1" w:rsidTr="00E32432">
        <w:trPr>
          <w:trHeight w:val="340"/>
        </w:trPr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b/>
                <w:bCs/>
                <w:sz w:val="24"/>
                <w:szCs w:val="24"/>
              </w:rPr>
              <w:t>CHELTUIELI – TOTAL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B04A1">
              <w:rPr>
                <w:b/>
                <w:bCs/>
                <w:sz w:val="24"/>
                <w:szCs w:val="24"/>
              </w:rPr>
              <w:t>10765789,4</w:t>
            </w:r>
          </w:p>
        </w:tc>
      </w:tr>
      <w:tr w:rsidR="003B04A1" w:rsidRPr="003B04A1" w:rsidTr="00E32432">
        <w:trPr>
          <w:trHeight w:val="340"/>
        </w:trPr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i/>
                <w:iCs/>
                <w:sz w:val="24"/>
                <w:szCs w:val="24"/>
              </w:rPr>
              <w:t>A. Prestaţii de asigurări sociale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3B04A1">
              <w:rPr>
                <w:i/>
                <w:iCs/>
                <w:sz w:val="24"/>
                <w:szCs w:val="24"/>
              </w:rPr>
              <w:t>8963945,1</w:t>
            </w:r>
          </w:p>
        </w:tc>
      </w:tr>
      <w:tr w:rsidR="003B04A1" w:rsidRPr="003B04A1" w:rsidTr="00E32432">
        <w:trPr>
          <w:trHeight w:val="340"/>
        </w:trPr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b/>
                <w:bCs/>
                <w:i/>
                <w:iCs/>
                <w:sz w:val="24"/>
                <w:szCs w:val="24"/>
              </w:rPr>
              <w:t>1. Pensii de asigurări sociale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B04A1">
              <w:rPr>
                <w:b/>
                <w:bCs/>
                <w:i/>
                <w:iCs/>
                <w:sz w:val="24"/>
                <w:szCs w:val="24"/>
              </w:rPr>
              <w:t>7539270,7</w:t>
            </w:r>
          </w:p>
        </w:tc>
      </w:tr>
      <w:tr w:rsidR="003B04A1" w:rsidRPr="003B04A1" w:rsidTr="00E32432">
        <w:trPr>
          <w:trHeight w:val="340"/>
        </w:trPr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Pensii pentru limită de vîrstă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5953772,6</w:t>
            </w:r>
          </w:p>
        </w:tc>
      </w:tr>
      <w:tr w:rsidR="003B04A1" w:rsidRPr="003B04A1" w:rsidTr="00E32432">
        <w:trPr>
          <w:trHeight w:val="340"/>
        </w:trPr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Pensii de dizabilitate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1266148,1</w:t>
            </w:r>
          </w:p>
        </w:tc>
      </w:tr>
      <w:tr w:rsidR="003B04A1" w:rsidRPr="003B04A1" w:rsidTr="00E32432">
        <w:trPr>
          <w:trHeight w:val="340"/>
        </w:trPr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Pensii de urmaş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106755,7</w:t>
            </w:r>
          </w:p>
        </w:tc>
      </w:tr>
      <w:tr w:rsidR="003B04A1" w:rsidRPr="003B04A1" w:rsidTr="00E32432">
        <w:trPr>
          <w:trHeight w:val="340"/>
        </w:trPr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Pensii pentru vechime în muncă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1126,8</w:t>
            </w:r>
          </w:p>
        </w:tc>
      </w:tr>
      <w:tr w:rsidR="003B04A1" w:rsidRPr="003B04A1" w:rsidTr="00E32432">
        <w:trPr>
          <w:trHeight w:val="340"/>
        </w:trPr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Pensii unor categorii de angajaţi din aviaţia civilă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40691,6</w:t>
            </w:r>
          </w:p>
        </w:tc>
      </w:tr>
      <w:tr w:rsidR="003B04A1" w:rsidRPr="003B04A1" w:rsidTr="00E32432">
        <w:trPr>
          <w:trHeight w:val="340"/>
        </w:trPr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Pensii pentru deputaţi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11119,1</w:t>
            </w:r>
          </w:p>
        </w:tc>
      </w:tr>
      <w:tr w:rsidR="003B04A1" w:rsidRPr="003B04A1" w:rsidTr="00E32432">
        <w:trPr>
          <w:trHeight w:val="340"/>
        </w:trPr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Pensii pentru membrii Guvernului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4647,5</w:t>
            </w:r>
          </w:p>
        </w:tc>
      </w:tr>
      <w:tr w:rsidR="003B04A1" w:rsidRPr="003B04A1" w:rsidTr="00E32432">
        <w:trPr>
          <w:trHeight w:val="340"/>
        </w:trPr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Pensii pentru funcţionarii publici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119314,1</w:t>
            </w:r>
          </w:p>
        </w:tc>
      </w:tr>
      <w:tr w:rsidR="003B04A1" w:rsidRPr="003B04A1" w:rsidTr="00E32432">
        <w:trPr>
          <w:trHeight w:val="340"/>
        </w:trPr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Pensii pentru aleşii locali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13067,2</w:t>
            </w:r>
          </w:p>
        </w:tc>
      </w:tr>
      <w:tr w:rsidR="003B04A1" w:rsidRPr="003B04A1" w:rsidTr="00E32432">
        <w:trPr>
          <w:trHeight w:val="340"/>
        </w:trPr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Pensii pentru colaboratorii vamali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415,0</w:t>
            </w:r>
          </w:p>
        </w:tc>
      </w:tr>
      <w:tr w:rsidR="003B04A1" w:rsidRPr="003B04A1" w:rsidTr="00E32432">
        <w:trPr>
          <w:trHeight w:val="340"/>
        </w:trPr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Pensii şi indemnizaţii viagere pentru procurori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7624,0</w:t>
            </w:r>
          </w:p>
        </w:tc>
      </w:tr>
      <w:tr w:rsidR="003B04A1" w:rsidRPr="003B04A1" w:rsidTr="00E32432">
        <w:trPr>
          <w:trHeight w:val="340"/>
        </w:trPr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Pensii şi indemnizaţii viagere pentru judecători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8755,5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 xml:space="preserve">Suma restantă după ce pensionarilor din instituţiile de tutelă şi curatelă li s-a </w:t>
            </w:r>
            <w:r w:rsidRPr="003B04A1">
              <w:rPr>
                <w:sz w:val="24"/>
                <w:szCs w:val="24"/>
              </w:rPr>
              <w:lastRenderedPageBreak/>
              <w:t>plătit parţial pensia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lastRenderedPageBreak/>
              <w:t>5833,5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b/>
                <w:bCs/>
                <w:i/>
                <w:iCs/>
                <w:sz w:val="24"/>
                <w:szCs w:val="24"/>
              </w:rPr>
              <w:lastRenderedPageBreak/>
              <w:t>2. Indemnizaţii de asigurări sociale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B04A1">
              <w:rPr>
                <w:b/>
                <w:bCs/>
                <w:i/>
                <w:iCs/>
                <w:sz w:val="24"/>
                <w:szCs w:val="24"/>
              </w:rPr>
              <w:t>1178534,0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Indemnizaţie lunară pentru creşterea copilului pînă la vîrsta de 3 ani, pentru persoanele asigurate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469126,5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Indemnizaţii pentru incapacitate temporară de muncă survenită din cauza unui accident de muncă sau a unei boli profesionale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1025,0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Indemnizaţii pentru incapacitate temporară de muncă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338003,8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Indemnizaţii de maternitate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292179,0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Indemnizaţii de dizabilitate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4080,9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Indemnizaţie de deces din cauza unui accident de muncă sau a unei boli profesionale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480,0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Ajutor de deces pentru beneficiarii de pensii de asigurări sociale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33392,7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Ajutor de deces pentru salariaţi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3996,5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Ajutor de deces pentru şomeri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1,1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Ajutor de şomaj şi prestaţii de asigurări sociale pentru şomeri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36248,5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b/>
                <w:bCs/>
                <w:i/>
                <w:iCs/>
                <w:sz w:val="24"/>
                <w:szCs w:val="24"/>
              </w:rPr>
              <w:t>3. Alte prestaţii de asigurări sociale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B04A1">
              <w:rPr>
                <w:b/>
                <w:bCs/>
                <w:i/>
                <w:iCs/>
                <w:sz w:val="24"/>
                <w:szCs w:val="24"/>
              </w:rPr>
              <w:t>20000,0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Cheltuieli de recuperare a sănătăţii prin tratament balneosanatorial şi reabilitare pentru persoanele asigurate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20000,0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b/>
                <w:bCs/>
                <w:i/>
                <w:iCs/>
                <w:sz w:val="24"/>
                <w:szCs w:val="24"/>
              </w:rPr>
              <w:t>4. Cheltuieli de organizare şi funcţionare a sistemului public de asigurări sociale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B04A1">
              <w:rPr>
                <w:b/>
                <w:bCs/>
                <w:i/>
                <w:iCs/>
                <w:sz w:val="24"/>
                <w:szCs w:val="24"/>
              </w:rPr>
              <w:t>222050,4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Cheltuieli pentru distribuirea pensiilor, alocaţiilor, indemnizaţiilor, compensaţiilor şi ajutoarelor, inclusiv prin mandate poştale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64356,1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Cheltuieli pentru serviciile bancare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16089,0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Cheltuieli pentru mentenanţa şi dezvoltarea sistemului informaţional „Protecţia Socială” şi a altor componente informaţionale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15010,7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Cheltuieli pentru întreţinerea Casei Naţionale de Asigurări Sociale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126594,6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i/>
                <w:iCs/>
                <w:sz w:val="24"/>
                <w:szCs w:val="24"/>
              </w:rPr>
              <w:t xml:space="preserve">inclusiv investiţii capitale 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3B04A1">
              <w:rPr>
                <w:i/>
                <w:iCs/>
                <w:sz w:val="24"/>
                <w:szCs w:val="24"/>
              </w:rPr>
              <w:t>2200,0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B04A1">
              <w:rPr>
                <w:b/>
                <w:bCs/>
                <w:i/>
                <w:iCs/>
                <w:sz w:val="24"/>
                <w:szCs w:val="24"/>
              </w:rPr>
              <w:t>5. Creditare netă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B04A1">
              <w:rPr>
                <w:b/>
                <w:bCs/>
                <w:i/>
                <w:iCs/>
                <w:sz w:val="24"/>
                <w:szCs w:val="24"/>
              </w:rPr>
              <w:t>4090,0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B04A1">
              <w:rPr>
                <w:i/>
                <w:iCs/>
                <w:sz w:val="24"/>
                <w:szCs w:val="24"/>
              </w:rPr>
              <w:t>B. Prestaţii de asistenţă socială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3B04A1">
              <w:rPr>
                <w:i/>
                <w:iCs/>
                <w:sz w:val="24"/>
                <w:szCs w:val="24"/>
              </w:rPr>
              <w:t>1801844,3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sz w:val="24"/>
                <w:szCs w:val="24"/>
              </w:rPr>
              <w:t> </w:t>
            </w:r>
          </w:p>
        </w:tc>
        <w:tc>
          <w:tcPr>
            <w:tcW w:w="1546" w:type="dxa"/>
            <w:vAlign w:val="bottom"/>
          </w:tcPr>
          <w:p w:rsidR="003B04A1" w:rsidRPr="003B04A1" w:rsidRDefault="003B04A1" w:rsidP="00E32432">
            <w:pPr>
              <w:ind w:firstLine="0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b/>
                <w:bCs/>
                <w:sz w:val="24"/>
                <w:szCs w:val="24"/>
              </w:rPr>
              <w:t xml:space="preserve">DEFICIT (-); EXCEDENT (+) </w:t>
            </w:r>
          </w:p>
        </w:tc>
        <w:tc>
          <w:tcPr>
            <w:tcW w:w="1546" w:type="dxa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b/>
                <w:bCs/>
                <w:sz w:val="24"/>
                <w:szCs w:val="24"/>
              </w:rPr>
              <w:t>-80000,0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b/>
                <w:bCs/>
                <w:sz w:val="24"/>
                <w:szCs w:val="24"/>
              </w:rPr>
              <w:t>Sursele de finanţare</w:t>
            </w:r>
          </w:p>
        </w:tc>
        <w:tc>
          <w:tcPr>
            <w:tcW w:w="1546" w:type="dxa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b/>
                <w:bCs/>
                <w:sz w:val="24"/>
                <w:szCs w:val="24"/>
              </w:rPr>
              <w:t>80000,0</w:t>
            </w:r>
          </w:p>
        </w:tc>
      </w:tr>
      <w:tr w:rsidR="003B04A1" w:rsidRPr="003B04A1" w:rsidTr="00E32432">
        <w:tc>
          <w:tcPr>
            <w:tcW w:w="8024" w:type="dxa"/>
          </w:tcPr>
          <w:p w:rsidR="003B04A1" w:rsidRPr="003B04A1" w:rsidRDefault="003B04A1" w:rsidP="00E32432">
            <w:pPr>
              <w:ind w:firstLine="0"/>
              <w:rPr>
                <w:sz w:val="24"/>
                <w:szCs w:val="24"/>
              </w:rPr>
            </w:pPr>
            <w:r w:rsidRPr="003B04A1">
              <w:rPr>
                <w:b/>
                <w:bCs/>
                <w:i/>
                <w:iCs/>
                <w:sz w:val="24"/>
                <w:szCs w:val="24"/>
              </w:rPr>
              <w:t>Modificarea soldurilor la conturi</w:t>
            </w:r>
          </w:p>
        </w:tc>
        <w:tc>
          <w:tcPr>
            <w:tcW w:w="1546" w:type="dxa"/>
          </w:tcPr>
          <w:p w:rsidR="003B04A1" w:rsidRPr="003B04A1" w:rsidRDefault="003B04A1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B04A1">
              <w:rPr>
                <w:b/>
                <w:bCs/>
                <w:i/>
                <w:iCs/>
                <w:sz w:val="24"/>
                <w:szCs w:val="24"/>
              </w:rPr>
              <w:t>80000,0</w:t>
            </w:r>
          </w:p>
        </w:tc>
      </w:tr>
    </w:tbl>
    <w:p w:rsidR="003B04A1" w:rsidRPr="003B04A1" w:rsidRDefault="003B04A1" w:rsidP="003B04A1">
      <w:pPr>
        <w:ind w:firstLine="0"/>
        <w:rPr>
          <w:sz w:val="24"/>
          <w:szCs w:val="24"/>
        </w:rPr>
      </w:pPr>
    </w:p>
    <w:p w:rsidR="003B04A1" w:rsidRPr="003B04A1" w:rsidRDefault="003B04A1" w:rsidP="003B04A1">
      <w:pPr>
        <w:rPr>
          <w:sz w:val="24"/>
          <w:szCs w:val="24"/>
        </w:rPr>
      </w:pPr>
    </w:p>
    <w:p w:rsidR="00E63D5E" w:rsidRPr="003B04A1" w:rsidRDefault="00E63D5E">
      <w:pPr>
        <w:rPr>
          <w:sz w:val="24"/>
          <w:szCs w:val="24"/>
        </w:rPr>
      </w:pPr>
    </w:p>
    <w:sectPr w:rsidR="00E63D5E" w:rsidRPr="003B04A1" w:rsidSect="003B04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4A1"/>
    <w:rsid w:val="003B04A1"/>
    <w:rsid w:val="00E6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B04A1"/>
    <w:pPr>
      <w:ind w:firstLine="567"/>
    </w:pPr>
    <w:rPr>
      <w:sz w:val="24"/>
      <w:szCs w:val="24"/>
      <w:lang w:bidi="kok-IN"/>
    </w:rPr>
  </w:style>
  <w:style w:type="paragraph" w:customStyle="1" w:styleId="cb">
    <w:name w:val="cb"/>
    <w:basedOn w:val="Normal"/>
    <w:rsid w:val="003B04A1"/>
    <w:pPr>
      <w:ind w:firstLine="0"/>
      <w:jc w:val="center"/>
    </w:pPr>
    <w:rPr>
      <w:b/>
      <w:bCs/>
      <w:sz w:val="24"/>
      <w:szCs w:val="24"/>
      <w:lang w:bidi="kok-IN"/>
    </w:rPr>
  </w:style>
  <w:style w:type="paragraph" w:customStyle="1" w:styleId="rg">
    <w:name w:val="rg"/>
    <w:basedOn w:val="Normal"/>
    <w:rsid w:val="003B04A1"/>
    <w:pPr>
      <w:ind w:firstLine="0"/>
      <w:jc w:val="right"/>
    </w:pPr>
    <w:rPr>
      <w:sz w:val="24"/>
      <w:szCs w:val="24"/>
      <w:lang w:bidi="kok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3563</Characters>
  <Application>Microsoft Office Word</Application>
  <DocSecurity>0</DocSecurity>
  <Lines>29</Lines>
  <Paragraphs>8</Paragraphs>
  <ScaleCrop>false</ScaleCrop>
  <Company>Home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2013-12-31T07:05:00Z</dcterms:created>
  <dcterms:modified xsi:type="dcterms:W3CDTF">2013-12-31T07:06:00Z</dcterms:modified>
</cp:coreProperties>
</file>