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2F" w:rsidRPr="00B46078" w:rsidRDefault="0032682F" w:rsidP="0032682F">
      <w:pPr>
        <w:tabs>
          <w:tab w:val="left" w:pos="4140"/>
          <w:tab w:val="left" w:pos="6300"/>
        </w:tabs>
        <w:ind w:left="3540" w:firstLine="709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Pr="00B46078">
        <w:rPr>
          <w:color w:val="000000"/>
        </w:rPr>
        <w:t>Anexa nr.4</w:t>
      </w:r>
    </w:p>
    <w:p w:rsidR="0032682F" w:rsidRDefault="0032682F" w:rsidP="0032682F">
      <w:pPr>
        <w:tabs>
          <w:tab w:val="left" w:pos="4140"/>
          <w:tab w:val="left" w:pos="6300"/>
        </w:tabs>
        <w:ind w:left="3540" w:firstLine="709"/>
        <w:jc w:val="both"/>
        <w:rPr>
          <w:color w:val="000000"/>
        </w:rPr>
      </w:pPr>
      <w:smartTag w:uri="urn:schemas-microsoft-com:office:smarttags" w:element="PersonName">
        <w:smartTagPr>
          <w:attr w:name="ProductID" w:val="la Regulamentul"/>
        </w:smartTagPr>
        <w:r w:rsidRPr="00B46078">
          <w:rPr>
            <w:color w:val="000000"/>
          </w:rPr>
          <w:t>la Regulamentul</w:t>
        </w:r>
      </w:smartTag>
      <w:r w:rsidRPr="00B46078">
        <w:rPr>
          <w:color w:val="000000"/>
        </w:rPr>
        <w:t xml:space="preserve"> privind modul de organizare</w:t>
      </w:r>
    </w:p>
    <w:p w:rsidR="0032682F" w:rsidRDefault="0032682F" w:rsidP="0032682F">
      <w:pPr>
        <w:tabs>
          <w:tab w:val="left" w:pos="4140"/>
          <w:tab w:val="left" w:pos="6300"/>
        </w:tabs>
        <w:ind w:left="3540" w:firstLine="709"/>
        <w:jc w:val="both"/>
        <w:rPr>
          <w:color w:val="000000"/>
        </w:rPr>
      </w:pPr>
      <w:r w:rsidRPr="00B46078">
        <w:rPr>
          <w:color w:val="000000"/>
        </w:rPr>
        <w:t xml:space="preserve">şi procedura de evaluare a calităţii producţiei </w:t>
      </w:r>
    </w:p>
    <w:p w:rsidR="0032682F" w:rsidRPr="00B46078" w:rsidRDefault="0032682F" w:rsidP="0032682F">
      <w:pPr>
        <w:tabs>
          <w:tab w:val="left" w:pos="4140"/>
          <w:tab w:val="left" w:pos="6300"/>
        </w:tabs>
        <w:ind w:left="3540" w:firstLine="709"/>
        <w:jc w:val="both"/>
        <w:rPr>
          <w:bCs/>
          <w:color w:val="000000"/>
        </w:rPr>
      </w:pPr>
      <w:r w:rsidRPr="00B46078">
        <w:rPr>
          <w:color w:val="000000"/>
        </w:rPr>
        <w:t xml:space="preserve">alcoolice prin </w:t>
      </w:r>
      <w:r w:rsidRPr="00B46078">
        <w:rPr>
          <w:bCs/>
          <w:color w:val="000000"/>
        </w:rPr>
        <w:t>metoda organoleptică</w:t>
      </w:r>
    </w:p>
    <w:p w:rsidR="0032682F" w:rsidRPr="00B46078" w:rsidRDefault="0032682F" w:rsidP="0032682F">
      <w:pPr>
        <w:ind w:firstLine="709"/>
        <w:jc w:val="both"/>
        <w:rPr>
          <w:color w:val="000000"/>
          <w:sz w:val="28"/>
          <w:szCs w:val="28"/>
        </w:rPr>
      </w:pPr>
    </w:p>
    <w:p w:rsidR="0032682F" w:rsidRPr="00B46078" w:rsidRDefault="0032682F" w:rsidP="0032682F">
      <w:pPr>
        <w:ind w:firstLine="709"/>
        <w:jc w:val="both"/>
        <w:rPr>
          <w:color w:val="000000"/>
          <w:sz w:val="28"/>
          <w:szCs w:val="28"/>
        </w:rPr>
      </w:pPr>
    </w:p>
    <w:p w:rsidR="0032682F" w:rsidRDefault="0032682F" w:rsidP="0032682F">
      <w:pPr>
        <w:tabs>
          <w:tab w:val="left" w:pos="4140"/>
          <w:tab w:val="left" w:pos="8100"/>
        </w:tabs>
        <w:jc w:val="center"/>
        <w:rPr>
          <w:b/>
          <w:color w:val="000000"/>
          <w:sz w:val="28"/>
          <w:szCs w:val="28"/>
        </w:rPr>
      </w:pPr>
      <w:r w:rsidRPr="00B46078">
        <w:rPr>
          <w:b/>
          <w:color w:val="000000"/>
          <w:sz w:val="28"/>
          <w:szCs w:val="28"/>
        </w:rPr>
        <w:t xml:space="preserve">TERMENI UTILIZAŢI PENTRU </w:t>
      </w:r>
      <w:r>
        <w:rPr>
          <w:b/>
          <w:color w:val="000000"/>
          <w:sz w:val="28"/>
          <w:szCs w:val="28"/>
        </w:rPr>
        <w:t>EVALUAREA</w:t>
      </w:r>
      <w:r w:rsidRPr="00B46078">
        <w:rPr>
          <w:b/>
          <w:color w:val="000000"/>
          <w:sz w:val="28"/>
          <w:szCs w:val="28"/>
        </w:rPr>
        <w:t xml:space="preserve"> </w:t>
      </w:r>
    </w:p>
    <w:p w:rsidR="0032682F" w:rsidRDefault="0032682F" w:rsidP="0032682F">
      <w:pPr>
        <w:tabs>
          <w:tab w:val="left" w:pos="4140"/>
          <w:tab w:val="left" w:pos="8100"/>
        </w:tabs>
        <w:jc w:val="center"/>
        <w:rPr>
          <w:b/>
          <w:color w:val="000000"/>
          <w:sz w:val="28"/>
          <w:szCs w:val="28"/>
        </w:rPr>
      </w:pPr>
      <w:r w:rsidRPr="00B46078">
        <w:rPr>
          <w:b/>
          <w:color w:val="000000"/>
          <w:sz w:val="28"/>
          <w:szCs w:val="28"/>
        </w:rPr>
        <w:t>ORGANOLEPTICĂ A BERII</w:t>
      </w:r>
    </w:p>
    <w:p w:rsidR="0032682F" w:rsidRPr="00B46078" w:rsidRDefault="0032682F" w:rsidP="0032682F">
      <w:pPr>
        <w:tabs>
          <w:tab w:val="left" w:pos="4140"/>
          <w:tab w:val="left" w:pos="8100"/>
        </w:tabs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325"/>
        <w:gridCol w:w="63"/>
        <w:gridCol w:w="1821"/>
        <w:gridCol w:w="1970"/>
        <w:gridCol w:w="1776"/>
      </w:tblGrid>
      <w:tr w:rsidR="0032682F" w:rsidRPr="00B46078" w:rsidTr="007B61BC">
        <w:tc>
          <w:tcPr>
            <w:tcW w:w="709" w:type="pct"/>
            <w:vMerge w:val="restart"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  <w:r w:rsidRPr="00B46078">
              <w:rPr>
                <w:b/>
                <w:color w:val="000000"/>
              </w:rPr>
              <w:t>Caracteristici</w:t>
            </w:r>
          </w:p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91" w:type="pct"/>
            <w:gridSpan w:val="5"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Termenii utilizaţi</w:t>
            </w:r>
          </w:p>
        </w:tc>
      </w:tr>
      <w:tr w:rsidR="0032682F" w:rsidRPr="00B46078" w:rsidTr="007B61BC">
        <w:tc>
          <w:tcPr>
            <w:tcW w:w="709" w:type="pct"/>
            <w:vMerge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2" w:type="pct"/>
            <w:gridSpan w:val="3"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  <w:r w:rsidRPr="00B46078">
              <w:rPr>
                <w:b/>
                <w:color w:val="000000"/>
              </w:rPr>
              <w:t>Berea filtrată</w:t>
            </w:r>
          </w:p>
        </w:tc>
        <w:tc>
          <w:tcPr>
            <w:tcW w:w="1959" w:type="pct"/>
            <w:gridSpan w:val="2"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  <w:r w:rsidRPr="00B46078">
              <w:rPr>
                <w:b/>
                <w:color w:val="000000"/>
              </w:rPr>
              <w:t>Berea nefiltrată</w:t>
            </w:r>
          </w:p>
        </w:tc>
      </w:tr>
      <w:tr w:rsidR="0032682F" w:rsidRPr="00B46078" w:rsidTr="007B61BC">
        <w:tc>
          <w:tcPr>
            <w:tcW w:w="709" w:type="pct"/>
            <w:vMerge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9" w:type="pct"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  <w:r w:rsidRPr="00B46078">
              <w:rPr>
                <w:b/>
                <w:color w:val="000000"/>
              </w:rPr>
              <w:t>blondă</w:t>
            </w:r>
          </w:p>
        </w:tc>
        <w:tc>
          <w:tcPr>
            <w:tcW w:w="1073" w:type="pct"/>
            <w:gridSpan w:val="2"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  <w:r w:rsidRPr="00B46078">
              <w:rPr>
                <w:b/>
                <w:color w:val="000000"/>
              </w:rPr>
              <w:t>brună</w:t>
            </w:r>
          </w:p>
        </w:tc>
        <w:tc>
          <w:tcPr>
            <w:tcW w:w="1073" w:type="pct"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  <w:r w:rsidRPr="00B46078">
              <w:rPr>
                <w:b/>
                <w:color w:val="000000"/>
              </w:rPr>
              <w:t>blondă</w:t>
            </w:r>
          </w:p>
        </w:tc>
        <w:tc>
          <w:tcPr>
            <w:tcW w:w="886" w:type="pct"/>
          </w:tcPr>
          <w:p w:rsidR="0032682F" w:rsidRPr="00B46078" w:rsidRDefault="0032682F" w:rsidP="007B61BC">
            <w:pPr>
              <w:jc w:val="center"/>
              <w:rPr>
                <w:b/>
                <w:color w:val="000000"/>
              </w:rPr>
            </w:pPr>
            <w:r w:rsidRPr="00B46078">
              <w:rPr>
                <w:b/>
                <w:color w:val="000000"/>
              </w:rPr>
              <w:t>brună</w:t>
            </w:r>
          </w:p>
        </w:tc>
      </w:tr>
      <w:tr w:rsidR="0032682F" w:rsidRPr="00B46078" w:rsidTr="007B61BC">
        <w:tc>
          <w:tcPr>
            <w:tcW w:w="709" w:type="pct"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Aspect</w:t>
            </w:r>
          </w:p>
        </w:tc>
        <w:tc>
          <w:tcPr>
            <w:tcW w:w="2332" w:type="pct"/>
            <w:gridSpan w:val="3"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Lichid limpede, spumos, fără sediment şi incluziuni străine.</w:t>
            </w:r>
          </w:p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Pentru berea din grîu se admite o opalescenţă de la uşoară la puternică</w:t>
            </w:r>
          </w:p>
        </w:tc>
        <w:tc>
          <w:tcPr>
            <w:tcW w:w="1959" w:type="pct"/>
            <w:gridSpan w:val="2"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Lichid opalescent, spumos, fără incluziuni străine, necaracteristice produsului. Se admite prezenţa sedimentului de drojdie</w:t>
            </w:r>
          </w:p>
        </w:tc>
      </w:tr>
      <w:tr w:rsidR="0032682F" w:rsidRPr="00B46078" w:rsidTr="007B61BC">
        <w:tc>
          <w:tcPr>
            <w:tcW w:w="709" w:type="pct"/>
            <w:vMerge w:val="restart"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Gust</w:t>
            </w:r>
          </w:p>
        </w:tc>
        <w:tc>
          <w:tcPr>
            <w:tcW w:w="1306" w:type="pct"/>
            <w:gridSpan w:val="2"/>
          </w:tcPr>
          <w:p w:rsidR="0032682F" w:rsidRPr="00B46078" w:rsidRDefault="0032682F" w:rsidP="007B61BC">
            <w:pPr>
              <w:rPr>
                <w:color w:val="000000"/>
              </w:rPr>
            </w:pPr>
            <w:r w:rsidRPr="00B46078">
              <w:rPr>
                <w:color w:val="000000"/>
              </w:rPr>
              <w:t>Gust de malţ şi hamei, cu amăreală corespunzătoare tipului de bere. În berea din grîu sînt prezente în gust şi aromă nuanţe aroma</w:t>
            </w:r>
            <w:r>
              <w:rPr>
                <w:color w:val="000000"/>
              </w:rPr>
              <w:t>-</w:t>
            </w:r>
            <w:r w:rsidRPr="00B46078">
              <w:rPr>
                <w:color w:val="000000"/>
              </w:rPr>
              <w:t xml:space="preserve">tice condimentare </w:t>
            </w:r>
          </w:p>
        </w:tc>
        <w:tc>
          <w:tcPr>
            <w:tcW w:w="1026" w:type="pct"/>
          </w:tcPr>
          <w:p w:rsidR="0032682F" w:rsidRPr="00B46078" w:rsidRDefault="0032682F" w:rsidP="007B61BC">
            <w:pPr>
              <w:rPr>
                <w:color w:val="000000"/>
              </w:rPr>
            </w:pPr>
            <w:r w:rsidRPr="00B46078">
              <w:rPr>
                <w:color w:val="000000"/>
              </w:rPr>
              <w:t>Gust plin de malţ şi nuanţă pronunţată de malţ caramel, cu amăreală plăcută, corespunzătoare tipului de bere</w:t>
            </w:r>
          </w:p>
        </w:tc>
        <w:tc>
          <w:tcPr>
            <w:tcW w:w="1073" w:type="pct"/>
          </w:tcPr>
          <w:p w:rsidR="0032682F" w:rsidRPr="00B46078" w:rsidRDefault="0032682F" w:rsidP="007B61BC">
            <w:pPr>
              <w:rPr>
                <w:color w:val="000000"/>
              </w:rPr>
            </w:pPr>
            <w:r w:rsidRPr="00B46078">
              <w:rPr>
                <w:color w:val="000000"/>
              </w:rPr>
              <w:t>Gust de băutură fermentată din malţ, cu amăreală de hamei şi nuanţă neînsemnată de drojdie. În berea din grîu sînt prezente în gust şi aromă nuanţe aromatice condimentare</w:t>
            </w:r>
          </w:p>
        </w:tc>
        <w:tc>
          <w:tcPr>
            <w:tcW w:w="886" w:type="pct"/>
          </w:tcPr>
          <w:p w:rsidR="0032682F" w:rsidRPr="00B46078" w:rsidRDefault="0032682F" w:rsidP="007B61BC">
            <w:pPr>
              <w:rPr>
                <w:color w:val="000000"/>
              </w:rPr>
            </w:pPr>
            <w:r w:rsidRPr="00B46078">
              <w:rPr>
                <w:color w:val="000000"/>
              </w:rPr>
              <w:t>Gust de malţ şi nuanţă pronunţată de malţ caramel, cu amăreală plăcută, corespunzătoare tipului de bere. Gust străin nu se admite</w:t>
            </w:r>
          </w:p>
        </w:tc>
      </w:tr>
      <w:tr w:rsidR="0032682F" w:rsidRPr="00B46078" w:rsidTr="007B61BC">
        <w:tc>
          <w:tcPr>
            <w:tcW w:w="709" w:type="pct"/>
            <w:vMerge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</w:p>
        </w:tc>
        <w:tc>
          <w:tcPr>
            <w:tcW w:w="4291" w:type="pct"/>
            <w:gridSpan w:val="5"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 xml:space="preserve"> În berea cu conţinutul în extract al mustului de malţ de 15 % şi peste se admite o nuanţă de vin</w:t>
            </w:r>
          </w:p>
        </w:tc>
      </w:tr>
      <w:tr w:rsidR="0032682F" w:rsidRPr="00B46078" w:rsidTr="007B61BC">
        <w:tc>
          <w:tcPr>
            <w:tcW w:w="709" w:type="pct"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Aromă</w:t>
            </w:r>
          </w:p>
        </w:tc>
        <w:tc>
          <w:tcPr>
            <w:tcW w:w="2332" w:type="pct"/>
            <w:gridSpan w:val="3"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Aromă corespunzătoare tipului de bere, pură şi fără mirosuri străine</w:t>
            </w:r>
          </w:p>
        </w:tc>
        <w:tc>
          <w:tcPr>
            <w:tcW w:w="1959" w:type="pct"/>
            <w:gridSpan w:val="2"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>Aromă de băutură fermentată din malţ. Se admite o nuanţă uşoară de drojdie. Mirosuri străine nu se admit</w:t>
            </w:r>
          </w:p>
        </w:tc>
      </w:tr>
      <w:tr w:rsidR="0032682F" w:rsidRPr="00B46078" w:rsidTr="007B61BC">
        <w:tc>
          <w:tcPr>
            <w:tcW w:w="5000" w:type="pct"/>
            <w:gridSpan w:val="6"/>
          </w:tcPr>
          <w:p w:rsidR="0032682F" w:rsidRPr="00B46078" w:rsidRDefault="0032682F" w:rsidP="007B61BC">
            <w:pPr>
              <w:jc w:val="both"/>
              <w:rPr>
                <w:color w:val="000000"/>
              </w:rPr>
            </w:pPr>
            <w:r w:rsidRPr="00B46078">
              <w:rPr>
                <w:color w:val="000000"/>
              </w:rPr>
              <w:t xml:space="preserve">Notă. Cerinţele suplimentare privind gustul şi aroma se stabilesc de </w:t>
            </w:r>
            <w:r>
              <w:rPr>
                <w:color w:val="000000"/>
              </w:rPr>
              <w:t xml:space="preserve">către </w:t>
            </w:r>
            <w:r w:rsidRPr="00B46078">
              <w:rPr>
                <w:color w:val="000000"/>
              </w:rPr>
              <w:t>producător în standardul de firmă pentru fiecare denumire concretă de bere</w:t>
            </w:r>
          </w:p>
        </w:tc>
      </w:tr>
    </w:tbl>
    <w:p w:rsidR="0032682F" w:rsidRPr="00B46078" w:rsidRDefault="0032682F" w:rsidP="0032682F">
      <w:pPr>
        <w:ind w:firstLine="709"/>
        <w:jc w:val="both"/>
        <w:rPr>
          <w:color w:val="000000"/>
          <w:sz w:val="28"/>
          <w:szCs w:val="28"/>
        </w:rPr>
      </w:pPr>
    </w:p>
    <w:p w:rsidR="0032682F" w:rsidRPr="00B46078" w:rsidRDefault="0032682F" w:rsidP="0032682F">
      <w:pPr>
        <w:tabs>
          <w:tab w:val="left" w:pos="4140"/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B46078">
        <w:rPr>
          <w:color w:val="000000"/>
          <w:sz w:val="28"/>
          <w:szCs w:val="28"/>
        </w:rPr>
        <w:t xml:space="preserve"> </w:t>
      </w:r>
    </w:p>
    <w:p w:rsidR="0032682F" w:rsidRPr="00B46078" w:rsidRDefault="0032682F" w:rsidP="0032682F">
      <w:pPr>
        <w:ind w:firstLine="709"/>
        <w:jc w:val="both"/>
        <w:rPr>
          <w:color w:val="000000"/>
          <w:sz w:val="28"/>
          <w:szCs w:val="28"/>
        </w:rPr>
      </w:pPr>
      <w:r w:rsidRPr="00B46078">
        <w:rPr>
          <w:color w:val="000000"/>
          <w:sz w:val="28"/>
          <w:szCs w:val="28"/>
        </w:rPr>
        <w:t xml:space="preserve"> </w:t>
      </w:r>
    </w:p>
    <w:p w:rsidR="0032682F" w:rsidRPr="00B46078" w:rsidRDefault="0032682F" w:rsidP="0032682F">
      <w:pPr>
        <w:ind w:firstLine="709"/>
        <w:jc w:val="both"/>
        <w:rPr>
          <w:b/>
          <w:color w:val="000000"/>
          <w:sz w:val="28"/>
          <w:szCs w:val="28"/>
        </w:rPr>
      </w:pPr>
    </w:p>
    <w:p w:rsidR="0032682F" w:rsidRPr="00B46078" w:rsidRDefault="0032682F" w:rsidP="0032682F">
      <w:pPr>
        <w:ind w:firstLine="709"/>
        <w:jc w:val="both"/>
        <w:rPr>
          <w:b/>
          <w:color w:val="000000"/>
          <w:sz w:val="28"/>
          <w:szCs w:val="28"/>
        </w:rPr>
      </w:pPr>
    </w:p>
    <w:p w:rsidR="0032682F" w:rsidRPr="00B46078" w:rsidRDefault="0032682F" w:rsidP="0032682F">
      <w:pPr>
        <w:ind w:firstLine="709"/>
        <w:jc w:val="both"/>
        <w:rPr>
          <w:color w:val="000000"/>
          <w:sz w:val="16"/>
          <w:szCs w:val="16"/>
        </w:rPr>
      </w:pPr>
      <w:r w:rsidRPr="00B46078">
        <w:rPr>
          <w:b/>
          <w:color w:val="000000"/>
          <w:sz w:val="28"/>
          <w:szCs w:val="28"/>
        </w:rPr>
        <w:t xml:space="preserve"> </w:t>
      </w:r>
    </w:p>
    <w:p w:rsidR="0032682F" w:rsidRPr="00B46078" w:rsidRDefault="0032682F" w:rsidP="0032682F">
      <w:pPr>
        <w:ind w:firstLine="709"/>
        <w:jc w:val="both"/>
        <w:rPr>
          <w:color w:val="000000"/>
        </w:rPr>
      </w:pPr>
    </w:p>
    <w:p w:rsidR="006309DE" w:rsidRDefault="006309DE"/>
    <w:sectPr w:rsidR="006309DE" w:rsidSect="0063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2F"/>
    <w:rsid w:val="0032682F"/>
    <w:rsid w:val="0063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32682F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2014-01-03T08:10:00Z</dcterms:created>
  <dcterms:modified xsi:type="dcterms:W3CDTF">2014-01-03T08:10:00Z</dcterms:modified>
</cp:coreProperties>
</file>