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CF" w:rsidRPr="00672D59" w:rsidRDefault="003419CF" w:rsidP="003419CF">
      <w:pPr>
        <w:ind w:left="4888" w:firstLine="2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72D59">
        <w:rPr>
          <w:sz w:val="28"/>
          <w:szCs w:val="28"/>
        </w:rPr>
        <w:t>„Anexa nr.4</w:t>
      </w:r>
    </w:p>
    <w:p w:rsidR="003419CF" w:rsidRDefault="003419CF" w:rsidP="003419CF">
      <w:pPr>
        <w:ind w:left="4810" w:firstLine="2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PersonName">
        <w:smartTagPr>
          <w:attr w:name="ProductID" w:val="la Hotărîrea Guvernului"/>
        </w:smartTagPr>
        <w:r>
          <w:rPr>
            <w:sz w:val="28"/>
            <w:szCs w:val="28"/>
          </w:rPr>
          <w:t>la Hotărîrea Guvernului</w:t>
        </w:r>
      </w:smartTag>
      <w:r>
        <w:rPr>
          <w:sz w:val="28"/>
          <w:szCs w:val="28"/>
        </w:rPr>
        <w:t xml:space="preserve"> nr.928 </w:t>
      </w:r>
    </w:p>
    <w:p w:rsidR="003419CF" w:rsidRDefault="003419CF" w:rsidP="003419CF">
      <w:pPr>
        <w:ind w:left="4810" w:firstLine="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din 13 august 2007</w:t>
      </w:r>
    </w:p>
    <w:p w:rsidR="003419CF" w:rsidRPr="003419CF" w:rsidRDefault="003419CF" w:rsidP="003419CF">
      <w:pPr>
        <w:jc w:val="both"/>
        <w:rPr>
          <w:sz w:val="28"/>
          <w:szCs w:val="28"/>
          <w:lang w:val="ru-RU"/>
        </w:rPr>
      </w:pPr>
    </w:p>
    <w:p w:rsidR="003419CF" w:rsidRDefault="003419CF" w:rsidP="003419CF">
      <w:pPr>
        <w:ind w:left="4810" w:firstLine="26"/>
        <w:jc w:val="both"/>
        <w:rPr>
          <w:sz w:val="28"/>
          <w:szCs w:val="28"/>
        </w:rPr>
      </w:pPr>
    </w:p>
    <w:p w:rsidR="003419CF" w:rsidRPr="00672D59" w:rsidRDefault="003419CF" w:rsidP="003419CF">
      <w:pPr>
        <w:ind w:right="256" w:firstLine="360"/>
        <w:jc w:val="center"/>
        <w:rPr>
          <w:b/>
          <w:bCs/>
          <w:sz w:val="28"/>
          <w:szCs w:val="28"/>
        </w:rPr>
      </w:pPr>
      <w:r w:rsidRPr="00672D59">
        <w:rPr>
          <w:b/>
          <w:bCs/>
          <w:sz w:val="28"/>
          <w:szCs w:val="28"/>
        </w:rPr>
        <w:t xml:space="preserve">Nomenclatorul şi mărimea taxelor </w:t>
      </w:r>
    </w:p>
    <w:p w:rsidR="003419CF" w:rsidRPr="00672D59" w:rsidRDefault="003419CF" w:rsidP="003419CF">
      <w:pPr>
        <w:ind w:right="256" w:firstLine="360"/>
        <w:jc w:val="center"/>
        <w:rPr>
          <w:b/>
          <w:bCs/>
          <w:sz w:val="28"/>
          <w:szCs w:val="28"/>
        </w:rPr>
      </w:pPr>
      <w:r w:rsidRPr="00672D59">
        <w:rPr>
          <w:b/>
          <w:bCs/>
          <w:sz w:val="28"/>
          <w:szCs w:val="28"/>
        </w:rPr>
        <w:t>pentru lucrările efectuate şi serviciile prestate contra plată de către instituţiile de învăţămînt subordonate Ministerului Sănătăţii</w:t>
      </w:r>
    </w:p>
    <w:p w:rsidR="003419CF" w:rsidRDefault="003419CF" w:rsidP="003419CF">
      <w:pPr>
        <w:ind w:right="-33"/>
        <w:rPr>
          <w:b/>
          <w:bCs/>
          <w:sz w:val="28"/>
          <w:szCs w:val="28"/>
        </w:rPr>
      </w:pPr>
    </w:p>
    <w:p w:rsidR="003419CF" w:rsidRPr="00672D59" w:rsidRDefault="003419CF" w:rsidP="003419CF">
      <w:pPr>
        <w:ind w:left="-180" w:right="-284"/>
        <w:rPr>
          <w:b/>
          <w:bCs/>
          <w:sz w:val="16"/>
          <w:szCs w:val="16"/>
        </w:rPr>
      </w:pPr>
    </w:p>
    <w:tbl>
      <w:tblPr>
        <w:tblW w:w="9360" w:type="dxa"/>
        <w:jc w:val="center"/>
        <w:tblInd w:w="108" w:type="dxa"/>
        <w:tblLayout w:type="fixed"/>
        <w:tblLook w:val="01E0"/>
      </w:tblPr>
      <w:tblGrid>
        <w:gridCol w:w="870"/>
        <w:gridCol w:w="4531"/>
        <w:gridCol w:w="1969"/>
        <w:gridCol w:w="1990"/>
      </w:tblGrid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6"/>
                <w:szCs w:val="26"/>
              </w:rPr>
            </w:pPr>
            <w:r w:rsidRPr="009C6270">
              <w:rPr>
                <w:b/>
                <w:sz w:val="26"/>
                <w:szCs w:val="26"/>
              </w:rPr>
              <w:t>Nr. d/o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6"/>
                <w:szCs w:val="26"/>
              </w:rPr>
            </w:pPr>
            <w:r w:rsidRPr="009C6270">
              <w:rPr>
                <w:b/>
                <w:sz w:val="26"/>
                <w:szCs w:val="26"/>
              </w:rPr>
              <w:t>Denumirea serviciului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6"/>
                <w:szCs w:val="26"/>
              </w:rPr>
            </w:pPr>
            <w:r w:rsidRPr="009C6270">
              <w:rPr>
                <w:b/>
                <w:sz w:val="26"/>
                <w:szCs w:val="26"/>
              </w:rPr>
              <w:t xml:space="preserve">Unitatea de </w:t>
            </w:r>
          </w:p>
          <w:p w:rsidR="003419CF" w:rsidRPr="009C6270" w:rsidRDefault="003419CF" w:rsidP="00112DFA">
            <w:pPr>
              <w:jc w:val="center"/>
              <w:rPr>
                <w:b/>
                <w:sz w:val="26"/>
                <w:szCs w:val="26"/>
              </w:rPr>
            </w:pPr>
            <w:r w:rsidRPr="009C6270">
              <w:rPr>
                <w:b/>
                <w:sz w:val="26"/>
                <w:szCs w:val="26"/>
              </w:rPr>
              <w:t>măsură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6"/>
                <w:szCs w:val="26"/>
              </w:rPr>
            </w:pPr>
            <w:r w:rsidRPr="009C6270">
              <w:rPr>
                <w:b/>
                <w:sz w:val="26"/>
                <w:szCs w:val="26"/>
              </w:rPr>
              <w:t>Mărimea taxei, lei</w:t>
            </w:r>
          </w:p>
        </w:tc>
      </w:tr>
    </w:tbl>
    <w:p w:rsidR="003419CF" w:rsidRPr="00E85C21" w:rsidRDefault="003419CF" w:rsidP="003419CF">
      <w:pPr>
        <w:rPr>
          <w:sz w:val="2"/>
          <w:szCs w:val="2"/>
        </w:rPr>
      </w:pPr>
    </w:p>
    <w:tbl>
      <w:tblPr>
        <w:tblW w:w="9360" w:type="dxa"/>
        <w:jc w:val="center"/>
        <w:tblInd w:w="108" w:type="dxa"/>
        <w:tblLayout w:type="fixed"/>
        <w:tblLook w:val="01E0"/>
      </w:tblPr>
      <w:tblGrid>
        <w:gridCol w:w="870"/>
        <w:gridCol w:w="4531"/>
        <w:gridCol w:w="1969"/>
        <w:gridCol w:w="1990"/>
      </w:tblGrid>
      <w:tr w:rsidR="003419CF" w:rsidRPr="009C6270" w:rsidTr="00112DFA">
        <w:trPr>
          <w:tblHeader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4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Pregătirea cadrelor medicale pe bază de contract</w:t>
            </w:r>
          </w:p>
        </w:tc>
      </w:tr>
      <w:tr w:rsidR="003419CF" w:rsidRPr="009C6270" w:rsidTr="00112DFA">
        <w:trPr>
          <w:trHeight w:val="78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noProof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1.1.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ind w:right="256"/>
              <w:rPr>
                <w:b/>
                <w:noProof/>
                <w:sz w:val="25"/>
                <w:szCs w:val="25"/>
              </w:rPr>
            </w:pPr>
            <w:r w:rsidRPr="009C6270">
              <w:rPr>
                <w:b/>
                <w:noProof/>
                <w:sz w:val="25"/>
                <w:szCs w:val="25"/>
              </w:rPr>
              <w:t>Servicii de perfectare a documentelor  la admiterea în învăţămîntul superior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ind w:right="256"/>
              <w:jc w:val="center"/>
              <w:rPr>
                <w:b/>
                <w:noProof/>
                <w:sz w:val="25"/>
                <w:szCs w:val="25"/>
              </w:rPr>
            </w:pPr>
            <w:r w:rsidRPr="009C6270">
              <w:rPr>
                <w:noProof/>
                <w:sz w:val="25"/>
                <w:szCs w:val="25"/>
              </w:rPr>
              <w:t>1 dosar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b/>
                <w:noProof/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Conform  taxei calculate  şi coordonate  cu Ministerul Sănătăţii</w:t>
            </w:r>
            <w:r w:rsidRPr="009C6270">
              <w:rPr>
                <w:b/>
                <w:noProof/>
                <w:sz w:val="25"/>
                <w:szCs w:val="25"/>
                <w:lang w:val="ro-RO"/>
              </w:rPr>
              <w:t xml:space="preserve"> </w:t>
            </w:r>
          </w:p>
        </w:tc>
      </w:tr>
      <w:tr w:rsidR="003419CF" w:rsidRPr="009C6270" w:rsidTr="00112DFA">
        <w:trPr>
          <w:trHeight w:val="78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1.2.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ind w:right="256"/>
              <w:rPr>
                <w:b/>
                <w:noProof/>
                <w:sz w:val="25"/>
                <w:szCs w:val="25"/>
              </w:rPr>
            </w:pPr>
            <w:r w:rsidRPr="009C6270">
              <w:rPr>
                <w:b/>
                <w:noProof/>
                <w:sz w:val="25"/>
                <w:szCs w:val="25"/>
              </w:rPr>
              <w:t xml:space="preserve">Servicii de perfectare a documentelor  la admiterea în învăţămîntul </w:t>
            </w:r>
            <w:r w:rsidRPr="009C6270">
              <w:rPr>
                <w:b/>
                <w:sz w:val="25"/>
                <w:szCs w:val="25"/>
              </w:rPr>
              <w:t>postuniversitar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ind w:right="256"/>
              <w:jc w:val="center"/>
              <w:rPr>
                <w:b/>
                <w:noProof/>
                <w:sz w:val="25"/>
                <w:szCs w:val="25"/>
              </w:rPr>
            </w:pPr>
            <w:r w:rsidRPr="009C6270">
              <w:rPr>
                <w:noProof/>
                <w:sz w:val="25"/>
                <w:szCs w:val="25"/>
              </w:rPr>
              <w:t>1 dosar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b/>
                <w:noProof/>
                <w:sz w:val="25"/>
                <w:szCs w:val="25"/>
                <w:lang w:val="ro-RO"/>
              </w:rPr>
            </w:pPr>
          </w:p>
        </w:tc>
      </w:tr>
      <w:tr w:rsidR="003419CF" w:rsidRPr="009C6270" w:rsidTr="00112DFA">
        <w:trPr>
          <w:trHeight w:val="78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noProof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1.3.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ind w:right="256"/>
              <w:rPr>
                <w:b/>
                <w:noProof/>
                <w:sz w:val="25"/>
                <w:szCs w:val="25"/>
              </w:rPr>
            </w:pPr>
            <w:r w:rsidRPr="009C6270">
              <w:rPr>
                <w:b/>
                <w:noProof/>
                <w:sz w:val="25"/>
                <w:szCs w:val="25"/>
              </w:rPr>
              <w:t>Servicii de perfectare a documentelor  la admiterea în învăţămîntul mediu de specialitate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ind w:right="256"/>
              <w:jc w:val="center"/>
              <w:rPr>
                <w:b/>
                <w:noProof/>
                <w:sz w:val="25"/>
                <w:szCs w:val="25"/>
              </w:rPr>
            </w:pPr>
            <w:r w:rsidRPr="009C6270">
              <w:rPr>
                <w:noProof/>
                <w:sz w:val="25"/>
                <w:szCs w:val="25"/>
              </w:rPr>
              <w:t>1 dosar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b/>
                <w:noProof/>
                <w:sz w:val="25"/>
                <w:szCs w:val="25"/>
                <w:lang w:val="ro-RO"/>
              </w:rPr>
            </w:pPr>
            <w:r w:rsidRPr="009C6270">
              <w:rPr>
                <w:b/>
                <w:noProof/>
                <w:sz w:val="25"/>
                <w:szCs w:val="25"/>
                <w:lang w:val="ro-RO"/>
              </w:rPr>
              <w:t>30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  <w:tab w:val="left" w:pos="360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1.4.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Pregătirea universitară şi postuniversitară pe specialităţi a cetăţenilor Republicii Moldova în Universitatea de Stat de Medicină şi Farmacie „Nicolae Testemiţanu”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Medicina generală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an de studii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Conform  taxei calculate  şi coordonate  cu Ministerul Sănătăţii</w:t>
            </w: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Stomatologie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an de studii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</w:tc>
      </w:tr>
      <w:tr w:rsidR="003419CF" w:rsidRPr="009C6270" w:rsidTr="00112DFA">
        <w:trPr>
          <w:trHeight w:val="50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tabs>
                <w:tab w:val="left" w:pos="1080"/>
              </w:tabs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Farmacie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1 an de studii 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  <w:tab w:val="left" w:pos="36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Studii postuniversitare în rezidenţiat şi secundariat clinic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an de studii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  <w:tab w:val="left" w:pos="36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Sănătatea publică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an de studii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  <w:tab w:val="left" w:pos="36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Suplimentar pentru studenţii din grupele cu predare în limbi străine:</w:t>
            </w:r>
          </w:p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    franceză</w:t>
            </w:r>
          </w:p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    engleză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1 oră 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pe an de studii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  <w:tab w:val="left" w:pos="360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1.5.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Pregătirea universitară şi postuniversitară a cetăţenilor străini în cadrul Universităţii de Stat de Medicină şi Farmacie „Nicolae Testemiţanu”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an de studii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La preţ contractual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1.6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Pregătirea cetăţenilor Republicii Moldova în cadrul colegiilor de medicină, pe specialităţi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Medicină generală: asistent medical în cadrul: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color w:val="FF0000"/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Colegiului de Medicină din Ungheni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an de studii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7900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Colegiului de Medicină din Cahul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lastRenderedPageBreak/>
              <w:t>1 an de studii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lastRenderedPageBreak/>
              <w:t>7800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Colegiului de Medicină din Bălţi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an de studii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7000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Colegiului de Medicină din Orhei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an de studii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7600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asistent medical, moaşă, felcer-laborant, asistent igienist epidimiolog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color w:val="FF0000"/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în cadrul Colegiului Naţional de Medicină şi Farmacie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an de studii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6700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Stomatologie: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în cadrul Colegiului de Medicină din Bălţi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an de studii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7800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în cadrul Colegiului Naţional de Medicină şi Farmacie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an de studii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10000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Farmacie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trHeight w:val="50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în cadrul Colegiului Naţional de Medicină şi Farmacie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an de studii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7000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ind w:hanging="99"/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Formarea profesională continuă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  <w:tab w:val="left" w:pos="360"/>
              </w:tabs>
              <w:ind w:left="-12"/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2.1.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Formarea profesională continuă a medicilor şi farmaciştilor în cadrul Universităţii de Stat de Medicină şi Farmacie „Nicolae Testemiţanu”: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Perfecţionare profil terapeutic cu durata de:</w:t>
            </w:r>
          </w:p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0,16 lună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Conform  taxei calculate  şi coordonate  cu Ministerul Sănătăţii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0,32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0,48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0,64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Perfecţionare profil chirurgical, cu durata de:</w:t>
            </w:r>
          </w:p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0,16 lună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Conform  taxei calculate  şi coordonate  cu Ministerul Sănătăţii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0,32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0,48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0,64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Perfecţionare în stomatologie, profil chirurgical (suplimentar pentru cheltuielile manoperelor practice):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i/>
                <w:sz w:val="25"/>
                <w:szCs w:val="25"/>
              </w:rPr>
            </w:pPr>
            <w:r w:rsidRPr="009C6270">
              <w:rPr>
                <w:b/>
                <w:i/>
                <w:sz w:val="25"/>
                <w:szCs w:val="25"/>
              </w:rPr>
              <w:t>Stomatologia terapeutică , cu durata de:</w:t>
            </w:r>
          </w:p>
          <w:p w:rsidR="003419CF" w:rsidRPr="009C6270" w:rsidRDefault="003419CF" w:rsidP="00112DFA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0,16 lună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Conform  taxei calculate  şi coordonate  cu Ministerul Sănătăţii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0,32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0,48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0,64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i/>
                <w:sz w:val="25"/>
                <w:szCs w:val="25"/>
              </w:rPr>
            </w:pPr>
            <w:r w:rsidRPr="009C6270">
              <w:rPr>
                <w:b/>
                <w:i/>
                <w:sz w:val="25"/>
                <w:szCs w:val="25"/>
              </w:rPr>
              <w:t>Aspectele anesteziei loco-regionale, cu durata de: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0,16 lună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 xml:space="preserve">Conform  taxei calculate  şi coordonate  cu </w:t>
            </w:r>
            <w:r w:rsidRPr="009C6270">
              <w:rPr>
                <w:sz w:val="25"/>
                <w:szCs w:val="25"/>
                <w:lang w:val="ro-RO"/>
              </w:rPr>
              <w:lastRenderedPageBreak/>
              <w:t>Ministerul Sănătăţii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0,32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0,48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0,64 lună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i/>
                <w:sz w:val="25"/>
                <w:szCs w:val="25"/>
              </w:rPr>
            </w:pPr>
            <w:r w:rsidRPr="009C6270">
              <w:rPr>
                <w:b/>
                <w:i/>
                <w:sz w:val="25"/>
                <w:szCs w:val="25"/>
              </w:rPr>
              <w:t>Protezarea pe implante dentare endoosoase, cu durata de: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0,16 lună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Conform  taxei calculate  şi coordonate  cu Ministerul Sănătăţii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0,32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0,48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0,64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i/>
                <w:sz w:val="25"/>
                <w:szCs w:val="25"/>
              </w:rPr>
            </w:pPr>
            <w:r w:rsidRPr="009C6270">
              <w:rPr>
                <w:b/>
                <w:i/>
                <w:sz w:val="25"/>
                <w:szCs w:val="25"/>
              </w:rPr>
              <w:t>Tratamentul cu proteze parţial mobilizabile şi totale , cu durata de: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0,16 lună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Conform  taxei calculate  şi coordonate  cu Ministerul Sănătăţii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0,32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0,48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0,64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i/>
                <w:sz w:val="25"/>
                <w:szCs w:val="25"/>
              </w:rPr>
            </w:pPr>
            <w:r w:rsidRPr="009C6270">
              <w:rPr>
                <w:b/>
                <w:i/>
                <w:sz w:val="25"/>
                <w:szCs w:val="25"/>
              </w:rPr>
              <w:t>Stomatologie ortopedică, chirurgie  oro-maxilo-facială şi implatologie orală, chirurgia stomatologică de ambulator, tratamentul cu proteze dentare fixe, cu durata de: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0,16 lună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Conform  taxei calculate  şi coordonate  cu Ministerul Sănătăţii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0,32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0,48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0,64 lună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Perfecţionare p</w:t>
            </w:r>
            <w:r>
              <w:rPr>
                <w:b/>
                <w:sz w:val="25"/>
                <w:szCs w:val="25"/>
              </w:rPr>
              <w:t>rofil farmaceutic  cu durata de</w:t>
            </w:r>
            <w:r w:rsidRPr="009C6270">
              <w:rPr>
                <w:b/>
                <w:sz w:val="25"/>
                <w:szCs w:val="25"/>
              </w:rPr>
              <w:t xml:space="preserve"> 90 ore/0,58 luna</w:t>
            </w:r>
          </w:p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cursant/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Conform  taxei calculate  şi coordonate  cu Ministerul Sănătăţii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Instruirea la distanţă în cadrul formării profesionale continuă şi studiilor în masterat</w:t>
            </w:r>
          </w:p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cursant/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Conform  taxei calculate  şi coordonate  cu Ministerul Sănătăţii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Formarea profesională continuă a medicilor – cetăţeni străini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cursant/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La preţ contractual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 xml:space="preserve">Pregătirea „Conducerea transportului”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cursant/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curs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Costul real calculat şi aprobat de organul ierarhic superior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2.2.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 xml:space="preserve">Formarea profesională continuă a lucrătorilor medicali şi farmaceutici în cadrul Centrului de educaţie medicală continuă a personalului medical şi farmaceutic cu studii medii 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Specializare – durata 2,5 luni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persoană/1 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3281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Specializare – durata 2,0 luni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persoană/1 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2414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Specializare – durata 1,5 luni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persoană/1 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1947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Specializare – durata 1,0 luni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persoană/1 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1150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Perfecţionare – durata 1,0 luni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persoană/1 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1150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Perfecţionare (tehnicieni dentari) – durata 1,0 luni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persoană/1 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2500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Perfecţionare – durata 0,75 luni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persoană/1 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1018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Perfecţionare – durata 0,5 luni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persoană/1 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693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Perfecţionare – durata 0,25 luni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persoană/1 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518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Instruirea la cursurile de pregătire pentru admitere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Instruirea pentru admitere a cetăţenilor străini în cadrul Universităţii de Stat de Medicină şi Farmacie „Nicolae Testemiţanu” (studii preuniversitare)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persoană/1 curs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La preţ contractual</w:t>
            </w:r>
          </w:p>
        </w:tc>
      </w:tr>
      <w:tr w:rsidR="003419CF" w:rsidRPr="009C6270" w:rsidTr="00112DFA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4.</w:t>
            </w:r>
            <w:r w:rsidRPr="009C6270">
              <w:rPr>
                <w:sz w:val="25"/>
                <w:szCs w:val="25"/>
              </w:rPr>
              <w:t xml:space="preserve"> </w:t>
            </w:r>
            <w:r w:rsidRPr="009C6270">
              <w:rPr>
                <w:b/>
                <w:sz w:val="25"/>
                <w:szCs w:val="25"/>
              </w:rPr>
              <w:t xml:space="preserve">Instruirea în cadrul Centrului Universitar de Simulare în Instruirea Medicală al IP Universitatea de Stat de Medicină şi Farmacie </w:t>
            </w:r>
            <w:r>
              <w:rPr>
                <w:b/>
                <w:sz w:val="25"/>
                <w:szCs w:val="25"/>
              </w:rPr>
              <w:t>„</w:t>
            </w:r>
            <w:r w:rsidRPr="009C6270">
              <w:rPr>
                <w:b/>
                <w:sz w:val="25"/>
                <w:szCs w:val="25"/>
              </w:rPr>
              <w:t>Nicolae Testemiţanu”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Instruirea în pregătirea, formarea profesională şi educaţia medicală continuă a cadrelor autohtone medicale şi paramedicale 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 /curs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persoană/oră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Conform taxei calculate şi coordonate cu Ministerul Sănătăţii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Instruirea în pregătirea, formarea profesională şi educaţia medicală continuă a cadrelor medicale şi paramedicale – cetăţeni străini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 /curs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persoană/oră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La preţ contractual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5</w:t>
            </w:r>
            <w:r w:rsidRPr="009C6270">
              <w:rPr>
                <w:sz w:val="25"/>
                <w:szCs w:val="25"/>
              </w:rPr>
              <w:t>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Activitatea de producţie a subdiviziunilor interioare ale instituţiilor de învăţămînt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5.1.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Activitatea de producţie a Centrului farmaceutic universitar al Universităţii de Stat de Medicină şi Farmacie „Nicolae Testemiţanu”</w:t>
            </w:r>
          </w:p>
        </w:tc>
      </w:tr>
      <w:tr w:rsidR="003419CF" w:rsidRPr="009C6270" w:rsidTr="00112DFA">
        <w:trPr>
          <w:trHeight w:val="49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Vînzări de medicamente şi produse farmaceutice cu amănuntul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Conform actelor normative în vigoare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5.2.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Activitatea de producţie a catedrelor clinice ale Universităţii de Stat de Medicină şi Farmacie „Nicolae Testemiţanu”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Servicii medico-sanitare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Conform catalogului unificat de tarife în vigoare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5.3.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Activitatea de producţie a unităţilor de alimentaţie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Servicii de alimentaţie acordate de către unităţile de alimentaţie (bufete, cantine)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1 articol, 1 porţie, 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bucată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Conform preţului 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de cost aprobat de organul ierarhic superior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5.4.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Activitatea producţiei periodice „MEDICUS” a Universităţii de Stat de Medicină şi Farmacie „Nicolae Testemiţanu”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Vînzări ale publicaţiilor editate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publicaţie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Conform costului de editare şi cheltuielilor aferente vînzării, aprobat de organul ierarhic superior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Plasarea publicităţii şi anunţurilor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publicitate, 1 anunţ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Preţ contractual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lastRenderedPageBreak/>
              <w:t>6</w:t>
            </w:r>
            <w:r w:rsidRPr="009C6270">
              <w:rPr>
                <w:sz w:val="25"/>
                <w:szCs w:val="25"/>
              </w:rPr>
              <w:t>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Comercializarea biletelor de întremare de către tabăra de odihnă a Universităţii de Stat de Medicină şi Farmacie „Nicolae Testemiţanu”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Comercializarea biletelor de odihnă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bilet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Conform preţului 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de cost aprobat de organul ierarhic superior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Deservirea informaţională şi restabilirea fondului de carte de către bibliotecile instituţiilor de învăţămînt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Imprimarea informaţiei pe hîrtie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pagină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0,30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Scanarea textelor, imaginilor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pagină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2,00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ind w:right="-180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Culegere computerizată de texte, la cerere, în limba de stat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pagină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2,00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Culegere computerizată de texte, la cerere, în limbă străină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pagină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4,00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Serviciu de procesare a informaţiei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oră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1,00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Regăsirea informaţiei medicale în Internet, la cererea beneficiarului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pagină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1,00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Servicii INTERNET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oră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4,00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Copiere CD-uri recordabile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CD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10,00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Deservirea informaţională şi restabilirea fondului de carte de către bibliotecile instituţiilor de învăţămînt, care activează în condiţii de autonomie financiară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8.1.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Servicii informaţionale şi de referinţă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Întocmirea listelor bibliografice la temă (teze de curs, de licenţă, de master, de doctorat etc.), la cererea utilizatorului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descriere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Conform  taxei calculate  şi coordonate  cu Ministerul Sănătăţii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Atribuirea indicilor de clasificare CZU documentelor, la cererea utilizatorului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document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Căutarea, regăsirea, selectarea şi livrarea informaţiei de profil medical la cererea utilizatorului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pagină A4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Procesarea cererii pentru împrumut interbibliotecar internaţional de articole medicale, la solicitarea utilizatorului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articol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Servirea utilizatorului nespecific  (care nu este prevăzut în regulamentul de organizare şi funcţionare a bibliotecii):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                    pe zi,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                   pe lună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zi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lună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8.</w:t>
            </w:r>
            <w:r w:rsidRPr="009C6270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Servicii electronice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Utilizarea computerului pentru procesarea informaţiei în diverse programe aplicative (Microsoft Office: Word, Access, Excel, PowerPoint etc., inclusiv navigare în Internet)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oră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Conform  taxei calculate  şi coordonate  cu Ministerul Sănătăţii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Servicii Internet pentru utilizatorul nespecific (care nu este prevăzut în regulamentul de organizare şi funcţionare a bibliotecii)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oră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Expedierea informaţiei pe e-mail, la solicitarea utilizatorului, din computer/memorie externă (CD, DVD, </w:t>
            </w:r>
            <w:r w:rsidRPr="009C6270">
              <w:rPr>
                <w:sz w:val="25"/>
                <w:szCs w:val="25"/>
              </w:rPr>
              <w:lastRenderedPageBreak/>
              <w:t>memorie USB etc.)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lastRenderedPageBreak/>
              <w:t>pentru un fişier de 5 MB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lastRenderedPageBreak/>
              <w:t>8.</w:t>
            </w: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Servicii</w:t>
            </w:r>
            <w:r w:rsidRPr="009C6270">
              <w:rPr>
                <w:sz w:val="25"/>
                <w:szCs w:val="25"/>
              </w:rPr>
              <w:t xml:space="preserve"> </w:t>
            </w:r>
            <w:r w:rsidRPr="009C6270">
              <w:rPr>
                <w:b/>
                <w:sz w:val="25"/>
                <w:szCs w:val="25"/>
              </w:rPr>
              <w:t>auxiliare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Xerocopiere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pagină A4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Conform  taxei calculate  şi coordonate  cu Ministerul Sănătăţii</w:t>
            </w:r>
          </w:p>
          <w:p w:rsidR="003419CF" w:rsidRPr="009C6270" w:rsidRDefault="003419CF" w:rsidP="00112DFA">
            <w:pPr>
              <w:jc w:val="center"/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Scanarea textelor, imaginilor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pagină/imagine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Imprimarea informaţiei pe hărtie format A4:</w:t>
            </w:r>
          </w:p>
          <w:p w:rsidR="003419CF" w:rsidRPr="009C6270" w:rsidRDefault="003419CF" w:rsidP="00112DFA">
            <w:pPr>
              <w:ind w:left="708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alb-negru;</w:t>
            </w:r>
          </w:p>
          <w:p w:rsidR="003419CF" w:rsidRPr="009C6270" w:rsidRDefault="003419CF" w:rsidP="00112DFA">
            <w:pPr>
              <w:ind w:left="708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color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pagină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Servicii editoriale (culegere, redactare, tehnoredactare, machetare):</w:t>
            </w:r>
          </w:p>
          <w:p w:rsidR="003419CF" w:rsidRPr="009C6270" w:rsidRDefault="003419CF" w:rsidP="00112DFA">
            <w:pPr>
              <w:ind w:left="708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în limba română;</w:t>
            </w:r>
          </w:p>
          <w:p w:rsidR="003419CF" w:rsidRPr="009C6270" w:rsidRDefault="003419CF" w:rsidP="00112DFA">
            <w:pPr>
              <w:ind w:left="708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în limbile rusă şi engleză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pagină A4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Copierea informaţiei pe memorie externă (CD, DVD, memorie USB etc.)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pentru 50 MB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Lucrări de legare, copertare (în funcţie de format şi volum)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lucrare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Restaurarea publicaţiilor (în funcţie de format şi volum)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pagină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Perfectarea permisului de utilizator (imprimare, barcodare, laminare)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permis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Depăşirea termenului de împrumut a unui document (stabilit în Normele de utilizare ale resurselor informaţionale </w:t>
            </w:r>
            <w:smartTag w:uri="urn:schemas-microsoft-com:office:smarttags" w:element="PersonName">
              <w:smartTagPr>
                <w:attr w:name="ProductID" w:val="la Biblioteca"/>
              </w:smartTagPr>
              <w:r w:rsidRPr="009C6270">
                <w:rPr>
                  <w:sz w:val="25"/>
                  <w:szCs w:val="25"/>
                </w:rPr>
                <w:t>la Biblioteca</w:t>
              </w:r>
            </w:smartTag>
            <w:r w:rsidRPr="009C6270">
              <w:rPr>
                <w:sz w:val="25"/>
                <w:szCs w:val="25"/>
              </w:rPr>
              <w:t xml:space="preserve"> ştiinţifică medicală a Universităţii de Stat de Medicină şi Farmacie „Nicolae Testemiţanu”)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pentru un volum/zi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color w:val="FF0000"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Comercializarea maculaturii şi deşeurilor în urma trecerii la pierderi a mijloacelor deteriorate, cu excepţia celor atribuite la mijloace (fonduri) fixe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Comercializarea maculaturii şi deşeurilor în urma trecerii la pierderi a mijloacelor deteriorate, cu excepţia celor atribuite la mijloace (fonduri) fixe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9C6270">
                <w:rPr>
                  <w:sz w:val="25"/>
                  <w:szCs w:val="25"/>
                </w:rPr>
                <w:t>1 kg</w:t>
              </w:r>
            </w:smartTag>
            <w:r w:rsidRPr="009C6270">
              <w:rPr>
                <w:sz w:val="25"/>
                <w:szCs w:val="25"/>
              </w:rPr>
              <w:t xml:space="preserve"> etc.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La preţ contractual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  <w:r w:rsidRPr="009C6270">
              <w:rPr>
                <w:sz w:val="25"/>
                <w:szCs w:val="25"/>
              </w:rPr>
              <w:t>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Prestarea serviciilor comunale de către instituţiile de învăţămînt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Prestarea serviciilor comunale (energia electrică, energia termică, gaze, apă şi canalizare, salubritate, servicii de telecomunicaţie)</w:t>
            </w:r>
          </w:p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Conform tarifelor în 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vigoare 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11.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Executarea lucrărilor tipografice, precum şi a lucrărilor la tehnica de multiplicare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Executarea lucrărilor tipografice, precum şi a lucrărilor la tehnica de multiplicare de către Centrul editorial-poligrafic al Universităţii de Stat de Medicină şi Farmacie „Nicolae Testemiţanu”:</w:t>
            </w:r>
          </w:p>
          <w:p w:rsidR="003419CF" w:rsidRPr="009C6270" w:rsidRDefault="003419CF" w:rsidP="00112DFA">
            <w:pPr>
              <w:ind w:right="-108"/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editarea elaborărilor metodice, analelor ştiinţifice, autoreferatelor; 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lucrări de multiplicare a formularelor, registrelor;</w:t>
            </w:r>
          </w:p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servicii poligrafice (copertarea tezelor, registrelor, autoreferatelor);</w:t>
            </w:r>
          </w:p>
          <w:p w:rsidR="003419CF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alte servicii poligrafice (laminare, </w:t>
            </w:r>
            <w:r w:rsidRPr="009C6270">
              <w:rPr>
                <w:sz w:val="25"/>
                <w:szCs w:val="25"/>
              </w:rPr>
              <w:lastRenderedPageBreak/>
              <w:t>broşurare)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lastRenderedPageBreak/>
              <w:t>1 unitate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Conform preţului de 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cost  aprobat de organul ierarhic superior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lastRenderedPageBreak/>
              <w:t>12.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Plata pentru închiriere în căminele instituţiilor de învăţămînt. Taxa lunară de cazare pe categorii de locatari (în conformitate cu Hotărîrea Guvernului nr.99 din 30 ianuarie 2007)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Elevi, studenţi care îşi fac studiile cu finanţare de la bugetul de stat şi în bază de contract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lună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Conform  taxei de cazare aprobate de către conducător, după coordonarea prealabilă cu Ministerul Sănătăţii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 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Masteranzi, doctoranzi, rezidenţi şi medici înscrişi pentru secundariat clinic imediat după absolvirea facultăţii, care îşi fac studiile cu finanţare de la bugetul de stat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lună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Masteranzi, doctoranzi care îşi fac studiile în bază de contract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lună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Postdoctoranzi şi medici înscrişi pentru secundariat clinic cu vechime în muncă de medic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lună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Colaboratori şi alte categorii de locatari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lună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Conform  taxei de cazare aprobate de către conducător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Personal medical şi farmaceutic la instruire profesională continuă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24 ore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Cetăţeni străini care îşi fac studiile în bază de contract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persoană/1 lună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La preţ contractual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13.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 xml:space="preserve">Veniturile din vînzarea literaturii didactice, ştiinţifice, lucrărilor metodice, </w:t>
            </w:r>
          </w:p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manualelor şi  programelor de studii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Comercializarea literaturii didactice, ediţiilor periodice, lucrărilor metodice, manualelor, programelor de studii,  literaturii ştiinţifice a personalului instituţiei (monografii, reviste, buclete, indici bibliografici, ghiduri), editate de către instituţie şi vîndute prin librăriile instituţiei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bCs/>
                <w:iCs/>
                <w:sz w:val="25"/>
                <w:szCs w:val="25"/>
              </w:rPr>
              <w:t>1 unitate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Conform costului de editare şi cheltuielilor aferente vînzării, aprobat de organul ierarhic superior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14.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Activitatea sportivă şi de întremare a sănătăţii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bCs/>
                <w:iCs/>
                <w:sz w:val="25"/>
                <w:szCs w:val="25"/>
              </w:rPr>
              <w:t>Sala sportivă nr.1 (str.31 August, nr. 137a)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bCs/>
                <w:sz w:val="25"/>
                <w:szCs w:val="25"/>
              </w:rPr>
              <w:t>Antrenamente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  <w:r w:rsidRPr="009C6270">
              <w:rPr>
                <w:bCs/>
                <w:sz w:val="25"/>
                <w:szCs w:val="25"/>
              </w:rPr>
              <w:t>Futsal, 60 min.</w:t>
            </w:r>
          </w:p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500</w:t>
            </w:r>
          </w:p>
        </w:tc>
      </w:tr>
      <w:tr w:rsidR="003419CF" w:rsidRPr="009C6270" w:rsidTr="00112DFA">
        <w:trPr>
          <w:trHeight w:val="2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  <w:r w:rsidRPr="009C6270">
              <w:rPr>
                <w:bCs/>
                <w:sz w:val="25"/>
                <w:szCs w:val="25"/>
              </w:rPr>
              <w:t>Baschet, 60 min.</w:t>
            </w:r>
          </w:p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400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  <w:r w:rsidRPr="009C6270">
              <w:rPr>
                <w:bCs/>
                <w:sz w:val="25"/>
                <w:szCs w:val="25"/>
              </w:rPr>
              <w:t>Volei, 60 min.</w:t>
            </w:r>
          </w:p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300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Badminton, 60 min.</w:t>
            </w:r>
          </w:p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100</w:t>
            </w:r>
          </w:p>
        </w:tc>
      </w:tr>
      <w:tr w:rsidR="003419CF" w:rsidRPr="009C6270" w:rsidTr="00112DFA">
        <w:trPr>
          <w:trHeight w:val="55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Tenis de masă: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24 ore pe lună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400</w:t>
            </w:r>
          </w:p>
        </w:tc>
      </w:tr>
      <w:tr w:rsidR="003419CF" w:rsidRPr="009C6270" w:rsidTr="00112DFA">
        <w:trPr>
          <w:trHeight w:val="38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12 ore pe lună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250</w:t>
            </w:r>
          </w:p>
        </w:tc>
      </w:tr>
      <w:tr w:rsidR="003419CF" w:rsidRPr="009C6270" w:rsidTr="00112DFA">
        <w:trPr>
          <w:trHeight w:val="33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 ore pe lună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40</w:t>
            </w:r>
          </w:p>
        </w:tc>
      </w:tr>
      <w:tr w:rsidR="003419CF" w:rsidRPr="009C6270" w:rsidTr="00112DFA">
        <w:trPr>
          <w:trHeight w:val="223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1oră pe lună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25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 xml:space="preserve">Tenis de cîmp (durata 1 antrenament 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60 min.):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12 antrenamente pe lună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500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8 antrenamente pe lună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380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antrenament pe lună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50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bCs/>
                <w:sz w:val="25"/>
                <w:szCs w:val="25"/>
              </w:rPr>
            </w:pPr>
            <w:r w:rsidRPr="009C6270">
              <w:rPr>
                <w:b/>
                <w:bCs/>
                <w:sz w:val="25"/>
                <w:szCs w:val="25"/>
              </w:rPr>
              <w:t>Competiţii sportive</w:t>
            </w:r>
          </w:p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  <w:r w:rsidRPr="009C6270">
              <w:rPr>
                <w:bCs/>
                <w:sz w:val="25"/>
                <w:szCs w:val="25"/>
              </w:rPr>
              <w:t>Futzal, 60 min.</w:t>
            </w:r>
          </w:p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600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  <w:r w:rsidRPr="009C6270">
              <w:rPr>
                <w:bCs/>
                <w:sz w:val="25"/>
                <w:szCs w:val="25"/>
              </w:rPr>
              <w:t>Baschet, 60 min.</w:t>
            </w:r>
          </w:p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450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  <w:r w:rsidRPr="009C6270">
              <w:rPr>
                <w:bCs/>
                <w:sz w:val="25"/>
                <w:szCs w:val="25"/>
              </w:rPr>
              <w:t>Volei, 60 min.</w:t>
            </w:r>
          </w:p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350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Badminton, 60 min.</w:t>
            </w:r>
          </w:p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bCs/>
                <w:iCs/>
                <w:sz w:val="25"/>
                <w:szCs w:val="25"/>
              </w:rPr>
              <w:t>Sala sportivă nr.2 (str.Malina Mică,  nr. 66/1)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bCs/>
                <w:sz w:val="25"/>
                <w:szCs w:val="25"/>
              </w:rPr>
              <w:t>Antrenamente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  <w:r w:rsidRPr="009C6270">
              <w:rPr>
                <w:bCs/>
                <w:sz w:val="25"/>
                <w:szCs w:val="25"/>
              </w:rPr>
              <w:t>Futsal, handbal 60 min.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250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  <w:r w:rsidRPr="009C6270">
              <w:rPr>
                <w:bCs/>
                <w:sz w:val="25"/>
                <w:szCs w:val="25"/>
              </w:rPr>
              <w:t>Baschet, 60 min.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  <w:r w:rsidRPr="009C6270">
              <w:rPr>
                <w:bCs/>
                <w:sz w:val="25"/>
                <w:szCs w:val="25"/>
              </w:rPr>
              <w:t>Volei, 60 min.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160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Badminton, 60 min.</w:t>
            </w:r>
          </w:p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Tenis de masă: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24 ore pe lună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300</w:t>
            </w:r>
          </w:p>
        </w:tc>
      </w:tr>
      <w:tr w:rsidR="003419CF" w:rsidRPr="009C6270" w:rsidTr="00112DFA">
        <w:trPr>
          <w:trHeight w:val="18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12 ore pe lună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 ore pe lună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35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1oră pe lună</w:t>
            </w:r>
          </w:p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bCs/>
                <w:sz w:val="25"/>
                <w:szCs w:val="25"/>
              </w:rPr>
              <w:t>Competiţii sportive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  <w:r w:rsidRPr="009C6270">
              <w:rPr>
                <w:bCs/>
                <w:sz w:val="25"/>
                <w:szCs w:val="25"/>
              </w:rPr>
              <w:t>Futsal, handbal 60 min.</w:t>
            </w:r>
          </w:p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300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  <w:r w:rsidRPr="009C6270">
              <w:rPr>
                <w:bCs/>
                <w:sz w:val="25"/>
                <w:szCs w:val="25"/>
              </w:rPr>
              <w:t>Baschet, 60 min.</w:t>
            </w:r>
          </w:p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300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  <w:r w:rsidRPr="009C6270">
              <w:rPr>
                <w:bCs/>
                <w:sz w:val="25"/>
                <w:szCs w:val="25"/>
              </w:rPr>
              <w:t>Volei, 60 min.</w:t>
            </w:r>
          </w:p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300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Badminton, 60 min.</w:t>
            </w:r>
          </w:p>
          <w:p w:rsidR="003419CF" w:rsidRPr="009C6270" w:rsidRDefault="003419CF" w:rsidP="00112DFA">
            <w:pPr>
              <w:rPr>
                <w:bCs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150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Terenul minifotbal</w:t>
            </w:r>
          </w:p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Minifotbal, 60 min. perioada de vară:</w:t>
            </w:r>
          </w:p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8 frecvenţe (de 2 ori pe săptămînă)</w:t>
            </w:r>
          </w:p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1100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4 frecvenţe (1 dată pe săptămînă)</w:t>
            </w:r>
          </w:p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600</w:t>
            </w:r>
          </w:p>
        </w:tc>
      </w:tr>
      <w:tr w:rsidR="003419CF" w:rsidRPr="009C6270" w:rsidTr="00112DF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1 frecvenţă</w:t>
            </w:r>
          </w:p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lastRenderedPageBreak/>
              <w:t xml:space="preserve">1 abonament </w:t>
            </w:r>
            <w:r w:rsidRPr="009C6270">
              <w:rPr>
                <w:sz w:val="25"/>
                <w:szCs w:val="25"/>
              </w:rPr>
              <w:lastRenderedPageBreak/>
              <w:t>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lastRenderedPageBreak/>
              <w:t>180</w:t>
            </w:r>
          </w:p>
        </w:tc>
      </w:tr>
      <w:tr w:rsidR="003419CF" w:rsidRPr="009C6270" w:rsidTr="00112DFA">
        <w:trPr>
          <w:trHeight w:val="553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Minifotbal, 60 min. perioada de iarnă:</w:t>
            </w:r>
          </w:p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8 frecvenţe (de 2 ori pe săptămînă)</w:t>
            </w:r>
          </w:p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1200</w:t>
            </w:r>
          </w:p>
        </w:tc>
      </w:tr>
      <w:tr w:rsidR="003419CF" w:rsidRPr="009C6270" w:rsidTr="00112DFA">
        <w:trPr>
          <w:trHeight w:val="30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4 frecvenţe (1 dată pe săptămînă)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700</w:t>
            </w:r>
          </w:p>
        </w:tc>
      </w:tr>
      <w:tr w:rsidR="003419CF" w:rsidRPr="009C6270" w:rsidTr="00112DFA">
        <w:trPr>
          <w:trHeight w:val="20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 xml:space="preserve">1 frecvenţă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200</w:t>
            </w:r>
          </w:p>
        </w:tc>
      </w:tr>
      <w:tr w:rsidR="003419CF" w:rsidRPr="009C6270" w:rsidTr="00112DFA">
        <w:trPr>
          <w:trHeight w:val="89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Şeiping (pentru femei), 60 minute</w:t>
            </w:r>
          </w:p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12 frecvenţe (de 3 ori pe săptămînă)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Conform  tarifului calculat şi coordonat cu Ministerul Sănătăţii</w:t>
            </w: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</w:tc>
      </w:tr>
      <w:tr w:rsidR="003419CF" w:rsidRPr="009C6270" w:rsidTr="00112DFA">
        <w:trPr>
          <w:trHeight w:val="89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Bodi –fitnes (trenajoare) pentru bărbaţi, ), 120 minute</w:t>
            </w:r>
          </w:p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8 frecvenţe (de 2 ori pe săptămînă)</w:t>
            </w:r>
          </w:p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</w:tc>
      </w:tr>
      <w:tr w:rsidR="003419CF" w:rsidRPr="009C6270" w:rsidTr="00112DFA">
        <w:trPr>
          <w:trHeight w:val="89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Luptele sportive (sambo, taekwondo – autoapărarea pentru bărbaţi şi femei), 120 minute</w:t>
            </w:r>
          </w:p>
          <w:p w:rsidR="003419CF" w:rsidRPr="009C6270" w:rsidRDefault="003419CF" w:rsidP="00112DFA">
            <w:pPr>
              <w:pStyle w:val="NormalWeb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8 frecvenţe (de 2 ori pe săptămînă)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lunar</w:t>
            </w: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abonament unic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CommentText"/>
              <w:jc w:val="center"/>
              <w:rPr>
                <w:sz w:val="25"/>
                <w:szCs w:val="25"/>
                <w:lang w:val="ro-RO"/>
              </w:rPr>
            </w:pPr>
          </w:p>
        </w:tc>
      </w:tr>
      <w:tr w:rsidR="003419CF" w:rsidRPr="009C6270" w:rsidTr="00112DFA">
        <w:trPr>
          <w:trHeight w:val="343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15.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both"/>
              <w:rPr>
                <w:b/>
                <w:sz w:val="25"/>
                <w:szCs w:val="25"/>
              </w:rPr>
            </w:pPr>
            <w:r w:rsidRPr="009C6270">
              <w:rPr>
                <w:b/>
                <w:sz w:val="25"/>
                <w:szCs w:val="25"/>
              </w:rPr>
              <w:t>Perfectarea şi eliberarea diplomelor, certificatelor de studii şi de absolvire şi duplicatelor acestora:</w:t>
            </w:r>
          </w:p>
        </w:tc>
      </w:tr>
      <w:tr w:rsidR="003419CF" w:rsidRPr="009C6270" w:rsidTr="00112DFA">
        <w:trPr>
          <w:trHeight w:val="35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BodyTextIndent3"/>
              <w:ind w:left="0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Diplomă de absolvire a  studiilor şi duplicatul acesteia: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sz w:val="25"/>
                <w:szCs w:val="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</w:p>
        </w:tc>
      </w:tr>
      <w:tr w:rsidR="003419CF" w:rsidRPr="009C6270" w:rsidTr="00112DFA">
        <w:trPr>
          <w:trHeight w:val="35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BodyTextIndent3"/>
              <w:ind w:left="0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- în învăţămîntul mediu de specialitate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unitate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50 lei</w:t>
            </w:r>
          </w:p>
        </w:tc>
      </w:tr>
      <w:tr w:rsidR="003419CF" w:rsidRPr="009C6270" w:rsidTr="00112DFA">
        <w:trPr>
          <w:trHeight w:val="351"/>
          <w:jc w:val="center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BodyTextIndent3"/>
              <w:ind w:left="0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- în învăţămîntul superior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unitate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b/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Conform  tarifului calculat şi coordonat cu Ministerul Sănătăţii</w:t>
            </w:r>
          </w:p>
        </w:tc>
      </w:tr>
      <w:tr w:rsidR="003419CF" w:rsidRPr="009C6270" w:rsidTr="00112DFA">
        <w:trPr>
          <w:trHeight w:val="35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BodyTextIndent3"/>
              <w:ind w:left="0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- în învăţămîntul postuniversitar, doctorat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unitate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CF" w:rsidRPr="009C6270" w:rsidRDefault="003419CF" w:rsidP="00112DFA">
            <w:pPr>
              <w:rPr>
                <w:b/>
                <w:sz w:val="25"/>
                <w:szCs w:val="25"/>
              </w:rPr>
            </w:pPr>
          </w:p>
        </w:tc>
      </w:tr>
      <w:tr w:rsidR="003419CF" w:rsidRPr="009C6270" w:rsidTr="00112DFA">
        <w:trPr>
          <w:trHeight w:val="35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BodyTextIndent3"/>
              <w:ind w:left="0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Duplicatul suplimentului la diplomă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unitate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100 lei</w:t>
            </w:r>
          </w:p>
        </w:tc>
      </w:tr>
      <w:tr w:rsidR="003419CF" w:rsidRPr="009C6270" w:rsidTr="00112DFA">
        <w:trPr>
          <w:trHeight w:val="35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BodyTextIndent3"/>
              <w:ind w:left="0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 xml:space="preserve">Program analitic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unitate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200 lei</w:t>
            </w:r>
          </w:p>
        </w:tc>
      </w:tr>
      <w:tr w:rsidR="003419CF" w:rsidRPr="009C6270" w:rsidTr="00112DFA">
        <w:trPr>
          <w:trHeight w:val="35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BodyTextIndent3"/>
              <w:ind w:left="0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Certificat confirmare de absolvire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unitate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100 lei</w:t>
            </w:r>
          </w:p>
        </w:tc>
      </w:tr>
      <w:tr w:rsidR="003419CF" w:rsidRPr="009C6270" w:rsidTr="00112DFA">
        <w:trPr>
          <w:trHeight w:val="35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BodyTextIndent3"/>
              <w:ind w:left="0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 xml:space="preserve">Duplicatele carnetului de note, carnetului de student, rezident, medic secundariat clinic, certificatului de perfecţionare – în cazul pierderii sau deteriorării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unitate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</w:p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100 lei</w:t>
            </w:r>
          </w:p>
        </w:tc>
      </w:tr>
      <w:tr w:rsidR="003419CF" w:rsidRPr="009C6270" w:rsidTr="00112DFA">
        <w:trPr>
          <w:trHeight w:val="35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tabs>
                <w:tab w:val="left" w:pos="86"/>
              </w:tabs>
              <w:rPr>
                <w:sz w:val="25"/>
                <w:szCs w:val="25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pStyle w:val="BodyTextIndent3"/>
              <w:ind w:left="0"/>
              <w:rPr>
                <w:sz w:val="25"/>
                <w:szCs w:val="25"/>
                <w:lang w:val="ro-RO"/>
              </w:rPr>
            </w:pPr>
            <w:r w:rsidRPr="009C6270">
              <w:rPr>
                <w:sz w:val="25"/>
                <w:szCs w:val="25"/>
                <w:lang w:val="ro-RO"/>
              </w:rPr>
              <w:t>Perfectarea şi eliberarea diplomelor, certificatelor de studii şi de absolvire, duplicatelor acestora, precum şi altor documente pentru cetăţeni străini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1 unitate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CF" w:rsidRPr="009C6270" w:rsidRDefault="003419CF" w:rsidP="00112DFA">
            <w:pPr>
              <w:jc w:val="center"/>
              <w:rPr>
                <w:sz w:val="25"/>
                <w:szCs w:val="25"/>
              </w:rPr>
            </w:pPr>
            <w:r w:rsidRPr="009C6270">
              <w:rPr>
                <w:sz w:val="25"/>
                <w:szCs w:val="25"/>
              </w:rPr>
              <w:t>La preţ contractual</w:t>
            </w:r>
          </w:p>
        </w:tc>
      </w:tr>
    </w:tbl>
    <w:p w:rsidR="00C461C9" w:rsidRDefault="00C461C9"/>
    <w:sectPr w:rsidR="00C461C9" w:rsidSect="003419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9CF"/>
    <w:rsid w:val="003419CF"/>
    <w:rsid w:val="00C4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19CF"/>
    <w:rPr>
      <w:lang w:val="ru-RU"/>
    </w:rPr>
  </w:style>
  <w:style w:type="paragraph" w:styleId="CommentText">
    <w:name w:val="annotation text"/>
    <w:basedOn w:val="Normal"/>
    <w:link w:val="CommentTextChar"/>
    <w:semiHidden/>
    <w:rsid w:val="003419CF"/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341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3419CF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3419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PageNumber">
    <w:name w:val="page number"/>
    <w:basedOn w:val="DefaultParagraphFont"/>
    <w:rsid w:val="00341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BCF7-EC42-4865-A510-D2A73B09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2512</Words>
  <Characters>14322</Characters>
  <Application>Microsoft Office Word</Application>
  <DocSecurity>0</DocSecurity>
  <Lines>119</Lines>
  <Paragraphs>33</Paragraphs>
  <ScaleCrop>false</ScaleCrop>
  <Company>Home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2014-01-03T09:46:00Z</dcterms:created>
  <dcterms:modified xsi:type="dcterms:W3CDTF">2014-01-03T09:47:00Z</dcterms:modified>
</cp:coreProperties>
</file>