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C" w:rsidRPr="00672D59" w:rsidRDefault="00DA1CDC" w:rsidP="00DA1CDC">
      <w:pPr>
        <w:ind w:left="4888" w:firstLine="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2D59">
        <w:rPr>
          <w:sz w:val="28"/>
          <w:szCs w:val="28"/>
        </w:rPr>
        <w:t>„Anexa nr.</w:t>
      </w:r>
      <w:r>
        <w:rPr>
          <w:sz w:val="28"/>
          <w:szCs w:val="28"/>
        </w:rPr>
        <w:t>6</w:t>
      </w:r>
    </w:p>
    <w:p w:rsidR="00DA1CDC" w:rsidRDefault="00DA1CDC" w:rsidP="00DA1CDC">
      <w:pPr>
        <w:ind w:left="4810" w:firstLine="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ersonName">
        <w:smartTagPr>
          <w:attr w:name="ProductID" w:val="la Hotărîrea Guvernului"/>
        </w:smartTagPr>
        <w:r>
          <w:rPr>
            <w:sz w:val="28"/>
            <w:szCs w:val="28"/>
          </w:rPr>
          <w:t>la Hotărîrea Guvernului</w:t>
        </w:r>
      </w:smartTag>
      <w:r>
        <w:rPr>
          <w:sz w:val="28"/>
          <w:szCs w:val="28"/>
        </w:rPr>
        <w:t xml:space="preserve"> nr.928 </w:t>
      </w:r>
    </w:p>
    <w:p w:rsidR="00DA1CDC" w:rsidRDefault="00DA1CDC" w:rsidP="00DA1CDC">
      <w:pPr>
        <w:ind w:left="4810" w:firstLine="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din 13 august 2007</w:t>
      </w:r>
    </w:p>
    <w:p w:rsidR="00DA1CDC" w:rsidRDefault="00DA1CDC" w:rsidP="00DA1CDC">
      <w:pPr>
        <w:ind w:left="4810" w:firstLine="26"/>
        <w:jc w:val="right"/>
        <w:rPr>
          <w:sz w:val="28"/>
          <w:szCs w:val="28"/>
        </w:rPr>
      </w:pPr>
    </w:p>
    <w:p w:rsidR="00DA1CDC" w:rsidRPr="00DA1CDC" w:rsidRDefault="00DA1CDC" w:rsidP="00DA1CDC">
      <w:pPr>
        <w:jc w:val="center"/>
        <w:rPr>
          <w:b/>
          <w:bCs/>
          <w:color w:val="000000"/>
          <w:sz w:val="28"/>
          <w:szCs w:val="28"/>
        </w:rPr>
      </w:pPr>
      <w:r w:rsidRPr="00672D59">
        <w:rPr>
          <w:b/>
          <w:bCs/>
          <w:color w:val="000000"/>
          <w:sz w:val="28"/>
          <w:szCs w:val="28"/>
        </w:rPr>
        <w:t xml:space="preserve">Nomenclatorul şi mărimea taxelor pentru lucrările efectuate </w:t>
      </w:r>
      <w:r w:rsidRPr="00672D59">
        <w:rPr>
          <w:b/>
          <w:bCs/>
          <w:color w:val="000000"/>
          <w:sz w:val="28"/>
          <w:szCs w:val="28"/>
        </w:rPr>
        <w:br/>
        <w:t xml:space="preserve">şi serviciile prestate contra plată de către instituţiile din sfera </w:t>
      </w:r>
      <w:r w:rsidRPr="00672D59">
        <w:rPr>
          <w:b/>
          <w:bCs/>
          <w:color w:val="000000"/>
          <w:sz w:val="28"/>
          <w:szCs w:val="28"/>
        </w:rPr>
        <w:br/>
        <w:t>ştiinţei şi inovării subordonate Ministerului Sănătăţii</w:t>
      </w:r>
    </w:p>
    <w:p w:rsidR="00DA1CDC" w:rsidRPr="00DA1CDC" w:rsidRDefault="00DA1CDC" w:rsidP="00DA1CDC">
      <w:pPr>
        <w:jc w:val="both"/>
        <w:rPr>
          <w:sz w:val="28"/>
          <w:szCs w:val="28"/>
        </w:rPr>
      </w:pPr>
    </w:p>
    <w:tbl>
      <w:tblPr>
        <w:tblW w:w="9521" w:type="dxa"/>
        <w:tblLook w:val="01E0"/>
      </w:tblPr>
      <w:tblGrid>
        <w:gridCol w:w="648"/>
        <w:gridCol w:w="4860"/>
        <w:gridCol w:w="1620"/>
        <w:gridCol w:w="2393"/>
      </w:tblGrid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Nr. d/o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Denumirea serviciilor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ind w:right="125"/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Unitatea de măsură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Mărimea taxei, lei</w:t>
            </w:r>
          </w:p>
        </w:tc>
      </w:tr>
    </w:tbl>
    <w:p w:rsidR="00DA1CDC" w:rsidRPr="00DA1CDC" w:rsidRDefault="00DA1CDC" w:rsidP="00DA1CDC">
      <w:pPr>
        <w:rPr>
          <w:sz w:val="28"/>
          <w:szCs w:val="28"/>
        </w:rPr>
      </w:pPr>
    </w:p>
    <w:tbl>
      <w:tblPr>
        <w:tblW w:w="9521" w:type="dxa"/>
        <w:tblLook w:val="01E0"/>
      </w:tblPr>
      <w:tblGrid>
        <w:gridCol w:w="648"/>
        <w:gridCol w:w="4860"/>
        <w:gridCol w:w="1620"/>
        <w:gridCol w:w="2393"/>
      </w:tblGrid>
      <w:tr w:rsidR="00DA1CDC" w:rsidRPr="00DA1CDC" w:rsidTr="00112DF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4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Pregătirea în bază de contract a cadrelor medicale cu studii postuniversitare ştiinţifice prin doctorat şi postdoctorat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Pregătirea în bază de contract a cadrelor medicale, cetăţeni ai Republicii Moldova, cu studii postuniversitare prin doctorat şi postdoctorat, în cadrul Universităţii de Stat de Medicină şi Farmacie „Nicolae Testemitanu”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 persoană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pStyle w:val="CommentText"/>
              <w:jc w:val="center"/>
              <w:rPr>
                <w:sz w:val="28"/>
                <w:szCs w:val="28"/>
                <w:lang w:val="ro-RO"/>
              </w:rPr>
            </w:pPr>
          </w:p>
          <w:p w:rsidR="00DA1CDC" w:rsidRPr="00DA1CDC" w:rsidRDefault="00DA1CDC" w:rsidP="00112DFA">
            <w:pPr>
              <w:pStyle w:val="CommentText"/>
              <w:jc w:val="center"/>
              <w:rPr>
                <w:sz w:val="28"/>
                <w:szCs w:val="28"/>
                <w:lang w:val="ro-RO"/>
              </w:rPr>
            </w:pPr>
            <w:r w:rsidRPr="00DA1CDC">
              <w:rPr>
                <w:sz w:val="28"/>
                <w:szCs w:val="28"/>
                <w:lang w:val="ro-RO"/>
              </w:rPr>
              <w:t>Conform  taxei calculate şi coordonate cu Ministerul Sănătăţii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Pregătirea în bază de contract a cadrelor medicale, cetăţeni ai Republicii Moldova, cu studii postuniversitare ştiinţifice prin doctorat (cu frecvenţă redusă), în cadrul Universităţii de Stat de Medicină şi Farmacie "Nicolae Testemiianu"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 persoană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pStyle w:val="CommentText"/>
              <w:jc w:val="center"/>
              <w:rPr>
                <w:sz w:val="28"/>
                <w:szCs w:val="28"/>
                <w:lang w:val="ro-RO"/>
              </w:rPr>
            </w:pPr>
          </w:p>
          <w:p w:rsidR="00DA1CDC" w:rsidRPr="00DA1CDC" w:rsidRDefault="00DA1CDC" w:rsidP="00112DFA">
            <w:pPr>
              <w:pStyle w:val="CommentText"/>
              <w:jc w:val="center"/>
              <w:rPr>
                <w:sz w:val="28"/>
                <w:szCs w:val="28"/>
                <w:lang w:val="ro-RO"/>
              </w:rPr>
            </w:pPr>
          </w:p>
          <w:p w:rsidR="00DA1CDC" w:rsidRPr="00DA1CDC" w:rsidRDefault="00DA1CDC" w:rsidP="00112DFA">
            <w:pPr>
              <w:pStyle w:val="CommentText"/>
              <w:jc w:val="center"/>
              <w:rPr>
                <w:sz w:val="28"/>
                <w:szCs w:val="28"/>
                <w:lang w:val="ro-RO"/>
              </w:rPr>
            </w:pPr>
            <w:r w:rsidRPr="00DA1CDC">
              <w:rPr>
                <w:sz w:val="28"/>
                <w:szCs w:val="28"/>
                <w:lang w:val="ro-RO"/>
              </w:rPr>
              <w:t>Conform  taxei calculate şi coordonate cu Ministerul Sănătăţii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Pregătirea în bază de contract a cadrelor medicale, cetăţeni străini, cu studii postuniversitare ştiinţifice prin doctorat la secţia de zi şi cu frecvenţă redusă, în cadrul Universităţii de Stat de Medicină şi Farmacie "Nicolae Testemitanu"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 persoană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</w:p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</w:p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 xml:space="preserve">La preţ </w:t>
            </w:r>
            <w:r w:rsidRPr="00DA1CDC">
              <w:rPr>
                <w:sz w:val="28"/>
                <w:szCs w:val="28"/>
              </w:rPr>
              <w:br/>
              <w:t>contractual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Activitatea de producţie a subdiviziunilor interioare ale instituţiilor din sfera ştiinţei şi inovării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2.1.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Activitatea de producţie a laboratoarelor ştiinţifice ale Universităţii de Stat de Medicină şi Farmacie "Nicolae Testemitanu"</w:t>
            </w:r>
          </w:p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Efectuarea cercetărilor, investigaţiilor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Analiză</w:t>
            </w:r>
          </w:p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/unitate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La preţ contractual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2.2.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Activitatea de producţie a Vivariului Universităţii de Stat de Medicină şi Farmacie "Nicolae Testemitanu"</w:t>
            </w:r>
          </w:p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Creşterea şi comercializarea şoarecilor, şobolanilor şi iepurilor altor organizaţii din sfera ştiinţei şi inovării în scopuri experimentale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 unitate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Conform preţului de cost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2.3.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 xml:space="preserve">Activitatea de producţie a Centrului de cultivare a plantelor medicinale </w:t>
            </w:r>
            <w:r w:rsidRPr="00DA1CDC">
              <w:rPr>
                <w:sz w:val="28"/>
                <w:szCs w:val="28"/>
              </w:rPr>
              <w:lastRenderedPageBreak/>
              <w:t>"Bardar" al Universităţii de Stat de Medicină şi Farmacie "Nicolae Testemitanu"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Comercializarea plantelor medicinale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DA1CDC">
                <w:rPr>
                  <w:sz w:val="28"/>
                  <w:szCs w:val="28"/>
                </w:rPr>
                <w:t>1 kg</w:t>
              </w:r>
            </w:smartTag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Conform preţului de cost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Comercializarea maculaturii şi deşeurilor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Comercializarea maculaturii şi deşeurilor în urma trecerii Ia pierderi a mijloacelor uzate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1 kg etc.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Conform preţului de cost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  <w:r w:rsidRPr="00DA1CDC">
              <w:rPr>
                <w:b/>
                <w:sz w:val="28"/>
                <w:szCs w:val="28"/>
              </w:rPr>
              <w:t>Prestarea serviciilor comunale</w:t>
            </w:r>
          </w:p>
        </w:tc>
      </w:tr>
      <w:tr w:rsidR="00DA1CDC" w:rsidRPr="00DA1CDC" w:rsidTr="00112D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Prestarea serviciilor comunale (energia electrică, energia termică, gaze, apă şi canalizare, salubritate, servicii de telecomunicaţie)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C" w:rsidRPr="00DA1CDC" w:rsidRDefault="00DA1CDC" w:rsidP="00112DFA">
            <w:pPr>
              <w:jc w:val="center"/>
              <w:rPr>
                <w:sz w:val="28"/>
                <w:szCs w:val="28"/>
              </w:rPr>
            </w:pPr>
            <w:r w:rsidRPr="00DA1CDC">
              <w:rPr>
                <w:sz w:val="28"/>
                <w:szCs w:val="28"/>
              </w:rPr>
              <w:t>Conform tarifelor în vigoare sau  preţului de cost”</w:t>
            </w:r>
          </w:p>
        </w:tc>
      </w:tr>
    </w:tbl>
    <w:p w:rsidR="00DA1CDC" w:rsidRPr="00DA1CDC" w:rsidRDefault="00DA1CDC" w:rsidP="00DA1CDC">
      <w:pPr>
        <w:rPr>
          <w:sz w:val="28"/>
          <w:szCs w:val="28"/>
        </w:rPr>
      </w:pPr>
    </w:p>
    <w:p w:rsidR="00DA1CDC" w:rsidRPr="00DA1CDC" w:rsidRDefault="00DA1CDC" w:rsidP="00DA1CDC">
      <w:pPr>
        <w:rPr>
          <w:sz w:val="28"/>
          <w:szCs w:val="28"/>
        </w:rPr>
      </w:pPr>
    </w:p>
    <w:p w:rsidR="00C461C9" w:rsidRPr="00DA1CDC" w:rsidRDefault="00C461C9">
      <w:pPr>
        <w:rPr>
          <w:sz w:val="28"/>
          <w:szCs w:val="28"/>
        </w:rPr>
      </w:pPr>
    </w:p>
    <w:sectPr w:rsidR="00C461C9" w:rsidRPr="00DA1CDC" w:rsidSect="00DA1CD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DC"/>
    <w:rsid w:val="00C461C9"/>
    <w:rsid w:val="00DA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A1CDC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DA1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A1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Home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2014-01-03T09:47:00Z</dcterms:created>
  <dcterms:modified xsi:type="dcterms:W3CDTF">2014-01-03T09:48:00Z</dcterms:modified>
</cp:coreProperties>
</file>