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7" w:rsidRPr="00AE0762" w:rsidRDefault="00993C67" w:rsidP="00993C67">
      <w:pPr>
        <w:tabs>
          <w:tab w:val="left" w:pos="567"/>
        </w:tabs>
        <w:ind w:left="-426" w:right="566" w:firstLine="426"/>
        <w:jc w:val="right"/>
        <w:rPr>
          <w:szCs w:val="28"/>
          <w:lang w:val="ro-MO"/>
        </w:rPr>
      </w:pPr>
      <w:r w:rsidRPr="00AE0762">
        <w:rPr>
          <w:szCs w:val="28"/>
          <w:lang w:val="ro-MO"/>
        </w:rPr>
        <w:t>„Anexa nr.</w:t>
      </w:r>
      <w:r>
        <w:rPr>
          <w:szCs w:val="28"/>
          <w:lang w:val="ro-MO"/>
        </w:rPr>
        <w:t xml:space="preserve"> </w:t>
      </w:r>
      <w:r w:rsidRPr="00AE0762">
        <w:rPr>
          <w:szCs w:val="28"/>
          <w:lang w:val="ro-MO"/>
        </w:rPr>
        <w:t xml:space="preserve">5 la Legea cu </w:t>
      </w:r>
    </w:p>
    <w:p w:rsidR="00993C67" w:rsidRPr="00AE0762" w:rsidRDefault="00993C67" w:rsidP="00993C67">
      <w:pPr>
        <w:tabs>
          <w:tab w:val="left" w:pos="567"/>
        </w:tabs>
        <w:ind w:left="-426" w:right="566" w:firstLine="426"/>
        <w:jc w:val="right"/>
        <w:rPr>
          <w:szCs w:val="28"/>
          <w:lang w:val="ro-MO"/>
        </w:rPr>
      </w:pPr>
      <w:r w:rsidRPr="00AE0762">
        <w:rPr>
          <w:szCs w:val="28"/>
          <w:lang w:val="ro-MO"/>
        </w:rPr>
        <w:t xml:space="preserve">privire la tariful vamal    </w:t>
      </w:r>
    </w:p>
    <w:p w:rsidR="00993C67" w:rsidRPr="00AE0762" w:rsidRDefault="00993C67" w:rsidP="00993C67">
      <w:pPr>
        <w:ind w:left="1620" w:right="56"/>
        <w:rPr>
          <w:bCs/>
          <w:szCs w:val="28"/>
          <w:lang w:val="ro-MO"/>
        </w:rPr>
      </w:pPr>
    </w:p>
    <w:p w:rsidR="00993C67" w:rsidRDefault="00993C67" w:rsidP="00993C67">
      <w:pPr>
        <w:ind w:right="57"/>
        <w:jc w:val="center"/>
        <w:rPr>
          <w:b/>
          <w:bCs/>
          <w:szCs w:val="28"/>
          <w:lang w:val="ro-MO"/>
        </w:rPr>
      </w:pPr>
      <w:r w:rsidRPr="00AE0762">
        <w:rPr>
          <w:b/>
          <w:bCs/>
          <w:szCs w:val="28"/>
          <w:lang w:val="ro-MO"/>
        </w:rPr>
        <w:t xml:space="preserve">Mărfurile pentru care termenul de plată </w:t>
      </w:r>
    </w:p>
    <w:p w:rsidR="00993C67" w:rsidRPr="00AE0762" w:rsidRDefault="00993C67" w:rsidP="00993C67">
      <w:pPr>
        <w:ind w:right="57"/>
        <w:jc w:val="center"/>
        <w:rPr>
          <w:b/>
          <w:szCs w:val="28"/>
          <w:lang w:val="ro-MO"/>
        </w:rPr>
      </w:pPr>
      <w:r w:rsidRPr="00AE0762">
        <w:rPr>
          <w:b/>
          <w:bCs/>
          <w:szCs w:val="28"/>
          <w:lang w:val="ro-MO"/>
        </w:rPr>
        <w:t>a taxei vamale la import nu poate fi prelungit</w:t>
      </w:r>
    </w:p>
    <w:p w:rsidR="00993C67" w:rsidRPr="00AE0762" w:rsidRDefault="00993C67" w:rsidP="00993C67">
      <w:pPr>
        <w:pStyle w:val="ListParagraph4"/>
        <w:tabs>
          <w:tab w:val="left" w:pos="207"/>
        </w:tabs>
        <w:ind w:left="1620"/>
        <w:jc w:val="both"/>
        <w:rPr>
          <w:b/>
          <w:sz w:val="28"/>
          <w:szCs w:val="28"/>
          <w:lang w:val="ro-MO"/>
        </w:rPr>
      </w:pPr>
    </w:p>
    <w:tbl>
      <w:tblPr>
        <w:tblW w:w="9214" w:type="dxa"/>
        <w:jc w:val="center"/>
        <w:tblInd w:w="-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59"/>
        <w:gridCol w:w="7655"/>
      </w:tblGrid>
      <w:tr w:rsidR="00993C67" w:rsidRPr="00AE0762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37" w:right="56" w:hanging="37"/>
              <w:jc w:val="center"/>
              <w:rPr>
                <w:b/>
                <w:bCs/>
                <w:szCs w:val="28"/>
                <w:lang w:val="ro-MO"/>
              </w:rPr>
            </w:pPr>
            <w:r w:rsidRPr="00AE0762">
              <w:rPr>
                <w:b/>
                <w:bCs/>
                <w:szCs w:val="28"/>
                <w:lang w:val="ro-MO"/>
              </w:rPr>
              <w:t>Codul mărfii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142" w:right="56" w:hanging="142"/>
              <w:jc w:val="center"/>
              <w:rPr>
                <w:b/>
                <w:bCs/>
                <w:szCs w:val="28"/>
                <w:lang w:val="ro-MO"/>
              </w:rPr>
            </w:pPr>
            <w:r w:rsidRPr="00AE0762">
              <w:rPr>
                <w:b/>
                <w:bCs/>
                <w:szCs w:val="28"/>
                <w:lang w:val="ro-MO"/>
              </w:rPr>
              <w:t xml:space="preserve">Denumirea mărfii </w:t>
            </w:r>
          </w:p>
        </w:tc>
      </w:tr>
      <w:tr w:rsidR="00993C67" w:rsidRPr="00AE0762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37" w:right="56" w:hanging="37"/>
              <w:jc w:val="center"/>
              <w:rPr>
                <w:bCs/>
                <w:szCs w:val="28"/>
                <w:lang w:val="ro-M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Default="00993C67" w:rsidP="00646B11">
            <w:pPr>
              <w:rPr>
                <w:bCs/>
                <w:szCs w:val="28"/>
                <w:lang w:val="ro-MO"/>
              </w:rPr>
            </w:pPr>
            <w:r w:rsidRPr="00AE0762">
              <w:rPr>
                <w:bCs/>
                <w:szCs w:val="28"/>
                <w:lang w:val="ro-MO"/>
              </w:rPr>
              <w:t xml:space="preserve">Mărfurile supuse accizelor conform </w:t>
            </w:r>
            <w:r>
              <w:rPr>
                <w:bCs/>
                <w:szCs w:val="28"/>
                <w:lang w:val="ro-MO"/>
              </w:rPr>
              <w:t>a</w:t>
            </w:r>
            <w:r w:rsidRPr="00AE0762">
              <w:rPr>
                <w:bCs/>
                <w:szCs w:val="28"/>
                <w:lang w:val="ro-MO"/>
              </w:rPr>
              <w:t>nexei nr.</w:t>
            </w:r>
            <w:r>
              <w:rPr>
                <w:bCs/>
                <w:szCs w:val="28"/>
                <w:lang w:val="ro-MO"/>
              </w:rPr>
              <w:t xml:space="preserve"> </w:t>
            </w:r>
            <w:r w:rsidRPr="00AE0762">
              <w:rPr>
                <w:bCs/>
                <w:szCs w:val="28"/>
                <w:lang w:val="ro-MO"/>
              </w:rPr>
              <w:t xml:space="preserve">1 la titlul IV </w:t>
            </w:r>
          </w:p>
          <w:p w:rsidR="00993C67" w:rsidRPr="00AE0762" w:rsidRDefault="00993C67" w:rsidP="00646B11">
            <w:pPr>
              <w:rPr>
                <w:bCs/>
                <w:szCs w:val="28"/>
                <w:lang w:val="ro-MO"/>
              </w:rPr>
            </w:pPr>
            <w:r w:rsidRPr="00AE0762">
              <w:rPr>
                <w:bCs/>
                <w:szCs w:val="28"/>
                <w:lang w:val="ro-MO"/>
              </w:rPr>
              <w:t xml:space="preserve">al Codului fiscal </w:t>
            </w:r>
          </w:p>
        </w:tc>
      </w:tr>
      <w:tr w:rsidR="00993C67" w:rsidRPr="00AE0762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37" w:right="56" w:hanging="37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0201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142" w:right="56" w:hanging="142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Carne de bovine, proaspătă sau refrigerată </w:t>
            </w:r>
          </w:p>
        </w:tc>
      </w:tr>
      <w:tr w:rsidR="00993C67" w:rsidRPr="00AE0762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37" w:right="56" w:hanging="37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0202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142" w:right="56" w:hanging="142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Carne de bovine congelată </w:t>
            </w:r>
          </w:p>
        </w:tc>
      </w:tr>
      <w:tr w:rsidR="00993C67" w:rsidRPr="00AE0762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37" w:right="56" w:hanging="37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0203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142" w:right="56" w:hanging="142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Carne de porcine, proaspătă, refrigerată sau congelată </w:t>
            </w:r>
          </w:p>
        </w:tc>
      </w:tr>
      <w:tr w:rsidR="00993C67" w:rsidRPr="00AE0762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37" w:right="56" w:hanging="37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0204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142" w:right="56" w:hanging="142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Carne de ovine sau caprine, proaspătă, refrigerată sau congelată </w:t>
            </w:r>
          </w:p>
        </w:tc>
      </w:tr>
      <w:tr w:rsidR="00993C67" w:rsidRPr="00AE0762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37" w:right="56" w:hanging="37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0206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142" w:right="56" w:hanging="142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Organe comestibile de bovine, porcine, ovine, caprine, de cai, măgari, catîri, asini, proaspete, refrigerate sau congelate </w:t>
            </w:r>
          </w:p>
        </w:tc>
      </w:tr>
      <w:tr w:rsidR="00993C67" w:rsidRPr="00AE0762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37" w:right="56" w:hanging="37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0207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142" w:right="56" w:hanging="142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Carne şi organe comestibile ale pasărilor de la poziţia 0105, proaspete, refrigerate sau congelate </w:t>
            </w:r>
          </w:p>
        </w:tc>
      </w:tr>
      <w:tr w:rsidR="00993C67" w:rsidRPr="00AE0762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37" w:right="56" w:hanging="37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0209 00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142" w:right="56" w:hanging="142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Slănină fără carne slabă, grăsime de porc şi de pasăre, netopită, nici altfel extrasă, proaspătă, refrigerată, congelată, sărată sau în saramură, uscată sau afumată </w:t>
            </w:r>
          </w:p>
        </w:tc>
      </w:tr>
      <w:tr w:rsidR="00993C67" w:rsidRPr="00AE0762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37" w:right="56" w:hanging="37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0402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142" w:right="56" w:hanging="142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Lapte şi smîntînă din lapte, concentrate sau cu adaos de zahăr sau alţi îndulcitori (edulcoranţi) </w:t>
            </w:r>
          </w:p>
        </w:tc>
      </w:tr>
      <w:tr w:rsidR="00993C67" w:rsidRPr="00AE0762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37" w:right="56" w:hanging="37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0405 10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142" w:right="56" w:hanging="142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Unt </w:t>
            </w:r>
          </w:p>
        </w:tc>
      </w:tr>
      <w:tr w:rsidR="00993C67" w:rsidRPr="00AE0762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37" w:right="56" w:hanging="37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>1108 13</w:t>
            </w:r>
            <w:r>
              <w:rPr>
                <w:szCs w:val="28"/>
                <w:lang w:val="ro-MO"/>
              </w:rPr>
              <w:t xml:space="preserve"> </w:t>
            </w:r>
            <w:r w:rsidRPr="00AE0762">
              <w:rPr>
                <w:szCs w:val="28"/>
                <w:lang w:val="ro-MO"/>
              </w:rPr>
              <w:t>000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142" w:right="56" w:hanging="142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Fecule de cartofi </w:t>
            </w:r>
          </w:p>
        </w:tc>
      </w:tr>
      <w:tr w:rsidR="00993C67" w:rsidRPr="00AE0762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37" w:right="56" w:hanging="37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1502 00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142" w:right="56" w:hanging="142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>Grăsimi de animale din specia bovină, ovină sau caprină, altele decît cele de la poziţia 150300</w:t>
            </w:r>
          </w:p>
        </w:tc>
      </w:tr>
      <w:tr w:rsidR="00993C67" w:rsidRPr="00AE0762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ind w:left="37" w:right="56" w:hanging="37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 xml:space="preserve">1701 11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AE0762" w:rsidRDefault="00993C67" w:rsidP="00646B11">
            <w:pPr>
              <w:jc w:val="both"/>
              <w:rPr>
                <w:szCs w:val="28"/>
                <w:lang w:val="ro-MO"/>
              </w:rPr>
            </w:pPr>
            <w:r w:rsidRPr="00AE0762">
              <w:rPr>
                <w:szCs w:val="28"/>
                <w:lang w:val="ro-MO"/>
              </w:rPr>
              <w:t>Z</w:t>
            </w:r>
            <w:r>
              <w:rPr>
                <w:szCs w:val="28"/>
                <w:lang w:val="ro-MO"/>
              </w:rPr>
              <w:t>ahăr brut din trestie de zahăr</w:t>
            </w:r>
          </w:p>
        </w:tc>
      </w:tr>
      <w:tr w:rsidR="00993C67" w:rsidRPr="00AE0762" w:rsidTr="00646B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772441" w:rsidRDefault="00993C67" w:rsidP="00646B11">
            <w:pPr>
              <w:ind w:left="37" w:right="56" w:hanging="37"/>
              <w:rPr>
                <w:szCs w:val="28"/>
                <w:lang w:val="ro-MO"/>
              </w:rPr>
            </w:pPr>
            <w:r w:rsidRPr="00772441">
              <w:rPr>
                <w:szCs w:val="28"/>
                <w:lang w:val="ro-MO"/>
              </w:rPr>
              <w:t>1701 12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93C67" w:rsidRPr="00772441" w:rsidRDefault="00993C67" w:rsidP="00646B11">
            <w:pPr>
              <w:jc w:val="both"/>
              <w:rPr>
                <w:szCs w:val="28"/>
                <w:lang w:val="ro-MO"/>
              </w:rPr>
            </w:pPr>
            <w:r w:rsidRPr="00772441">
              <w:rPr>
                <w:szCs w:val="28"/>
                <w:lang w:val="ro-MO"/>
              </w:rPr>
              <w:t>Zahăr brut din sfeclă de zahăr</w:t>
            </w:r>
            <w:r>
              <w:rPr>
                <w:szCs w:val="28"/>
                <w:lang w:val="ro-MO"/>
              </w:rPr>
              <w:t>”</w:t>
            </w:r>
          </w:p>
        </w:tc>
      </w:tr>
    </w:tbl>
    <w:p w:rsidR="00CE497E" w:rsidRPr="00993C67" w:rsidRDefault="00CE497E">
      <w:pPr>
        <w:rPr>
          <w:lang w:val="ro-MO"/>
        </w:rPr>
      </w:pPr>
    </w:p>
    <w:sectPr w:rsidR="00CE497E" w:rsidRPr="00993C67" w:rsidSect="00CE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C67"/>
    <w:rsid w:val="00993C67"/>
    <w:rsid w:val="00CE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67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4">
    <w:name w:val="List Paragraph4"/>
    <w:basedOn w:val="Normal"/>
    <w:qFormat/>
    <w:rsid w:val="00993C67"/>
    <w:pPr>
      <w:ind w:left="720"/>
      <w:contextualSpacing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Home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2014-01-03T12:37:00Z</dcterms:created>
  <dcterms:modified xsi:type="dcterms:W3CDTF">2014-01-03T12:37:00Z</dcterms:modified>
</cp:coreProperties>
</file>