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13"/>
        <w:gridCol w:w="5663"/>
      </w:tblGrid>
      <w:tr w:rsidR="00707BCC" w:rsidRPr="00707BCC" w:rsidTr="00664ABF">
        <w:tc>
          <w:tcPr>
            <w:tcW w:w="8613" w:type="dxa"/>
            <w:shd w:val="clear" w:color="auto" w:fill="auto"/>
          </w:tcPr>
          <w:p w:rsidR="00707BCC" w:rsidRPr="00707BCC" w:rsidRDefault="00707BCC" w:rsidP="00707B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  <w:shd w:val="clear" w:color="auto" w:fill="auto"/>
          </w:tcPr>
          <w:p w:rsidR="00707BCC" w:rsidRPr="00707BCC" w:rsidRDefault="00707BCC" w:rsidP="00707B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</w:p>
        </w:tc>
      </w:tr>
      <w:tr w:rsidR="00707BCC" w:rsidRPr="00707BCC" w:rsidTr="00664ABF">
        <w:tc>
          <w:tcPr>
            <w:tcW w:w="8613" w:type="dxa"/>
            <w:shd w:val="clear" w:color="auto" w:fill="auto"/>
          </w:tcPr>
          <w:p w:rsidR="00707BCC" w:rsidRPr="00707BCC" w:rsidRDefault="00707BCC" w:rsidP="00707B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  <w:shd w:val="clear" w:color="auto" w:fill="auto"/>
          </w:tcPr>
          <w:p w:rsidR="00707BCC" w:rsidRPr="00707BCC" w:rsidRDefault="00707BCC" w:rsidP="00707B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Распоряжением Правительства № 39-р</w:t>
            </w:r>
          </w:p>
        </w:tc>
      </w:tr>
      <w:tr w:rsidR="00707BCC" w:rsidRPr="00707BCC" w:rsidTr="00664ABF">
        <w:tc>
          <w:tcPr>
            <w:tcW w:w="8613" w:type="dxa"/>
            <w:shd w:val="clear" w:color="auto" w:fill="auto"/>
          </w:tcPr>
          <w:p w:rsidR="00707BCC" w:rsidRPr="00707BCC" w:rsidRDefault="00707BCC" w:rsidP="00707B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  <w:shd w:val="clear" w:color="auto" w:fill="auto"/>
          </w:tcPr>
          <w:p w:rsidR="00707BCC" w:rsidRPr="00707BCC" w:rsidRDefault="00707BCC" w:rsidP="00707B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 апреля 2014 г.</w:t>
            </w:r>
          </w:p>
        </w:tc>
      </w:tr>
    </w:tbl>
    <w:p w:rsidR="00707BCC" w:rsidRPr="00707BCC" w:rsidRDefault="00707BCC" w:rsidP="00707B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07BCC" w:rsidRPr="00707BCC" w:rsidRDefault="00707BCC" w:rsidP="00707B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7B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 МЕРОПРИЯТИЙ</w:t>
      </w:r>
    </w:p>
    <w:p w:rsidR="00707BCC" w:rsidRPr="00707BCC" w:rsidRDefault="00707BCC" w:rsidP="00707B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7B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социально-экономическому развитию некоторых населенных пунктов </w:t>
      </w:r>
    </w:p>
    <w:p w:rsidR="00707BCC" w:rsidRPr="00707BCC" w:rsidRDefault="00707BCC" w:rsidP="00707B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7B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районов Дубэсарь, Кэушень и Анений Ной, расположенных в Зоне безопасности, на 2014 год</w:t>
      </w:r>
    </w:p>
    <w:p w:rsidR="00707BCC" w:rsidRPr="00707BCC" w:rsidRDefault="00707BCC" w:rsidP="00707B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07BCC" w:rsidRPr="00707BCC" w:rsidRDefault="00707BCC" w:rsidP="0070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804"/>
        <w:gridCol w:w="4394"/>
        <w:gridCol w:w="3010"/>
      </w:tblGrid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орган власти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</w:tr>
    </w:tbl>
    <w:p w:rsidR="00707BCC" w:rsidRPr="00707BCC" w:rsidRDefault="00707BCC" w:rsidP="00707B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804"/>
        <w:gridCol w:w="4394"/>
        <w:gridCol w:w="3010"/>
      </w:tblGrid>
      <w:tr w:rsidR="00707BCC" w:rsidRPr="00707BCC" w:rsidTr="00664ABF">
        <w:trPr>
          <w:trHeight w:val="20"/>
          <w:tblHeader/>
        </w:trPr>
        <w:tc>
          <w:tcPr>
            <w:tcW w:w="710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07BCC" w:rsidRPr="00707BCC" w:rsidRDefault="00707BCC" w:rsidP="0066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закона о внесении изменений и дополнений в Закон № 1591-XV от 26 декабря 2002 года о дополнительной социальной защите получателей пенсий, установленных в государственной системе социального страхования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Первое полугодие 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проекта изменений и дополнений в Постановление Правительства № 1167 от 16 октября 2008 г. «Об утверждении Положения о порядке установления и выплаты социального пособия», в отношении исключения доходов от обработки сельскохозяйственных земель в случае отсутствия доступа к этим землям для определения и расчета среднемесячного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дохода семьи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предложений о переводе Гимназии имени Анатола Кодру коммуны Моловата Ноуэ, Теоретического лицея имени Влада Иовицэ  коммуны Кочиерь и Теоретического лицея  коммуны Дороцкая, район Дубэсарь, в подчинение Министерства просвещения для предоставления педагогическим кадрам, работающим в этих учреждениях, надбавок к заработной плате и создания адекватных условий для их деятельности 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труда, социальной защиты и семьи,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просвещения 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 нормативно-правовой базы в целях освобождения обладателей сельскохозяйственных земель, расположенных за трассой Рыбница-Тирасполь, от уплаты взносов обязательного медицинского страхования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медицинская страховая компания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и дополнений в Постановление Правительства № 567 от 21 мая 2007 г. «Об утверждении Положения о порядке возмещения доходов местных бюджетов, бюджета государственного социального страхования и фондов обязательного медицинского страхования, упущенных в связи с освобождением обладателей сельскохозяйственных земель, расположенных за трассой Рыбница-Тирасполь, от уплаты земельного налога, взносов государственного социального страхования и взносов обязательного медицинского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страхования», а также связанные с ним нормативные акты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труда, социальной защиты и семьи,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финансов,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медицинская страховая компания,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касса социального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постановления Правительства «О проекте закона о внесении дополнений в статью 4 Закона об обязательном медицинском страховании    № 1585-</w:t>
            </w:r>
            <w:r w:rsidRPr="00707BCC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 февраля 1998 года», который предусматривает включение лиц, участвующих в боевых действиях по защите территориальной целостности и независимости Республики Молдова, в категорию нетрудоустроенных лиц, для которых страховые взносы выплачиваются из государственного бюджета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стадии представления заключения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механизма свободного передвижения на контрольно-пропускных пунктах для специализированного медицинского транспорта Службы скорой помощи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Таможенная служба,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Объединенная контрольная комиссия 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возможности финансирования проекта по приобретению рентгеновского оборудования для оснащения  Центра здоровья Дубэсарь за счет средств фонда развития и модернизации публичных поставщиков медицинских услуг или фонда обязательного медицинского страхования.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 совместное финансирование проекта через Программу деятельности по реинтеграции страны.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Экономически эффективная альтернатива: проведение обследования лиц из групп риска при помощи мобильной услуги радиографии, предоставляемой Институтом фтизиопульмонологии имени Кирилла Драганюка,               г. Кишинэу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здравоохранения,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медицинская страховая компания,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канцелярия (Бюро по реинтеграции)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о доступе к услугам по консультированию и предоставлению информации в области обязательного медицинского страхования,  включая подачу жалоб в адрес поставщиков медицинских услуг посредством бесплатного доступа к услуге «Зеленая линия» Национальной медицинской страховой компании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 (Центр здоровья г. Дубэсарь),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Территориальное агентство Национальной медицинской страховой компании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доступа населения из населенных пунктов, расположенных в Зоне безопасности, к специализированным амбулаторным и стационарным услугам в Районной больнице Криулень, Клинической больнице Министерства здравоохранения, а также к публичным медико-санитарным учреждениям республиканского значения в соответствии с требованиями Министерства здравоохранения и Национальной компании медицинского страхования 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здравоохранения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(Центр здоровья Дубэсарь),</w:t>
            </w:r>
          </w:p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больница Криулень,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больница Министерства здравоохранения,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публичные медико-санитарные учреждения республиканского значения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возможностей укрепления материально-технической базы Офиса семейных врачей Моловата Ноуэ за счет средств фонда развития и модернизации публичных поставщиков медицинских услуг или фонда обязательного медицинского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страхования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здравоохранения (Центр здоровья Дубэсарь),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медицинская страховая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компания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Второе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комиссии по инспектированию земельных угодий, расположенных за трассой Рыбница-Тирасполь, к которым не имеют доступа фермеры, осуществившие работы в сельскохозяйственном сезоне 2013-2014 гг., в целях оценки затрат, связанных с процессом их обработки, и определение бюджетных средств, необходимых для выплаты компенсаций физическим и юридическим лицам, осуществившим сельскохозяйственные работы в сезоне 2013-2014 гг. 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 совместно с Районным советом Дубэсарь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Стимулирование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инвестиций в области сельского хозяйства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(животноводство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туризма 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населенных пунктах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Дубэсарь, а также организация встреч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с предпринимателями 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лицами, заинтересованными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 финансировании соответствующих проектов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субсидирования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сельскохозяйственных производителей и из фонда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развития туризма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по интервенции и платежам в области сельского хозяйства,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туризма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льгот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частным производителям региона с целью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получения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сертификата качества для посадочного материала, в соответствии с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положениями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Правительства №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713 от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12 сентября 2013 г. «О</w:t>
            </w:r>
            <w:r w:rsidRPr="00707BCC">
              <w:rPr>
                <w:rStyle w:val="docheader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 утверждении Требований к производству и реализации семян, рассады и материала для посадки овощных культур»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предложений о внесении изменений 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законодательные и нормативные акты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государственных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закупках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целью предоставления возможности для закупки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продуктов питания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бюджетных учреждений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atn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школы, детские сады, больницы)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у местных производителей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из населенных пунктов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Кочиерь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Моловата Ноуэ, района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Дубэсарь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финансов,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сельского хозяйства и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пищевой промышленности,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государственных закупок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III квартал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существа дела и внесение предложений по разрешению спора между Институтом сельскохозяйственной техники «</w:t>
            </w:r>
            <w:proofErr w:type="spellStart"/>
            <w:r w:rsidRPr="00707BCC">
              <w:rPr>
                <w:rFonts w:ascii="Times New Roman" w:hAnsi="Times New Roman" w:cs="Times New Roman"/>
                <w:sz w:val="24"/>
                <w:szCs w:val="24"/>
              </w:rPr>
              <w:t>Mecagro</w:t>
            </w:r>
            <w:proofErr w:type="spellEnd"/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ООО «Виктория»,  коммуна Кочиерь, района Дубэсарь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Второе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вопроса относительно бесплатного</w:t>
            </w:r>
            <w:r w:rsidRPr="00707BCC">
              <w:rPr>
                <w:rStyle w:val="docheader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питания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5-12 классов доуниверситетских учебных заведений в населенных пунктах Кочиерь и Моловата Ноуэ (район Дубэсарь), Варница (район Анений Ной) и Копанка (район Кэушень)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просвещения,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 квартал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приоритетных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потребностей учебных заведений в населенных пунктах, расположенных на левом берегу Днестра, и включение их в текущие и/или планируемые программы внешней помощи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просвещения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денежных средств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для приобретения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глиссера, предназначенного для облегчения передвижения по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реке Днестр жителей Моловата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Ноуэ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Кочиерь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района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Дубэсарь,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 холодное время года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транспорта и дорожной инфраструктуры,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внутренних дел,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Государственная канцелярия (Бюро по реинтеграции)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ГП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«Паром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Моловата» графика передвижения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учитывающего потребности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пассажиров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населенных пунктах Кочиерь,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Моловата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Ноуэ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Дороцкая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Кошница, Пырыта (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Дубэсарь)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Копанка (район Кэушень) и Варница (район Анений Ной) </w:t>
            </w: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участков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дорог, </w:t>
            </w:r>
            <w:r w:rsidRPr="00707BCC">
              <w:rPr>
                <w:rStyle w:val="alt-edited"/>
                <w:rFonts w:ascii="Times New Roman" w:hAnsi="Times New Roman" w:cs="Times New Roman"/>
                <w:sz w:val="24"/>
                <w:szCs w:val="24"/>
                <w:lang w:val="ru-RU"/>
              </w:rPr>
              <w:t>которые требуют ремонта.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выполнены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имеющихся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дорожного фонда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2014-2015 гг.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регулярных рабочих визитов в район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Дубэсарь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для выявления и разрешения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проблем, с которыми сталкиваются жители при пересечении внутренних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таможенных постов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Таможенная служба,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внутренних дел 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финансовых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для реконструкции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сектора водоснабжения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системы канализации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очистки сточных вод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 населенном пункте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Дороцкая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Второе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технико-экономического обоснования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для консолидации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дальнейшего укрепления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защитного вала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 селе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Пырыта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Второе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реконструкции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помещения Пожарно-спасательной части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коммуны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Кочиерь, закупка оборудования для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полицейских участков 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обучение персонала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 целях более эффективного обеспечения общественного порядка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предупреждения и</w:t>
            </w: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борьбы с преступностью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Министерство внутренних дел 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Второе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вопроса о выдаче документов, </w:t>
            </w:r>
            <w:r w:rsidRPr="00707BCC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удостоверяющих личность, с установлением места жительства/нахождения, для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бенефициаров</w:t>
            </w:r>
            <w:r w:rsidRPr="00707BCC">
              <w:rPr>
                <w:rStyle w:val="longtextshortte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Республиканского реабилитационного</w:t>
            </w:r>
            <w:r w:rsidRPr="00707BCC">
              <w:rPr>
                <w:rStyle w:val="longtextshortte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центра, инвалидов, ветеранов труда и войны коммуны Кочиерь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информационных технологий и связи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CC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Второе  полугодие</w:t>
            </w:r>
          </w:p>
        </w:tc>
      </w:tr>
      <w:tr w:rsidR="00707BCC" w:rsidRPr="00707BCC" w:rsidTr="00664ABF">
        <w:trPr>
          <w:trHeight w:val="20"/>
        </w:trPr>
        <w:tc>
          <w:tcPr>
            <w:tcW w:w="710" w:type="dxa"/>
            <w:shd w:val="clear" w:color="auto" w:fill="auto"/>
          </w:tcPr>
          <w:p w:rsidR="00707BCC" w:rsidRPr="00707BCC" w:rsidRDefault="00707BCC" w:rsidP="00707BCC">
            <w:pPr>
              <w:numPr>
                <w:ilvl w:val="0"/>
                <w:numId w:val="1"/>
              </w:numPr>
              <w:tabs>
                <w:tab w:val="clear" w:pos="460"/>
                <w:tab w:val="num" w:pos="2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решений по снижению платы за предоставляемые территориальными кадастровыми офисами Республики Молдова услуги по регистрации/подтверждению права собственности</w:t>
            </w:r>
          </w:p>
        </w:tc>
        <w:tc>
          <w:tcPr>
            <w:tcW w:w="4394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3010" w:type="dxa"/>
            <w:shd w:val="clear" w:color="auto" w:fill="auto"/>
          </w:tcPr>
          <w:p w:rsidR="00707BCC" w:rsidRPr="00707BCC" w:rsidRDefault="00707BCC" w:rsidP="00664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полугодие</w:t>
            </w:r>
          </w:p>
        </w:tc>
      </w:tr>
    </w:tbl>
    <w:p w:rsidR="00707BCC" w:rsidRPr="00707BCC" w:rsidRDefault="00707BCC" w:rsidP="00707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48C4" w:rsidRPr="00707BCC" w:rsidRDefault="000548C4">
      <w:pPr>
        <w:rPr>
          <w:rFonts w:ascii="Times New Roman" w:hAnsi="Times New Roman" w:cs="Times New Roman"/>
          <w:sz w:val="24"/>
          <w:szCs w:val="24"/>
        </w:rPr>
      </w:pPr>
    </w:p>
    <w:sectPr w:rsidR="000548C4" w:rsidRPr="00707BCC" w:rsidSect="007B3660">
      <w:pgSz w:w="16838" w:h="11906" w:orient="landscape" w:code="9"/>
      <w:pgMar w:top="1418" w:right="96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D14"/>
    <w:multiLevelType w:val="hybridMultilevel"/>
    <w:tmpl w:val="7E96C3F0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BCC"/>
    <w:rsid w:val="000548C4"/>
    <w:rsid w:val="0070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707BCC"/>
  </w:style>
  <w:style w:type="character" w:customStyle="1" w:styleId="hpsalt-edited">
    <w:name w:val="hps alt-edited"/>
    <w:basedOn w:val="DefaultParagraphFont"/>
    <w:rsid w:val="00707BCC"/>
  </w:style>
  <w:style w:type="character" w:customStyle="1" w:styleId="hps">
    <w:name w:val="hps"/>
    <w:basedOn w:val="DefaultParagraphFont"/>
    <w:rsid w:val="00707BCC"/>
  </w:style>
  <w:style w:type="character" w:customStyle="1" w:styleId="hpsatn">
    <w:name w:val="hps atn"/>
    <w:basedOn w:val="DefaultParagraphFont"/>
    <w:rsid w:val="00707BCC"/>
  </w:style>
  <w:style w:type="character" w:customStyle="1" w:styleId="alt-edited">
    <w:name w:val="alt-edited"/>
    <w:basedOn w:val="DefaultParagraphFont"/>
    <w:rsid w:val="00707BCC"/>
  </w:style>
  <w:style w:type="character" w:customStyle="1" w:styleId="longtext">
    <w:name w:val="long_text"/>
    <w:basedOn w:val="DefaultParagraphFont"/>
    <w:rsid w:val="00707BCC"/>
  </w:style>
  <w:style w:type="character" w:customStyle="1" w:styleId="longtextshorttext">
    <w:name w:val="long_text short_text"/>
    <w:basedOn w:val="DefaultParagraphFont"/>
    <w:rsid w:val="0070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2014-05-13T07:46:00Z</dcterms:created>
  <dcterms:modified xsi:type="dcterms:W3CDTF">2014-05-13T07:46:00Z</dcterms:modified>
</cp:coreProperties>
</file>