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61" w:rsidRPr="00472D61" w:rsidRDefault="00472D61" w:rsidP="00472D61">
      <w:pPr>
        <w:spacing w:after="0"/>
        <w:ind w:left="9646"/>
        <w:jc w:val="center"/>
        <w:rPr>
          <w:rFonts w:ascii="Times New Roman" w:hAnsi="Times New Roman" w:cs="Times New Roman"/>
          <w:b/>
          <w:i/>
          <w:color w:val="000000"/>
          <w:sz w:val="24"/>
          <w:szCs w:val="24"/>
          <w:lang w:val="ro-RO"/>
        </w:rPr>
      </w:pPr>
      <w:r w:rsidRPr="00472D61">
        <w:rPr>
          <w:rFonts w:ascii="Times New Roman" w:hAnsi="Times New Roman" w:cs="Times New Roman"/>
          <w:b/>
          <w:i/>
          <w:color w:val="000000"/>
          <w:sz w:val="24"/>
          <w:szCs w:val="24"/>
          <w:lang w:val="ro-RO"/>
        </w:rPr>
        <w:t>Anexa nr.2</w:t>
      </w:r>
    </w:p>
    <w:p w:rsidR="00472D61" w:rsidRPr="00472D61" w:rsidRDefault="00472D61" w:rsidP="00472D61">
      <w:pPr>
        <w:spacing w:after="0"/>
        <w:ind w:left="9646"/>
        <w:jc w:val="center"/>
        <w:rPr>
          <w:rFonts w:ascii="Times New Roman" w:hAnsi="Times New Roman" w:cs="Times New Roman"/>
          <w:b/>
          <w:i/>
          <w:color w:val="000000"/>
          <w:sz w:val="24"/>
          <w:szCs w:val="24"/>
          <w:lang w:val="ro-RO"/>
        </w:rPr>
      </w:pPr>
      <w:smartTag w:uri="urn:schemas-microsoft-com:office:smarttags" w:element="PersonName">
        <w:smartTagPr>
          <w:attr w:name="ProductID" w:val="la Hotărîrea  Guvernului"/>
        </w:smartTagPr>
        <w:r w:rsidRPr="00472D61">
          <w:rPr>
            <w:rFonts w:ascii="Times New Roman" w:hAnsi="Times New Roman" w:cs="Times New Roman"/>
            <w:b/>
            <w:i/>
            <w:color w:val="000000"/>
            <w:sz w:val="24"/>
            <w:szCs w:val="24"/>
            <w:lang w:val="ro-RO"/>
          </w:rPr>
          <w:t xml:space="preserve">la </w:t>
        </w:r>
        <w:proofErr w:type="spellStart"/>
        <w:r w:rsidRPr="00472D61">
          <w:rPr>
            <w:rFonts w:ascii="Times New Roman" w:hAnsi="Times New Roman" w:cs="Times New Roman"/>
            <w:b/>
            <w:i/>
            <w:color w:val="000000"/>
            <w:sz w:val="24"/>
            <w:szCs w:val="24"/>
            <w:lang w:val="ro-RO"/>
          </w:rPr>
          <w:t>Hotărîrea</w:t>
        </w:r>
        <w:proofErr w:type="spellEnd"/>
        <w:r w:rsidRPr="00472D61">
          <w:rPr>
            <w:rFonts w:ascii="Times New Roman" w:hAnsi="Times New Roman" w:cs="Times New Roman"/>
            <w:b/>
            <w:i/>
            <w:color w:val="000000"/>
            <w:sz w:val="24"/>
            <w:szCs w:val="24"/>
            <w:lang w:val="ro-RO"/>
          </w:rPr>
          <w:t xml:space="preserve">  Guvernului</w:t>
        </w:r>
      </w:smartTag>
      <w:r w:rsidRPr="00472D61">
        <w:rPr>
          <w:rFonts w:ascii="Times New Roman" w:hAnsi="Times New Roman" w:cs="Times New Roman"/>
          <w:b/>
          <w:i/>
          <w:color w:val="000000"/>
          <w:sz w:val="24"/>
          <w:szCs w:val="24"/>
          <w:lang w:val="ro-RO"/>
        </w:rPr>
        <w:t xml:space="preserve">  nr.338</w:t>
      </w:r>
    </w:p>
    <w:p w:rsidR="00472D61" w:rsidRPr="00472D61" w:rsidRDefault="00472D61" w:rsidP="00472D61">
      <w:pPr>
        <w:spacing w:after="0"/>
        <w:ind w:left="9646"/>
        <w:jc w:val="center"/>
        <w:rPr>
          <w:rFonts w:ascii="Times New Roman" w:hAnsi="Times New Roman" w:cs="Times New Roman"/>
          <w:b/>
          <w:i/>
          <w:color w:val="000000"/>
          <w:sz w:val="24"/>
          <w:szCs w:val="24"/>
          <w:lang w:val="ro-RO"/>
        </w:rPr>
      </w:pPr>
      <w:r w:rsidRPr="00472D61">
        <w:rPr>
          <w:rFonts w:ascii="Times New Roman" w:hAnsi="Times New Roman" w:cs="Times New Roman"/>
          <w:b/>
          <w:i/>
          <w:color w:val="000000"/>
          <w:sz w:val="24"/>
          <w:szCs w:val="24"/>
          <w:lang w:val="ro-RO"/>
        </w:rPr>
        <w:t>din 19 mai  2014</w:t>
      </w:r>
    </w:p>
    <w:p w:rsidR="00472D61" w:rsidRPr="00472D61" w:rsidRDefault="00472D61" w:rsidP="00472D61">
      <w:pPr>
        <w:spacing w:after="0"/>
        <w:ind w:left="9646"/>
        <w:jc w:val="center"/>
        <w:rPr>
          <w:rFonts w:ascii="Times New Roman" w:hAnsi="Times New Roman" w:cs="Times New Roman"/>
          <w:b/>
          <w:i/>
          <w:color w:val="000000"/>
          <w:sz w:val="24"/>
          <w:szCs w:val="24"/>
          <w:lang w:val="ro-RO"/>
        </w:rPr>
      </w:pPr>
    </w:p>
    <w:p w:rsidR="00472D61" w:rsidRPr="00472D61" w:rsidRDefault="00472D61" w:rsidP="00472D61">
      <w:pPr>
        <w:spacing w:after="0"/>
        <w:jc w:val="right"/>
        <w:rPr>
          <w:rFonts w:ascii="Times New Roman" w:hAnsi="Times New Roman" w:cs="Times New Roman"/>
          <w:b/>
          <w:sz w:val="24"/>
          <w:szCs w:val="24"/>
          <w:lang w:val="ro-RO"/>
        </w:rPr>
      </w:pPr>
    </w:p>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 xml:space="preserve">Planul de acţiuni  </w:t>
      </w:r>
    </w:p>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 xml:space="preserve">pentru implementarea Strategiei de dezvoltare a turismului „Turism </w:t>
      </w:r>
      <w:smartTag w:uri="urn:schemas-microsoft-com:office:smarttags" w:element="metricconverter">
        <w:smartTagPr>
          <w:attr w:name="ProductID" w:val="2020”"/>
        </w:smartTagPr>
        <w:r w:rsidRPr="00472D61">
          <w:rPr>
            <w:rFonts w:ascii="Times New Roman" w:hAnsi="Times New Roman" w:cs="Times New Roman"/>
            <w:b/>
            <w:sz w:val="24"/>
            <w:szCs w:val="24"/>
            <w:lang w:val="ro-RO"/>
          </w:rPr>
          <w:t>2020”</w:t>
        </w:r>
      </w:smartTag>
      <w:r w:rsidRPr="00472D61">
        <w:rPr>
          <w:rFonts w:ascii="Times New Roman" w:hAnsi="Times New Roman" w:cs="Times New Roman"/>
          <w:b/>
          <w:sz w:val="24"/>
          <w:szCs w:val="24"/>
          <w:lang w:val="ro-RO"/>
        </w:rPr>
        <w:t xml:space="preserve"> în anii 2014 – 2016</w:t>
      </w:r>
    </w:p>
    <w:p w:rsidR="00472D61" w:rsidRPr="00472D61" w:rsidRDefault="00472D61" w:rsidP="00472D61">
      <w:pPr>
        <w:spacing w:after="0"/>
        <w:jc w:val="center"/>
        <w:rPr>
          <w:rFonts w:ascii="Times New Roman" w:hAnsi="Times New Roman" w:cs="Times New Roman"/>
          <w:b/>
          <w:sz w:val="24"/>
          <w:szCs w:val="24"/>
          <w:lang w:val="ro-RO"/>
        </w:rPr>
      </w:pPr>
    </w:p>
    <w:p w:rsidR="00472D61" w:rsidRPr="00472D61" w:rsidRDefault="00472D61" w:rsidP="00472D61">
      <w:pPr>
        <w:spacing w:after="0"/>
        <w:rPr>
          <w:rFonts w:ascii="Times New Roman" w:hAnsi="Times New Roman" w:cs="Times New Roman"/>
          <w:sz w:val="24"/>
          <w:szCs w:val="24"/>
          <w:lang w:val="ro-RO"/>
        </w:rPr>
      </w:pPr>
    </w:p>
    <w:tbl>
      <w:tblPr>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1950"/>
        <w:gridCol w:w="3510"/>
        <w:gridCol w:w="2132"/>
        <w:gridCol w:w="1846"/>
        <w:gridCol w:w="2210"/>
        <w:gridCol w:w="1794"/>
      </w:tblGrid>
      <w:tr w:rsidR="00472D61" w:rsidRPr="00472D61" w:rsidTr="0097176C">
        <w:tc>
          <w:tcPr>
            <w:tcW w:w="654" w:type="dxa"/>
            <w:shd w:val="clear" w:color="auto" w:fill="auto"/>
          </w:tcPr>
          <w:p w:rsidR="00472D61" w:rsidRPr="00472D61" w:rsidRDefault="00472D61" w:rsidP="00472D61">
            <w:pPr>
              <w:spacing w:after="0"/>
              <w:rPr>
                <w:rFonts w:ascii="Times New Roman" w:hAnsi="Times New Roman" w:cs="Times New Roman"/>
                <w:b/>
                <w:sz w:val="24"/>
                <w:szCs w:val="24"/>
                <w:lang w:val="ro-RO"/>
              </w:rPr>
            </w:pPr>
            <w:r w:rsidRPr="00472D61">
              <w:rPr>
                <w:rFonts w:ascii="Times New Roman" w:hAnsi="Times New Roman" w:cs="Times New Roman"/>
                <w:b/>
                <w:sz w:val="24"/>
                <w:szCs w:val="24"/>
                <w:lang w:val="ro-RO"/>
              </w:rPr>
              <w:t>Nr</w:t>
            </w:r>
          </w:p>
          <w:p w:rsidR="00472D61" w:rsidRPr="00472D61" w:rsidRDefault="00472D61" w:rsidP="00472D61">
            <w:pPr>
              <w:spacing w:after="0"/>
              <w:rPr>
                <w:rFonts w:ascii="Times New Roman" w:hAnsi="Times New Roman" w:cs="Times New Roman"/>
                <w:b/>
                <w:sz w:val="24"/>
                <w:szCs w:val="24"/>
                <w:lang w:val="ro-RO"/>
              </w:rPr>
            </w:pPr>
            <w:r w:rsidRPr="00472D61">
              <w:rPr>
                <w:rFonts w:ascii="Times New Roman" w:hAnsi="Times New Roman" w:cs="Times New Roman"/>
                <w:b/>
                <w:sz w:val="24"/>
                <w:szCs w:val="24"/>
                <w:lang w:val="ro-RO"/>
              </w:rPr>
              <w:t>d/o</w:t>
            </w:r>
          </w:p>
          <w:p w:rsidR="00472D61" w:rsidRPr="00472D61" w:rsidRDefault="00472D61" w:rsidP="00472D61">
            <w:pPr>
              <w:spacing w:after="0"/>
              <w:rPr>
                <w:rFonts w:ascii="Times New Roman" w:hAnsi="Times New Roman" w:cs="Times New Roman"/>
                <w:b/>
                <w:sz w:val="24"/>
                <w:szCs w:val="24"/>
                <w:lang w:val="ro-RO"/>
              </w:rPr>
            </w:pPr>
          </w:p>
          <w:p w:rsidR="00472D61" w:rsidRPr="00472D61" w:rsidRDefault="00472D61" w:rsidP="00472D61">
            <w:pPr>
              <w:spacing w:after="0"/>
              <w:rPr>
                <w:rFonts w:ascii="Times New Roman" w:hAnsi="Times New Roman" w:cs="Times New Roman"/>
                <w:b/>
                <w:sz w:val="24"/>
                <w:szCs w:val="24"/>
                <w:lang w:val="ro-RO"/>
              </w:rPr>
            </w:pPr>
          </w:p>
        </w:tc>
        <w:tc>
          <w:tcPr>
            <w:tcW w:w="1950" w:type="dxa"/>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 xml:space="preserve">Acţiuni </w:t>
            </w:r>
          </w:p>
        </w:tc>
        <w:tc>
          <w:tcPr>
            <w:tcW w:w="3510" w:type="dxa"/>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proofErr w:type="spellStart"/>
            <w:r w:rsidRPr="00472D61">
              <w:rPr>
                <w:rFonts w:ascii="Times New Roman" w:hAnsi="Times New Roman" w:cs="Times New Roman"/>
                <w:b/>
                <w:sz w:val="24"/>
                <w:szCs w:val="24"/>
                <w:lang w:val="ro-RO"/>
              </w:rPr>
              <w:t>Subacţiuni</w:t>
            </w:r>
            <w:proofErr w:type="spellEnd"/>
          </w:p>
          <w:p w:rsidR="00472D61" w:rsidRPr="00472D61" w:rsidRDefault="00472D61" w:rsidP="00472D61">
            <w:pPr>
              <w:spacing w:after="0"/>
              <w:jc w:val="center"/>
              <w:rPr>
                <w:rFonts w:ascii="Times New Roman" w:hAnsi="Times New Roman" w:cs="Times New Roman"/>
                <w:b/>
                <w:sz w:val="24"/>
                <w:szCs w:val="24"/>
                <w:lang w:val="ro-RO"/>
              </w:rPr>
            </w:pPr>
          </w:p>
          <w:p w:rsidR="00472D61" w:rsidRPr="00472D61" w:rsidRDefault="00472D61" w:rsidP="00472D61">
            <w:pPr>
              <w:spacing w:after="0"/>
              <w:jc w:val="center"/>
              <w:rPr>
                <w:rFonts w:ascii="Times New Roman" w:hAnsi="Times New Roman" w:cs="Times New Roman"/>
                <w:b/>
                <w:sz w:val="24"/>
                <w:szCs w:val="24"/>
                <w:lang w:val="ro-RO"/>
              </w:rPr>
            </w:pPr>
          </w:p>
          <w:p w:rsidR="00472D61" w:rsidRPr="00472D61" w:rsidRDefault="00472D61" w:rsidP="00472D61">
            <w:pPr>
              <w:spacing w:after="0"/>
              <w:jc w:val="center"/>
              <w:rPr>
                <w:rFonts w:ascii="Times New Roman" w:hAnsi="Times New Roman" w:cs="Times New Roman"/>
                <w:b/>
                <w:sz w:val="24"/>
                <w:szCs w:val="24"/>
                <w:lang w:val="ro-RO"/>
              </w:rPr>
            </w:pPr>
          </w:p>
          <w:p w:rsidR="00472D61" w:rsidRPr="00472D61" w:rsidRDefault="00472D61" w:rsidP="00472D61">
            <w:pPr>
              <w:spacing w:after="0"/>
              <w:jc w:val="center"/>
              <w:rPr>
                <w:rFonts w:ascii="Times New Roman" w:hAnsi="Times New Roman" w:cs="Times New Roman"/>
                <w:b/>
                <w:sz w:val="24"/>
                <w:szCs w:val="24"/>
                <w:lang w:val="ro-RO"/>
              </w:rPr>
            </w:pPr>
          </w:p>
        </w:tc>
        <w:tc>
          <w:tcPr>
            <w:tcW w:w="2132" w:type="dxa"/>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Responsabili pentru implementare</w:t>
            </w:r>
          </w:p>
          <w:p w:rsidR="00472D61" w:rsidRPr="00472D61" w:rsidRDefault="00472D61" w:rsidP="00472D61">
            <w:pPr>
              <w:spacing w:after="0"/>
              <w:jc w:val="center"/>
              <w:rPr>
                <w:rFonts w:ascii="Times New Roman" w:hAnsi="Times New Roman" w:cs="Times New Roman"/>
                <w:b/>
                <w:sz w:val="24"/>
                <w:szCs w:val="24"/>
                <w:lang w:val="ro-RO"/>
              </w:rPr>
            </w:pPr>
          </w:p>
          <w:p w:rsidR="00472D61" w:rsidRPr="00472D61" w:rsidRDefault="00472D61" w:rsidP="00472D61">
            <w:pPr>
              <w:spacing w:after="0"/>
              <w:jc w:val="center"/>
              <w:rPr>
                <w:rFonts w:ascii="Times New Roman" w:hAnsi="Times New Roman" w:cs="Times New Roman"/>
                <w:b/>
                <w:sz w:val="24"/>
                <w:szCs w:val="24"/>
                <w:lang w:val="ro-RO"/>
              </w:rPr>
            </w:pPr>
          </w:p>
          <w:p w:rsidR="00472D61" w:rsidRPr="00472D61" w:rsidRDefault="00472D61" w:rsidP="00472D61">
            <w:pPr>
              <w:spacing w:after="0"/>
              <w:jc w:val="center"/>
              <w:rPr>
                <w:rFonts w:ascii="Times New Roman" w:hAnsi="Times New Roman" w:cs="Times New Roman"/>
                <w:b/>
                <w:sz w:val="24"/>
                <w:szCs w:val="24"/>
                <w:lang w:val="ro-RO"/>
              </w:rPr>
            </w:pPr>
          </w:p>
        </w:tc>
        <w:tc>
          <w:tcPr>
            <w:tcW w:w="1846" w:type="dxa"/>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 xml:space="preserve">Termenele de realizare </w:t>
            </w:r>
          </w:p>
          <w:p w:rsidR="00472D61" w:rsidRPr="00472D61" w:rsidRDefault="00472D61" w:rsidP="00472D61">
            <w:pPr>
              <w:spacing w:after="0"/>
              <w:jc w:val="center"/>
              <w:rPr>
                <w:rFonts w:ascii="Times New Roman" w:hAnsi="Times New Roman" w:cs="Times New Roman"/>
                <w:b/>
                <w:sz w:val="24"/>
                <w:szCs w:val="24"/>
                <w:lang w:val="ro-RO"/>
              </w:rPr>
            </w:pPr>
          </w:p>
        </w:tc>
        <w:tc>
          <w:tcPr>
            <w:tcW w:w="2210" w:type="dxa"/>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Indicatorii de  rezultat</w:t>
            </w:r>
          </w:p>
          <w:p w:rsidR="00472D61" w:rsidRPr="00472D61" w:rsidRDefault="00472D61" w:rsidP="00472D61">
            <w:pPr>
              <w:spacing w:after="0"/>
              <w:jc w:val="center"/>
              <w:rPr>
                <w:rFonts w:ascii="Times New Roman" w:hAnsi="Times New Roman" w:cs="Times New Roman"/>
                <w:b/>
                <w:sz w:val="24"/>
                <w:szCs w:val="24"/>
                <w:lang w:val="ro-RO"/>
              </w:rPr>
            </w:pPr>
          </w:p>
          <w:p w:rsidR="00472D61" w:rsidRPr="00472D61" w:rsidRDefault="00472D61" w:rsidP="00472D61">
            <w:pPr>
              <w:spacing w:after="0"/>
              <w:jc w:val="center"/>
              <w:rPr>
                <w:rFonts w:ascii="Times New Roman" w:hAnsi="Times New Roman" w:cs="Times New Roman"/>
                <w:b/>
                <w:sz w:val="24"/>
                <w:szCs w:val="24"/>
                <w:lang w:val="ro-RO"/>
              </w:rPr>
            </w:pPr>
          </w:p>
          <w:p w:rsidR="00472D61" w:rsidRPr="00472D61" w:rsidRDefault="00472D61" w:rsidP="00472D61">
            <w:pPr>
              <w:spacing w:after="0"/>
              <w:jc w:val="center"/>
              <w:rPr>
                <w:rFonts w:ascii="Times New Roman" w:hAnsi="Times New Roman" w:cs="Times New Roman"/>
                <w:b/>
                <w:sz w:val="24"/>
                <w:szCs w:val="24"/>
                <w:lang w:val="ro-RO"/>
              </w:rPr>
            </w:pPr>
          </w:p>
          <w:p w:rsidR="00472D61" w:rsidRPr="00472D61" w:rsidRDefault="00472D61" w:rsidP="00472D61">
            <w:pPr>
              <w:spacing w:after="0"/>
              <w:jc w:val="center"/>
              <w:rPr>
                <w:rFonts w:ascii="Times New Roman" w:hAnsi="Times New Roman" w:cs="Times New Roman"/>
                <w:b/>
                <w:sz w:val="24"/>
                <w:szCs w:val="24"/>
                <w:lang w:val="ro-RO"/>
              </w:rPr>
            </w:pPr>
          </w:p>
        </w:tc>
        <w:tc>
          <w:tcPr>
            <w:tcW w:w="1794" w:type="dxa"/>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Costurile aferente implementării,</w:t>
            </w:r>
          </w:p>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 xml:space="preserve"> mii lei</w:t>
            </w:r>
          </w:p>
          <w:p w:rsidR="00472D61" w:rsidRPr="00472D61" w:rsidRDefault="00472D61" w:rsidP="00472D61">
            <w:pPr>
              <w:spacing w:after="0"/>
              <w:jc w:val="center"/>
              <w:rPr>
                <w:rFonts w:ascii="Times New Roman" w:hAnsi="Times New Roman" w:cs="Times New Roman"/>
                <w:b/>
                <w:sz w:val="24"/>
                <w:szCs w:val="24"/>
                <w:lang w:val="ro-RO"/>
              </w:rPr>
            </w:pPr>
          </w:p>
          <w:p w:rsidR="00472D61" w:rsidRPr="00472D61" w:rsidRDefault="00472D61" w:rsidP="00472D61">
            <w:pPr>
              <w:spacing w:after="0"/>
              <w:jc w:val="center"/>
              <w:rPr>
                <w:rFonts w:ascii="Times New Roman" w:hAnsi="Times New Roman" w:cs="Times New Roman"/>
                <w:b/>
                <w:sz w:val="24"/>
                <w:szCs w:val="24"/>
                <w:lang w:val="ro-RO"/>
              </w:rPr>
            </w:pPr>
          </w:p>
        </w:tc>
      </w:tr>
    </w:tbl>
    <w:p w:rsidR="00472D61" w:rsidRPr="00472D61" w:rsidRDefault="00472D61" w:rsidP="00472D61">
      <w:pPr>
        <w:spacing w:after="0"/>
        <w:rPr>
          <w:rFonts w:ascii="Times New Roman" w:hAnsi="Times New Roman" w:cs="Times New Roman"/>
          <w:sz w:val="24"/>
          <w:szCs w:val="24"/>
        </w:rPr>
      </w:pPr>
    </w:p>
    <w:tbl>
      <w:tblPr>
        <w:tblW w:w="1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1950"/>
        <w:gridCol w:w="3510"/>
        <w:gridCol w:w="2132"/>
        <w:gridCol w:w="1846"/>
        <w:gridCol w:w="2210"/>
        <w:gridCol w:w="1794"/>
      </w:tblGrid>
      <w:tr w:rsidR="00472D61" w:rsidRPr="00472D61" w:rsidTr="0097176C">
        <w:trPr>
          <w:tblHeader/>
        </w:trPr>
        <w:tc>
          <w:tcPr>
            <w:tcW w:w="654" w:type="dxa"/>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1</w:t>
            </w:r>
          </w:p>
        </w:tc>
        <w:tc>
          <w:tcPr>
            <w:tcW w:w="1950" w:type="dxa"/>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2</w:t>
            </w:r>
          </w:p>
        </w:tc>
        <w:tc>
          <w:tcPr>
            <w:tcW w:w="3510" w:type="dxa"/>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3</w:t>
            </w:r>
          </w:p>
        </w:tc>
        <w:tc>
          <w:tcPr>
            <w:tcW w:w="2132" w:type="dxa"/>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4</w:t>
            </w:r>
          </w:p>
        </w:tc>
        <w:tc>
          <w:tcPr>
            <w:tcW w:w="1846" w:type="dxa"/>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5</w:t>
            </w:r>
          </w:p>
        </w:tc>
        <w:tc>
          <w:tcPr>
            <w:tcW w:w="2210" w:type="dxa"/>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6</w:t>
            </w:r>
          </w:p>
        </w:tc>
        <w:tc>
          <w:tcPr>
            <w:tcW w:w="1794" w:type="dxa"/>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7</w:t>
            </w:r>
          </w:p>
        </w:tc>
      </w:tr>
      <w:tr w:rsidR="00472D61" w:rsidRPr="00472D61" w:rsidTr="0097176C">
        <w:trPr>
          <w:trHeight w:val="480"/>
        </w:trPr>
        <w:tc>
          <w:tcPr>
            <w:tcW w:w="14096" w:type="dxa"/>
            <w:gridSpan w:val="7"/>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p>
          <w:p w:rsidR="00472D61" w:rsidRPr="00472D61" w:rsidRDefault="00472D61" w:rsidP="00472D61">
            <w:pPr>
              <w:spacing w:after="0"/>
              <w:jc w:val="both"/>
              <w:rPr>
                <w:rFonts w:ascii="Times New Roman" w:hAnsi="Times New Roman" w:cs="Times New Roman"/>
                <w:b/>
                <w:color w:val="FF0000"/>
                <w:sz w:val="24"/>
                <w:szCs w:val="24"/>
                <w:lang w:val="ro-RO"/>
              </w:rPr>
            </w:pPr>
            <w:r w:rsidRPr="00472D61">
              <w:rPr>
                <w:rFonts w:ascii="Times New Roman" w:hAnsi="Times New Roman" w:cs="Times New Roman"/>
                <w:b/>
                <w:sz w:val="24"/>
                <w:szCs w:val="24"/>
                <w:lang w:val="ro-RO"/>
              </w:rPr>
              <w:t xml:space="preserve">Obiectivul specific 1. Perfecţionarea cadrului normativ în domeniul turismului în conformitate cu cerinţele pieţei turistice, racordate la standardele europene </w:t>
            </w:r>
          </w:p>
          <w:p w:rsidR="00472D61" w:rsidRPr="00472D61" w:rsidRDefault="00472D61" w:rsidP="00472D61">
            <w:pPr>
              <w:spacing w:after="0"/>
              <w:ind w:left="720"/>
              <w:rPr>
                <w:rFonts w:ascii="Times New Roman" w:hAnsi="Times New Roman" w:cs="Times New Roman"/>
                <w:b/>
                <w:i/>
                <w:sz w:val="24"/>
                <w:szCs w:val="24"/>
                <w:lang w:val="ro-RO"/>
              </w:rPr>
            </w:pPr>
            <w:r w:rsidRPr="00472D61">
              <w:rPr>
                <w:rFonts w:ascii="Times New Roman" w:hAnsi="Times New Roman" w:cs="Times New Roman"/>
                <w:color w:val="FF0000"/>
                <w:sz w:val="24"/>
                <w:szCs w:val="24"/>
                <w:lang w:val="ro-RO"/>
              </w:rPr>
              <w:t xml:space="preserve"> </w:t>
            </w:r>
          </w:p>
        </w:tc>
      </w:tr>
      <w:tr w:rsidR="00472D61" w:rsidRPr="00472D61" w:rsidTr="0097176C">
        <w:trPr>
          <w:trHeight w:val="34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Elaborarea cadrului normativ privind evaluarea patrimoniului turistic şi zonarea turistică </w:t>
            </w: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1.1. Elaborarea şi aprobarea Registrului turismului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Regulament aprobat </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3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1.2. Elaborarea mecanismului de evaluare a potenţialului turistic al autorităţilor administrativ-teritoriale în baza Registrului turismului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Norme metodologice aprobate  </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46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1.3. Elaborarea criteriilor de zonare turistică a ţării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Agenţia Turismului,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Dezvoltării Regionale şi Construcţiilor</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Norme metodologice aprobate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692"/>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w:t>
            </w:r>
          </w:p>
        </w:tc>
        <w:tc>
          <w:tcPr>
            <w:tcW w:w="1950" w:type="dxa"/>
            <w:vMerge w:val="restart"/>
            <w:shd w:val="clear" w:color="auto" w:fill="auto"/>
          </w:tcPr>
          <w:p w:rsidR="00472D61" w:rsidRPr="00472D61" w:rsidRDefault="00472D61" w:rsidP="00472D61">
            <w:pPr>
              <w:spacing w:after="0"/>
              <w:ind w:firstLine="18"/>
              <w:jc w:val="both"/>
              <w:rPr>
                <w:rFonts w:ascii="Times New Roman" w:hAnsi="Times New Roman" w:cs="Times New Roman"/>
                <w:sz w:val="24"/>
                <w:szCs w:val="24"/>
                <w:lang w:val="ro-RO"/>
              </w:rPr>
            </w:pPr>
            <w:r w:rsidRPr="00472D61">
              <w:rPr>
                <w:rFonts w:ascii="Times New Roman" w:hAnsi="Times New Roman" w:cs="Times New Roman"/>
                <w:sz w:val="24"/>
                <w:szCs w:val="24"/>
                <w:lang w:val="ro-RO"/>
              </w:rPr>
              <w:t>Elaborarea cadrului normativ privind rutele turistice, indicatoarele turistice</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2.1. Elaborarea cerinţelor şi condiţiilor privind crearea, certificarea şi  înregistrarea rutelor turistice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Norme metodologice aprobate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52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ind w:firstLine="18"/>
              <w:jc w:val="both"/>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2.2. Elaborarea şi aprobarea cerinţelor privind confecţionarea şi utilizarea indicatoarelor turistice, în conformitate cu standardele europene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Transporturilor şi Infrastructurii Drumurilor</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Regulament (standard) aprobat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809"/>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3. </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Perfecţionarea cadrului normativ privind delimitarea atribuţiilor tur-operatorilor şi a agenţiilor de turism</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3.1. Includerea în Legea            nr. 352-XVI din 24 noiembrie 2006  cu privire la organizarea şi desfăşurarea activităţii turistice în Republica Moldova a cerinţelor specifice pentru formarea pachetelor de servicii turistice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Lege adoptată </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8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3.2. Includerea în Codul contravenţional  al Republicii Moldova nr. </w:t>
            </w:r>
            <w:r w:rsidRPr="00472D61">
              <w:rPr>
                <w:rFonts w:ascii="Times New Roman" w:hAnsi="Times New Roman" w:cs="Times New Roman"/>
                <w:color w:val="000000"/>
                <w:sz w:val="24"/>
                <w:szCs w:val="24"/>
                <w:lang w:val="ro-RO"/>
              </w:rPr>
              <w:t xml:space="preserve"> 218-XVI</w:t>
            </w:r>
            <w:r w:rsidRPr="00472D61">
              <w:rPr>
                <w:rStyle w:val="apple-converted-space"/>
                <w:rFonts w:ascii="Times New Roman" w:hAnsi="Times New Roman" w:cs="Times New Roman"/>
                <w:color w:val="000000"/>
                <w:sz w:val="24"/>
                <w:szCs w:val="24"/>
                <w:lang w:val="ro-RO"/>
              </w:rPr>
              <w:t> </w:t>
            </w:r>
            <w:r w:rsidRPr="00472D61">
              <w:rPr>
                <w:rFonts w:ascii="Times New Roman" w:hAnsi="Times New Roman" w:cs="Times New Roman"/>
                <w:color w:val="000000"/>
                <w:sz w:val="24"/>
                <w:szCs w:val="24"/>
                <w:lang w:val="ro-RO"/>
              </w:rPr>
              <w:t xml:space="preserve">din 24 octombrie </w:t>
            </w:r>
            <w:smartTag w:uri="urn:schemas-microsoft-com:office:smarttags" w:element="metricconverter">
              <w:smartTagPr>
                <w:attr w:name="ProductID" w:val="2008 a"/>
              </w:smartTagPr>
              <w:r w:rsidRPr="00472D61">
                <w:rPr>
                  <w:rFonts w:ascii="Times New Roman" w:hAnsi="Times New Roman" w:cs="Times New Roman"/>
                  <w:color w:val="000000"/>
                  <w:sz w:val="24"/>
                  <w:szCs w:val="24"/>
                  <w:lang w:val="ro-RO"/>
                </w:rPr>
                <w:t>2008</w:t>
              </w:r>
              <w:r w:rsidRPr="00472D61">
                <w:rPr>
                  <w:rFonts w:ascii="Times New Roman" w:hAnsi="Times New Roman" w:cs="Times New Roman"/>
                  <w:sz w:val="24"/>
                  <w:szCs w:val="24"/>
                  <w:lang w:val="ro-RO"/>
                </w:rPr>
                <w:t xml:space="preserve"> a</w:t>
              </w:r>
            </w:smartTag>
            <w:r w:rsidRPr="00472D61">
              <w:rPr>
                <w:rFonts w:ascii="Times New Roman" w:hAnsi="Times New Roman" w:cs="Times New Roman"/>
                <w:sz w:val="24"/>
                <w:szCs w:val="24"/>
                <w:lang w:val="ro-RO"/>
              </w:rPr>
              <w:t xml:space="preserve"> răspunderii </w:t>
            </w:r>
            <w:r w:rsidRPr="00472D61">
              <w:rPr>
                <w:rFonts w:ascii="Times New Roman" w:hAnsi="Times New Roman" w:cs="Times New Roman"/>
                <w:sz w:val="24"/>
                <w:szCs w:val="24"/>
                <w:lang w:val="ro-RO"/>
              </w:rPr>
              <w:lastRenderedPageBreak/>
              <w:t>pentru încălcarea prevederilor legale la formarea pachetelor de servicii turistice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Modificări aprobate</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354"/>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4.</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Perfecţionarea cadrului normativ privind asigurarea calităţii serviciilor turistice</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4.1. Includerea în Legea      nr.352-XVI din 24 noiembrie 2006  cu privire la organizarea şi desfăşurarea activităţii turistice în Republica Moldova a tipurilor de contracte în turism</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Lege adoptată </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5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Style w:val="Strong"/>
                <w:rFonts w:ascii="Times New Roman" w:hAnsi="Times New Roman" w:cs="Times New Roman"/>
                <w:b w:val="0"/>
                <w:sz w:val="24"/>
                <w:szCs w:val="24"/>
                <w:lang w:val="ro-RO"/>
              </w:rPr>
              <w:t xml:space="preserve">4.2.  Modificarea şi completarea </w:t>
            </w:r>
            <w:proofErr w:type="spellStart"/>
            <w:r w:rsidRPr="00472D61">
              <w:rPr>
                <w:rStyle w:val="Strong"/>
                <w:rFonts w:ascii="Times New Roman" w:hAnsi="Times New Roman" w:cs="Times New Roman"/>
                <w:b w:val="0"/>
                <w:sz w:val="24"/>
                <w:szCs w:val="24"/>
                <w:lang w:val="ro-RO"/>
              </w:rPr>
              <w:t>Hotărîrii</w:t>
            </w:r>
            <w:proofErr w:type="spellEnd"/>
            <w:r w:rsidRPr="00472D61">
              <w:rPr>
                <w:rStyle w:val="Strong"/>
                <w:rFonts w:ascii="Times New Roman" w:hAnsi="Times New Roman" w:cs="Times New Roman"/>
                <w:b w:val="0"/>
                <w:sz w:val="24"/>
                <w:szCs w:val="24"/>
                <w:lang w:val="ro-RO"/>
              </w:rPr>
              <w:t xml:space="preserve"> Guvernului nr.1470 din 27 decembrie 2001 „Cu privire la introducerea contractului turistic, </w:t>
            </w:r>
            <w:proofErr w:type="spellStart"/>
            <w:r w:rsidRPr="00472D61">
              <w:rPr>
                <w:rStyle w:val="Strong"/>
                <w:rFonts w:ascii="Times New Roman" w:hAnsi="Times New Roman" w:cs="Times New Roman"/>
                <w:b w:val="0"/>
                <w:sz w:val="24"/>
                <w:szCs w:val="24"/>
                <w:lang w:val="ro-RO"/>
              </w:rPr>
              <w:t>voucherului</w:t>
            </w:r>
            <w:proofErr w:type="spellEnd"/>
            <w:r w:rsidRPr="00472D61">
              <w:rPr>
                <w:rStyle w:val="Strong"/>
                <w:rFonts w:ascii="Times New Roman" w:hAnsi="Times New Roman" w:cs="Times New Roman"/>
                <w:b w:val="0"/>
                <w:sz w:val="24"/>
                <w:szCs w:val="24"/>
                <w:lang w:val="ro-RO"/>
              </w:rPr>
              <w:t xml:space="preserve"> turistic şi a fişei de evidenţă statistică a circulaţiei turiştilor la frontiera Republicii Moldova” în partea ce ţine de modelul/contractului </w:t>
            </w:r>
            <w:r w:rsidRPr="00472D61">
              <w:rPr>
                <w:rFonts w:ascii="Times New Roman" w:hAnsi="Times New Roman" w:cs="Times New Roman"/>
                <w:sz w:val="24"/>
                <w:szCs w:val="24"/>
                <w:lang w:val="ro-RO"/>
              </w:rPr>
              <w:t xml:space="preserve">de servicii turistice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Modificări şi completări aprobate </w:t>
            </w:r>
          </w:p>
          <w:p w:rsidR="00472D61" w:rsidRPr="00472D61" w:rsidRDefault="00472D61" w:rsidP="00472D61">
            <w:pPr>
              <w:spacing w:after="0"/>
              <w:rPr>
                <w:rFonts w:ascii="Times New Roman" w:hAnsi="Times New Roman" w:cs="Times New Roman"/>
                <w:sz w:val="24"/>
                <w:szCs w:val="24"/>
                <w:lang w:val="ro-RO"/>
              </w:rPr>
            </w:pP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3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4.3. </w:t>
            </w:r>
            <w:r w:rsidRPr="00472D61">
              <w:rPr>
                <w:rStyle w:val="Strong"/>
                <w:rFonts w:ascii="Times New Roman" w:hAnsi="Times New Roman" w:cs="Times New Roman"/>
                <w:b w:val="0"/>
                <w:sz w:val="24"/>
                <w:szCs w:val="24"/>
                <w:lang w:val="ro-RO"/>
              </w:rPr>
              <w:t xml:space="preserve">Modificarea şi completarea </w:t>
            </w:r>
            <w:proofErr w:type="spellStart"/>
            <w:r w:rsidRPr="00472D61">
              <w:rPr>
                <w:rStyle w:val="Strong"/>
                <w:rFonts w:ascii="Times New Roman" w:hAnsi="Times New Roman" w:cs="Times New Roman"/>
                <w:b w:val="0"/>
                <w:sz w:val="24"/>
                <w:szCs w:val="24"/>
                <w:lang w:val="ro-RO"/>
              </w:rPr>
              <w:t>Hotărîrii</w:t>
            </w:r>
            <w:proofErr w:type="spellEnd"/>
            <w:r w:rsidRPr="00472D61">
              <w:rPr>
                <w:rStyle w:val="Strong"/>
                <w:rFonts w:ascii="Times New Roman" w:hAnsi="Times New Roman" w:cs="Times New Roman"/>
                <w:b w:val="0"/>
                <w:sz w:val="24"/>
                <w:szCs w:val="24"/>
                <w:lang w:val="ro-RO"/>
              </w:rPr>
              <w:t xml:space="preserve"> Guvernului nr.1470 din 27 decembrie 2001 „Cu privire la introducerea contractului turistic, </w:t>
            </w:r>
            <w:proofErr w:type="spellStart"/>
            <w:r w:rsidRPr="00472D61">
              <w:rPr>
                <w:rStyle w:val="Strong"/>
                <w:rFonts w:ascii="Times New Roman" w:hAnsi="Times New Roman" w:cs="Times New Roman"/>
                <w:b w:val="0"/>
                <w:sz w:val="24"/>
                <w:szCs w:val="24"/>
                <w:lang w:val="ro-RO"/>
              </w:rPr>
              <w:t>voucherului</w:t>
            </w:r>
            <w:proofErr w:type="spellEnd"/>
            <w:r w:rsidRPr="00472D61">
              <w:rPr>
                <w:rStyle w:val="Strong"/>
                <w:rFonts w:ascii="Times New Roman" w:hAnsi="Times New Roman" w:cs="Times New Roman"/>
                <w:b w:val="0"/>
                <w:sz w:val="24"/>
                <w:szCs w:val="24"/>
                <w:lang w:val="ro-RO"/>
              </w:rPr>
              <w:t xml:space="preserve"> turistic şi a fişei de evidenţă statistică a circulaţiei turiştilor la frontiera Republicii Moldova” </w:t>
            </w:r>
            <w:r w:rsidRPr="00472D61">
              <w:rPr>
                <w:rFonts w:ascii="Times New Roman" w:hAnsi="Times New Roman" w:cs="Times New Roman"/>
                <w:sz w:val="24"/>
                <w:szCs w:val="24"/>
                <w:lang w:val="ro-RO"/>
              </w:rPr>
              <w:t xml:space="preserve">în partea ce ţine de </w:t>
            </w:r>
            <w:r w:rsidRPr="00472D61">
              <w:rPr>
                <w:rFonts w:ascii="Times New Roman" w:hAnsi="Times New Roman" w:cs="Times New Roman"/>
                <w:sz w:val="24"/>
                <w:szCs w:val="24"/>
                <w:lang w:val="ro-RO"/>
              </w:rPr>
              <w:lastRenderedPageBreak/>
              <w:t xml:space="preserve">elaborarea contractelor tipologice noi  în turism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Tipuri de contracte elaborate </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3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4.4. Modificarea </w:t>
            </w:r>
            <w:proofErr w:type="spellStart"/>
            <w:r w:rsidRPr="00472D61">
              <w:rPr>
                <w:rFonts w:ascii="Times New Roman" w:hAnsi="Times New Roman" w:cs="Times New Roman"/>
                <w:sz w:val="24"/>
                <w:szCs w:val="24"/>
                <w:lang w:val="ro-RO"/>
              </w:rPr>
              <w:t>Hotărîrii</w:t>
            </w:r>
            <w:proofErr w:type="spellEnd"/>
            <w:r w:rsidRPr="00472D61">
              <w:rPr>
                <w:rFonts w:ascii="Times New Roman" w:hAnsi="Times New Roman" w:cs="Times New Roman"/>
                <w:sz w:val="24"/>
                <w:szCs w:val="24"/>
                <w:lang w:val="ro-RO"/>
              </w:rPr>
              <w:t xml:space="preserve"> Guvernului nr.643 din 27 mai 2003 „Cu privire la aprobarea normelor metodologice şi criteriilor de clasificare a structurilor de primire turistică cu funcţii de cazare şi de servire a mesei” </w:t>
            </w:r>
          </w:p>
        </w:tc>
        <w:tc>
          <w:tcPr>
            <w:tcW w:w="2132" w:type="dxa"/>
            <w:shd w:val="clear" w:color="auto" w:fill="auto"/>
          </w:tcPr>
          <w:p w:rsidR="00472D61" w:rsidRPr="00472D61" w:rsidRDefault="00472D61" w:rsidP="00472D61">
            <w:pPr>
              <w:spacing w:after="0"/>
              <w:rPr>
                <w:rFonts w:ascii="Times New Roman" w:hAnsi="Times New Roman" w:cs="Times New Roman"/>
                <w:color w:val="0070C0"/>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Modificări aprobate </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54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5.</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Perfecţionarea cadrului normativ privind protecţia drepturilor consumatorilor de servicii turistice</w:t>
            </w:r>
          </w:p>
        </w:tc>
        <w:tc>
          <w:tcPr>
            <w:tcW w:w="3510" w:type="dxa"/>
            <w:shd w:val="clear" w:color="auto" w:fill="auto"/>
          </w:tcPr>
          <w:p w:rsidR="00472D61" w:rsidRPr="00472D61" w:rsidRDefault="00472D61" w:rsidP="0097176C">
            <w:pPr>
              <w:pStyle w:val="tt"/>
              <w:jc w:val="both"/>
              <w:rPr>
                <w:b w:val="0"/>
                <w:lang w:val="ro-RO"/>
              </w:rPr>
            </w:pPr>
            <w:r w:rsidRPr="00472D61">
              <w:rPr>
                <w:b w:val="0"/>
                <w:lang w:val="ro-RO"/>
              </w:rPr>
              <w:t>5.1. Elaborarea Regulamentului cu privire la efectuarea, în baza factorilor de risc, a  controalelor privind activitatea agenţilor pieţei turistice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Regulament elaborat şi aprobat </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5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5.2. Elaborarea Regulamentului de utilizare a Mărcii Turistice a Republicii Moldova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Regulament aprobat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813"/>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6.</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color w:val="000000"/>
                <w:sz w:val="24"/>
                <w:szCs w:val="24"/>
                <w:lang w:val="ro-RO"/>
              </w:rPr>
              <w:t>Elaborarea cadrului normativ privind activitatea ghizilor de turism</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6.1. Modificarea Legii nr.352-XVI din 24 noiembrie 2006 cu privire la organizarea şi desfăşurarea activităţii turistice în Republica Moldova în partea ce ţine de activitatea ghizilor de turism</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Lege adoptată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527"/>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 xml:space="preserve">6.2. Elaborarea şi aprobarea Regulamentului cu privire la </w:t>
            </w:r>
            <w:r w:rsidRPr="00472D61">
              <w:rPr>
                <w:rFonts w:ascii="Times New Roman" w:hAnsi="Times New Roman" w:cs="Times New Roman"/>
                <w:sz w:val="24"/>
                <w:szCs w:val="24"/>
                <w:lang w:val="ro-RO"/>
              </w:rPr>
              <w:lastRenderedPageBreak/>
              <w:t xml:space="preserve">atestarea ghizilor de turism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Regulament aprobat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8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 xml:space="preserve">6.3. Elaborarea şi aprobarea Normelor metodologice  privind selectarea, instruirea şi utilizarea ghizilor de turism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Norme metodologice aprobate</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174"/>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7.</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color w:val="000000"/>
                <w:sz w:val="24"/>
                <w:szCs w:val="24"/>
                <w:lang w:val="ro-RO"/>
              </w:rPr>
              <w:t xml:space="preserve">Elaborarea mecanismului de organizare şi funcţionare a  structurilor de informare </w:t>
            </w:r>
            <w:r w:rsidRPr="00472D61">
              <w:rPr>
                <w:rFonts w:ascii="Times New Roman" w:hAnsi="Times New Roman" w:cs="Times New Roman"/>
                <w:sz w:val="24"/>
                <w:szCs w:val="24"/>
                <w:lang w:val="ro-RO"/>
              </w:rPr>
              <w:t>şi promovare</w:t>
            </w:r>
            <w:r w:rsidRPr="00472D61">
              <w:rPr>
                <w:rFonts w:ascii="Times New Roman" w:hAnsi="Times New Roman" w:cs="Times New Roman"/>
                <w:color w:val="FF0000"/>
                <w:sz w:val="24"/>
                <w:szCs w:val="24"/>
                <w:lang w:val="ro-RO"/>
              </w:rPr>
              <w:t xml:space="preserve"> </w:t>
            </w:r>
            <w:r w:rsidRPr="00472D61">
              <w:rPr>
                <w:rFonts w:ascii="Times New Roman" w:hAnsi="Times New Roman" w:cs="Times New Roman"/>
                <w:color w:val="000000"/>
                <w:sz w:val="24"/>
                <w:szCs w:val="24"/>
                <w:lang w:val="ro-RO"/>
              </w:rPr>
              <w:t>turistică</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7.1. Elaborarea şi aprobarea modificărilor </w:t>
            </w:r>
            <w:smartTag w:uri="urn:schemas-microsoft-com:office:smarttags" w:element="PersonName">
              <w:smartTagPr>
                <w:attr w:name="ProductID" w:val="la Legea"/>
              </w:smartTagPr>
              <w:r w:rsidRPr="00472D61">
                <w:rPr>
                  <w:rFonts w:ascii="Times New Roman" w:hAnsi="Times New Roman" w:cs="Times New Roman"/>
                  <w:sz w:val="24"/>
                  <w:szCs w:val="24"/>
                  <w:lang w:val="ro-RO"/>
                </w:rPr>
                <w:t>la Legea</w:t>
              </w:r>
            </w:smartTag>
            <w:r w:rsidRPr="00472D61">
              <w:rPr>
                <w:rFonts w:ascii="Times New Roman" w:hAnsi="Times New Roman" w:cs="Times New Roman"/>
                <w:sz w:val="24"/>
                <w:szCs w:val="24"/>
                <w:lang w:val="ro-RO"/>
              </w:rPr>
              <w:t xml:space="preserve"> nr. 352-XVI din 24 noiembrie 2006  cu privire la organizarea şi desfăşurarea activităţii turistice în Republica Moldova în partea ce ţine de condiţiile de organizare şi funcţionare a biroului şi centrelor de informare şi promovare turistică</w:t>
            </w:r>
          </w:p>
        </w:tc>
        <w:tc>
          <w:tcPr>
            <w:tcW w:w="2132" w:type="dxa"/>
            <w:shd w:val="clear" w:color="auto" w:fill="auto"/>
          </w:tcPr>
          <w:p w:rsidR="00472D61" w:rsidRPr="00472D61" w:rsidRDefault="00472D61" w:rsidP="00472D61">
            <w:pPr>
              <w:spacing w:after="0"/>
              <w:rPr>
                <w:rFonts w:ascii="Times New Roman" w:hAnsi="Times New Roman" w:cs="Times New Roman"/>
                <w:color w:val="0070C0"/>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Lege adoptată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11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color w:val="000000"/>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7.2. Elaborarea cadrului normativ privind organizarea şi funcţionarea Biroului de Informare Turistică</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proofErr w:type="spellStart"/>
            <w:r w:rsidRPr="00472D61">
              <w:rPr>
                <w:rFonts w:ascii="Times New Roman" w:hAnsi="Times New Roman" w:cs="Times New Roman"/>
                <w:sz w:val="24"/>
                <w:szCs w:val="24"/>
                <w:lang w:val="ro-RO"/>
              </w:rPr>
              <w:t>Hotărîre</w:t>
            </w:r>
            <w:proofErr w:type="spellEnd"/>
            <w:r w:rsidRPr="00472D61">
              <w:rPr>
                <w:rFonts w:ascii="Times New Roman" w:hAnsi="Times New Roman" w:cs="Times New Roman"/>
                <w:sz w:val="24"/>
                <w:szCs w:val="24"/>
                <w:lang w:val="ro-RO"/>
              </w:rPr>
              <w:t xml:space="preserve"> adoptată </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174"/>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color w:val="000000"/>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7.3. Elaborarea Regulamentului – cadru cu privire la organizarea şi funcţionarea centrelor de informare şi promovare turistică</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Regulament aprobat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40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8.</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Simplificarea procedurilor ce ţin de iniţierea </w:t>
            </w:r>
            <w:r w:rsidRPr="00472D61">
              <w:rPr>
                <w:rFonts w:ascii="Times New Roman" w:hAnsi="Times New Roman" w:cs="Times New Roman"/>
                <w:sz w:val="24"/>
                <w:szCs w:val="24"/>
                <w:lang w:val="ro-RO"/>
              </w:rPr>
              <w:lastRenderedPageBreak/>
              <w:t>afacerilor în domeniul turismului rural</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 xml:space="preserve">8.1. Introducerea unui capitol separat, „Dezvoltarea turismului rural” în Legea nr. 352-XVI din </w:t>
            </w:r>
            <w:r w:rsidRPr="00472D61">
              <w:rPr>
                <w:rFonts w:ascii="Times New Roman" w:hAnsi="Times New Roman" w:cs="Times New Roman"/>
                <w:sz w:val="24"/>
                <w:szCs w:val="24"/>
                <w:lang w:val="ro-RO"/>
              </w:rPr>
              <w:lastRenderedPageBreak/>
              <w:t>24 noiembrie 2006 cu privire la organizarea şi desfăşurarea activităţii turistice în Republica Moldova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Lege adoptată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40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8.2. Modificarea Legii nr. 352-XVI din 24 noiembrie 2006 cu privire la organizarea şi desfăşurarea activităţii turistice în Republica Moldova în partea ce ţine de cerinţele  de clasificare a  structurilor de primire turistică din spaţiul rural</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Lege adoptată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40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8.3. Modificarea </w:t>
            </w:r>
            <w:proofErr w:type="spellStart"/>
            <w:r w:rsidRPr="00472D61">
              <w:rPr>
                <w:rFonts w:ascii="Times New Roman" w:hAnsi="Times New Roman" w:cs="Times New Roman"/>
                <w:sz w:val="24"/>
                <w:szCs w:val="24"/>
                <w:lang w:val="ro-RO"/>
              </w:rPr>
              <w:t>Hotărîrii</w:t>
            </w:r>
            <w:proofErr w:type="spellEnd"/>
            <w:r w:rsidRPr="00472D61">
              <w:rPr>
                <w:rFonts w:ascii="Times New Roman" w:hAnsi="Times New Roman" w:cs="Times New Roman"/>
                <w:sz w:val="24"/>
                <w:szCs w:val="24"/>
                <w:lang w:val="ro-RO"/>
              </w:rPr>
              <w:t xml:space="preserve"> Guvernului nr.643 din 27 mai 2003 „Cu privire la aprobarea Normelor metodologice şi criteriilor de clasificare a structurilor de primire turistică cu funcţii de cazare şi de servire a mesei” în partea ce ţine de mecanismul de clasificare a structurilor de primire turistică din spaţiul rural</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Modificări aprobate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1016"/>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9.</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Perfecţionarea instrumentarului statistic şi modului de </w:t>
            </w:r>
            <w:r w:rsidRPr="00472D61">
              <w:rPr>
                <w:rFonts w:ascii="Times New Roman" w:hAnsi="Times New Roman" w:cs="Times New Roman"/>
                <w:sz w:val="24"/>
                <w:szCs w:val="24"/>
                <w:lang w:val="ro-RO"/>
              </w:rPr>
              <w:lastRenderedPageBreak/>
              <w:t>colectare, prelucrare, validare şi diseminare a datelor statistice privind turismul</w:t>
            </w: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9.1. Modificarea, în formularele statistice 1-tur şi 1-B-SC,</w:t>
            </w:r>
            <w:r w:rsidRPr="00472D61">
              <w:rPr>
                <w:rFonts w:ascii="Times New Roman" w:hAnsi="Times New Roman" w:cs="Times New Roman"/>
                <w:b/>
                <w:i/>
                <w:sz w:val="24"/>
                <w:szCs w:val="24"/>
                <w:lang w:val="ro-RO"/>
              </w:rPr>
              <w:t xml:space="preserve"> </w:t>
            </w:r>
            <w:r w:rsidRPr="00472D61">
              <w:rPr>
                <w:rFonts w:ascii="Times New Roman" w:hAnsi="Times New Roman" w:cs="Times New Roman"/>
                <w:sz w:val="24"/>
                <w:szCs w:val="24"/>
                <w:lang w:val="ro-RO"/>
              </w:rPr>
              <w:t xml:space="preserve">a prevederilor privind turismul receptor, încasările şi scopul </w:t>
            </w:r>
            <w:r w:rsidRPr="00472D61">
              <w:rPr>
                <w:rFonts w:ascii="Times New Roman" w:hAnsi="Times New Roman" w:cs="Times New Roman"/>
                <w:sz w:val="24"/>
                <w:szCs w:val="24"/>
                <w:lang w:val="ro-RO"/>
              </w:rPr>
              <w:lastRenderedPageBreak/>
              <w:t>vizitei</w:t>
            </w:r>
            <w:r w:rsidRPr="00472D61">
              <w:rPr>
                <w:rFonts w:ascii="Times New Roman" w:hAnsi="Times New Roman" w:cs="Times New Roman"/>
                <w:b/>
                <w:i/>
                <w:sz w:val="24"/>
                <w:szCs w:val="24"/>
                <w:lang w:val="ro-RO"/>
              </w:rPr>
              <w:t xml:space="preserve">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Biroul Naţional de Statistică</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Formularele  1-tur şi  1-B-SC modificate şi aprobate </w:t>
            </w:r>
          </w:p>
        </w:tc>
        <w:tc>
          <w:tcPr>
            <w:tcW w:w="1794" w:type="dxa"/>
            <w:tcBorders>
              <w:top w:val="nil"/>
            </w:tcBorders>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1074"/>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9.2. Includerea în Legea nr. 352-XVI din 24 noiembrie 2006 cu privire la organizarea şi desfăşurarea activităţii turistice în Republica Moldova a prevederilor privind utilizarea tehnologiei informaţiei şi comunicaţiilor în domeniul turismului</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Tehnologiei Informaţiei şi Comunicaţiilor</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Lege adoptată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534"/>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9.3. Elaborarea şi aprobarea formularelor electronice de raportare prin reţeaua Internet, cu aplicarea semnăturii digitale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Biroul Naţional de Statistică,</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Tehnologiei Informaţiei şi Comunicaţiilor</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Formulare elaborate şi aprobate </w:t>
            </w:r>
          </w:p>
          <w:p w:rsidR="00472D61" w:rsidRPr="00472D61" w:rsidRDefault="00472D61" w:rsidP="00472D61">
            <w:pPr>
              <w:spacing w:after="0"/>
              <w:rPr>
                <w:rFonts w:ascii="Times New Roman" w:hAnsi="Times New Roman" w:cs="Times New Roman"/>
                <w:sz w:val="24"/>
                <w:szCs w:val="24"/>
                <w:lang w:val="ro-RO"/>
              </w:rPr>
            </w:pP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2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9.4. Elaborarea şi aprobarea Regulamentului pentru utilizarea formularelor electronice de raportare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Biroul Naţional de Statistică,</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Ministerul Tehnologiei Informaţiei şi </w:t>
            </w:r>
            <w:r w:rsidRPr="00472D61">
              <w:rPr>
                <w:rFonts w:ascii="Times New Roman" w:hAnsi="Times New Roman" w:cs="Times New Roman"/>
                <w:sz w:val="24"/>
                <w:szCs w:val="24"/>
                <w:lang w:val="ro-RO"/>
              </w:rPr>
              <w:lastRenderedPageBreak/>
              <w:t>Comunicaţiilor</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Trimestrul I,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Regulament aprobat </w:t>
            </w:r>
          </w:p>
          <w:p w:rsidR="00472D61" w:rsidRPr="00472D61" w:rsidRDefault="00472D61" w:rsidP="00472D61">
            <w:pPr>
              <w:spacing w:after="0"/>
              <w:rPr>
                <w:rFonts w:ascii="Times New Roman" w:hAnsi="Times New Roman" w:cs="Times New Roman"/>
                <w:sz w:val="24"/>
                <w:szCs w:val="24"/>
                <w:lang w:val="ro-RO"/>
              </w:rPr>
            </w:pP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480"/>
        </w:trPr>
        <w:tc>
          <w:tcPr>
            <w:tcW w:w="14096" w:type="dxa"/>
            <w:gridSpan w:val="7"/>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p>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Obiectivul specific 2. Valorificarea potenţialului turistic naţional şi promovarea imaginii Republicii Moldova ca destinaţie turistică</w:t>
            </w:r>
          </w:p>
          <w:p w:rsidR="00472D61" w:rsidRPr="00472D61" w:rsidRDefault="00472D61" w:rsidP="00472D61">
            <w:pPr>
              <w:spacing w:after="0"/>
              <w:ind w:left="360"/>
              <w:jc w:val="center"/>
              <w:rPr>
                <w:rFonts w:ascii="Times New Roman" w:hAnsi="Times New Roman" w:cs="Times New Roman"/>
                <w:b/>
                <w:i/>
                <w:sz w:val="24"/>
                <w:szCs w:val="24"/>
                <w:lang w:val="ro-RO"/>
              </w:rPr>
            </w:pPr>
            <w:r w:rsidRPr="00472D61">
              <w:rPr>
                <w:rFonts w:ascii="Times New Roman" w:hAnsi="Times New Roman" w:cs="Times New Roman"/>
                <w:b/>
                <w:i/>
                <w:sz w:val="24"/>
                <w:szCs w:val="24"/>
                <w:lang w:val="ro-RO"/>
              </w:rPr>
              <w:t xml:space="preserve"> </w:t>
            </w:r>
          </w:p>
        </w:tc>
      </w:tr>
      <w:tr w:rsidR="00472D61" w:rsidRPr="00472D61" w:rsidTr="0097176C">
        <w:trPr>
          <w:trHeight w:val="88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10.</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Diversificarea instrumentelor de promovare turistică</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10.1. Elaborarea şi aprobarea Programului de marketing şi promovare turistică pentru anii 2014 - 2016</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Economiei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Program elaborat şi  aprobat </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p>
        </w:tc>
      </w:tr>
      <w:tr w:rsidR="00472D61" w:rsidRPr="00472D61" w:rsidTr="0097176C">
        <w:trPr>
          <w:trHeight w:val="8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10.</w:t>
            </w:r>
            <w:r w:rsidRPr="00472D61">
              <w:rPr>
                <w:rFonts w:ascii="Times New Roman" w:hAnsi="Times New Roman" w:cs="Times New Roman"/>
                <w:sz w:val="24"/>
                <w:szCs w:val="24"/>
                <w:lang w:val="it-IT"/>
              </w:rPr>
              <w:t>2</w:t>
            </w:r>
            <w:r w:rsidRPr="00472D61">
              <w:rPr>
                <w:rFonts w:ascii="Times New Roman" w:hAnsi="Times New Roman" w:cs="Times New Roman"/>
                <w:sz w:val="24"/>
                <w:szCs w:val="24"/>
                <w:lang w:val="ro-RO"/>
              </w:rPr>
              <w:t>. Elaborarea conceptului unui stand naţional pentru participarea la expoziţiile internaţionale de specialitate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Economiei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Concept elaborat şi  aprobat </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p>
        </w:tc>
      </w:tr>
      <w:tr w:rsidR="00472D61" w:rsidRPr="00472D61" w:rsidTr="0097176C">
        <w:trPr>
          <w:trHeight w:val="8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10.</w:t>
            </w:r>
            <w:r w:rsidRPr="00472D61">
              <w:rPr>
                <w:rFonts w:ascii="Times New Roman" w:hAnsi="Times New Roman" w:cs="Times New Roman"/>
                <w:sz w:val="24"/>
                <w:szCs w:val="24"/>
                <w:lang w:val="it-IT"/>
              </w:rPr>
              <w:t>3</w:t>
            </w:r>
            <w:r w:rsidRPr="00472D61">
              <w:rPr>
                <w:rFonts w:ascii="Times New Roman" w:hAnsi="Times New Roman" w:cs="Times New Roman"/>
                <w:sz w:val="24"/>
                <w:szCs w:val="24"/>
                <w:lang w:val="ro-RO"/>
              </w:rPr>
              <w:t>.  Elaborarea, editarea şi difuzarea materialelor promoţionale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Economiei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2014 - 2016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Numărul de materiale editate: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 spoturi publicitare;</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Harta rutier-turistic – 1 titlu, 10 mii exemplare;</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5 ghiduri turistice, 10 mii exemplare;</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Pliante –10 titluri,  10 mii exemplare;</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Suvenire</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i/>
                <w:sz w:val="24"/>
                <w:szCs w:val="24"/>
                <w:lang w:val="ro-RO"/>
              </w:rPr>
              <w:t>2014 –</w:t>
            </w:r>
            <w:r w:rsidRPr="00472D61">
              <w:rPr>
                <w:rFonts w:ascii="Times New Roman" w:hAnsi="Times New Roman" w:cs="Times New Roman"/>
                <w:sz w:val="24"/>
                <w:szCs w:val="24"/>
                <w:lang w:val="ro-RO"/>
              </w:rPr>
              <w:t xml:space="preserve"> 350,0</w:t>
            </w:r>
          </w:p>
          <w:p w:rsidR="00472D61" w:rsidRPr="00472D61" w:rsidRDefault="00472D61" w:rsidP="00472D61">
            <w:pPr>
              <w:spacing w:after="0"/>
              <w:jc w:val="center"/>
              <w:rPr>
                <w:rFonts w:ascii="Times New Roman" w:hAnsi="Times New Roman" w:cs="Times New Roman"/>
                <w:i/>
                <w:sz w:val="24"/>
                <w:szCs w:val="24"/>
                <w:lang w:val="ro-RO"/>
              </w:rPr>
            </w:pP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i/>
                <w:sz w:val="24"/>
                <w:szCs w:val="24"/>
                <w:lang w:val="ro-RO"/>
              </w:rPr>
              <w:t>2015 –</w:t>
            </w:r>
            <w:r w:rsidRPr="00472D61">
              <w:rPr>
                <w:rFonts w:ascii="Times New Roman" w:hAnsi="Times New Roman" w:cs="Times New Roman"/>
                <w:sz w:val="24"/>
                <w:szCs w:val="24"/>
                <w:lang w:val="ro-RO"/>
              </w:rPr>
              <w:t xml:space="preserve"> 200,0</w:t>
            </w:r>
          </w:p>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i/>
                <w:sz w:val="24"/>
                <w:szCs w:val="24"/>
                <w:lang w:val="ro-RO"/>
              </w:rPr>
              <w:t>2016 –</w:t>
            </w:r>
            <w:r w:rsidRPr="00472D61">
              <w:rPr>
                <w:rFonts w:ascii="Times New Roman" w:hAnsi="Times New Roman" w:cs="Times New Roman"/>
                <w:sz w:val="24"/>
                <w:szCs w:val="24"/>
                <w:lang w:val="ro-RO"/>
              </w:rPr>
              <w:t xml:space="preserve"> 200,0</w:t>
            </w:r>
          </w:p>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8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10.</w:t>
            </w:r>
            <w:r w:rsidRPr="00472D61">
              <w:rPr>
                <w:rFonts w:ascii="Times New Roman" w:hAnsi="Times New Roman" w:cs="Times New Roman"/>
                <w:sz w:val="24"/>
                <w:szCs w:val="24"/>
                <w:lang w:val="pt-BR"/>
              </w:rPr>
              <w:t>4.</w:t>
            </w:r>
            <w:r w:rsidRPr="00472D61">
              <w:rPr>
                <w:rFonts w:ascii="Times New Roman" w:hAnsi="Times New Roman" w:cs="Times New Roman"/>
                <w:sz w:val="24"/>
                <w:szCs w:val="24"/>
                <w:lang w:val="ro-RO"/>
              </w:rPr>
              <w:t xml:space="preserve"> Organizarea anuală a minimum 10   evenimente cu caracter turistic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10 evenimente organizate anual </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i/>
                <w:sz w:val="24"/>
                <w:szCs w:val="24"/>
                <w:lang w:val="ro-RO"/>
              </w:rPr>
              <w:t>2014 –</w:t>
            </w:r>
            <w:r w:rsidRPr="00472D61">
              <w:rPr>
                <w:rFonts w:ascii="Times New Roman" w:hAnsi="Times New Roman" w:cs="Times New Roman"/>
                <w:sz w:val="24"/>
                <w:szCs w:val="24"/>
                <w:lang w:val="ro-RO"/>
              </w:rPr>
              <w:t xml:space="preserve"> 140,0</w:t>
            </w: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i/>
                <w:sz w:val="24"/>
                <w:szCs w:val="24"/>
                <w:lang w:val="ro-RO"/>
              </w:rPr>
              <w:t>2015 –</w:t>
            </w:r>
            <w:r w:rsidRPr="00472D61">
              <w:rPr>
                <w:rFonts w:ascii="Times New Roman" w:hAnsi="Times New Roman" w:cs="Times New Roman"/>
                <w:sz w:val="24"/>
                <w:szCs w:val="24"/>
                <w:lang w:val="ro-RO"/>
              </w:rPr>
              <w:t xml:space="preserve"> 150,0</w:t>
            </w:r>
          </w:p>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i/>
                <w:sz w:val="24"/>
                <w:szCs w:val="24"/>
                <w:lang w:val="ro-RO"/>
              </w:rPr>
              <w:t>2016 –</w:t>
            </w:r>
            <w:r w:rsidRPr="00472D61">
              <w:rPr>
                <w:rFonts w:ascii="Times New Roman" w:hAnsi="Times New Roman" w:cs="Times New Roman"/>
                <w:sz w:val="24"/>
                <w:szCs w:val="24"/>
                <w:lang w:val="ro-RO"/>
              </w:rPr>
              <w:t xml:space="preserve"> 150,0</w:t>
            </w:r>
          </w:p>
        </w:tc>
      </w:tr>
      <w:tr w:rsidR="00472D61" w:rsidRPr="00472D61" w:rsidTr="0097176C">
        <w:trPr>
          <w:trHeight w:val="244"/>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10.</w:t>
            </w:r>
            <w:r w:rsidRPr="00472D61">
              <w:rPr>
                <w:rFonts w:ascii="Times New Roman" w:hAnsi="Times New Roman" w:cs="Times New Roman"/>
                <w:sz w:val="24"/>
                <w:szCs w:val="24"/>
                <w:lang w:val="en-US"/>
              </w:rPr>
              <w:t xml:space="preserve">5. </w:t>
            </w:r>
            <w:r w:rsidRPr="00472D61">
              <w:rPr>
                <w:rFonts w:ascii="Times New Roman" w:hAnsi="Times New Roman" w:cs="Times New Roman"/>
                <w:sz w:val="24"/>
                <w:szCs w:val="24"/>
                <w:lang w:val="ro-RO"/>
              </w:rPr>
              <w:t xml:space="preserve"> Participarea anuală la  minimum 8 expoziţii internaţionale de turism</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Economiei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Participare anuală la 8 expoziţii internaţionale</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i/>
                <w:sz w:val="24"/>
                <w:szCs w:val="24"/>
                <w:lang w:val="ro-RO"/>
              </w:rPr>
              <w:t>2014 –</w:t>
            </w:r>
            <w:r w:rsidRPr="00472D61">
              <w:rPr>
                <w:rFonts w:ascii="Times New Roman" w:hAnsi="Times New Roman" w:cs="Times New Roman"/>
                <w:sz w:val="24"/>
                <w:szCs w:val="24"/>
                <w:lang w:val="ro-RO"/>
              </w:rPr>
              <w:t xml:space="preserve"> 1000,0</w:t>
            </w: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i/>
                <w:sz w:val="24"/>
                <w:szCs w:val="24"/>
                <w:lang w:val="ro-RO"/>
              </w:rPr>
              <w:t>2015 –</w:t>
            </w:r>
            <w:r w:rsidRPr="00472D61">
              <w:rPr>
                <w:rFonts w:ascii="Times New Roman" w:hAnsi="Times New Roman" w:cs="Times New Roman"/>
                <w:sz w:val="24"/>
                <w:szCs w:val="24"/>
                <w:lang w:val="ro-RO"/>
              </w:rPr>
              <w:t xml:space="preserve"> 1100,0</w:t>
            </w:r>
          </w:p>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i/>
                <w:sz w:val="24"/>
                <w:szCs w:val="24"/>
                <w:lang w:val="ro-RO"/>
              </w:rPr>
              <w:t>2016 –</w:t>
            </w:r>
            <w:r w:rsidRPr="00472D61">
              <w:rPr>
                <w:rFonts w:ascii="Times New Roman" w:hAnsi="Times New Roman" w:cs="Times New Roman"/>
                <w:sz w:val="24"/>
                <w:szCs w:val="24"/>
                <w:lang w:val="ro-RO"/>
              </w:rPr>
              <w:t xml:space="preserve"> 1286,5</w:t>
            </w:r>
          </w:p>
        </w:tc>
      </w:tr>
      <w:tr w:rsidR="00472D61" w:rsidRPr="00472D61" w:rsidTr="0097176C">
        <w:trPr>
          <w:trHeight w:val="8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10.</w:t>
            </w:r>
            <w:r w:rsidRPr="00472D61">
              <w:rPr>
                <w:rFonts w:ascii="Times New Roman" w:hAnsi="Times New Roman" w:cs="Times New Roman"/>
                <w:sz w:val="24"/>
                <w:szCs w:val="24"/>
                <w:lang w:val="it-IT"/>
              </w:rPr>
              <w:t>6</w:t>
            </w:r>
            <w:r w:rsidRPr="00472D61">
              <w:rPr>
                <w:rFonts w:ascii="Times New Roman" w:hAnsi="Times New Roman" w:cs="Times New Roman"/>
                <w:sz w:val="24"/>
                <w:szCs w:val="24"/>
                <w:lang w:val="ro-RO"/>
              </w:rPr>
              <w:t>. Elaborarea spotului publicitar video cu utilizarea Mărcii Turistice a Republicii Moldova  şi difuzarea spotului prin intermediul mass-media, on-line, la evenimente şi expoziţii, posturi TV internaţionale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rPr>
            </w:pPr>
            <w:r w:rsidRPr="00472D61">
              <w:rPr>
                <w:rFonts w:ascii="Times New Roman" w:hAnsi="Times New Roman" w:cs="Times New Roman"/>
                <w:sz w:val="24"/>
                <w:szCs w:val="24"/>
                <w:lang w:val="ro-RO"/>
              </w:rPr>
              <w:t>Ministerul Economiei</w:t>
            </w:r>
          </w:p>
        </w:tc>
        <w:tc>
          <w:tcPr>
            <w:tcW w:w="1846"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2014 - elaborare;</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2014 – 2016 - difuzare</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Spot  video realizat Numărul de difuzări</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w:t>
            </w:r>
          </w:p>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300,0 anual</w:t>
            </w:r>
          </w:p>
        </w:tc>
      </w:tr>
      <w:tr w:rsidR="00472D61" w:rsidRPr="00472D61" w:rsidTr="0097176C">
        <w:trPr>
          <w:trHeight w:val="8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10.</w:t>
            </w:r>
            <w:r w:rsidRPr="00472D61">
              <w:rPr>
                <w:rFonts w:ascii="Times New Roman" w:hAnsi="Times New Roman" w:cs="Times New Roman"/>
                <w:sz w:val="24"/>
                <w:szCs w:val="24"/>
                <w:lang w:val="en-US"/>
              </w:rPr>
              <w:t>7</w:t>
            </w:r>
            <w:r w:rsidRPr="00472D61">
              <w:rPr>
                <w:rFonts w:ascii="Times New Roman" w:hAnsi="Times New Roman" w:cs="Times New Roman"/>
                <w:sz w:val="24"/>
                <w:szCs w:val="24"/>
                <w:lang w:val="ro-RO"/>
              </w:rPr>
              <w:t>. Încheierea contractelor  privind utilizarea Mărcii Turistice a Republicii Moldova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2014 - 2016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Numărul de contracte încheiate</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10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10.</w:t>
            </w:r>
            <w:r w:rsidRPr="00472D61">
              <w:rPr>
                <w:rFonts w:ascii="Times New Roman" w:hAnsi="Times New Roman" w:cs="Times New Roman"/>
                <w:sz w:val="24"/>
                <w:szCs w:val="24"/>
                <w:lang w:val="it-IT"/>
              </w:rPr>
              <w:t>8</w:t>
            </w:r>
            <w:r w:rsidRPr="00472D61">
              <w:rPr>
                <w:rFonts w:ascii="Times New Roman" w:hAnsi="Times New Roman" w:cs="Times New Roman"/>
                <w:sz w:val="24"/>
                <w:szCs w:val="24"/>
                <w:lang w:val="ro-RO"/>
              </w:rPr>
              <w:t>.  Imprimarea Mărcii Turistice pe suvenire, bannere, diplome, cupe şi materiale promoţionale, elaborate de către Agenţia Turismului</w:t>
            </w:r>
          </w:p>
        </w:tc>
        <w:tc>
          <w:tcPr>
            <w:tcW w:w="2132" w:type="dxa"/>
            <w:shd w:val="clear" w:color="auto" w:fill="auto"/>
          </w:tcPr>
          <w:p w:rsidR="00472D61" w:rsidRPr="00472D61" w:rsidRDefault="00472D61" w:rsidP="00472D61">
            <w:pPr>
              <w:suppressAutoHyphens/>
              <w:autoSpaceDN w:val="0"/>
              <w:spacing w:after="0"/>
              <w:jc w:val="both"/>
              <w:textAlignment w:val="baseline"/>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2014 - 2016</w:t>
            </w:r>
          </w:p>
        </w:tc>
        <w:tc>
          <w:tcPr>
            <w:tcW w:w="2210" w:type="dxa"/>
            <w:shd w:val="clear" w:color="auto" w:fill="auto"/>
          </w:tcPr>
          <w:p w:rsidR="00472D61" w:rsidRPr="00472D61" w:rsidRDefault="00472D61" w:rsidP="00472D61">
            <w:pPr>
              <w:suppressAutoHyphens/>
              <w:autoSpaceDN w:val="0"/>
              <w:spacing w:after="0"/>
              <w:textAlignment w:val="baseline"/>
              <w:rPr>
                <w:rFonts w:ascii="Times New Roman" w:hAnsi="Times New Roman" w:cs="Times New Roman"/>
                <w:sz w:val="24"/>
                <w:szCs w:val="24"/>
                <w:lang w:val="ro-RO"/>
              </w:rPr>
            </w:pPr>
            <w:r w:rsidRPr="00472D61">
              <w:rPr>
                <w:rFonts w:ascii="Times New Roman" w:hAnsi="Times New Roman" w:cs="Times New Roman"/>
                <w:sz w:val="24"/>
                <w:szCs w:val="24"/>
                <w:lang w:val="ro-RO"/>
              </w:rPr>
              <w:t>Numărul de suvenire şi materiale</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50,0 anual</w:t>
            </w:r>
          </w:p>
        </w:tc>
      </w:tr>
      <w:tr w:rsidR="00472D61" w:rsidRPr="00472D61" w:rsidTr="0097176C">
        <w:trPr>
          <w:trHeight w:val="354"/>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11.</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Includerea potenţialului turistic naţional în circuitul turistic internaţional</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11.1. Elaborarea a 10 rute turistice noi , certificarea rutelor  turistice şi includerea în ofertele turistice a rutelor turistice certificate</w:t>
            </w:r>
          </w:p>
          <w:p w:rsidR="00472D61" w:rsidRPr="00472D61" w:rsidRDefault="00472D61" w:rsidP="00472D61">
            <w:pPr>
              <w:spacing w:after="0"/>
              <w:rPr>
                <w:rFonts w:ascii="Times New Roman" w:hAnsi="Times New Roman" w:cs="Times New Roman"/>
                <w:sz w:val="24"/>
                <w:szCs w:val="24"/>
                <w:lang w:val="ro-RO"/>
              </w:rPr>
            </w:pP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Culturii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2014 - 2016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10 rute noi elaborate: 2015 – 5 rute,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2016 - 5 rute;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30 rute certificate şi incluse în oferte: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2014 – 20 rute;</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2015 – 5 rute;</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2016 – 5 rute</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i/>
                <w:sz w:val="24"/>
                <w:szCs w:val="24"/>
                <w:lang w:val="ro-RO"/>
              </w:rPr>
              <w:lastRenderedPageBreak/>
              <w:t>2014 –</w:t>
            </w:r>
            <w:r w:rsidRPr="00472D61">
              <w:rPr>
                <w:rFonts w:ascii="Times New Roman" w:hAnsi="Times New Roman" w:cs="Times New Roman"/>
                <w:sz w:val="24"/>
                <w:szCs w:val="24"/>
                <w:lang w:val="ro-RO"/>
              </w:rPr>
              <w:t xml:space="preserve"> 40,0</w:t>
            </w: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i/>
                <w:sz w:val="24"/>
                <w:szCs w:val="24"/>
                <w:lang w:val="ro-RO"/>
              </w:rPr>
              <w:t>2015 –</w:t>
            </w:r>
            <w:r w:rsidRPr="00472D61">
              <w:rPr>
                <w:rFonts w:ascii="Times New Roman" w:hAnsi="Times New Roman" w:cs="Times New Roman"/>
                <w:sz w:val="24"/>
                <w:szCs w:val="24"/>
                <w:lang w:val="ro-RO"/>
              </w:rPr>
              <w:t xml:space="preserve"> 10,0</w:t>
            </w:r>
          </w:p>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2015 – 10,0</w:t>
            </w:r>
          </w:p>
        </w:tc>
      </w:tr>
      <w:tr w:rsidR="00472D61" w:rsidRPr="00472D61" w:rsidTr="0097176C">
        <w:trPr>
          <w:trHeight w:val="721"/>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11.2. Crearea a 2 rute turistice noi comune cu România şi conectarea la rutele turistice europene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Culturii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 rute naţionale noi create şi conectate la rutele turistice europene</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w:t>
            </w:r>
          </w:p>
        </w:tc>
      </w:tr>
      <w:tr w:rsidR="00472D61" w:rsidRPr="00472D61" w:rsidTr="0097176C">
        <w:trPr>
          <w:trHeight w:val="1254"/>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ind w:firstLine="57"/>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11.3. Încheierea acordurilor de colaborare dintre Autoritatea Aeronautică Civilă a Republicii Moldova şi organismele similare din străinătate privind accederea pe piaţa turistică a Republicii Moldova a companiilor </w:t>
            </w:r>
            <w:proofErr w:type="spellStart"/>
            <w:r w:rsidRPr="00472D61">
              <w:rPr>
                <w:rFonts w:ascii="Times New Roman" w:hAnsi="Times New Roman" w:cs="Times New Roman"/>
                <w:sz w:val="24"/>
                <w:szCs w:val="24"/>
                <w:lang w:val="ro-RO"/>
              </w:rPr>
              <w:t>low-cost</w:t>
            </w:r>
            <w:proofErr w:type="spellEnd"/>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Ministerul Transporturilor şi Infrastructurii Drumurilor,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2014 - 2016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 acord anual încheiat</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34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12.</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Valorificarea formelor de turism active la etapa actuală: turismul </w:t>
            </w:r>
            <w:proofErr w:type="spellStart"/>
            <w:r w:rsidRPr="00472D61">
              <w:rPr>
                <w:rFonts w:ascii="Times New Roman" w:hAnsi="Times New Roman" w:cs="Times New Roman"/>
                <w:sz w:val="24"/>
                <w:szCs w:val="24"/>
                <w:lang w:val="ro-RO"/>
              </w:rPr>
              <w:t>viti-vinicol</w:t>
            </w:r>
            <w:proofErr w:type="spellEnd"/>
            <w:r w:rsidRPr="00472D61">
              <w:rPr>
                <w:rFonts w:ascii="Times New Roman" w:hAnsi="Times New Roman" w:cs="Times New Roman"/>
                <w:sz w:val="24"/>
                <w:szCs w:val="24"/>
                <w:lang w:val="ro-RO"/>
              </w:rPr>
              <w:t>, de afaceri, rural, balnear, religios, de excursii</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12.1. Actualizarea Programului Naţional în domeniul turismului „Drumul vinului în Moldova”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 Ministerul Agriculturii şi Industriei Alimentare</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Program actualizat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3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12.2. Revizuirea rutelor </w:t>
            </w:r>
            <w:proofErr w:type="spellStart"/>
            <w:r w:rsidRPr="00472D61">
              <w:rPr>
                <w:rFonts w:ascii="Times New Roman" w:hAnsi="Times New Roman" w:cs="Times New Roman"/>
                <w:sz w:val="24"/>
                <w:szCs w:val="24"/>
                <w:lang w:val="ro-RO"/>
              </w:rPr>
              <w:t>viti-vinicole</w:t>
            </w:r>
            <w:proofErr w:type="spellEnd"/>
            <w:r w:rsidRPr="00472D61">
              <w:rPr>
                <w:rFonts w:ascii="Times New Roman" w:hAnsi="Times New Roman" w:cs="Times New Roman"/>
                <w:sz w:val="24"/>
                <w:szCs w:val="24"/>
                <w:lang w:val="ro-RO"/>
              </w:rPr>
              <w:t xml:space="preserve"> din cadrul Programului Naţional  „Drumul vinului în Moldova”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 Ministerul Agriculturii şi Industriei Alimentare,</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Culturii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5 rute noi elaborate şi aprobate </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w:t>
            </w:r>
          </w:p>
        </w:tc>
      </w:tr>
      <w:tr w:rsidR="00472D61" w:rsidRPr="00472D61" w:rsidTr="0097176C">
        <w:trPr>
          <w:trHeight w:val="3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12.3. Elaborarea catalogului sălilor de conferinţe şi reţelei </w:t>
            </w:r>
            <w:r w:rsidRPr="00472D61">
              <w:rPr>
                <w:rFonts w:ascii="Times New Roman" w:hAnsi="Times New Roman" w:cs="Times New Roman"/>
                <w:sz w:val="24"/>
                <w:szCs w:val="24"/>
                <w:lang w:val="ro-RO"/>
              </w:rPr>
              <w:lastRenderedPageBreak/>
              <w:t>hoteliere naţionale care pot găzdui conferinţe internaţionale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Catalog elaborat şi plasat pe site-uri de </w:t>
            </w:r>
            <w:r w:rsidRPr="00472D61">
              <w:rPr>
                <w:rFonts w:ascii="Times New Roman" w:hAnsi="Times New Roman" w:cs="Times New Roman"/>
                <w:sz w:val="24"/>
                <w:szCs w:val="24"/>
                <w:lang w:val="ro-RO"/>
              </w:rPr>
              <w:lastRenderedPageBreak/>
              <w:t>informare turistică</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3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12.4. Organizarea anuală a seminarelor de instruire privind iniţierea afacerilor în domeniul turismului rural</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Agenţia Turismului,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Economiei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Anual: 2 seminare organizate,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20 persoane instruite </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66,0 anual</w:t>
            </w:r>
          </w:p>
        </w:tc>
      </w:tr>
      <w:tr w:rsidR="00472D61" w:rsidRPr="00472D61" w:rsidTr="0097176C">
        <w:trPr>
          <w:trHeight w:val="3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12.5. Organizarea anuală a minimum 2 vizite de documentare în ţările vecine, privind dezvoltarea turismului rural</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 vizite efectuate anual,</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10 persoane participante</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95,0 anual</w:t>
            </w:r>
          </w:p>
        </w:tc>
      </w:tr>
      <w:tr w:rsidR="00472D61" w:rsidRPr="00472D61" w:rsidTr="0097176C">
        <w:trPr>
          <w:trHeight w:val="3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12.6. Organizarea anuală a tururilor</w:t>
            </w:r>
            <w:r w:rsidRPr="00472D61">
              <w:rPr>
                <w:rFonts w:ascii="Times New Roman" w:hAnsi="Times New Roman" w:cs="Times New Roman"/>
                <w:sz w:val="24"/>
                <w:szCs w:val="24"/>
                <w:lang w:val="en-US"/>
              </w:rPr>
              <w:t xml:space="preserve"> </w:t>
            </w:r>
            <w:r w:rsidRPr="00472D61">
              <w:rPr>
                <w:rFonts w:ascii="Times New Roman" w:hAnsi="Times New Roman" w:cs="Times New Roman"/>
                <w:sz w:val="24"/>
                <w:szCs w:val="24"/>
                <w:lang w:val="ro-RO"/>
              </w:rPr>
              <w:t>informaţionale pentru presă, autorităţile publice centrale şi locale privind potenţialul turistic în spaţiul rural</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 tururi organizate,</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10 obiective turistice vizitate,</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30 persoane informate</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10,0 anual</w:t>
            </w:r>
          </w:p>
        </w:tc>
      </w:tr>
      <w:tr w:rsidR="00472D61" w:rsidRPr="00472D61" w:rsidTr="0097176C">
        <w:trPr>
          <w:trHeight w:val="3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12.7. Elaborarea, editarea şi difuzarea  Ghidului  „Turismul de  afaceri: Pensiuni turistice”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Ghid editat şi difuzat, 500 exemplare</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3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12.8. Amenajarea a minimum 4 puncte de comercializare a obiectelor de artizanat</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r w:rsidRPr="00472D61">
              <w:rPr>
                <w:rFonts w:ascii="Times New Roman" w:hAnsi="Times New Roman" w:cs="Times New Roman"/>
                <w:color w:val="FF0000"/>
                <w:sz w:val="24"/>
                <w:szCs w:val="24"/>
                <w:lang w:val="ro-RO"/>
              </w:rPr>
              <w:t xml:space="preserve"> </w:t>
            </w:r>
            <w:r w:rsidRPr="00472D61">
              <w:rPr>
                <w:rFonts w:ascii="Times New Roman" w:hAnsi="Times New Roman" w:cs="Times New Roman"/>
                <w:sz w:val="24"/>
                <w:szCs w:val="24"/>
                <w:lang w:val="ro-RO"/>
              </w:rPr>
              <w:t xml:space="preserve">Ministerul Dezvoltării Regionale şi Construcţiilor,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Culturii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4 puncte de comercializare a obiectelor de artizanat amenajate şi funcţionale</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200,0</w:t>
            </w:r>
          </w:p>
        </w:tc>
      </w:tr>
      <w:tr w:rsidR="00472D61" w:rsidRPr="00472D61" w:rsidTr="0097176C">
        <w:trPr>
          <w:trHeight w:val="3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12.9. Clasificarea</w:t>
            </w:r>
            <w:r w:rsidRPr="00472D61">
              <w:rPr>
                <w:rFonts w:ascii="Times New Roman" w:hAnsi="Times New Roman" w:cs="Times New Roman"/>
                <w:sz w:val="24"/>
                <w:szCs w:val="24"/>
                <w:lang w:val="en-US"/>
              </w:rPr>
              <w:t xml:space="preserve"> </w:t>
            </w:r>
            <w:r w:rsidRPr="00472D61">
              <w:rPr>
                <w:rFonts w:ascii="Times New Roman" w:hAnsi="Times New Roman" w:cs="Times New Roman"/>
                <w:sz w:val="24"/>
                <w:szCs w:val="24"/>
                <w:lang w:val="ro-RO"/>
              </w:rPr>
              <w:t xml:space="preserve">structurilor de primire turistică din cadrul </w:t>
            </w:r>
            <w:r w:rsidRPr="00472D61">
              <w:rPr>
                <w:rFonts w:ascii="Times New Roman" w:hAnsi="Times New Roman" w:cs="Times New Roman"/>
                <w:sz w:val="24"/>
                <w:szCs w:val="24"/>
                <w:lang w:val="ro-RO"/>
              </w:rPr>
              <w:lastRenderedPageBreak/>
              <w:t xml:space="preserve">staţiunilor </w:t>
            </w:r>
            <w:proofErr w:type="spellStart"/>
            <w:r w:rsidRPr="00472D61">
              <w:rPr>
                <w:rFonts w:ascii="Times New Roman" w:hAnsi="Times New Roman" w:cs="Times New Roman"/>
                <w:sz w:val="24"/>
                <w:szCs w:val="24"/>
                <w:lang w:val="ro-RO"/>
              </w:rPr>
              <w:t>balneo-climaterice</w:t>
            </w:r>
            <w:proofErr w:type="spellEnd"/>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Ministerul Sănătăţii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Trimestrul IV,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Numărul de structuri clasificate</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3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12.10. Elaborarea şi editarea Ghidului turistic „Moldova </w:t>
            </w:r>
            <w:proofErr w:type="spellStart"/>
            <w:r w:rsidRPr="00472D61">
              <w:rPr>
                <w:rFonts w:ascii="Times New Roman" w:hAnsi="Times New Roman" w:cs="Times New Roman"/>
                <w:sz w:val="24"/>
                <w:szCs w:val="24"/>
                <w:lang w:val="ro-RO"/>
              </w:rPr>
              <w:t>balneo-climaterică</w:t>
            </w:r>
            <w:proofErr w:type="spellEnd"/>
            <w:r w:rsidRPr="00472D61">
              <w:rPr>
                <w:rFonts w:ascii="Times New Roman" w:hAnsi="Times New Roman" w:cs="Times New Roman"/>
                <w:sz w:val="24"/>
                <w:szCs w:val="24"/>
                <w:lang w:val="ro-RO"/>
              </w:rPr>
              <w:t>”</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Sănătăţii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Ghid editat şi difuzat, 500 exemplare</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w:t>
            </w:r>
          </w:p>
        </w:tc>
      </w:tr>
      <w:tr w:rsidR="00472D61" w:rsidRPr="00472D61" w:rsidTr="0097176C">
        <w:trPr>
          <w:trHeight w:val="3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12.11. Elaborarea şi editarea Ghidului turistic „55 mănăstiri din Republica Moldova”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Ghid editat şi difuzat, 500 exemplare</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w:t>
            </w:r>
          </w:p>
        </w:tc>
      </w:tr>
      <w:tr w:rsidR="00472D61" w:rsidRPr="00472D61" w:rsidTr="0097176C">
        <w:trPr>
          <w:trHeight w:val="3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12.12. Atestarea ghizilor de turism</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Agenţia Turismului </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2015 - 2016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2015 – 30 ghizi atestaţi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2016 – 20 ghizi atestaţi</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i/>
                <w:sz w:val="24"/>
                <w:szCs w:val="24"/>
                <w:lang w:val="ro-RO"/>
              </w:rPr>
              <w:t>2015 –</w:t>
            </w:r>
            <w:r w:rsidRPr="00472D61">
              <w:rPr>
                <w:rFonts w:ascii="Times New Roman" w:hAnsi="Times New Roman" w:cs="Times New Roman"/>
                <w:sz w:val="24"/>
                <w:szCs w:val="24"/>
                <w:lang w:val="ro-RO"/>
              </w:rPr>
              <w:t xml:space="preserve"> 3,0</w:t>
            </w:r>
          </w:p>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i/>
                <w:sz w:val="24"/>
                <w:szCs w:val="24"/>
                <w:lang w:val="ro-RO"/>
              </w:rPr>
              <w:t>2016 –</w:t>
            </w:r>
            <w:r w:rsidRPr="00472D61">
              <w:rPr>
                <w:rFonts w:ascii="Times New Roman" w:hAnsi="Times New Roman" w:cs="Times New Roman"/>
                <w:sz w:val="24"/>
                <w:szCs w:val="24"/>
                <w:lang w:val="ro-RO"/>
              </w:rPr>
              <w:t xml:space="preserve"> 2,0</w:t>
            </w:r>
          </w:p>
        </w:tc>
      </w:tr>
      <w:tr w:rsidR="00472D61" w:rsidRPr="00472D61" w:rsidTr="0097176C">
        <w:trPr>
          <w:trHeight w:val="48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Dezvoltarea formelor de turism ce necesită a fi impulsionate: turismul cultural, gastronomic, social,</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sportiv, automobilistic, de week-end, urban, nostalgic, ecologic</w:t>
            </w: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13.1. Elaborarea anuală a agendei cultural-turistice şi difuzarea  acesteia prin instrumentele de informare turistică</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 Ministerul Culturii</w:t>
            </w:r>
          </w:p>
          <w:p w:rsidR="00472D61" w:rsidRPr="00472D61" w:rsidRDefault="00472D61" w:rsidP="00472D61">
            <w:pPr>
              <w:spacing w:after="0"/>
              <w:rPr>
                <w:rFonts w:ascii="Times New Roman" w:hAnsi="Times New Roman" w:cs="Times New Roman"/>
                <w:sz w:val="24"/>
                <w:szCs w:val="24"/>
                <w:lang w:val="ro-RO"/>
              </w:rPr>
            </w:pP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pt-BR"/>
              </w:rPr>
            </w:pPr>
            <w:r w:rsidRPr="00472D61">
              <w:rPr>
                <w:rFonts w:ascii="Times New Roman" w:hAnsi="Times New Roman" w:cs="Times New Roman"/>
                <w:sz w:val="24"/>
                <w:szCs w:val="24"/>
                <w:lang w:val="ro-RO"/>
              </w:rPr>
              <w:t>Agendă anuală elaborată şi difuzată</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13.2. Elaborarea şi includerea anuală în circuit a minimum 2 rute cultural-turistice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Culturii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 rute cultural-turistice implementate anual</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13.3. Elaborarea şi aprobarea Strategiei privind valorificarea turistică a Rezervaţiei cultural-naturale „Orheiul Vechi”</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Culturii,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Agenţia Turismului,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Economiei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Strategie elaborată şi aprobată </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13.4. Elaborarea şi editarea ghidului „Oferta gastronomică a Republicii Moldova”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Ghid editat</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w:t>
            </w:r>
          </w:p>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13.5. Organizarea anuală a concursului gastronomic</w:t>
            </w:r>
          </w:p>
        </w:tc>
        <w:tc>
          <w:tcPr>
            <w:tcW w:w="2132"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Concurs organizat</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10,0</w:t>
            </w: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13.6. Elaborarea şi implementarea Programului social pentru elevi, studenţi şi tineret „Pe-un picior de plai”</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Program implementat,</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80  persoane </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18,0</w:t>
            </w: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13.7. Elaborarea şi implementarea Programului social pentru persoane cu </w:t>
            </w:r>
            <w:proofErr w:type="spellStart"/>
            <w:r w:rsidRPr="00472D61">
              <w:rPr>
                <w:rFonts w:ascii="Times New Roman" w:hAnsi="Times New Roman" w:cs="Times New Roman"/>
                <w:sz w:val="24"/>
                <w:szCs w:val="24"/>
                <w:lang w:val="ro-RO"/>
              </w:rPr>
              <w:t>dizabilităţi</w:t>
            </w:r>
            <w:proofErr w:type="spellEnd"/>
            <w:r w:rsidRPr="00472D61">
              <w:rPr>
                <w:rFonts w:ascii="Times New Roman" w:hAnsi="Times New Roman" w:cs="Times New Roman"/>
                <w:sz w:val="24"/>
                <w:szCs w:val="24"/>
                <w:lang w:val="ro-RO"/>
              </w:rPr>
              <w:t xml:space="preserve">  şi social-vulnerabile „Moldova mea”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 Ministerul Muncii, Protecţiei Sociale şi Familiei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Program implementat,</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40  persoane </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11,0</w:t>
            </w: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13.8. Crearea, </w:t>
            </w:r>
            <w:proofErr w:type="spellStart"/>
            <w:r w:rsidRPr="00472D61">
              <w:rPr>
                <w:rFonts w:ascii="Times New Roman" w:hAnsi="Times New Roman" w:cs="Times New Roman"/>
                <w:sz w:val="24"/>
                <w:szCs w:val="24"/>
                <w:lang w:val="ro-RO"/>
              </w:rPr>
              <w:t>pînă-n</w:t>
            </w:r>
            <w:proofErr w:type="spellEnd"/>
            <w:r w:rsidRPr="00472D61">
              <w:rPr>
                <w:rFonts w:ascii="Times New Roman" w:hAnsi="Times New Roman" w:cs="Times New Roman"/>
                <w:sz w:val="24"/>
                <w:szCs w:val="24"/>
                <w:lang w:val="ro-RO"/>
              </w:rPr>
              <w:t xml:space="preserve"> </w:t>
            </w:r>
            <w:smartTag w:uri="urn:schemas-microsoft-com:office:smarttags" w:element="metricconverter">
              <w:smartTagPr>
                <w:attr w:name="ProductID" w:val="2015, a"/>
              </w:smartTagPr>
              <w:r w:rsidRPr="00472D61">
                <w:rPr>
                  <w:rFonts w:ascii="Times New Roman" w:hAnsi="Times New Roman" w:cs="Times New Roman"/>
                  <w:sz w:val="24"/>
                  <w:szCs w:val="24"/>
                  <w:lang w:val="ro-RO"/>
                </w:rPr>
                <w:t>2015, a</w:t>
              </w:r>
            </w:smartTag>
            <w:r w:rsidRPr="00472D61">
              <w:rPr>
                <w:rFonts w:ascii="Times New Roman" w:hAnsi="Times New Roman" w:cs="Times New Roman"/>
                <w:sz w:val="24"/>
                <w:szCs w:val="24"/>
                <w:lang w:val="ro-RO"/>
              </w:rPr>
              <w:t xml:space="preserve"> 2 centre turistice sportive</w:t>
            </w:r>
          </w:p>
          <w:p w:rsidR="00472D61" w:rsidRPr="00472D61" w:rsidRDefault="00472D61" w:rsidP="00472D61">
            <w:pPr>
              <w:spacing w:after="0"/>
              <w:rPr>
                <w:rFonts w:ascii="Times New Roman" w:hAnsi="Times New Roman" w:cs="Times New Roman"/>
                <w:sz w:val="24"/>
                <w:szCs w:val="24"/>
                <w:lang w:val="ro-RO"/>
              </w:rPr>
            </w:pP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Dezvoltării Regionale şi Construcţiilor,</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2 centre turistice sportive create </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w:t>
            </w: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13.9. Organizarea anuală a 3 evenimente sportive cu valenţe turistice (maraton turistic, cupa turismului la fotbal, etc.)</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Ministerul Tineretului şi Sportului,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 3 evenimente organizate anual</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13.10. Elaborarea şi editarea Hărţi rutier-turistice a Republicii Moldova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Hartă elaborată şi editată</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13.11. Amenajarea</w:t>
            </w:r>
            <w:r w:rsidRPr="00472D61">
              <w:rPr>
                <w:rFonts w:ascii="Times New Roman" w:hAnsi="Times New Roman" w:cs="Times New Roman"/>
                <w:sz w:val="24"/>
                <w:szCs w:val="24"/>
                <w:lang w:val="en-US"/>
              </w:rPr>
              <w:t xml:space="preserve"> </w:t>
            </w:r>
            <w:r w:rsidRPr="00472D61">
              <w:rPr>
                <w:rFonts w:ascii="Times New Roman" w:hAnsi="Times New Roman" w:cs="Times New Roman"/>
                <w:sz w:val="24"/>
                <w:szCs w:val="24"/>
                <w:lang w:val="ro-RO"/>
              </w:rPr>
              <w:t xml:space="preserve">a 4 parcări auto în preajma obiectivelor turistice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Ministerul Transporturilor şi Infrastructurii Drumurilor,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Trimestrul IV,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4 parcări amenajate</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w:t>
            </w: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13.12. Elaborarea unui studiu de fezabilitate privind identificarea zonelor de amenajare a parcărilor pentru rulote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Agenţia Turismului, Ministerul Transporturilor şi Infrastructurii Drumurilor,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Ministerul Economiei </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Studiu realizat,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3 zone identificate</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100,0</w:t>
            </w: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13.13.  Amenajarea</w:t>
            </w:r>
            <w:r w:rsidRPr="00472D61">
              <w:rPr>
                <w:rFonts w:ascii="Times New Roman" w:hAnsi="Times New Roman" w:cs="Times New Roman"/>
                <w:sz w:val="24"/>
                <w:szCs w:val="24"/>
                <w:lang w:val="it-IT"/>
              </w:rPr>
              <w:t xml:space="preserve"> </w:t>
            </w:r>
            <w:r w:rsidRPr="00472D61">
              <w:rPr>
                <w:rFonts w:ascii="Times New Roman" w:hAnsi="Times New Roman" w:cs="Times New Roman"/>
                <w:sz w:val="24"/>
                <w:szCs w:val="24"/>
                <w:lang w:val="ro-RO"/>
              </w:rPr>
              <w:t>unei parcări pentru rulote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Ministerul Transporturilor şi Infrastructurii Drumurilor,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Dezvoltării Regionale şi Construcţiilor,</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Parcare amenajată pentru rulote </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13.14. Elaborarea calendarului evenimentelor cultural-turistice organizate în week-end</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Calendar elaborat şi plasat pe site</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13.15. Organizarea acţiunilor promoţionale privind atragerea persoanelor pentru odihna de week-end</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Trimestrial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4 acţiuni promoţionale organizate anual</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28,0</w:t>
            </w: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13.16. Editarea şi difuzarea </w:t>
            </w:r>
            <w:r w:rsidRPr="00472D61">
              <w:rPr>
                <w:rFonts w:ascii="Times New Roman" w:hAnsi="Times New Roman" w:cs="Times New Roman"/>
                <w:sz w:val="24"/>
                <w:szCs w:val="24"/>
                <w:lang w:val="ro-RO"/>
              </w:rPr>
              <w:lastRenderedPageBreak/>
              <w:t>pliantelor pentru fiecare acţiune promoţională</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Agenţia Turismului</w:t>
            </w:r>
          </w:p>
        </w:tc>
        <w:tc>
          <w:tcPr>
            <w:tcW w:w="1846"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Trimestrial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400 pliante editate şi </w:t>
            </w:r>
            <w:r w:rsidRPr="00472D61">
              <w:rPr>
                <w:rFonts w:ascii="Times New Roman" w:hAnsi="Times New Roman" w:cs="Times New Roman"/>
                <w:sz w:val="24"/>
                <w:szCs w:val="24"/>
                <w:lang w:val="ro-RO"/>
              </w:rPr>
              <w:lastRenderedPageBreak/>
              <w:t>difuzate</w:t>
            </w:r>
          </w:p>
        </w:tc>
        <w:tc>
          <w:tcPr>
            <w:tcW w:w="1794" w:type="dxa"/>
            <w:tcBorders>
              <w:top w:val="nil"/>
            </w:tcBorders>
            <w:shd w:val="clear" w:color="auto" w:fill="auto"/>
          </w:tcPr>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w:t>
            </w: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13.17. Elaborarea unui studiu de fezabilitate privind procurarea unui autocar pentru organizarea excursiilor în week-end pe întreg  teritoriul Moldovei</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Economiei</w:t>
            </w:r>
          </w:p>
        </w:tc>
        <w:tc>
          <w:tcPr>
            <w:tcW w:w="1846"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Studiu de fezabilitate realizat</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100,0</w:t>
            </w: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13.18. Încheierea unui acord de parteneriat dintre Agenţia Turismului şi Primăria </w:t>
            </w:r>
            <w:proofErr w:type="spellStart"/>
            <w:r w:rsidRPr="00472D61">
              <w:rPr>
                <w:rFonts w:ascii="Times New Roman" w:hAnsi="Times New Roman" w:cs="Times New Roman"/>
                <w:sz w:val="24"/>
                <w:szCs w:val="24"/>
                <w:lang w:val="ro-RO"/>
              </w:rPr>
              <w:t>mun.Chişinău</w:t>
            </w:r>
            <w:proofErr w:type="spellEnd"/>
            <w:r w:rsidRPr="00472D61">
              <w:rPr>
                <w:rFonts w:ascii="Times New Roman" w:hAnsi="Times New Roman" w:cs="Times New Roman"/>
                <w:sz w:val="24"/>
                <w:szCs w:val="24"/>
                <w:lang w:val="ro-RO"/>
              </w:rPr>
              <w:t xml:space="preserve"> privind instituirea unei rute turistice sociale de troleibuz</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Agenţia Turismului,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Primăria </w:t>
            </w:r>
            <w:proofErr w:type="spellStart"/>
            <w:r w:rsidRPr="00472D61">
              <w:rPr>
                <w:rFonts w:ascii="Times New Roman" w:hAnsi="Times New Roman" w:cs="Times New Roman"/>
                <w:sz w:val="24"/>
                <w:szCs w:val="24"/>
                <w:lang w:val="ro-RO"/>
              </w:rPr>
              <w:t>mun.Chişinău</w:t>
            </w:r>
            <w:proofErr w:type="spellEnd"/>
          </w:p>
        </w:tc>
        <w:tc>
          <w:tcPr>
            <w:tcW w:w="1846"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Acord de parteneriat încheiat</w:t>
            </w:r>
          </w:p>
          <w:p w:rsidR="00472D61" w:rsidRPr="00472D61" w:rsidRDefault="00472D61" w:rsidP="00472D61">
            <w:pPr>
              <w:spacing w:after="0"/>
              <w:rPr>
                <w:rFonts w:ascii="Times New Roman" w:hAnsi="Times New Roman" w:cs="Times New Roman"/>
                <w:sz w:val="24"/>
                <w:szCs w:val="24"/>
                <w:lang w:val="ro-RO"/>
              </w:rPr>
            </w:pP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13.19. Elaborarea şi implementarea, în Chişinău, a unei rute turistice sociale de troleibuz</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Agenţia Turismului,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Primăria </w:t>
            </w:r>
            <w:proofErr w:type="spellStart"/>
            <w:r w:rsidRPr="00472D61">
              <w:rPr>
                <w:rFonts w:ascii="Times New Roman" w:hAnsi="Times New Roman" w:cs="Times New Roman"/>
                <w:sz w:val="24"/>
                <w:szCs w:val="24"/>
                <w:lang w:val="ro-RO"/>
              </w:rPr>
              <w:t>mun.Chişinău</w:t>
            </w:r>
            <w:proofErr w:type="spellEnd"/>
          </w:p>
        </w:tc>
        <w:tc>
          <w:tcPr>
            <w:tcW w:w="1846"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Rută turistică de troleibuz lansată</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p w:rsidR="00472D61" w:rsidRPr="00472D61" w:rsidRDefault="00472D61" w:rsidP="00472D61">
            <w:pPr>
              <w:spacing w:after="0"/>
              <w:rPr>
                <w:rFonts w:ascii="Times New Roman" w:hAnsi="Times New Roman" w:cs="Times New Roman"/>
                <w:sz w:val="24"/>
                <w:szCs w:val="24"/>
                <w:lang w:val="ro-RO"/>
              </w:rPr>
            </w:pPr>
          </w:p>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13.20. Elaborarea şi aprobarea unui Program de dezvoltare a turismului nostalgic în Republica Moldova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Program aprobat </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60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13.21. Elaborarea şi aprobarea unui Program de dezvoltare a ecoturismului în Republica Moldova în anii 2017 – 2020</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Mediului</w:t>
            </w:r>
          </w:p>
        </w:tc>
        <w:tc>
          <w:tcPr>
            <w:tcW w:w="1846"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Program elaborat şi aprobat </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244"/>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14.</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Diversificarea şi valorificarea </w:t>
            </w:r>
            <w:r w:rsidRPr="00472D61">
              <w:rPr>
                <w:rFonts w:ascii="Times New Roman" w:hAnsi="Times New Roman" w:cs="Times New Roman"/>
                <w:sz w:val="24"/>
                <w:szCs w:val="24"/>
                <w:lang w:val="ro-RO"/>
              </w:rPr>
              <w:lastRenderedPageBreak/>
              <w:t>tipurilor de agrement</w:t>
            </w: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 xml:space="preserve">14.1. Elaborarea şi editarea Ghidului turistic „Tipuri de </w:t>
            </w:r>
            <w:r w:rsidRPr="00472D61">
              <w:rPr>
                <w:rFonts w:ascii="Times New Roman" w:hAnsi="Times New Roman" w:cs="Times New Roman"/>
                <w:sz w:val="24"/>
                <w:szCs w:val="24"/>
                <w:lang w:val="ro-RO"/>
              </w:rPr>
              <w:lastRenderedPageBreak/>
              <w:t>agrement în Republica Moldova”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Agenţia Turismului</w:t>
            </w:r>
          </w:p>
        </w:tc>
        <w:tc>
          <w:tcPr>
            <w:tcW w:w="1846"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Ghid elaborat şi editat</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w:t>
            </w:r>
          </w:p>
        </w:tc>
      </w:tr>
      <w:tr w:rsidR="00472D61" w:rsidRPr="00472D61" w:rsidTr="0097176C">
        <w:trPr>
          <w:trHeight w:val="42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14.2. Elaborarea unui studiu de fezabilitate privind identificarea locurilor pentru crearea a 3 centre turistice de agrement</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Economiei</w:t>
            </w:r>
          </w:p>
        </w:tc>
        <w:tc>
          <w:tcPr>
            <w:tcW w:w="1846"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Studiu de fezabilitate elaborat</w:t>
            </w:r>
          </w:p>
        </w:tc>
        <w:tc>
          <w:tcPr>
            <w:tcW w:w="1794" w:type="dxa"/>
            <w:tcBorders>
              <w:top w:val="nil"/>
            </w:tcBorders>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100,0</w:t>
            </w:r>
          </w:p>
        </w:tc>
      </w:tr>
      <w:tr w:rsidR="00472D61" w:rsidRPr="00472D61" w:rsidTr="0097176C">
        <w:trPr>
          <w:trHeight w:val="245"/>
        </w:trPr>
        <w:tc>
          <w:tcPr>
            <w:tcW w:w="654"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15.</w:t>
            </w:r>
          </w:p>
        </w:tc>
        <w:tc>
          <w:tcPr>
            <w:tcW w:w="195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Îmbunătăţirea colaborării dintre agenţii pieţei turistice din Republica Moldova şi  serviciile consulare ale ţărilor cu principalele</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 destinaţii turistice solicitate de către cetăţenii Republicii Moldova</w:t>
            </w: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Organizarea anuală a minimum 2 întruniri ale agenţilor  pieţei turistice din Republica Moldova cu  serviciile consulare,  în scopul optimizării circulaţiei turistice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  Ministerul Afacerilor Externe şi Integrării Europene</w:t>
            </w:r>
          </w:p>
        </w:tc>
        <w:tc>
          <w:tcPr>
            <w:tcW w:w="1846"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2014-2016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 întruniri organizate anual</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480"/>
        </w:trPr>
        <w:tc>
          <w:tcPr>
            <w:tcW w:w="654"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16.</w:t>
            </w:r>
          </w:p>
        </w:tc>
        <w:tc>
          <w:tcPr>
            <w:tcW w:w="195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Diversificarea destinaţiilor  turistice privind turismul emiţător în baza acordurilor ce urmează a fi </w:t>
            </w:r>
            <w:r w:rsidRPr="00472D61">
              <w:rPr>
                <w:rFonts w:ascii="Times New Roman" w:hAnsi="Times New Roman" w:cs="Times New Roman"/>
                <w:sz w:val="24"/>
                <w:szCs w:val="24"/>
                <w:lang w:val="ro-RO"/>
              </w:rPr>
              <w:lastRenderedPageBreak/>
              <w:t>încheiate cu statele care prezintă interes pentru turiştii din Republica Moldova</w:t>
            </w:r>
          </w:p>
        </w:tc>
        <w:tc>
          <w:tcPr>
            <w:tcW w:w="3510"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lastRenderedPageBreak/>
              <w:t>Încheierea acordurilor de colaborare în domeniul turismului cu ţările care prezintă interes pentru turiştii din Republica Moldova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 Ministerul Afacerilor Externe şi Integrării Europene</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2014- 2016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 acord semnat anual</w:t>
            </w:r>
          </w:p>
        </w:tc>
        <w:tc>
          <w:tcPr>
            <w:tcW w:w="1794" w:type="dxa"/>
            <w:tcBorders>
              <w:top w:val="nil"/>
            </w:tcBorders>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100,0 anual</w:t>
            </w:r>
          </w:p>
        </w:tc>
      </w:tr>
      <w:tr w:rsidR="00472D61" w:rsidRPr="00472D61" w:rsidTr="0097176C">
        <w:trPr>
          <w:trHeight w:val="124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17.</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Colaborarea cu diaspora pentru promovarea imaginii ţării şi atragerea turiştilor străini</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17.1 Organizarea anuală, pentru reprezentanţii diasporei moldoveneşti, a unui tur informaţional-turistic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Cancelaria de Stat</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Anual </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Tur informaţional organizat anual</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50,0 anual</w:t>
            </w:r>
          </w:p>
        </w:tc>
      </w:tr>
      <w:tr w:rsidR="00472D61" w:rsidRPr="00472D61" w:rsidTr="0097176C">
        <w:trPr>
          <w:trHeight w:val="865"/>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color w:val="4F6228"/>
                <w:sz w:val="24"/>
                <w:szCs w:val="24"/>
                <w:lang w:val="ro-RO"/>
              </w:rPr>
            </w:pPr>
            <w:r w:rsidRPr="00472D61">
              <w:rPr>
                <w:rFonts w:ascii="Times New Roman" w:hAnsi="Times New Roman" w:cs="Times New Roman"/>
                <w:sz w:val="24"/>
                <w:szCs w:val="24"/>
                <w:lang w:val="ro-RO"/>
              </w:rPr>
              <w:t>17.</w:t>
            </w:r>
            <w:r w:rsidRPr="00472D61">
              <w:rPr>
                <w:rFonts w:ascii="Times New Roman" w:hAnsi="Times New Roman" w:cs="Times New Roman"/>
                <w:sz w:val="24"/>
                <w:szCs w:val="24"/>
                <w:lang w:val="en-US"/>
              </w:rPr>
              <w:t>2</w:t>
            </w:r>
            <w:r w:rsidRPr="00472D61">
              <w:rPr>
                <w:rFonts w:ascii="Times New Roman" w:hAnsi="Times New Roman" w:cs="Times New Roman"/>
                <w:sz w:val="24"/>
                <w:szCs w:val="24"/>
                <w:lang w:val="ro-RO"/>
              </w:rPr>
              <w:t xml:space="preserve">. Distribuirea, prin intermediul  asociaţiilor </w:t>
            </w:r>
            <w:proofErr w:type="spellStart"/>
            <w:r w:rsidRPr="00472D61">
              <w:rPr>
                <w:rFonts w:ascii="Times New Roman" w:hAnsi="Times New Roman" w:cs="Times New Roman"/>
                <w:sz w:val="24"/>
                <w:szCs w:val="24"/>
                <w:lang w:val="ro-RO"/>
              </w:rPr>
              <w:t>diasporale</w:t>
            </w:r>
            <w:proofErr w:type="spellEnd"/>
            <w:r w:rsidRPr="00472D61">
              <w:rPr>
                <w:rFonts w:ascii="Times New Roman" w:hAnsi="Times New Roman" w:cs="Times New Roman"/>
                <w:sz w:val="24"/>
                <w:szCs w:val="24"/>
                <w:lang w:val="ro-RO"/>
              </w:rPr>
              <w:t>, a materialelor promoţionale editate de Agenţia Turismului privind potenţialul turistic al ţării</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Cancelaria de Stat</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1000 pliante difuzate</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w:t>
            </w:r>
          </w:p>
        </w:tc>
      </w:tr>
      <w:tr w:rsidR="00472D61" w:rsidRPr="00472D61" w:rsidTr="0097176C">
        <w:trPr>
          <w:trHeight w:val="244"/>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17.</w:t>
            </w:r>
            <w:r w:rsidRPr="00472D61">
              <w:rPr>
                <w:rFonts w:ascii="Times New Roman" w:hAnsi="Times New Roman" w:cs="Times New Roman"/>
                <w:sz w:val="24"/>
                <w:szCs w:val="24"/>
                <w:lang w:val="en-US"/>
              </w:rPr>
              <w:t>3</w:t>
            </w:r>
            <w:r w:rsidRPr="00472D61">
              <w:rPr>
                <w:rFonts w:ascii="Times New Roman" w:hAnsi="Times New Roman" w:cs="Times New Roman"/>
                <w:sz w:val="24"/>
                <w:szCs w:val="24"/>
                <w:lang w:val="ro-RO"/>
              </w:rPr>
              <w:t>. Susţinerea, pe bază de parteneriate, a proiectelor de importanţă naţională şi internaţională din domeniul turismului, între agenţii economici din ţară şi diaspora moldovenească</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Cancelaria de Stat</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 acord de parteneriat încheiat cu diaspora anual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Numărul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proiectelor implementate</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480"/>
        </w:trPr>
        <w:tc>
          <w:tcPr>
            <w:tcW w:w="14096" w:type="dxa"/>
            <w:gridSpan w:val="7"/>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p>
          <w:p w:rsidR="00472D61" w:rsidRPr="00472D61" w:rsidRDefault="00472D61" w:rsidP="00472D61">
            <w:pPr>
              <w:spacing w:after="0"/>
              <w:rPr>
                <w:rFonts w:ascii="Times New Roman" w:hAnsi="Times New Roman" w:cs="Times New Roman"/>
                <w:b/>
                <w:sz w:val="24"/>
                <w:szCs w:val="24"/>
                <w:lang w:val="ro-RO"/>
              </w:rPr>
            </w:pPr>
            <w:r w:rsidRPr="00472D61">
              <w:rPr>
                <w:rFonts w:ascii="Times New Roman" w:hAnsi="Times New Roman" w:cs="Times New Roman"/>
                <w:b/>
                <w:sz w:val="24"/>
                <w:szCs w:val="24"/>
                <w:lang w:val="ro-RO"/>
              </w:rPr>
              <w:t>Obiectivul specific 3. Dezvoltarea regională a turismului</w:t>
            </w:r>
          </w:p>
          <w:p w:rsidR="00472D61" w:rsidRPr="00472D61" w:rsidRDefault="00472D61" w:rsidP="00472D61">
            <w:pPr>
              <w:spacing w:after="0"/>
              <w:ind w:left="720"/>
              <w:rPr>
                <w:rFonts w:ascii="Times New Roman" w:hAnsi="Times New Roman" w:cs="Times New Roman"/>
                <w:color w:val="FF0000"/>
                <w:sz w:val="24"/>
                <w:szCs w:val="24"/>
                <w:lang w:val="ro-RO"/>
              </w:rPr>
            </w:pPr>
          </w:p>
        </w:tc>
      </w:tr>
      <w:tr w:rsidR="00472D61" w:rsidRPr="00472D61" w:rsidTr="0097176C">
        <w:trPr>
          <w:trHeight w:val="116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18.</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Efectuarea zonării turistice a ţării</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18.1. Inventarierea şi evidenţa patrimoniului turistic</w:t>
            </w:r>
            <w:r w:rsidRPr="00472D61">
              <w:rPr>
                <w:rFonts w:ascii="Times New Roman" w:hAnsi="Times New Roman" w:cs="Times New Roman"/>
                <w:sz w:val="24"/>
                <w:szCs w:val="24"/>
                <w:lang w:val="it-IT"/>
              </w:rPr>
              <w:t>,</w:t>
            </w:r>
            <w:r w:rsidRPr="00472D61">
              <w:rPr>
                <w:rFonts w:ascii="Times New Roman" w:hAnsi="Times New Roman" w:cs="Times New Roman"/>
                <w:sz w:val="24"/>
                <w:szCs w:val="24"/>
                <w:lang w:val="ro-RO"/>
              </w:rPr>
              <w:t xml:space="preserve"> completarea Registrului turismului în conformitate cu structura acestuia şi actele oficiale de înregistrare a patrimoniului turistic</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Inventariere</w:t>
            </w:r>
            <w:r w:rsidRPr="00472D61">
              <w:rPr>
                <w:rFonts w:ascii="Times New Roman" w:hAnsi="Times New Roman" w:cs="Times New Roman"/>
                <w:sz w:val="24"/>
                <w:szCs w:val="24"/>
              </w:rPr>
              <w:t xml:space="preserve"> </w:t>
            </w:r>
            <w:proofErr w:type="spellStart"/>
            <w:r w:rsidRPr="00472D61">
              <w:rPr>
                <w:rFonts w:ascii="Times New Roman" w:hAnsi="Times New Roman" w:cs="Times New Roman"/>
                <w:sz w:val="24"/>
                <w:szCs w:val="24"/>
                <w:lang w:val="en-US"/>
              </w:rPr>
              <w:t>realiz</w:t>
            </w:r>
            <w:r w:rsidRPr="00472D61">
              <w:rPr>
                <w:rFonts w:ascii="Times New Roman" w:hAnsi="Times New Roman" w:cs="Times New Roman"/>
                <w:sz w:val="24"/>
                <w:szCs w:val="24"/>
                <w:lang w:val="ro-RO"/>
              </w:rPr>
              <w:t>ată</w:t>
            </w:r>
            <w:proofErr w:type="spellEnd"/>
            <w:r w:rsidRPr="00472D61">
              <w:rPr>
                <w:rFonts w:ascii="Times New Roman" w:hAnsi="Times New Roman" w:cs="Times New Roman"/>
                <w:sz w:val="24"/>
                <w:szCs w:val="24"/>
                <w:lang w:val="ro-RO"/>
              </w:rPr>
              <w:t>,</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Registru completat</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3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18.2. Evaluarea potenţialului turistic al unităţilor administrativ - teritoriale  în conformitate cu conţinutul Registrului turismului şi efectuarea zonării turistice a ţării în conformitate cu normele metodologice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Evaluare privind potenţialul unităţilor administrativ-teritoriale efectuată</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Propuneri elaborate de actualizare a zonelor turistice</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109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19.</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Identificarea şi valorificarea oportunităţilor investiţionale</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19.1.Crearea parteneriatelor pentru implementarea proiectelor  în domeniul turismului cu finanţare din fonduri naţionale şi internaţionale</w:t>
            </w:r>
          </w:p>
        </w:tc>
        <w:tc>
          <w:tcPr>
            <w:tcW w:w="2132"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2014-2016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4 parteneriate create anual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  proiect implementat</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1192"/>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19.2. Organizarea, în colaborare cu Organizaţia Mondială a Turismului (UNWTO), a   unui Forum Internaţional de Turism „Dezvoltarea  turismului vitivinicol”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Agenţia Turismului,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Economiei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Forum organizat</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250,0</w:t>
            </w:r>
          </w:p>
        </w:tc>
      </w:tr>
      <w:tr w:rsidR="00472D61" w:rsidRPr="00472D61" w:rsidTr="0097176C">
        <w:trPr>
          <w:trHeight w:val="893"/>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19.3. Promovarea priorităţilor statului în domeniul turismului la forumuri economice  şi de afaceri</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2014 - 2016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2 participări la  forumuri anual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 prezentări</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40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19.4. Organizarea unui Forum de investiţii în turism</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Agenţia Turismului,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Economiei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Forum organizat</w:t>
            </w:r>
          </w:p>
        </w:tc>
        <w:tc>
          <w:tcPr>
            <w:tcW w:w="1794" w:type="dxa"/>
            <w:tcBorders>
              <w:top w:val="nil"/>
            </w:tcBorders>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250,0</w:t>
            </w:r>
          </w:p>
        </w:tc>
      </w:tr>
      <w:tr w:rsidR="00472D61" w:rsidRPr="00472D61" w:rsidTr="0097176C">
        <w:trPr>
          <w:trHeight w:val="48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20.</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Susţinerea şi stimularea agenţilor economici din industria turistică care contribuie la dezvoltarea turismului intern şi receptor</w:t>
            </w: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it-IT"/>
              </w:rPr>
              <w:t xml:space="preserve">20.1. </w:t>
            </w:r>
            <w:r w:rsidRPr="00472D61">
              <w:rPr>
                <w:rFonts w:ascii="Times New Roman" w:hAnsi="Times New Roman" w:cs="Times New Roman"/>
                <w:sz w:val="24"/>
                <w:szCs w:val="24"/>
                <w:lang w:val="ro-RO"/>
              </w:rPr>
              <w:t>Organizarea evenimentelor destinate premierii agenţilor economici din domeniul turismului</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Anual </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2 evenimente organizate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20.2. Organizarea participării la expoziţiile internaţionale de specialitate şi acordarea de înlesniri pentru participarea în standul Republicii Moldova a</w:t>
            </w:r>
            <w:r w:rsidRPr="00472D61">
              <w:rPr>
                <w:rFonts w:ascii="Times New Roman" w:hAnsi="Times New Roman" w:cs="Times New Roman"/>
                <w:b/>
                <w:i/>
                <w:sz w:val="24"/>
                <w:szCs w:val="24"/>
                <w:lang w:val="ro-RO"/>
              </w:rPr>
              <w:t xml:space="preserve"> </w:t>
            </w:r>
            <w:r w:rsidRPr="00472D61">
              <w:rPr>
                <w:rFonts w:ascii="Times New Roman" w:hAnsi="Times New Roman" w:cs="Times New Roman"/>
                <w:sz w:val="24"/>
                <w:szCs w:val="24"/>
                <w:lang w:val="ro-RO"/>
              </w:rPr>
              <w:t>agenţilor economici din industria turistică care contribuie la dezvoltarea turismului intern şi receptor</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minimum 24 participanţi anual (3 participanţi x 8 expoziţii)</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480"/>
        </w:trPr>
        <w:tc>
          <w:tcPr>
            <w:tcW w:w="654"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21.</w:t>
            </w:r>
          </w:p>
        </w:tc>
        <w:tc>
          <w:tcPr>
            <w:tcW w:w="195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Modernizarea infrastructurii turistice şi amenajarea destinaţiilor turistice</w:t>
            </w: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Reabilitarea obiectivelor  turistice incluse în Documentul Unic de Program, aprobat prin </w:t>
            </w:r>
            <w:proofErr w:type="spellStart"/>
            <w:r w:rsidRPr="00472D61">
              <w:rPr>
                <w:rFonts w:ascii="Times New Roman" w:hAnsi="Times New Roman" w:cs="Times New Roman"/>
                <w:sz w:val="24"/>
                <w:szCs w:val="24"/>
                <w:lang w:val="ro-RO"/>
              </w:rPr>
              <w:t>Hotărîrea</w:t>
            </w:r>
            <w:proofErr w:type="spellEnd"/>
            <w:r w:rsidRPr="00472D61">
              <w:rPr>
                <w:rFonts w:ascii="Times New Roman" w:hAnsi="Times New Roman" w:cs="Times New Roman"/>
                <w:sz w:val="24"/>
                <w:szCs w:val="24"/>
                <w:lang w:val="ro-RO"/>
              </w:rPr>
              <w:t xml:space="preserve"> Guvernului</w:t>
            </w:r>
            <w:r w:rsidRPr="00472D61">
              <w:rPr>
                <w:rFonts w:ascii="Times New Roman" w:hAnsi="Times New Roman" w:cs="Times New Roman"/>
                <w:bCs/>
                <w:sz w:val="24"/>
                <w:szCs w:val="24"/>
                <w:lang w:val="ro-RO"/>
              </w:rPr>
              <w:t xml:space="preserve"> nr. 933 din 18 decembrie 2012</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Dezvoltării Regionale şi Construcţiilor,</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2014 - 2016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10 obiective turistice reabilitate;</w:t>
            </w:r>
          </w:p>
          <w:p w:rsidR="00472D61" w:rsidRPr="00472D61" w:rsidRDefault="00472D61" w:rsidP="00472D61">
            <w:pPr>
              <w:spacing w:after="0"/>
              <w:rPr>
                <w:rFonts w:ascii="Times New Roman" w:hAnsi="Times New Roman" w:cs="Times New Roman"/>
                <w:sz w:val="24"/>
                <w:szCs w:val="24"/>
                <w:lang w:val="fr-FR"/>
              </w:rPr>
            </w:pPr>
            <w:r w:rsidRPr="00472D61">
              <w:rPr>
                <w:rFonts w:ascii="Times New Roman" w:hAnsi="Times New Roman" w:cs="Times New Roman"/>
                <w:sz w:val="24"/>
                <w:szCs w:val="24"/>
                <w:lang w:val="ro-RO"/>
              </w:rPr>
              <w:t>Amenajate</w:t>
            </w:r>
            <w:r w:rsidRPr="00472D61">
              <w:rPr>
                <w:rFonts w:ascii="Times New Roman" w:hAnsi="Times New Roman" w:cs="Times New Roman"/>
                <w:sz w:val="24"/>
                <w:szCs w:val="24"/>
                <w:lang w:val="fr-FR"/>
              </w:rPr>
              <w:t xml:space="preserve">: </w:t>
            </w:r>
            <w:r w:rsidRPr="00472D61">
              <w:rPr>
                <w:rFonts w:ascii="Times New Roman" w:hAnsi="Times New Roman" w:cs="Times New Roman"/>
                <w:sz w:val="24"/>
                <w:szCs w:val="24"/>
                <w:lang w:val="ro-RO"/>
              </w:rPr>
              <w:t xml:space="preserve"> 2 zone de agrement</w:t>
            </w:r>
            <w:r w:rsidRPr="00472D61">
              <w:rPr>
                <w:rFonts w:ascii="Times New Roman" w:hAnsi="Times New Roman" w:cs="Times New Roman"/>
                <w:sz w:val="24"/>
                <w:szCs w:val="24"/>
                <w:lang w:val="fr-FR"/>
              </w:rPr>
              <w:t>,</w:t>
            </w:r>
          </w:p>
          <w:p w:rsidR="00472D61" w:rsidRPr="00472D61" w:rsidRDefault="00472D61" w:rsidP="00472D61">
            <w:pPr>
              <w:spacing w:after="0"/>
              <w:rPr>
                <w:rFonts w:ascii="Times New Roman" w:hAnsi="Times New Roman" w:cs="Times New Roman"/>
                <w:sz w:val="24"/>
                <w:szCs w:val="24"/>
                <w:lang w:val="fr-FR"/>
              </w:rPr>
            </w:pPr>
            <w:r w:rsidRPr="00472D61">
              <w:rPr>
                <w:rFonts w:ascii="Times New Roman" w:hAnsi="Times New Roman" w:cs="Times New Roman"/>
                <w:sz w:val="24"/>
                <w:szCs w:val="24"/>
                <w:lang w:val="ro-RO"/>
              </w:rPr>
              <w:t>1 zonă de odihnă</w:t>
            </w:r>
            <w:r w:rsidRPr="00472D61">
              <w:rPr>
                <w:rFonts w:ascii="Times New Roman" w:hAnsi="Times New Roman" w:cs="Times New Roman"/>
                <w:sz w:val="24"/>
                <w:szCs w:val="24"/>
                <w:lang w:val="fr-FR"/>
              </w:rPr>
              <w:t>,</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35 popasuri turistice </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i/>
                <w:sz w:val="24"/>
                <w:szCs w:val="24"/>
                <w:lang w:val="ro-RO"/>
              </w:rPr>
              <w:t>2014 –</w:t>
            </w:r>
            <w:r w:rsidRPr="00472D61">
              <w:rPr>
                <w:rFonts w:ascii="Times New Roman" w:hAnsi="Times New Roman" w:cs="Times New Roman"/>
                <w:sz w:val="24"/>
                <w:szCs w:val="24"/>
                <w:lang w:val="ro-RO"/>
              </w:rPr>
              <w:t xml:space="preserve"> 15 200,0</w:t>
            </w: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i/>
                <w:sz w:val="24"/>
                <w:szCs w:val="24"/>
                <w:lang w:val="ro-RO"/>
              </w:rPr>
              <w:t>2015 –</w:t>
            </w:r>
            <w:r w:rsidRPr="00472D61">
              <w:rPr>
                <w:rFonts w:ascii="Times New Roman" w:hAnsi="Times New Roman" w:cs="Times New Roman"/>
                <w:sz w:val="24"/>
                <w:szCs w:val="24"/>
                <w:lang w:val="ro-RO"/>
              </w:rPr>
              <w:t xml:space="preserve"> 16 100,0</w:t>
            </w: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i/>
                <w:sz w:val="24"/>
                <w:szCs w:val="24"/>
                <w:lang w:val="ro-RO"/>
              </w:rPr>
              <w:t>2016 –</w:t>
            </w:r>
            <w:r w:rsidRPr="00472D61">
              <w:rPr>
                <w:rFonts w:ascii="Times New Roman" w:hAnsi="Times New Roman" w:cs="Times New Roman"/>
                <w:sz w:val="24"/>
                <w:szCs w:val="24"/>
                <w:lang w:val="ro-RO"/>
              </w:rPr>
              <w:t xml:space="preserve"> 17 800,0</w:t>
            </w:r>
          </w:p>
        </w:tc>
      </w:tr>
      <w:tr w:rsidR="00472D61" w:rsidRPr="00472D61" w:rsidTr="0097176C">
        <w:trPr>
          <w:trHeight w:val="680"/>
        </w:trPr>
        <w:tc>
          <w:tcPr>
            <w:tcW w:w="654"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22.</w:t>
            </w:r>
          </w:p>
        </w:tc>
        <w:tc>
          <w:tcPr>
            <w:tcW w:w="195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Crearea unei Zone turistice-pilot cu infrastructură adecvată, care ar servi drept model de dezvoltare turistică</w:t>
            </w: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Elaborarea unui studiu de fezabilitate privind crearea unei Zone turistice-pilot</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Economiei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Studiu elaborat</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100,0</w:t>
            </w:r>
          </w:p>
        </w:tc>
      </w:tr>
      <w:tr w:rsidR="00472D61" w:rsidRPr="00472D61" w:rsidTr="0097176C">
        <w:trPr>
          <w:trHeight w:val="1012"/>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23.</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Crearea unui mecanism eficient de colaborare cu autorităţile publice locale</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23.1. Desemnarea persoanelor responsabile de dezvoltarea turismului în cadrul autorităţilor publice locale de nivelul al doilea, municipiile Chişinău şi Bălţi şi Unitatea teritorială autonomă Găgăuzia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32 raioane, 2 municipii şi Unitatea teritorială autonomă Găgăuzia,  care au desemnat responsabili de turism</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107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23.2. Instruirea responsabililor de dezvoltarea turismului în cadrul autorităţilor publice locale de nivelul al doilea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Agenţia Turismului </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3 instruiri organizate (pe zone)</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35 persoane instruite anual</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24,0</w:t>
            </w:r>
          </w:p>
        </w:tc>
      </w:tr>
      <w:tr w:rsidR="00472D61" w:rsidRPr="00472D61" w:rsidTr="0097176C">
        <w:trPr>
          <w:trHeight w:val="36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23.3. Coordonarea, de către Agenţia Turismului, a elaborării şi implementării documentelor de politici locale de dezvoltare a turismului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Agenţia Turismului </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2014 - 2016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3 documente de politici elaborate anual în coordonare</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480"/>
        </w:trPr>
        <w:tc>
          <w:tcPr>
            <w:tcW w:w="14096" w:type="dxa"/>
            <w:gridSpan w:val="7"/>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p>
          <w:p w:rsidR="00472D61" w:rsidRPr="00472D61" w:rsidRDefault="00472D61" w:rsidP="00472D61">
            <w:pPr>
              <w:spacing w:after="0"/>
              <w:rPr>
                <w:rFonts w:ascii="Times New Roman" w:hAnsi="Times New Roman" w:cs="Times New Roman"/>
                <w:b/>
                <w:i/>
                <w:sz w:val="24"/>
                <w:szCs w:val="24"/>
                <w:lang w:val="ro-RO"/>
              </w:rPr>
            </w:pPr>
            <w:r w:rsidRPr="00472D61">
              <w:rPr>
                <w:rFonts w:ascii="Times New Roman" w:hAnsi="Times New Roman" w:cs="Times New Roman"/>
                <w:b/>
                <w:sz w:val="24"/>
                <w:szCs w:val="24"/>
                <w:lang w:val="ro-RO"/>
              </w:rPr>
              <w:t>Obiectivul specific 4. Sporirea nivelului de pregătire a cadrelor de specialitate şi a  calităţii serviciilor turistice</w:t>
            </w:r>
            <w:r w:rsidRPr="00472D61">
              <w:rPr>
                <w:rFonts w:ascii="Times New Roman" w:eastAsia="Calibri" w:hAnsi="Times New Roman" w:cs="Times New Roman"/>
                <w:b/>
                <w:i/>
                <w:sz w:val="24"/>
                <w:szCs w:val="24"/>
                <w:lang w:val="ro-RO"/>
              </w:rPr>
              <w:t xml:space="preserve"> </w:t>
            </w:r>
          </w:p>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44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 xml:space="preserve">24. </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Ajustarea programelor de pregătire a specialiştilor din ramura turistică la cerinţele pieţei</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24.1. Realizarea unui studiu privind cererea şi oferta de cadre pe piaţa turistică</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Agenţia Turismului, Ministerul Muncii, Protecţiei Sociale şi Familiei,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Educaţiei,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Economiei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Studiu realizat</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70,0</w:t>
            </w:r>
          </w:p>
        </w:tc>
      </w:tr>
      <w:tr w:rsidR="00472D61" w:rsidRPr="00472D61" w:rsidTr="0097176C">
        <w:trPr>
          <w:trHeight w:val="4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24.2. Organizarea unei conferinţe de prezentare a  rezultatelor studiului privind cererea şi oferta de cadre pe piaţa turistică</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color w:val="FF0000"/>
                <w:sz w:val="24"/>
                <w:szCs w:val="24"/>
                <w:lang w:val="ro-RO"/>
              </w:rPr>
            </w:pPr>
          </w:p>
        </w:tc>
        <w:tc>
          <w:tcPr>
            <w:tcW w:w="1846"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Trimestrul IV 2014</w:t>
            </w:r>
          </w:p>
        </w:tc>
        <w:tc>
          <w:tcPr>
            <w:tcW w:w="2210"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Conferinţă organizată</w:t>
            </w:r>
          </w:p>
        </w:tc>
        <w:tc>
          <w:tcPr>
            <w:tcW w:w="1794" w:type="dxa"/>
            <w:tcBorders>
              <w:top w:val="nil"/>
            </w:tcBorders>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4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24.3. Actualizarea nomenclatorului funcţiilor în domeniul turismului şi descrierea acestora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Nomenclator modificat şi aprobat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Numărul de funcţii descrise</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4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color w:val="000000"/>
                <w:sz w:val="24"/>
                <w:szCs w:val="24"/>
                <w:shd w:val="clear" w:color="auto" w:fill="FDFDFD"/>
                <w:lang w:val="ro-RO"/>
              </w:rPr>
              <w:t>24.4. Iniţierea unor programe noi de studii în domeniul turismului la ciclul II, masterat: ghid de turism, servicii hoteliere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Educaţiei, Agenţia Turismului</w:t>
            </w:r>
          </w:p>
          <w:p w:rsidR="00472D61" w:rsidRPr="00472D61" w:rsidRDefault="00472D61" w:rsidP="00472D61">
            <w:pPr>
              <w:spacing w:after="0"/>
              <w:rPr>
                <w:rFonts w:ascii="Times New Roman" w:hAnsi="Times New Roman" w:cs="Times New Roman"/>
                <w:sz w:val="24"/>
                <w:szCs w:val="24"/>
                <w:lang w:val="ro-RO"/>
              </w:rPr>
            </w:pP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w:t>
            </w: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2 programe noi de studii elaborate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244"/>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24.5. Revizuirea </w:t>
            </w:r>
            <w:proofErr w:type="spellStart"/>
            <w:r w:rsidRPr="00472D61">
              <w:rPr>
                <w:rFonts w:ascii="Times New Roman" w:hAnsi="Times New Roman" w:cs="Times New Roman"/>
                <w:sz w:val="24"/>
                <w:szCs w:val="24"/>
                <w:lang w:val="ro-RO"/>
              </w:rPr>
              <w:t>curriculei</w:t>
            </w:r>
            <w:proofErr w:type="spellEnd"/>
            <w:r w:rsidRPr="00472D61">
              <w:rPr>
                <w:rFonts w:ascii="Times New Roman" w:hAnsi="Times New Roman" w:cs="Times New Roman"/>
                <w:sz w:val="24"/>
                <w:szCs w:val="24"/>
                <w:lang w:val="ro-RO"/>
              </w:rPr>
              <w:t xml:space="preserve"> universitare din domeniul turismului</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Educaţiei, 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Trimestrul IV, </w:t>
            </w: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2 </w:t>
            </w:r>
            <w:proofErr w:type="spellStart"/>
            <w:r w:rsidRPr="00472D61">
              <w:rPr>
                <w:rFonts w:ascii="Times New Roman" w:hAnsi="Times New Roman" w:cs="Times New Roman"/>
                <w:sz w:val="24"/>
                <w:szCs w:val="24"/>
                <w:lang w:val="ro-RO"/>
              </w:rPr>
              <w:t>curricula</w:t>
            </w:r>
            <w:proofErr w:type="spellEnd"/>
            <w:r w:rsidRPr="00472D61">
              <w:rPr>
                <w:rFonts w:ascii="Times New Roman" w:hAnsi="Times New Roman" w:cs="Times New Roman"/>
                <w:sz w:val="24"/>
                <w:szCs w:val="24"/>
                <w:lang w:val="ro-RO"/>
              </w:rPr>
              <w:t xml:space="preserve"> revizuite</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866"/>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25.</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Diversificarea posibilităţilor de perfecţionare a </w:t>
            </w:r>
            <w:r w:rsidRPr="00472D61">
              <w:rPr>
                <w:rFonts w:ascii="Times New Roman" w:hAnsi="Times New Roman" w:cs="Times New Roman"/>
                <w:sz w:val="24"/>
                <w:szCs w:val="24"/>
                <w:lang w:val="ro-RO"/>
              </w:rPr>
              <w:lastRenderedPageBreak/>
              <w:t>cadrelor</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 xml:space="preserve">25.1. Organizarea  de seminare, conferinţe, mese rotunde tematice, schimb de experienţă în </w:t>
            </w:r>
            <w:r w:rsidRPr="00472D61">
              <w:rPr>
                <w:rFonts w:ascii="Times New Roman" w:hAnsi="Times New Roman" w:cs="Times New Roman"/>
                <w:sz w:val="24"/>
                <w:szCs w:val="24"/>
                <w:lang w:val="ro-RO"/>
              </w:rPr>
              <w:lastRenderedPageBreak/>
              <w:t>domeniu</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Ministerul </w:t>
            </w:r>
            <w:r w:rsidRPr="00472D61">
              <w:rPr>
                <w:rFonts w:ascii="Times New Roman" w:hAnsi="Times New Roman" w:cs="Times New Roman"/>
                <w:sz w:val="24"/>
                <w:szCs w:val="24"/>
                <w:lang w:val="ro-RO"/>
              </w:rPr>
              <w:lastRenderedPageBreak/>
              <w:t>Educaţiei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2014 - 2016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 4 acţiuni organizate anual,</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100 persoane </w:t>
            </w:r>
            <w:r w:rsidRPr="00472D61">
              <w:rPr>
                <w:rFonts w:ascii="Times New Roman" w:hAnsi="Times New Roman" w:cs="Times New Roman"/>
                <w:sz w:val="24"/>
                <w:szCs w:val="24"/>
                <w:lang w:val="ro-RO"/>
              </w:rPr>
              <w:lastRenderedPageBreak/>
              <w:t>instruite anual</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10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25.2. Perfecţionarea peste hotare</w:t>
            </w:r>
            <w:r w:rsidRPr="00472D61">
              <w:rPr>
                <w:rFonts w:ascii="Times New Roman" w:hAnsi="Times New Roman" w:cs="Times New Roman"/>
                <w:sz w:val="24"/>
                <w:szCs w:val="24"/>
                <w:lang w:val="it-IT"/>
              </w:rPr>
              <w:t xml:space="preserve"> </w:t>
            </w:r>
            <w:r w:rsidRPr="00472D61">
              <w:rPr>
                <w:rFonts w:ascii="Times New Roman" w:hAnsi="Times New Roman" w:cs="Times New Roman"/>
                <w:sz w:val="24"/>
                <w:szCs w:val="24"/>
              </w:rPr>
              <w:t>а</w:t>
            </w:r>
            <w:r w:rsidRPr="00472D61">
              <w:rPr>
                <w:rFonts w:ascii="Times New Roman" w:hAnsi="Times New Roman" w:cs="Times New Roman"/>
                <w:sz w:val="24"/>
                <w:szCs w:val="24"/>
                <w:lang w:val="it-IT"/>
              </w:rPr>
              <w:t xml:space="preserve"> </w:t>
            </w:r>
            <w:r w:rsidRPr="00472D61">
              <w:rPr>
                <w:rFonts w:ascii="Times New Roman" w:hAnsi="Times New Roman" w:cs="Times New Roman"/>
                <w:sz w:val="24"/>
                <w:szCs w:val="24"/>
                <w:lang w:val="ro-RO"/>
              </w:rPr>
              <w:t>specialiştilor din domeniul turismului</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2014 –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6 persoane specializate (anual – 2)</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36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25.3. Invitarea, de peste hotare, a  specialiştilor IT din turism, pentru instruire şi transfer de noi tehnologii în prestarea serviciilor turistice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2014 –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 2 specialişti invitaţi anual,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20 persoane instruite</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12.0 anual</w:t>
            </w:r>
          </w:p>
        </w:tc>
      </w:tr>
      <w:tr w:rsidR="00472D61" w:rsidRPr="00472D61" w:rsidTr="0097176C">
        <w:trPr>
          <w:trHeight w:val="54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26.</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Sporirea nivelului de respectare a standardelor de calitate în turism</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26.1. Evidenţa tuturor structurilor de cazare şi identificarea structurilor de cazare  şi servire a mesei neclasificate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Lista structurilor de cazare elaborată,</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Numărul de structuri clasificate/ neclasificate  </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713"/>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en-US"/>
              </w:rPr>
            </w:pPr>
            <w:r w:rsidRPr="00472D61">
              <w:rPr>
                <w:rFonts w:ascii="Times New Roman" w:hAnsi="Times New Roman" w:cs="Times New Roman"/>
                <w:sz w:val="24"/>
                <w:szCs w:val="24"/>
                <w:lang w:val="ro-RO"/>
              </w:rPr>
              <w:t>26.2. Clasificarea anuală a structurilor de primire turistică cu funcţiuni de cazare şi servire a mesei neclasificate</w:t>
            </w:r>
            <w:r w:rsidRPr="00472D61">
              <w:rPr>
                <w:rFonts w:ascii="Times New Roman" w:hAnsi="Times New Roman" w:cs="Times New Roman"/>
                <w:sz w:val="24"/>
                <w:szCs w:val="24"/>
                <w:lang w:val="en-US"/>
              </w:rPr>
              <w:t xml:space="preserve"> anterior</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2016</w:t>
            </w:r>
          </w:p>
        </w:tc>
        <w:tc>
          <w:tcPr>
            <w:tcW w:w="2210"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Structuri de primire turistică clasificate 10 anual</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713"/>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26.3. Efectuarea anuală</w:t>
            </w:r>
            <w:r w:rsidRPr="00472D61">
              <w:rPr>
                <w:rFonts w:ascii="Times New Roman" w:hAnsi="Times New Roman" w:cs="Times New Roman"/>
                <w:sz w:val="24"/>
                <w:szCs w:val="24"/>
                <w:lang w:val="en-US"/>
              </w:rPr>
              <w:t xml:space="preserve"> </w:t>
            </w:r>
            <w:r w:rsidRPr="00472D61">
              <w:rPr>
                <w:rFonts w:ascii="Times New Roman" w:hAnsi="Times New Roman" w:cs="Times New Roman"/>
                <w:sz w:val="24"/>
                <w:szCs w:val="24"/>
                <w:lang w:val="ro-RO"/>
              </w:rPr>
              <w:t>de controale privind respectarea cerinţelor de clasificare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10 controale efectuate anual</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Numărul de recomandări elaborate</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294"/>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26.4. Efectuarea de controale cu privire la activitatea agenţilor </w:t>
            </w:r>
            <w:r w:rsidRPr="00472D61">
              <w:rPr>
                <w:rFonts w:ascii="Times New Roman" w:hAnsi="Times New Roman" w:cs="Times New Roman"/>
                <w:sz w:val="24"/>
                <w:szCs w:val="24"/>
                <w:lang w:val="ro-RO"/>
              </w:rPr>
              <w:lastRenderedPageBreak/>
              <w:t>pieţei turistice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Anual</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20 controale efectuate  anual</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604"/>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27.</w:t>
            </w:r>
          </w:p>
        </w:tc>
        <w:tc>
          <w:tcPr>
            <w:tcW w:w="1950" w:type="dxa"/>
            <w:vMerge w:val="restart"/>
            <w:shd w:val="clear" w:color="auto" w:fill="auto"/>
          </w:tcPr>
          <w:p w:rsidR="00472D61" w:rsidRPr="00472D61" w:rsidRDefault="00472D61" w:rsidP="00472D61">
            <w:pPr>
              <w:spacing w:after="0"/>
              <w:rPr>
                <w:rFonts w:ascii="Times New Roman" w:eastAsia="Calibri" w:hAnsi="Times New Roman" w:cs="Times New Roman"/>
                <w:sz w:val="24"/>
                <w:szCs w:val="24"/>
                <w:lang w:val="ro-RO"/>
              </w:rPr>
            </w:pPr>
            <w:r w:rsidRPr="00472D61">
              <w:rPr>
                <w:rFonts w:ascii="Times New Roman" w:hAnsi="Times New Roman" w:cs="Times New Roman"/>
                <w:sz w:val="24"/>
                <w:szCs w:val="24"/>
                <w:lang w:val="ro-RO"/>
              </w:rPr>
              <w:t>C</w:t>
            </w:r>
            <w:r w:rsidRPr="00472D61">
              <w:rPr>
                <w:rFonts w:ascii="Times New Roman" w:eastAsia="Calibri" w:hAnsi="Times New Roman" w:cs="Times New Roman"/>
                <w:sz w:val="24"/>
                <w:szCs w:val="24"/>
                <w:lang w:val="ro-RO"/>
              </w:rPr>
              <w:t>ontracararea fenomenului activităţii ilicite şi muncii la negru  în turism</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27.1. Încheierea unor acorduri de colaborare dintre Agenţia Turismului şi Ministerul Afacerilor Interne, Ministerul Finanţelor, Ministerul Muncii, Protecţiei Sociale şi Familiei privind combaterea activităţii ilicite în turism</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Afacerilor Interne, Ministerul Finanţelor, Ministerul Muncii, Protecţiei Sociale şi Familiei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3 acorduri  încheiate</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36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27.2. Crearea grupurilor de lucru tematice din reprezentanţi ai Agenţiei Turismului şi alte autorităţi publice centrale, precum  şi elaborarea planurilor de acţiuni privind combaterea activităţii ilicite şi muncii la negru în turism</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Ministerul Afacerilor Interne,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Finanţelor (Inspectoratul Fiscal Principal de Stat),</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Ministerul Economiei (Camera de Licenţiere), Ministerul Muncii, Protecţiei Sociale şi Familiei (Inspecţia Muncii),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 xml:space="preserve">Ministerul Educaţiei,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Sănătăţii, Ministerul Transporturilor şi Infrastructurii Drumurilor</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Trimestrul</w:t>
            </w: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III, 2014;</w:t>
            </w: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2014 – 2016 </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3 grupuri de lucru create</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3 planuri de acţiuni elaborate şi implementate</w:t>
            </w:r>
          </w:p>
          <w:p w:rsidR="00472D61" w:rsidRPr="00472D61" w:rsidRDefault="00472D61" w:rsidP="00472D61">
            <w:pPr>
              <w:spacing w:after="0"/>
              <w:rPr>
                <w:rFonts w:ascii="Times New Roman" w:hAnsi="Times New Roman" w:cs="Times New Roman"/>
                <w:sz w:val="24"/>
                <w:szCs w:val="24"/>
                <w:lang w:val="ro-RO"/>
              </w:rPr>
            </w:pP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480"/>
        </w:trPr>
        <w:tc>
          <w:tcPr>
            <w:tcW w:w="14096" w:type="dxa"/>
            <w:gridSpan w:val="7"/>
            <w:shd w:val="clear" w:color="auto" w:fill="auto"/>
          </w:tcPr>
          <w:p w:rsidR="00472D61" w:rsidRPr="00472D61" w:rsidRDefault="00472D61" w:rsidP="00472D61">
            <w:pPr>
              <w:spacing w:after="0"/>
              <w:jc w:val="center"/>
              <w:rPr>
                <w:rFonts w:ascii="Times New Roman" w:hAnsi="Times New Roman" w:cs="Times New Roman"/>
                <w:b/>
                <w:sz w:val="24"/>
                <w:szCs w:val="24"/>
                <w:lang w:val="ro-RO"/>
              </w:rPr>
            </w:pPr>
          </w:p>
          <w:p w:rsidR="00472D61" w:rsidRPr="00472D61" w:rsidRDefault="00472D61" w:rsidP="00472D61">
            <w:pPr>
              <w:spacing w:after="0"/>
              <w:jc w:val="center"/>
              <w:rPr>
                <w:rFonts w:ascii="Times New Roman" w:hAnsi="Times New Roman" w:cs="Times New Roman"/>
                <w:b/>
                <w:sz w:val="24"/>
                <w:szCs w:val="24"/>
                <w:lang w:val="ro-RO"/>
              </w:rPr>
            </w:pPr>
            <w:r w:rsidRPr="00472D61">
              <w:rPr>
                <w:rFonts w:ascii="Times New Roman" w:hAnsi="Times New Roman" w:cs="Times New Roman"/>
                <w:b/>
                <w:sz w:val="24"/>
                <w:szCs w:val="24"/>
                <w:lang w:val="ro-RO"/>
              </w:rPr>
              <w:t>Obiectivul specific 5. Modernizarea tehnologică a industriei turistice prin utilizarea tehnologiei informaţiei şi a comunicaţiilor</w:t>
            </w:r>
          </w:p>
          <w:p w:rsidR="00472D61" w:rsidRPr="00472D61" w:rsidRDefault="00472D61" w:rsidP="00472D61">
            <w:pPr>
              <w:spacing w:after="0"/>
              <w:ind w:left="720"/>
              <w:rPr>
                <w:rFonts w:ascii="Times New Roman" w:hAnsi="Times New Roman" w:cs="Times New Roman"/>
                <w:sz w:val="24"/>
                <w:szCs w:val="24"/>
                <w:lang w:val="ro-RO"/>
              </w:rPr>
            </w:pPr>
          </w:p>
        </w:tc>
      </w:tr>
      <w:tr w:rsidR="00472D61" w:rsidRPr="00472D61" w:rsidTr="0097176C">
        <w:trPr>
          <w:trHeight w:val="46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28.</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Crearea şi implementarea mecanismului de evidenţă, în format electronic, a potenţialului turistic al ţării</w:t>
            </w: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28.1. Elaborarea şi aprobarea Conceptului Sistemului Informaţional Automatizat „Registrul turismului”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Tehnologiei Informaţiei şi Comunicaţiilor,</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Centrul de Guvernare Electronică</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Concept elaborat şi aprobat </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50,0</w:t>
            </w:r>
          </w:p>
        </w:tc>
      </w:tr>
      <w:tr w:rsidR="00472D61" w:rsidRPr="00472D61" w:rsidTr="0097176C">
        <w:trPr>
          <w:trHeight w:val="46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28.2. Elaborarea Sistemului Informaţional Automatizat „Registrul turismului” în baza platformei elaborate de Centrul de Guvernare Electronică</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Tehnologiei Informaţiei şi Comunicaţiilor,</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Centrul de </w:t>
            </w:r>
            <w:r w:rsidRPr="00472D61">
              <w:rPr>
                <w:rFonts w:ascii="Times New Roman" w:hAnsi="Times New Roman" w:cs="Times New Roman"/>
                <w:sz w:val="24"/>
                <w:szCs w:val="24"/>
                <w:lang w:val="ro-RO"/>
              </w:rPr>
              <w:lastRenderedPageBreak/>
              <w:t>Guvernare Electronică</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Trimestrul III,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Sistemul Informaţional Automatizat elaborat </w:t>
            </w:r>
          </w:p>
        </w:tc>
        <w:tc>
          <w:tcPr>
            <w:tcW w:w="1794" w:type="dxa"/>
            <w:tcBorders>
              <w:top w:val="nil"/>
            </w:tcBorders>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2014 – 50,0</w:t>
            </w:r>
          </w:p>
          <w:p w:rsidR="00472D61" w:rsidRPr="00472D61" w:rsidRDefault="00472D61" w:rsidP="00472D61">
            <w:pPr>
              <w:spacing w:after="0"/>
              <w:jc w:val="center"/>
              <w:rPr>
                <w:rFonts w:ascii="Times New Roman" w:hAnsi="Times New Roman" w:cs="Times New Roman"/>
                <w:sz w:val="24"/>
                <w:szCs w:val="24"/>
                <w:lang w:val="ro-RO"/>
              </w:rPr>
            </w:pPr>
          </w:p>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2015</w:t>
            </w:r>
            <w:r w:rsidRPr="00472D61">
              <w:rPr>
                <w:rFonts w:ascii="Times New Roman" w:hAnsi="Times New Roman" w:cs="Times New Roman"/>
                <w:i/>
                <w:sz w:val="24"/>
                <w:szCs w:val="24"/>
                <w:lang w:val="ro-RO"/>
              </w:rPr>
              <w:t xml:space="preserve"> –</w:t>
            </w:r>
            <w:r w:rsidRPr="00472D61">
              <w:rPr>
                <w:rFonts w:ascii="Times New Roman" w:hAnsi="Times New Roman" w:cs="Times New Roman"/>
                <w:sz w:val="24"/>
                <w:szCs w:val="24"/>
                <w:lang w:val="ro-RO"/>
              </w:rPr>
              <w:t xml:space="preserve"> 100,0</w:t>
            </w:r>
          </w:p>
        </w:tc>
      </w:tr>
      <w:tr w:rsidR="00472D61" w:rsidRPr="00472D61" w:rsidTr="0097176C">
        <w:trPr>
          <w:trHeight w:val="1183"/>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28.3. Implementarea Sistemului Informaţional Automatizat „Registrul turismului”</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Sistemul Informaţional Automatizat implementat parţial</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245"/>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28.4 Elaborarea şi aprobarea Conceptului SIA „Harta digitală a potenţialului turistic al Republicii Moldova”</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Tehnologiei Informaţiei şi Comunicaţiilor,</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Centrul de Guvernare Electronică</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Concept elaborat şi aprobat </w:t>
            </w:r>
          </w:p>
        </w:tc>
        <w:tc>
          <w:tcPr>
            <w:tcW w:w="1794" w:type="dxa"/>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r w:rsidRPr="00472D61">
              <w:rPr>
                <w:rFonts w:ascii="Times New Roman" w:hAnsi="Times New Roman" w:cs="Times New Roman"/>
                <w:sz w:val="24"/>
                <w:szCs w:val="24"/>
                <w:lang w:val="ro-RO"/>
              </w:rPr>
              <w:t>2016 – 50,0</w:t>
            </w:r>
          </w:p>
        </w:tc>
      </w:tr>
      <w:tr w:rsidR="00472D61" w:rsidRPr="00472D61" w:rsidTr="0097176C">
        <w:trPr>
          <w:trHeight w:val="56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29.</w:t>
            </w:r>
          </w:p>
          <w:p w:rsidR="00472D61" w:rsidRPr="00472D61" w:rsidRDefault="00472D61" w:rsidP="00472D61">
            <w:pPr>
              <w:spacing w:after="0"/>
              <w:rPr>
                <w:rFonts w:ascii="Times New Roman" w:hAnsi="Times New Roman" w:cs="Times New Roman"/>
                <w:sz w:val="24"/>
                <w:szCs w:val="24"/>
                <w:lang w:val="ro-RO"/>
              </w:rPr>
            </w:pPr>
          </w:p>
          <w:p w:rsidR="00472D61" w:rsidRPr="00472D61" w:rsidRDefault="00472D61" w:rsidP="00472D61">
            <w:pPr>
              <w:spacing w:after="0"/>
              <w:rPr>
                <w:rFonts w:ascii="Times New Roman" w:hAnsi="Times New Roman" w:cs="Times New Roman"/>
                <w:sz w:val="24"/>
                <w:szCs w:val="24"/>
                <w:lang w:val="ro-RO"/>
              </w:rPr>
            </w:pP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Crearea şi implementarea mecanismului de evidenţă statistică şi raportare în format electronic</w:t>
            </w: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29.1. Încheierea Acordului dintre Agenţia Turismului şi Centrul de Guvernare Electronică privind conectarea la platforma „</w:t>
            </w:r>
            <w:proofErr w:type="spellStart"/>
            <w:r w:rsidRPr="00472D61">
              <w:rPr>
                <w:rFonts w:ascii="Times New Roman" w:hAnsi="Times New Roman" w:cs="Times New Roman"/>
                <w:sz w:val="24"/>
                <w:szCs w:val="24"/>
                <w:lang w:val="ro-RO"/>
              </w:rPr>
              <w:t>M-Cloud</w:t>
            </w:r>
            <w:proofErr w:type="spellEnd"/>
            <w:r w:rsidRPr="00472D61">
              <w:rPr>
                <w:rFonts w:ascii="Times New Roman" w:hAnsi="Times New Roman" w:cs="Times New Roman"/>
                <w:sz w:val="24"/>
                <w:szCs w:val="24"/>
                <w:lang w:val="ro-RO"/>
              </w:rPr>
              <w:t>”</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Centrul de Guvernare Electronică</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Acord încheiat</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56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b/>
                <w:bCs/>
                <w:i/>
                <w:iCs/>
                <w:sz w:val="24"/>
                <w:szCs w:val="24"/>
                <w:lang w:val="ro-RO"/>
              </w:rPr>
            </w:pPr>
            <w:r w:rsidRPr="00472D61">
              <w:rPr>
                <w:rFonts w:ascii="Times New Roman" w:hAnsi="Times New Roman" w:cs="Times New Roman"/>
                <w:sz w:val="24"/>
                <w:szCs w:val="24"/>
                <w:lang w:val="ro-RO"/>
              </w:rPr>
              <w:t xml:space="preserve">29.2. Elaborarea şi aprobarea modelelor formularelor electronice </w:t>
            </w:r>
            <w:r w:rsidRPr="00472D61">
              <w:rPr>
                <w:rFonts w:ascii="Times New Roman" w:hAnsi="Times New Roman" w:cs="Times New Roman"/>
                <w:bCs/>
                <w:i/>
                <w:iCs/>
                <w:sz w:val="24"/>
                <w:szCs w:val="24"/>
                <w:lang w:val="ro-RO"/>
              </w:rPr>
              <w:t xml:space="preserve"> </w:t>
            </w:r>
            <w:r w:rsidRPr="00472D61">
              <w:rPr>
                <w:rFonts w:ascii="Times New Roman" w:hAnsi="Times New Roman" w:cs="Times New Roman"/>
                <w:bCs/>
                <w:sz w:val="24"/>
                <w:szCs w:val="24"/>
                <w:lang w:val="ro-RO"/>
              </w:rPr>
              <w:t>1-TUR şi</w:t>
            </w:r>
            <w:r w:rsidRPr="00472D61">
              <w:rPr>
                <w:rFonts w:ascii="Times New Roman" w:hAnsi="Times New Roman" w:cs="Times New Roman"/>
                <w:bCs/>
                <w:i/>
                <w:iCs/>
                <w:sz w:val="24"/>
                <w:szCs w:val="24"/>
                <w:lang w:val="ro-RO"/>
              </w:rPr>
              <w:t xml:space="preserve"> </w:t>
            </w:r>
            <w:r w:rsidRPr="00472D61">
              <w:rPr>
                <w:rFonts w:ascii="Times New Roman" w:hAnsi="Times New Roman" w:cs="Times New Roman"/>
                <w:bCs/>
                <w:sz w:val="24"/>
                <w:szCs w:val="24"/>
                <w:lang w:val="ro-RO"/>
              </w:rPr>
              <w:t>1-B-SC</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 Biroul Naţional de Statistică</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Modele elaborate şi aprobate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56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29.3. Elaborarea şi aprobarea modelului formularului electronic „Darea de seamă privind </w:t>
            </w:r>
            <w:r w:rsidRPr="00472D61">
              <w:rPr>
                <w:rFonts w:ascii="Times New Roman" w:hAnsi="Times New Roman" w:cs="Times New Roman"/>
                <w:sz w:val="24"/>
                <w:szCs w:val="24"/>
                <w:lang w:val="ro-RO"/>
              </w:rPr>
              <w:lastRenderedPageBreak/>
              <w:t xml:space="preserve">utilizarea </w:t>
            </w:r>
            <w:proofErr w:type="spellStart"/>
            <w:r w:rsidRPr="00472D61">
              <w:rPr>
                <w:rFonts w:ascii="Times New Roman" w:hAnsi="Times New Roman" w:cs="Times New Roman"/>
                <w:sz w:val="24"/>
                <w:szCs w:val="24"/>
                <w:lang w:val="ro-RO"/>
              </w:rPr>
              <w:t>voucherelor</w:t>
            </w:r>
            <w:proofErr w:type="spellEnd"/>
            <w:r w:rsidRPr="00472D61">
              <w:rPr>
                <w:rFonts w:ascii="Times New Roman" w:hAnsi="Times New Roman" w:cs="Times New Roman"/>
                <w:sz w:val="24"/>
                <w:szCs w:val="24"/>
                <w:lang w:val="ro-RO"/>
              </w:rPr>
              <w:t xml:space="preserve"> turistice”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 xml:space="preserve">Agenţia Turismului, Biroul Naţional de </w:t>
            </w:r>
            <w:r w:rsidRPr="00472D61">
              <w:rPr>
                <w:rFonts w:ascii="Times New Roman" w:hAnsi="Times New Roman" w:cs="Times New Roman"/>
                <w:sz w:val="24"/>
                <w:szCs w:val="24"/>
                <w:lang w:val="ro-RO"/>
              </w:rPr>
              <w:lastRenderedPageBreak/>
              <w:t>Statistică</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Trimestrul I,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Model elaborat şi aprobat </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56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29.4. Încheierea acordului de colaborare dintre Agenţia  Turismului şi Poliţia de Frontieră </w:t>
            </w:r>
            <w:proofErr w:type="spellStart"/>
            <w:r w:rsidRPr="00472D61">
              <w:rPr>
                <w:rFonts w:ascii="Times New Roman" w:hAnsi="Times New Roman" w:cs="Times New Roman"/>
                <w:sz w:val="24"/>
                <w:szCs w:val="24"/>
                <w:lang w:val="en-US"/>
              </w:rPr>
              <w:t>privind</w:t>
            </w:r>
            <w:proofErr w:type="spellEnd"/>
            <w:r w:rsidRPr="00472D61">
              <w:rPr>
                <w:rFonts w:ascii="Times New Roman" w:hAnsi="Times New Roman" w:cs="Times New Roman"/>
                <w:sz w:val="24"/>
                <w:szCs w:val="24"/>
                <w:lang w:val="en-US"/>
              </w:rPr>
              <w:t xml:space="preserve"> </w:t>
            </w:r>
            <w:proofErr w:type="spellStart"/>
            <w:r w:rsidRPr="00472D61">
              <w:rPr>
                <w:rFonts w:ascii="Times New Roman" w:hAnsi="Times New Roman" w:cs="Times New Roman"/>
                <w:sz w:val="24"/>
                <w:szCs w:val="24"/>
                <w:lang w:val="en-US"/>
              </w:rPr>
              <w:t>schimbul</w:t>
            </w:r>
            <w:proofErr w:type="spellEnd"/>
            <w:r w:rsidRPr="00472D61">
              <w:rPr>
                <w:rFonts w:ascii="Times New Roman" w:hAnsi="Times New Roman" w:cs="Times New Roman"/>
                <w:sz w:val="24"/>
                <w:szCs w:val="24"/>
                <w:lang w:val="en-US"/>
              </w:rPr>
              <w:t xml:space="preserve"> de </w:t>
            </w:r>
            <w:proofErr w:type="spellStart"/>
            <w:r w:rsidRPr="00472D61">
              <w:rPr>
                <w:rFonts w:ascii="Times New Roman" w:hAnsi="Times New Roman" w:cs="Times New Roman"/>
                <w:sz w:val="24"/>
                <w:szCs w:val="24"/>
                <w:lang w:val="en-US"/>
              </w:rPr>
              <w:t>informaţii</w:t>
            </w:r>
            <w:proofErr w:type="spellEnd"/>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 Ministerul Afacerilor Interne</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III,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Acord încheiat</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52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29.5. Conectarea Agenţiei Turismului </w:t>
            </w:r>
            <w:smartTag w:uri="urn:schemas-microsoft-com:office:smarttags" w:element="PersonName">
              <w:smartTagPr>
                <w:attr w:name="ProductID" w:val="la Sistemul Informaţional"/>
              </w:smartTagPr>
              <w:r w:rsidRPr="00472D61">
                <w:rPr>
                  <w:rFonts w:ascii="Times New Roman" w:hAnsi="Times New Roman" w:cs="Times New Roman"/>
                  <w:sz w:val="24"/>
                  <w:szCs w:val="24"/>
                  <w:lang w:val="ro-RO"/>
                </w:rPr>
                <w:t>la Sistemul Informaţional</w:t>
              </w:r>
            </w:smartTag>
            <w:r w:rsidRPr="00472D61">
              <w:rPr>
                <w:rFonts w:ascii="Times New Roman" w:hAnsi="Times New Roman" w:cs="Times New Roman"/>
                <w:sz w:val="24"/>
                <w:szCs w:val="24"/>
                <w:lang w:val="ro-RO"/>
              </w:rPr>
              <w:t xml:space="preserve"> Automatizat „E-raportare”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Biroul Naţional de Statistică</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Conectare efectuată</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38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30. </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Trecerea treptată la  prestarea, în format electronic, a serviciilor turistice</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30.1. Elaborarea Conceptului serviciului de clasificare în format e-serviciu, în conformitate cu principiul ghişeului unic</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Tehnologiei Informaţiei şi Comunicaţiilor</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Concept elaborat</w:t>
            </w:r>
          </w:p>
        </w:tc>
        <w:tc>
          <w:tcPr>
            <w:tcW w:w="1794" w:type="dxa"/>
            <w:shd w:val="clear" w:color="auto" w:fill="auto"/>
          </w:tcPr>
          <w:p w:rsidR="00472D61" w:rsidRPr="00472D61" w:rsidRDefault="00472D61" w:rsidP="00472D61">
            <w:pPr>
              <w:spacing w:after="0"/>
              <w:rPr>
                <w:rFonts w:ascii="Times New Roman" w:hAnsi="Times New Roman" w:cs="Times New Roman"/>
                <w:color w:val="FF0000"/>
                <w:sz w:val="24"/>
                <w:szCs w:val="24"/>
                <w:lang w:val="ro-RO"/>
              </w:rPr>
            </w:pPr>
          </w:p>
        </w:tc>
      </w:tr>
      <w:tr w:rsidR="00472D61" w:rsidRPr="00472D61" w:rsidTr="0097176C">
        <w:trPr>
          <w:trHeight w:val="3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30.2. Elaborarea şi  </w:t>
            </w:r>
            <w:proofErr w:type="spellStart"/>
            <w:r w:rsidRPr="00472D61">
              <w:rPr>
                <w:rFonts w:ascii="Times New Roman" w:hAnsi="Times New Roman" w:cs="Times New Roman"/>
                <w:sz w:val="24"/>
                <w:szCs w:val="24"/>
                <w:lang w:val="ro-RO"/>
              </w:rPr>
              <w:t>рlasarea</w:t>
            </w:r>
            <w:proofErr w:type="spellEnd"/>
            <w:r w:rsidRPr="00472D61">
              <w:rPr>
                <w:rFonts w:ascii="Times New Roman" w:hAnsi="Times New Roman" w:cs="Times New Roman"/>
                <w:sz w:val="24"/>
                <w:szCs w:val="24"/>
                <w:lang w:val="ro-RO"/>
              </w:rPr>
              <w:t xml:space="preserve"> pe portalul </w:t>
            </w:r>
            <w:hyperlink r:id="rId5" w:history="1">
              <w:r w:rsidRPr="00472D61">
                <w:rPr>
                  <w:rStyle w:val="Hyperlink"/>
                  <w:rFonts w:ascii="Times New Roman" w:hAnsi="Times New Roman" w:cs="Times New Roman"/>
                  <w:sz w:val="24"/>
                  <w:szCs w:val="24"/>
                  <w:lang w:val="en-US"/>
                </w:rPr>
                <w:t>www.servicii.gov.md</w:t>
              </w:r>
            </w:hyperlink>
            <w:r w:rsidRPr="00472D61">
              <w:rPr>
                <w:rFonts w:ascii="Times New Roman" w:hAnsi="Times New Roman" w:cs="Times New Roman"/>
                <w:sz w:val="24"/>
                <w:szCs w:val="24"/>
                <w:lang w:val="ro-RO"/>
              </w:rPr>
              <w:t xml:space="preserve">  a serviciului de clasificare, în format electronic, a structurilor de primire turistică cu funcţiuni de cazare şi de servire a mesei </w:t>
            </w:r>
          </w:p>
          <w:p w:rsidR="00472D61" w:rsidRPr="00472D61" w:rsidRDefault="00472D61" w:rsidP="00472D61">
            <w:pPr>
              <w:spacing w:after="0"/>
              <w:rPr>
                <w:rFonts w:ascii="Times New Roman" w:hAnsi="Times New Roman" w:cs="Times New Roman"/>
                <w:sz w:val="24"/>
                <w:szCs w:val="24"/>
                <w:lang w:val="ro-RO"/>
              </w:rPr>
            </w:pP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Centrul de Guvernare Electronică</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Serviciu lansat</w:t>
            </w:r>
          </w:p>
        </w:tc>
        <w:tc>
          <w:tcPr>
            <w:tcW w:w="1794" w:type="dxa"/>
            <w:shd w:val="clear" w:color="auto" w:fill="auto"/>
          </w:tcPr>
          <w:p w:rsidR="00472D61" w:rsidRPr="00472D61" w:rsidRDefault="00472D61" w:rsidP="00472D61">
            <w:pPr>
              <w:spacing w:after="0"/>
              <w:rPr>
                <w:rFonts w:ascii="Times New Roman" w:hAnsi="Times New Roman" w:cs="Times New Roman"/>
                <w:sz w:val="24"/>
                <w:szCs w:val="24"/>
                <w:lang w:val="ro-RO"/>
              </w:rPr>
            </w:pPr>
          </w:p>
        </w:tc>
      </w:tr>
      <w:tr w:rsidR="00472D61" w:rsidRPr="00472D61" w:rsidTr="0097176C">
        <w:trPr>
          <w:trHeight w:val="3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30.3. Utilizarea treptată a </w:t>
            </w:r>
            <w:proofErr w:type="spellStart"/>
            <w:r w:rsidRPr="00472D61">
              <w:rPr>
                <w:rFonts w:ascii="Times New Roman" w:hAnsi="Times New Roman" w:cs="Times New Roman"/>
                <w:sz w:val="24"/>
                <w:szCs w:val="24"/>
                <w:lang w:val="ro-RO"/>
              </w:rPr>
              <w:t>voucherului</w:t>
            </w:r>
            <w:proofErr w:type="spellEnd"/>
            <w:r w:rsidRPr="00472D61">
              <w:rPr>
                <w:rFonts w:ascii="Times New Roman" w:hAnsi="Times New Roman" w:cs="Times New Roman"/>
                <w:sz w:val="24"/>
                <w:szCs w:val="24"/>
                <w:lang w:val="ro-RO"/>
              </w:rPr>
              <w:t xml:space="preserve"> electronic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5 agenţi economici ce implementează </w:t>
            </w:r>
            <w:proofErr w:type="spellStart"/>
            <w:r w:rsidRPr="00472D61">
              <w:rPr>
                <w:rFonts w:ascii="Times New Roman" w:hAnsi="Times New Roman" w:cs="Times New Roman"/>
                <w:sz w:val="24"/>
                <w:szCs w:val="24"/>
                <w:lang w:val="ro-RO"/>
              </w:rPr>
              <w:t>voucherul</w:t>
            </w:r>
            <w:proofErr w:type="spellEnd"/>
            <w:r w:rsidRPr="00472D61">
              <w:rPr>
                <w:rFonts w:ascii="Times New Roman" w:hAnsi="Times New Roman" w:cs="Times New Roman"/>
                <w:sz w:val="24"/>
                <w:szCs w:val="24"/>
                <w:lang w:val="ro-RO"/>
              </w:rPr>
              <w:t xml:space="preserve"> electronic</w:t>
            </w:r>
          </w:p>
        </w:tc>
        <w:tc>
          <w:tcPr>
            <w:tcW w:w="1794" w:type="dxa"/>
            <w:tcBorders>
              <w:top w:val="nil"/>
            </w:tcBorders>
            <w:shd w:val="clear" w:color="auto" w:fill="auto"/>
          </w:tcPr>
          <w:p w:rsidR="00472D61" w:rsidRPr="00472D61" w:rsidRDefault="00472D61" w:rsidP="00472D61">
            <w:pPr>
              <w:spacing w:after="0"/>
              <w:jc w:val="center"/>
              <w:rPr>
                <w:rFonts w:ascii="Times New Roman" w:hAnsi="Times New Roman" w:cs="Times New Roman"/>
                <w:color w:val="FF0000"/>
                <w:sz w:val="24"/>
                <w:szCs w:val="24"/>
                <w:lang w:val="ro-RO"/>
              </w:rPr>
            </w:pPr>
          </w:p>
        </w:tc>
      </w:tr>
      <w:tr w:rsidR="00472D61" w:rsidRPr="00472D61" w:rsidTr="0097176C">
        <w:trPr>
          <w:trHeight w:val="3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30.4.  Organizarea anuală a </w:t>
            </w:r>
            <w:r w:rsidRPr="00472D61">
              <w:rPr>
                <w:rFonts w:ascii="Times New Roman" w:hAnsi="Times New Roman" w:cs="Times New Roman"/>
                <w:sz w:val="24"/>
                <w:szCs w:val="24"/>
                <w:lang w:val="ro-RO"/>
              </w:rPr>
              <w:lastRenderedPageBreak/>
              <w:t xml:space="preserve">concursului între agenţi economici din domeniul turismului  „Cel mai reprezentativ  </w:t>
            </w:r>
            <w:proofErr w:type="spellStart"/>
            <w:r w:rsidRPr="00472D61">
              <w:rPr>
                <w:rFonts w:ascii="Times New Roman" w:hAnsi="Times New Roman" w:cs="Times New Roman"/>
                <w:sz w:val="24"/>
                <w:szCs w:val="24"/>
                <w:lang w:val="ro-RO"/>
              </w:rPr>
              <w:t>web-Site</w:t>
            </w:r>
            <w:proofErr w:type="spellEnd"/>
            <w:r w:rsidRPr="00472D61">
              <w:rPr>
                <w:rFonts w:ascii="Times New Roman" w:hAnsi="Times New Roman" w:cs="Times New Roman"/>
                <w:sz w:val="24"/>
                <w:szCs w:val="24"/>
                <w:lang w:val="ro-RO"/>
              </w:rPr>
              <w:t>”</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 xml:space="preserve">Agenţia </w:t>
            </w:r>
            <w:r w:rsidRPr="00472D61">
              <w:rPr>
                <w:rFonts w:ascii="Times New Roman" w:hAnsi="Times New Roman" w:cs="Times New Roman"/>
                <w:sz w:val="24"/>
                <w:szCs w:val="24"/>
                <w:lang w:val="ro-RO"/>
              </w:rPr>
              <w:lastRenderedPageBreak/>
              <w:t>Turismului,</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Ministerul Tehnologiei Informaţiei şi Comunicaţiilor</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 xml:space="preserve">Trimestrul II, </w:t>
            </w:r>
            <w:r w:rsidRPr="00472D61">
              <w:rPr>
                <w:rFonts w:ascii="Times New Roman" w:hAnsi="Times New Roman" w:cs="Times New Roman"/>
                <w:sz w:val="24"/>
                <w:szCs w:val="24"/>
                <w:lang w:val="ro-RO"/>
              </w:rPr>
              <w:lastRenderedPageBreak/>
              <w:t>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Concurs organizat</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 xml:space="preserve">Numărul de participanţi la concurs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Numărul de premianţi</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lastRenderedPageBreak/>
              <w:t>15,0</w:t>
            </w:r>
          </w:p>
        </w:tc>
      </w:tr>
      <w:tr w:rsidR="00472D61" w:rsidRPr="00472D61" w:rsidTr="0097176C">
        <w:trPr>
          <w:trHeight w:val="54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30.5. Organizarea concursului între agenţi economici din domeniul turismului „Cel mai mare volum de </w:t>
            </w:r>
            <w:proofErr w:type="spellStart"/>
            <w:r w:rsidRPr="00472D61">
              <w:rPr>
                <w:rFonts w:ascii="Times New Roman" w:hAnsi="Times New Roman" w:cs="Times New Roman"/>
                <w:sz w:val="24"/>
                <w:szCs w:val="24"/>
                <w:lang w:val="ro-RO"/>
              </w:rPr>
              <w:t>vînzări</w:t>
            </w:r>
            <w:proofErr w:type="spellEnd"/>
            <w:r w:rsidRPr="00472D61">
              <w:rPr>
                <w:rFonts w:ascii="Times New Roman" w:hAnsi="Times New Roman" w:cs="Times New Roman"/>
                <w:sz w:val="24"/>
                <w:szCs w:val="24"/>
                <w:lang w:val="ro-RO"/>
              </w:rPr>
              <w:t xml:space="preserve"> on-line”</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Agenţia Turismului </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II, 2016</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Concurs organizat,</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Număr participanţi la concurs, </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Număr premianţi</w:t>
            </w:r>
          </w:p>
          <w:p w:rsidR="00472D61" w:rsidRPr="00472D61" w:rsidRDefault="00472D61" w:rsidP="00472D61">
            <w:pPr>
              <w:spacing w:after="0"/>
              <w:rPr>
                <w:rFonts w:ascii="Times New Roman" w:hAnsi="Times New Roman" w:cs="Times New Roman"/>
                <w:sz w:val="24"/>
                <w:szCs w:val="24"/>
                <w:lang w:val="ro-RO"/>
              </w:rPr>
            </w:pP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15,0</w:t>
            </w:r>
          </w:p>
        </w:tc>
      </w:tr>
      <w:tr w:rsidR="00472D61" w:rsidRPr="00472D61" w:rsidTr="0097176C">
        <w:trPr>
          <w:trHeight w:val="520"/>
        </w:trPr>
        <w:tc>
          <w:tcPr>
            <w:tcW w:w="654"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31.</w:t>
            </w:r>
          </w:p>
        </w:tc>
        <w:tc>
          <w:tcPr>
            <w:tcW w:w="1950" w:type="dxa"/>
            <w:vMerge w:val="restart"/>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Diversificarea instrumentelor de promovare turistică în format electronic</w:t>
            </w:r>
          </w:p>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31.1. Elaborarea şi lansarea site-ului web de promovare turistică a Republicii Moldova</w:t>
            </w:r>
          </w:p>
          <w:p w:rsidR="00472D61" w:rsidRPr="00472D61" w:rsidRDefault="00472D61" w:rsidP="00472D61">
            <w:pPr>
              <w:spacing w:after="0"/>
              <w:rPr>
                <w:rFonts w:ascii="Times New Roman" w:hAnsi="Times New Roman" w:cs="Times New Roman"/>
                <w:sz w:val="24"/>
                <w:szCs w:val="24"/>
                <w:lang w:val="ro-RO"/>
              </w:rPr>
            </w:pP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2014</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Site elaborat şi lansat</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20,0</w:t>
            </w:r>
          </w:p>
        </w:tc>
      </w:tr>
      <w:tr w:rsidR="00472D61" w:rsidRPr="00472D61" w:rsidTr="0097176C">
        <w:trPr>
          <w:trHeight w:val="480"/>
        </w:trPr>
        <w:tc>
          <w:tcPr>
            <w:tcW w:w="654"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1950" w:type="dxa"/>
            <w:vMerge/>
            <w:shd w:val="clear" w:color="auto" w:fill="auto"/>
          </w:tcPr>
          <w:p w:rsidR="00472D61" w:rsidRPr="00472D61" w:rsidRDefault="00472D61" w:rsidP="00472D61">
            <w:pPr>
              <w:spacing w:after="0"/>
              <w:rPr>
                <w:rFonts w:ascii="Times New Roman" w:hAnsi="Times New Roman" w:cs="Times New Roman"/>
                <w:sz w:val="24"/>
                <w:szCs w:val="24"/>
                <w:lang w:val="ro-RO"/>
              </w:rPr>
            </w:pPr>
          </w:p>
        </w:tc>
        <w:tc>
          <w:tcPr>
            <w:tcW w:w="35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 xml:space="preserve">31.2. Elaborarea şi implementarea aplicaţiilor electronice de orientare şi promovare turistică </w:t>
            </w:r>
          </w:p>
        </w:tc>
        <w:tc>
          <w:tcPr>
            <w:tcW w:w="2132"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Agenţia Turismului</w:t>
            </w:r>
          </w:p>
        </w:tc>
        <w:tc>
          <w:tcPr>
            <w:tcW w:w="1846"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sz w:val="24"/>
                <w:szCs w:val="24"/>
                <w:lang w:val="ro-RO"/>
              </w:rPr>
              <w:t>Trimestrul IV, 2015</w:t>
            </w:r>
          </w:p>
        </w:tc>
        <w:tc>
          <w:tcPr>
            <w:tcW w:w="2210" w:type="dxa"/>
            <w:shd w:val="clear" w:color="auto" w:fill="auto"/>
          </w:tcPr>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sz w:val="24"/>
                <w:szCs w:val="24"/>
                <w:lang w:val="ro-RO"/>
              </w:rPr>
              <w:t>10 aplicaţii elaborate şi implementate</w:t>
            </w:r>
          </w:p>
        </w:tc>
        <w:tc>
          <w:tcPr>
            <w:tcW w:w="1794" w:type="dxa"/>
            <w:shd w:val="clear" w:color="auto" w:fill="auto"/>
          </w:tcPr>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i/>
                <w:sz w:val="24"/>
                <w:szCs w:val="24"/>
                <w:lang w:val="ro-RO"/>
              </w:rPr>
              <w:t>2014 –</w:t>
            </w:r>
            <w:r w:rsidRPr="00472D61">
              <w:rPr>
                <w:rFonts w:ascii="Times New Roman" w:hAnsi="Times New Roman" w:cs="Times New Roman"/>
                <w:sz w:val="24"/>
                <w:szCs w:val="24"/>
                <w:lang w:val="ro-RO"/>
              </w:rPr>
              <w:t xml:space="preserve"> 77,1</w:t>
            </w:r>
          </w:p>
          <w:p w:rsidR="00472D61" w:rsidRPr="00472D61" w:rsidRDefault="00472D61" w:rsidP="00472D61">
            <w:pPr>
              <w:spacing w:after="0"/>
              <w:jc w:val="center"/>
              <w:rPr>
                <w:rFonts w:ascii="Times New Roman" w:hAnsi="Times New Roman" w:cs="Times New Roman"/>
                <w:sz w:val="24"/>
                <w:szCs w:val="24"/>
                <w:lang w:val="ro-RO"/>
              </w:rPr>
            </w:pPr>
            <w:r w:rsidRPr="00472D61">
              <w:rPr>
                <w:rFonts w:ascii="Times New Roman" w:hAnsi="Times New Roman" w:cs="Times New Roman"/>
                <w:i/>
                <w:sz w:val="24"/>
                <w:szCs w:val="24"/>
                <w:lang w:val="ro-RO"/>
              </w:rPr>
              <w:t>2015 –</w:t>
            </w:r>
            <w:r w:rsidRPr="00472D61">
              <w:rPr>
                <w:rFonts w:ascii="Times New Roman" w:hAnsi="Times New Roman" w:cs="Times New Roman"/>
                <w:sz w:val="24"/>
                <w:szCs w:val="24"/>
                <w:lang w:val="ro-RO"/>
              </w:rPr>
              <w:t xml:space="preserve"> 228,1</w:t>
            </w:r>
          </w:p>
        </w:tc>
      </w:tr>
    </w:tbl>
    <w:p w:rsidR="00472D61" w:rsidRPr="00472D61" w:rsidRDefault="00472D61" w:rsidP="00472D61">
      <w:pPr>
        <w:spacing w:after="0"/>
        <w:rPr>
          <w:rFonts w:ascii="Times New Roman" w:hAnsi="Times New Roman" w:cs="Times New Roman"/>
          <w:b/>
          <w:i/>
          <w:sz w:val="24"/>
          <w:szCs w:val="24"/>
          <w:lang w:val="ro-RO"/>
        </w:rPr>
      </w:pPr>
    </w:p>
    <w:p w:rsidR="00472D61" w:rsidRPr="00472D61" w:rsidRDefault="00472D61" w:rsidP="00472D61">
      <w:pPr>
        <w:spacing w:after="0"/>
        <w:rPr>
          <w:rFonts w:ascii="Times New Roman" w:hAnsi="Times New Roman" w:cs="Times New Roman"/>
          <w:b/>
          <w:i/>
          <w:sz w:val="24"/>
          <w:szCs w:val="24"/>
          <w:lang w:val="ro-RO"/>
        </w:rPr>
      </w:pPr>
      <w:r w:rsidRPr="00472D61">
        <w:rPr>
          <w:rFonts w:ascii="Times New Roman" w:hAnsi="Times New Roman" w:cs="Times New Roman"/>
          <w:b/>
          <w:i/>
          <w:sz w:val="24"/>
          <w:szCs w:val="24"/>
          <w:lang w:val="ro-RO"/>
        </w:rPr>
        <w:t xml:space="preserve">Note: </w:t>
      </w:r>
    </w:p>
    <w:p w:rsidR="00472D61" w:rsidRPr="00472D61" w:rsidRDefault="00472D61" w:rsidP="00472D61">
      <w:pPr>
        <w:spacing w:after="0"/>
        <w:rPr>
          <w:rFonts w:ascii="Times New Roman" w:hAnsi="Times New Roman" w:cs="Times New Roman"/>
          <w:b/>
          <w:i/>
          <w:sz w:val="24"/>
          <w:szCs w:val="24"/>
          <w:lang w:val="ro-RO"/>
        </w:rPr>
      </w:pPr>
      <w:r w:rsidRPr="00472D61">
        <w:rPr>
          <w:rFonts w:ascii="Times New Roman" w:hAnsi="Times New Roman" w:cs="Times New Roman"/>
          <w:b/>
          <w:i/>
          <w:sz w:val="24"/>
          <w:szCs w:val="24"/>
          <w:lang w:val="ro-RO"/>
        </w:rPr>
        <w:t xml:space="preserve">1. Costurile acţiunilor din rubrica  „costuri” notate cu un asterisc </w:t>
      </w:r>
      <w:proofErr w:type="spellStart"/>
      <w:r w:rsidRPr="00472D61">
        <w:rPr>
          <w:rFonts w:ascii="Times New Roman" w:hAnsi="Times New Roman" w:cs="Times New Roman"/>
          <w:b/>
          <w:i/>
          <w:sz w:val="24"/>
          <w:szCs w:val="24"/>
          <w:lang w:val="ro-RO"/>
        </w:rPr>
        <w:t>sînt</w:t>
      </w:r>
      <w:proofErr w:type="spellEnd"/>
      <w:r w:rsidRPr="00472D61">
        <w:rPr>
          <w:rFonts w:ascii="Times New Roman" w:hAnsi="Times New Roman" w:cs="Times New Roman"/>
          <w:b/>
          <w:i/>
          <w:sz w:val="24"/>
          <w:szCs w:val="24"/>
          <w:lang w:val="ro-RO"/>
        </w:rPr>
        <w:t xml:space="preserve"> incluse în suma generală din </w:t>
      </w:r>
      <w:proofErr w:type="spellStart"/>
      <w:r w:rsidRPr="00472D61">
        <w:rPr>
          <w:rFonts w:ascii="Times New Roman" w:hAnsi="Times New Roman" w:cs="Times New Roman"/>
          <w:b/>
          <w:i/>
          <w:sz w:val="24"/>
          <w:szCs w:val="24"/>
          <w:lang w:val="ro-RO"/>
        </w:rPr>
        <w:t>subacţiunea</w:t>
      </w:r>
      <w:proofErr w:type="spellEnd"/>
      <w:r w:rsidRPr="00472D61">
        <w:rPr>
          <w:rFonts w:ascii="Times New Roman" w:hAnsi="Times New Roman" w:cs="Times New Roman"/>
          <w:b/>
          <w:i/>
          <w:sz w:val="24"/>
          <w:szCs w:val="24"/>
          <w:lang w:val="ro-RO"/>
        </w:rPr>
        <w:t xml:space="preserve"> </w:t>
      </w:r>
      <w:r w:rsidRPr="00472D61">
        <w:rPr>
          <w:rFonts w:ascii="Times New Roman" w:hAnsi="Times New Roman" w:cs="Times New Roman"/>
          <w:sz w:val="24"/>
          <w:szCs w:val="24"/>
          <w:lang w:val="ro-RO"/>
        </w:rPr>
        <w:t>10.3.</w:t>
      </w:r>
      <w:r w:rsidRPr="00472D61">
        <w:rPr>
          <w:rFonts w:ascii="Times New Roman" w:hAnsi="Times New Roman" w:cs="Times New Roman"/>
          <w:b/>
          <w:i/>
          <w:sz w:val="24"/>
          <w:szCs w:val="24"/>
          <w:lang w:val="ro-RO"/>
        </w:rPr>
        <w:t xml:space="preserve"> </w:t>
      </w:r>
      <w:r w:rsidRPr="00472D61">
        <w:rPr>
          <w:rFonts w:ascii="Times New Roman" w:hAnsi="Times New Roman" w:cs="Times New Roman"/>
          <w:sz w:val="24"/>
          <w:szCs w:val="24"/>
          <w:lang w:val="ro-RO"/>
        </w:rPr>
        <w:t>Elaborarea, editarea şi difuzarea materialelor promoţionale.</w:t>
      </w:r>
    </w:p>
    <w:p w:rsidR="00472D61" w:rsidRPr="00472D61" w:rsidRDefault="00472D61" w:rsidP="00472D61">
      <w:pPr>
        <w:spacing w:after="0"/>
        <w:rPr>
          <w:rFonts w:ascii="Times New Roman" w:hAnsi="Times New Roman" w:cs="Times New Roman"/>
          <w:b/>
          <w:i/>
          <w:sz w:val="24"/>
          <w:szCs w:val="24"/>
          <w:lang w:val="ro-RO"/>
        </w:rPr>
      </w:pPr>
      <w:r w:rsidRPr="00472D61">
        <w:rPr>
          <w:rFonts w:ascii="Times New Roman" w:hAnsi="Times New Roman" w:cs="Times New Roman"/>
          <w:b/>
          <w:i/>
          <w:sz w:val="24"/>
          <w:szCs w:val="24"/>
          <w:lang w:val="ro-RO"/>
        </w:rPr>
        <w:t xml:space="preserve">2. Costurile acţiunilor din rubrica „costuri” notate cu două asteriscuri </w:t>
      </w:r>
      <w:proofErr w:type="spellStart"/>
      <w:r w:rsidRPr="00472D61">
        <w:rPr>
          <w:rFonts w:ascii="Times New Roman" w:hAnsi="Times New Roman" w:cs="Times New Roman"/>
          <w:b/>
          <w:i/>
          <w:sz w:val="24"/>
          <w:szCs w:val="24"/>
          <w:lang w:val="ro-RO"/>
        </w:rPr>
        <w:t>sînt</w:t>
      </w:r>
      <w:proofErr w:type="spellEnd"/>
      <w:r w:rsidRPr="00472D61">
        <w:rPr>
          <w:rFonts w:ascii="Times New Roman" w:hAnsi="Times New Roman" w:cs="Times New Roman"/>
          <w:b/>
          <w:i/>
          <w:sz w:val="24"/>
          <w:szCs w:val="24"/>
          <w:lang w:val="ro-RO"/>
        </w:rPr>
        <w:t xml:space="preserve"> incluse în suma generală din </w:t>
      </w:r>
      <w:proofErr w:type="spellStart"/>
      <w:r w:rsidRPr="00472D61">
        <w:rPr>
          <w:rFonts w:ascii="Times New Roman" w:hAnsi="Times New Roman" w:cs="Times New Roman"/>
          <w:b/>
          <w:i/>
          <w:sz w:val="24"/>
          <w:szCs w:val="24"/>
          <w:lang w:val="ro-RO"/>
        </w:rPr>
        <w:t>subacţiunea</w:t>
      </w:r>
      <w:proofErr w:type="spellEnd"/>
      <w:r w:rsidRPr="00472D61">
        <w:rPr>
          <w:rFonts w:ascii="Times New Roman" w:hAnsi="Times New Roman" w:cs="Times New Roman"/>
          <w:b/>
          <w:i/>
          <w:sz w:val="24"/>
          <w:szCs w:val="24"/>
          <w:lang w:val="ro-RO"/>
        </w:rPr>
        <w:t xml:space="preserve"> </w:t>
      </w:r>
      <w:r w:rsidRPr="00472D61">
        <w:rPr>
          <w:rFonts w:ascii="Times New Roman" w:hAnsi="Times New Roman" w:cs="Times New Roman"/>
          <w:sz w:val="24"/>
          <w:szCs w:val="24"/>
          <w:lang w:val="ro-RO"/>
        </w:rPr>
        <w:t>11.1. Elaborarea a 10 rute turistice noi , certificarea rutelor  turistice şi includerea în ofertele turistice a rutelor turistice certificate.</w:t>
      </w:r>
    </w:p>
    <w:p w:rsidR="00472D61" w:rsidRPr="00472D61" w:rsidRDefault="00472D61" w:rsidP="00472D61">
      <w:pPr>
        <w:spacing w:after="0"/>
        <w:rPr>
          <w:rFonts w:ascii="Times New Roman" w:hAnsi="Times New Roman" w:cs="Times New Roman"/>
          <w:sz w:val="24"/>
          <w:szCs w:val="24"/>
          <w:lang w:val="ro-RO"/>
        </w:rPr>
      </w:pPr>
      <w:r w:rsidRPr="00472D61">
        <w:rPr>
          <w:rFonts w:ascii="Times New Roman" w:hAnsi="Times New Roman" w:cs="Times New Roman"/>
          <w:b/>
          <w:i/>
          <w:sz w:val="24"/>
          <w:szCs w:val="24"/>
          <w:lang w:val="ro-RO"/>
        </w:rPr>
        <w:t xml:space="preserve">3. Costurile acţiunilor din rubrica „costuri” notate cu trei asteriscuri  </w:t>
      </w:r>
      <w:proofErr w:type="spellStart"/>
      <w:r w:rsidRPr="00472D61">
        <w:rPr>
          <w:rFonts w:ascii="Times New Roman" w:hAnsi="Times New Roman" w:cs="Times New Roman"/>
          <w:b/>
          <w:i/>
          <w:sz w:val="24"/>
          <w:szCs w:val="24"/>
          <w:lang w:val="ro-RO"/>
        </w:rPr>
        <w:t>sînt</w:t>
      </w:r>
      <w:proofErr w:type="spellEnd"/>
      <w:r w:rsidRPr="00472D61">
        <w:rPr>
          <w:rFonts w:ascii="Times New Roman" w:hAnsi="Times New Roman" w:cs="Times New Roman"/>
          <w:b/>
          <w:i/>
          <w:sz w:val="24"/>
          <w:szCs w:val="24"/>
          <w:lang w:val="ro-RO"/>
        </w:rPr>
        <w:t xml:space="preserve"> incluse în suma generală din </w:t>
      </w:r>
      <w:proofErr w:type="spellStart"/>
      <w:r w:rsidRPr="00472D61">
        <w:rPr>
          <w:rFonts w:ascii="Times New Roman" w:hAnsi="Times New Roman" w:cs="Times New Roman"/>
          <w:b/>
          <w:i/>
          <w:sz w:val="24"/>
          <w:szCs w:val="24"/>
          <w:lang w:val="ro-RO"/>
        </w:rPr>
        <w:t>subacţiunea</w:t>
      </w:r>
      <w:proofErr w:type="spellEnd"/>
      <w:r w:rsidRPr="00472D61">
        <w:rPr>
          <w:rFonts w:ascii="Times New Roman" w:hAnsi="Times New Roman" w:cs="Times New Roman"/>
          <w:b/>
          <w:i/>
          <w:sz w:val="24"/>
          <w:szCs w:val="24"/>
          <w:lang w:val="ro-RO"/>
        </w:rPr>
        <w:t xml:space="preserve"> </w:t>
      </w:r>
      <w:r w:rsidRPr="00472D61">
        <w:rPr>
          <w:rFonts w:ascii="Times New Roman" w:hAnsi="Times New Roman" w:cs="Times New Roman"/>
          <w:sz w:val="24"/>
          <w:szCs w:val="24"/>
          <w:lang w:val="ro-RO"/>
        </w:rPr>
        <w:t>21</w:t>
      </w:r>
      <w:r w:rsidRPr="00472D61">
        <w:rPr>
          <w:rFonts w:ascii="Times New Roman" w:hAnsi="Times New Roman" w:cs="Times New Roman"/>
          <w:sz w:val="24"/>
          <w:szCs w:val="24"/>
          <w:lang w:val="en-US"/>
        </w:rPr>
        <w:t>.1</w:t>
      </w:r>
      <w:r w:rsidRPr="00472D61">
        <w:rPr>
          <w:rFonts w:ascii="Times New Roman" w:hAnsi="Times New Roman" w:cs="Times New Roman"/>
          <w:sz w:val="24"/>
          <w:szCs w:val="24"/>
          <w:lang w:val="ro-RO"/>
        </w:rPr>
        <w:t>.</w:t>
      </w:r>
      <w:r w:rsidRPr="00472D61">
        <w:rPr>
          <w:rFonts w:ascii="Times New Roman" w:hAnsi="Times New Roman" w:cs="Times New Roman"/>
          <w:b/>
          <w:i/>
          <w:sz w:val="24"/>
          <w:szCs w:val="24"/>
          <w:lang w:val="ro-RO"/>
        </w:rPr>
        <w:t xml:space="preserve"> </w:t>
      </w:r>
      <w:r w:rsidRPr="00472D61">
        <w:rPr>
          <w:rFonts w:ascii="Times New Roman" w:hAnsi="Times New Roman" w:cs="Times New Roman"/>
          <w:sz w:val="24"/>
          <w:szCs w:val="24"/>
          <w:lang w:val="ro-RO"/>
        </w:rPr>
        <w:t xml:space="preserve">Reabilitarea obiectivelor  turistice incluse în Documentul Unic de Program, aprobat prin </w:t>
      </w:r>
      <w:proofErr w:type="spellStart"/>
      <w:r w:rsidRPr="00472D61">
        <w:rPr>
          <w:rFonts w:ascii="Times New Roman" w:hAnsi="Times New Roman" w:cs="Times New Roman"/>
          <w:sz w:val="24"/>
          <w:szCs w:val="24"/>
          <w:lang w:val="ro-RO"/>
        </w:rPr>
        <w:t>Hotărîrea</w:t>
      </w:r>
      <w:proofErr w:type="spellEnd"/>
      <w:r w:rsidRPr="00472D61">
        <w:rPr>
          <w:rFonts w:ascii="Times New Roman" w:hAnsi="Times New Roman" w:cs="Times New Roman"/>
          <w:sz w:val="24"/>
          <w:szCs w:val="24"/>
          <w:lang w:val="ro-RO"/>
        </w:rPr>
        <w:t xml:space="preserve"> Guvernului</w:t>
      </w:r>
      <w:r w:rsidRPr="00472D61">
        <w:rPr>
          <w:rFonts w:ascii="Times New Roman" w:hAnsi="Times New Roman" w:cs="Times New Roman"/>
          <w:bCs/>
          <w:sz w:val="24"/>
          <w:szCs w:val="24"/>
          <w:lang w:val="ro-RO"/>
        </w:rPr>
        <w:t xml:space="preserve"> nr. 933 din 18 decembrie 2012, cu finanţare din Fondul de Dezvoltare Regională.</w:t>
      </w:r>
    </w:p>
    <w:p w:rsidR="00A9105D" w:rsidRPr="00472D61" w:rsidRDefault="00A9105D" w:rsidP="00472D61">
      <w:pPr>
        <w:spacing w:after="0"/>
        <w:rPr>
          <w:rFonts w:ascii="Times New Roman" w:hAnsi="Times New Roman" w:cs="Times New Roman"/>
          <w:sz w:val="24"/>
          <w:szCs w:val="24"/>
          <w:lang w:val="en-US"/>
        </w:rPr>
      </w:pPr>
    </w:p>
    <w:sectPr w:rsidR="00A9105D" w:rsidRPr="00472D61" w:rsidSect="0056626E">
      <w:pgSz w:w="16838" w:h="11906" w:orient="landscape"/>
      <w:pgMar w:top="1418" w:right="964" w:bottom="1418" w:left="181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Mono">
    <w:charset w:val="CC"/>
    <w:family w:val="modern"/>
    <w:pitch w:val="fixed"/>
    <w:sig w:usb0="E60022FF" w:usb1="500079FB" w:usb2="00000020"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679"/>
    <w:multiLevelType w:val="hybridMultilevel"/>
    <w:tmpl w:val="1C2AE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5BD2695"/>
    <w:multiLevelType w:val="multilevel"/>
    <w:tmpl w:val="D7E86CC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980"/>
        </w:tabs>
        <w:ind w:left="1980" w:hanging="720"/>
      </w:pPr>
      <w:rPr>
        <w:rFonts w:hint="default"/>
        <w:b/>
      </w:rPr>
    </w:lvl>
    <w:lvl w:ilvl="2">
      <w:start w:val="1"/>
      <w:numFmt w:val="decimal"/>
      <w:isLgl/>
      <w:lvlText w:val="%1.%2.%3."/>
      <w:lvlJc w:val="left"/>
      <w:pPr>
        <w:tabs>
          <w:tab w:val="num" w:pos="2160"/>
        </w:tabs>
        <w:ind w:left="2160" w:hanging="1080"/>
      </w:pPr>
      <w:rPr>
        <w:rFonts w:hint="default"/>
        <w:b/>
      </w:rPr>
    </w:lvl>
    <w:lvl w:ilvl="3">
      <w:start w:val="1"/>
      <w:numFmt w:val="decimal"/>
      <w:isLgl/>
      <w:lvlText w:val="%1.%2.%3.%4."/>
      <w:lvlJc w:val="left"/>
      <w:pPr>
        <w:tabs>
          <w:tab w:val="num" w:pos="1260"/>
        </w:tabs>
        <w:ind w:left="1260" w:hanging="1080"/>
      </w:pPr>
      <w:rPr>
        <w:rFonts w:hint="default"/>
        <w:b/>
      </w:rPr>
    </w:lvl>
    <w:lvl w:ilvl="4">
      <w:start w:val="1"/>
      <w:numFmt w:val="decimal"/>
      <w:isLgl/>
      <w:lvlText w:val="%1.%2.%3.%4.%5."/>
      <w:lvlJc w:val="left"/>
      <w:pPr>
        <w:tabs>
          <w:tab w:val="num" w:pos="1800"/>
        </w:tabs>
        <w:ind w:left="1800" w:hanging="144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520"/>
        </w:tabs>
        <w:ind w:left="2520" w:hanging="2160"/>
      </w:pPr>
      <w:rPr>
        <w:rFonts w:hint="default"/>
        <w:b/>
      </w:rPr>
    </w:lvl>
    <w:lvl w:ilvl="7">
      <w:start w:val="1"/>
      <w:numFmt w:val="decimal"/>
      <w:isLgl/>
      <w:lvlText w:val="%1.%2.%3.%4.%5.%6.%7.%8."/>
      <w:lvlJc w:val="left"/>
      <w:pPr>
        <w:tabs>
          <w:tab w:val="num" w:pos="2520"/>
        </w:tabs>
        <w:ind w:left="2520" w:hanging="2160"/>
      </w:pPr>
      <w:rPr>
        <w:rFonts w:hint="default"/>
        <w:b/>
      </w:rPr>
    </w:lvl>
    <w:lvl w:ilvl="8">
      <w:start w:val="1"/>
      <w:numFmt w:val="decimal"/>
      <w:isLgl/>
      <w:lvlText w:val="%1.%2.%3.%4.%5.%6.%7.%8.%9."/>
      <w:lvlJc w:val="left"/>
      <w:pPr>
        <w:tabs>
          <w:tab w:val="num" w:pos="2880"/>
        </w:tabs>
        <w:ind w:left="2880" w:hanging="2520"/>
      </w:pPr>
      <w:rPr>
        <w:rFonts w:hint="default"/>
        <w:b/>
      </w:rPr>
    </w:lvl>
  </w:abstractNum>
  <w:abstractNum w:abstractNumId="2">
    <w:nsid w:val="1BBD4BE2"/>
    <w:multiLevelType w:val="hybridMultilevel"/>
    <w:tmpl w:val="B120B9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38F6743"/>
    <w:multiLevelType w:val="hybridMultilevel"/>
    <w:tmpl w:val="A23442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5B65EF0"/>
    <w:multiLevelType w:val="hybridMultilevel"/>
    <w:tmpl w:val="C3CE5B8C"/>
    <w:lvl w:ilvl="0" w:tplc="F736908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DF7C50"/>
    <w:multiLevelType w:val="hybridMultilevel"/>
    <w:tmpl w:val="A966201E"/>
    <w:lvl w:ilvl="0" w:tplc="E4D6AA66">
      <w:start w:val="1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8B07433"/>
    <w:multiLevelType w:val="hybridMultilevel"/>
    <w:tmpl w:val="31F857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6C113F"/>
    <w:multiLevelType w:val="hybridMultilevel"/>
    <w:tmpl w:val="C97651C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7769FA"/>
    <w:multiLevelType w:val="hybridMultilevel"/>
    <w:tmpl w:val="29A883CA"/>
    <w:lvl w:ilvl="0" w:tplc="46BABA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54354B46"/>
    <w:multiLevelType w:val="hybridMultilevel"/>
    <w:tmpl w:val="FC4EFC0C"/>
    <w:lvl w:ilvl="0" w:tplc="64268610">
      <w:start w:val="1"/>
      <w:numFmt w:val="upperRoman"/>
      <w:lvlText w:val="%1."/>
      <w:lvlJc w:val="left"/>
      <w:pPr>
        <w:tabs>
          <w:tab w:val="num" w:pos="1080"/>
        </w:tabs>
        <w:ind w:left="1080" w:hanging="720"/>
      </w:pPr>
      <w:rPr>
        <w:rFonts w:hint="default"/>
        <w:b/>
      </w:rPr>
    </w:lvl>
    <w:lvl w:ilvl="1" w:tplc="F9B63F64">
      <w:start w:val="6"/>
      <w:numFmt w:val="bullet"/>
      <w:lvlText w:val="-"/>
      <w:lvlJc w:val="left"/>
      <w:pPr>
        <w:tabs>
          <w:tab w:val="num" w:pos="1440"/>
        </w:tabs>
        <w:ind w:left="1440" w:hanging="360"/>
      </w:pPr>
      <w:rPr>
        <w:rFonts w:ascii="Times New Roman" w:eastAsia="Times New Roman" w:hAnsi="Times New Roman" w:cs="Times New Roman"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0A223B"/>
    <w:multiLevelType w:val="multilevel"/>
    <w:tmpl w:val="FF0CF966"/>
    <w:lvl w:ilvl="0">
      <w:start w:val="1"/>
      <w:numFmt w:val="decimal"/>
      <w:lvlText w:val="%1."/>
      <w:lvlJc w:val="left"/>
      <w:pPr>
        <w:ind w:left="720" w:hanging="360"/>
      </w:pPr>
      <w:rPr>
        <w:rFonts w:hint="default"/>
      </w:rPr>
    </w:lvl>
    <w:lvl w:ilvl="1">
      <w:start w:val="4"/>
      <w:numFmt w:val="decimal"/>
      <w:isLgl/>
      <w:lvlText w:val="%1.%2."/>
      <w:lvlJc w:val="left"/>
      <w:pPr>
        <w:tabs>
          <w:tab w:val="num" w:pos="1140"/>
        </w:tabs>
        <w:ind w:left="1140" w:hanging="780"/>
      </w:pPr>
      <w:rPr>
        <w:rFonts w:hint="default"/>
      </w:rPr>
    </w:lvl>
    <w:lvl w:ilvl="2">
      <w:start w:val="2"/>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711A39B8"/>
    <w:multiLevelType w:val="hybridMultilevel"/>
    <w:tmpl w:val="DBB071B4"/>
    <w:lvl w:ilvl="0" w:tplc="626887DC">
      <w:start w:val="1"/>
      <w:numFmt w:val="lowerLetter"/>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976EC5"/>
    <w:multiLevelType w:val="hybridMultilevel"/>
    <w:tmpl w:val="D5A488F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730B2B67"/>
    <w:multiLevelType w:val="multilevel"/>
    <w:tmpl w:val="0F160E94"/>
    <w:lvl w:ilvl="0">
      <w:start w:val="1"/>
      <w:numFmt w:val="decimal"/>
      <w:lvlText w:val="%1."/>
      <w:lvlJc w:val="left"/>
      <w:pPr>
        <w:ind w:left="720" w:hanging="360"/>
      </w:pPr>
      <w:rPr>
        <w:rFonts w:hint="default"/>
      </w:rPr>
    </w:lvl>
    <w:lvl w:ilvl="1">
      <w:start w:val="4"/>
      <w:numFmt w:val="decimal"/>
      <w:isLgl/>
      <w:lvlText w:val="%1.%2."/>
      <w:lvlJc w:val="left"/>
      <w:pPr>
        <w:tabs>
          <w:tab w:val="num" w:pos="1320"/>
        </w:tabs>
        <w:ind w:left="1320" w:hanging="720"/>
      </w:pPr>
      <w:rPr>
        <w:rFonts w:hint="default"/>
      </w:rPr>
    </w:lvl>
    <w:lvl w:ilvl="2">
      <w:start w:val="2"/>
      <w:numFmt w:val="decimal"/>
      <w:isLgl/>
      <w:lvlText w:val="%1.%2.%3."/>
      <w:lvlJc w:val="left"/>
      <w:pPr>
        <w:tabs>
          <w:tab w:val="num" w:pos="1560"/>
        </w:tabs>
        <w:ind w:left="1560" w:hanging="720"/>
      </w:pPr>
      <w:rPr>
        <w:rFonts w:hint="default"/>
      </w:rPr>
    </w:lvl>
    <w:lvl w:ilvl="3">
      <w:start w:val="3"/>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num w:numId="1">
    <w:abstractNumId w:val="1"/>
  </w:num>
  <w:num w:numId="2">
    <w:abstractNumId w:val="9"/>
  </w:num>
  <w:num w:numId="3">
    <w:abstractNumId w:val="2"/>
  </w:num>
  <w:num w:numId="4">
    <w:abstractNumId w:val="10"/>
  </w:num>
  <w:num w:numId="5">
    <w:abstractNumId w:val="13"/>
  </w:num>
  <w:num w:numId="6">
    <w:abstractNumId w:val="12"/>
  </w:num>
  <w:num w:numId="7">
    <w:abstractNumId w:val="6"/>
  </w:num>
  <w:num w:numId="8">
    <w:abstractNumId w:val="3"/>
  </w:num>
  <w:num w:numId="9">
    <w:abstractNumId w:val="0"/>
  </w:num>
  <w:num w:numId="10">
    <w:abstractNumId w:val="11"/>
  </w:num>
  <w:num w:numId="11">
    <w:abstractNumId w:val="5"/>
  </w:num>
  <w:num w:numId="12">
    <w:abstractNumId w:val="8"/>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72D61"/>
    <w:rsid w:val="00472D61"/>
    <w:rsid w:val="00A91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72D61"/>
    <w:pPr>
      <w:keepNext/>
      <w:spacing w:after="0" w:line="240" w:lineRule="auto"/>
      <w:jc w:val="both"/>
      <w:outlineLvl w:val="0"/>
    </w:pPr>
    <w:rPr>
      <w:rFonts w:ascii="Times New Roman" w:eastAsia="Times New Roman" w:hAnsi="Times New Roman" w:cs="Times New Roman"/>
      <w:b/>
      <w:bCs/>
      <w:sz w:val="24"/>
      <w:szCs w:val="20"/>
      <w:lang w:val="ro-RO"/>
    </w:rPr>
  </w:style>
  <w:style w:type="paragraph" w:styleId="Heading2">
    <w:name w:val="heading 2"/>
    <w:basedOn w:val="Normal"/>
    <w:next w:val="Normal"/>
    <w:link w:val="Heading2Char"/>
    <w:qFormat/>
    <w:rsid w:val="00472D61"/>
    <w:pPr>
      <w:keepNext/>
      <w:spacing w:after="0" w:line="240" w:lineRule="auto"/>
      <w:jc w:val="both"/>
      <w:outlineLvl w:val="1"/>
    </w:pPr>
    <w:rPr>
      <w:rFonts w:ascii="Times New Roman" w:eastAsia="Times New Roman" w:hAnsi="Times New Roman" w:cs="Times New Roman"/>
      <w:i/>
      <w:sz w:val="28"/>
      <w:szCs w:val="20"/>
      <w:lang w:val="ro-RO"/>
    </w:rPr>
  </w:style>
  <w:style w:type="paragraph" w:styleId="Heading5">
    <w:name w:val="heading 5"/>
    <w:basedOn w:val="Normal"/>
    <w:next w:val="Normal"/>
    <w:link w:val="Heading5Char"/>
    <w:qFormat/>
    <w:rsid w:val="00472D61"/>
    <w:pPr>
      <w:keepNext/>
      <w:spacing w:after="0" w:line="240" w:lineRule="auto"/>
      <w:jc w:val="both"/>
      <w:outlineLvl w:val="4"/>
    </w:pPr>
    <w:rPr>
      <w:rFonts w:ascii="Times New Roman" w:eastAsia="Times New Roman" w:hAnsi="Times New Roman" w:cs="Times New Roman"/>
      <w:sz w:val="28"/>
      <w:szCs w:val="20"/>
      <w:lang w:val="ro-RO"/>
    </w:rPr>
  </w:style>
  <w:style w:type="paragraph" w:styleId="Heading6">
    <w:name w:val="heading 6"/>
    <w:basedOn w:val="Normal"/>
    <w:next w:val="Normal"/>
    <w:link w:val="Heading6Char"/>
    <w:qFormat/>
    <w:rsid w:val="00472D61"/>
    <w:pPr>
      <w:keepNext/>
      <w:spacing w:after="0" w:line="240" w:lineRule="auto"/>
      <w:jc w:val="center"/>
      <w:outlineLvl w:val="5"/>
    </w:pPr>
    <w:rPr>
      <w:rFonts w:ascii="Times New Roman" w:eastAsia="Times New Roman" w:hAnsi="Times New Roman" w:cs="Times New Roman"/>
      <w:b/>
      <w:i/>
      <w:sz w:val="28"/>
      <w:szCs w:val="24"/>
      <w:lang w:val="ro-RO"/>
    </w:rPr>
  </w:style>
  <w:style w:type="paragraph" w:styleId="Heading8">
    <w:name w:val="heading 8"/>
    <w:basedOn w:val="Normal"/>
    <w:next w:val="Normal"/>
    <w:link w:val="Heading8Char"/>
    <w:qFormat/>
    <w:rsid w:val="00472D61"/>
    <w:pPr>
      <w:keepNext/>
      <w:spacing w:after="0" w:line="240" w:lineRule="auto"/>
      <w:jc w:val="center"/>
      <w:outlineLvl w:val="7"/>
    </w:pPr>
    <w:rPr>
      <w:rFonts w:ascii="Times New Roman" w:eastAsia="Times New Roman" w:hAnsi="Times New Roman" w:cs="Times New Roman"/>
      <w:b/>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72D61"/>
    <w:rPr>
      <w:rFonts w:ascii="Times New Roman" w:eastAsia="Times New Roman" w:hAnsi="Times New Roman" w:cs="Times New Roman"/>
      <w:b/>
      <w:bCs/>
      <w:sz w:val="24"/>
      <w:szCs w:val="20"/>
      <w:lang w:val="ro-RO"/>
    </w:rPr>
  </w:style>
  <w:style w:type="character" w:customStyle="1" w:styleId="Heading2Char">
    <w:name w:val="Heading 2 Char"/>
    <w:basedOn w:val="DefaultParagraphFont"/>
    <w:link w:val="Heading2"/>
    <w:rsid w:val="00472D61"/>
    <w:rPr>
      <w:rFonts w:ascii="Times New Roman" w:eastAsia="Times New Roman" w:hAnsi="Times New Roman" w:cs="Times New Roman"/>
      <w:i/>
      <w:sz w:val="28"/>
      <w:szCs w:val="20"/>
      <w:lang w:val="ro-RO"/>
    </w:rPr>
  </w:style>
  <w:style w:type="character" w:customStyle="1" w:styleId="Heading5Char">
    <w:name w:val="Heading 5 Char"/>
    <w:basedOn w:val="DefaultParagraphFont"/>
    <w:link w:val="Heading5"/>
    <w:rsid w:val="00472D61"/>
    <w:rPr>
      <w:rFonts w:ascii="Times New Roman" w:eastAsia="Times New Roman" w:hAnsi="Times New Roman" w:cs="Times New Roman"/>
      <w:sz w:val="28"/>
      <w:szCs w:val="20"/>
      <w:lang w:val="ro-RO"/>
    </w:rPr>
  </w:style>
  <w:style w:type="character" w:customStyle="1" w:styleId="Heading6Char">
    <w:name w:val="Heading 6 Char"/>
    <w:basedOn w:val="DefaultParagraphFont"/>
    <w:link w:val="Heading6"/>
    <w:rsid w:val="00472D61"/>
    <w:rPr>
      <w:rFonts w:ascii="Times New Roman" w:eastAsia="Times New Roman" w:hAnsi="Times New Roman" w:cs="Times New Roman"/>
      <w:b/>
      <w:i/>
      <w:sz w:val="28"/>
      <w:szCs w:val="24"/>
      <w:lang w:val="ro-RO"/>
    </w:rPr>
  </w:style>
  <w:style w:type="character" w:customStyle="1" w:styleId="Heading8Char">
    <w:name w:val="Heading 8 Char"/>
    <w:basedOn w:val="DefaultParagraphFont"/>
    <w:link w:val="Heading8"/>
    <w:rsid w:val="00472D61"/>
    <w:rPr>
      <w:rFonts w:ascii="Times New Roman" w:eastAsia="Times New Roman" w:hAnsi="Times New Roman" w:cs="Times New Roman"/>
      <w:b/>
      <w:sz w:val="24"/>
      <w:szCs w:val="24"/>
      <w:lang w:val="ro-RO"/>
    </w:rPr>
  </w:style>
  <w:style w:type="paragraph" w:customStyle="1" w:styleId="a">
    <w:name w:val="Текст в заданном формате"/>
    <w:basedOn w:val="Normal"/>
    <w:rsid w:val="00472D61"/>
    <w:pPr>
      <w:widowControl w:val="0"/>
      <w:suppressAutoHyphens/>
      <w:spacing w:after="0" w:line="240" w:lineRule="auto"/>
    </w:pPr>
    <w:rPr>
      <w:rFonts w:ascii="Times New Roman" w:eastAsia="DejaVu Sans Mono" w:hAnsi="Times New Roman" w:cs="Times New Roman"/>
      <w:kern w:val="1"/>
      <w:sz w:val="20"/>
      <w:szCs w:val="20"/>
      <w:lang w:val="ro-RO"/>
    </w:rPr>
  </w:style>
  <w:style w:type="paragraph" w:styleId="BodyTextIndent">
    <w:name w:val="Body Text Indent"/>
    <w:basedOn w:val="Normal"/>
    <w:link w:val="BodyTextIndentChar"/>
    <w:rsid w:val="00472D61"/>
    <w:pPr>
      <w:spacing w:after="0" w:line="240" w:lineRule="auto"/>
      <w:ind w:firstLine="720"/>
    </w:pPr>
    <w:rPr>
      <w:rFonts w:ascii="Times New Roman" w:eastAsia="Times New Roman" w:hAnsi="Times New Roman" w:cs="Times New Roman"/>
      <w:sz w:val="28"/>
      <w:szCs w:val="20"/>
      <w:lang w:val="ro-RO"/>
    </w:rPr>
  </w:style>
  <w:style w:type="character" w:customStyle="1" w:styleId="BodyTextIndentChar">
    <w:name w:val="Body Text Indent Char"/>
    <w:basedOn w:val="DefaultParagraphFont"/>
    <w:link w:val="BodyTextIndent"/>
    <w:rsid w:val="00472D61"/>
    <w:rPr>
      <w:rFonts w:ascii="Times New Roman" w:eastAsia="Times New Roman" w:hAnsi="Times New Roman" w:cs="Times New Roman"/>
      <w:sz w:val="28"/>
      <w:szCs w:val="20"/>
      <w:lang w:val="ro-RO"/>
    </w:rPr>
  </w:style>
  <w:style w:type="paragraph" w:styleId="BodyText2">
    <w:name w:val="Body Text 2"/>
    <w:basedOn w:val="Normal"/>
    <w:link w:val="BodyText2Char"/>
    <w:rsid w:val="00472D61"/>
    <w:pPr>
      <w:spacing w:after="0" w:line="240" w:lineRule="auto"/>
      <w:jc w:val="center"/>
    </w:pPr>
    <w:rPr>
      <w:rFonts w:ascii="Times New Roman" w:eastAsia="Times New Roman" w:hAnsi="Times New Roman" w:cs="Times New Roman"/>
      <w:i/>
      <w:sz w:val="28"/>
      <w:szCs w:val="20"/>
      <w:lang w:val="ro-RO"/>
    </w:rPr>
  </w:style>
  <w:style w:type="character" w:customStyle="1" w:styleId="BodyText2Char">
    <w:name w:val="Body Text 2 Char"/>
    <w:basedOn w:val="DefaultParagraphFont"/>
    <w:link w:val="BodyText2"/>
    <w:rsid w:val="00472D61"/>
    <w:rPr>
      <w:rFonts w:ascii="Times New Roman" w:eastAsia="Times New Roman" w:hAnsi="Times New Roman" w:cs="Times New Roman"/>
      <w:i/>
      <w:sz w:val="28"/>
      <w:szCs w:val="20"/>
      <w:lang w:val="ro-RO"/>
    </w:rPr>
  </w:style>
  <w:style w:type="paragraph" w:styleId="BodyText3">
    <w:name w:val="Body Text 3"/>
    <w:basedOn w:val="Normal"/>
    <w:link w:val="BodyText3Char"/>
    <w:rsid w:val="00472D61"/>
    <w:pPr>
      <w:spacing w:after="0" w:line="240" w:lineRule="auto"/>
      <w:jc w:val="both"/>
    </w:pPr>
    <w:rPr>
      <w:rFonts w:ascii="Times New Roman" w:eastAsia="Times New Roman" w:hAnsi="Times New Roman" w:cs="Times New Roman"/>
      <w:sz w:val="28"/>
      <w:szCs w:val="20"/>
      <w:lang w:val="ro-RO"/>
    </w:rPr>
  </w:style>
  <w:style w:type="character" w:customStyle="1" w:styleId="BodyText3Char">
    <w:name w:val="Body Text 3 Char"/>
    <w:basedOn w:val="DefaultParagraphFont"/>
    <w:link w:val="BodyText3"/>
    <w:rsid w:val="00472D61"/>
    <w:rPr>
      <w:rFonts w:ascii="Times New Roman" w:eastAsia="Times New Roman" w:hAnsi="Times New Roman" w:cs="Times New Roman"/>
      <w:sz w:val="28"/>
      <w:szCs w:val="20"/>
      <w:lang w:val="ro-RO"/>
    </w:rPr>
  </w:style>
  <w:style w:type="character" w:styleId="Hyperlink">
    <w:name w:val="Hyperlink"/>
    <w:rsid w:val="00472D61"/>
    <w:rPr>
      <w:color w:val="0000FF"/>
      <w:u w:val="single"/>
    </w:rPr>
  </w:style>
  <w:style w:type="paragraph" w:customStyle="1" w:styleId="BlockText1">
    <w:name w:val="Block Text1"/>
    <w:basedOn w:val="Normal"/>
    <w:rsid w:val="00472D61"/>
    <w:pPr>
      <w:widowControl w:val="0"/>
      <w:suppressAutoHyphens/>
      <w:spacing w:after="0" w:line="400" w:lineRule="exact"/>
      <w:ind w:left="180" w:right="176"/>
      <w:jc w:val="both"/>
    </w:pPr>
    <w:rPr>
      <w:rFonts w:ascii="Times New Roman" w:eastAsia="Lucida Sans Unicode" w:hAnsi="Times New Roman" w:cs="Times New Roman"/>
      <w:b/>
      <w:bCs/>
      <w:kern w:val="1"/>
      <w:sz w:val="28"/>
      <w:szCs w:val="28"/>
      <w:lang w:val="ro-RO"/>
    </w:rPr>
  </w:style>
  <w:style w:type="character" w:customStyle="1" w:styleId="opis">
    <w:name w:val="opis"/>
    <w:basedOn w:val="DefaultParagraphFont"/>
    <w:rsid w:val="00472D61"/>
  </w:style>
  <w:style w:type="paragraph" w:styleId="BalloonText">
    <w:name w:val="Balloon Text"/>
    <w:basedOn w:val="Normal"/>
    <w:link w:val="BalloonTextChar"/>
    <w:semiHidden/>
    <w:rsid w:val="00472D6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72D61"/>
    <w:rPr>
      <w:rFonts w:ascii="Tahoma" w:eastAsia="Times New Roman" w:hAnsi="Tahoma" w:cs="Tahoma"/>
      <w:sz w:val="16"/>
      <w:szCs w:val="16"/>
    </w:rPr>
  </w:style>
  <w:style w:type="paragraph" w:customStyle="1" w:styleId="a0">
    <w:name w:val="Содержимое таблицы"/>
    <w:basedOn w:val="Normal"/>
    <w:rsid w:val="00472D61"/>
    <w:pPr>
      <w:widowControl w:val="0"/>
      <w:suppressLineNumbers/>
      <w:suppressAutoHyphens/>
      <w:spacing w:after="0" w:line="240" w:lineRule="auto"/>
    </w:pPr>
    <w:rPr>
      <w:rFonts w:ascii="Arial" w:eastAsia="DejaVu Sans" w:hAnsi="Arial" w:cs="Times New Roman"/>
      <w:kern w:val="1"/>
      <w:sz w:val="20"/>
      <w:szCs w:val="24"/>
      <w:lang/>
    </w:rPr>
  </w:style>
  <w:style w:type="table" w:styleId="TableGrid">
    <w:name w:val="Table Grid"/>
    <w:basedOn w:val="TableNormal"/>
    <w:rsid w:val="00472D6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72D61"/>
    <w:rPr>
      <w:b/>
      <w:bCs/>
    </w:rPr>
  </w:style>
  <w:style w:type="paragraph" w:customStyle="1" w:styleId="Char">
    <w:name w:val=" Char"/>
    <w:basedOn w:val="Normal"/>
    <w:rsid w:val="00472D61"/>
    <w:pPr>
      <w:spacing w:after="0" w:line="240" w:lineRule="auto"/>
    </w:pPr>
    <w:rPr>
      <w:rFonts w:ascii="Arial" w:eastAsia="Times New Roman" w:hAnsi="Arial" w:cs="Times New Roman"/>
      <w:sz w:val="24"/>
      <w:szCs w:val="24"/>
      <w:lang w:val="pl-PL" w:eastAsia="pl-PL"/>
    </w:rPr>
  </w:style>
  <w:style w:type="character" w:styleId="Emphasis">
    <w:name w:val="Emphasis"/>
    <w:qFormat/>
    <w:rsid w:val="00472D61"/>
    <w:rPr>
      <w:i/>
      <w:iCs/>
    </w:rPr>
  </w:style>
  <w:style w:type="paragraph" w:styleId="BodyText">
    <w:name w:val="Body Text"/>
    <w:basedOn w:val="Normal"/>
    <w:link w:val="BodyTextChar"/>
    <w:rsid w:val="00472D61"/>
    <w:pPr>
      <w:widowControl w:val="0"/>
      <w:suppressAutoHyphens/>
      <w:spacing w:after="120" w:line="240" w:lineRule="auto"/>
    </w:pPr>
    <w:rPr>
      <w:rFonts w:ascii="Times New Roman" w:eastAsia="Lucida Sans Unicode" w:hAnsi="Times New Roman" w:cs="Times New Roman"/>
      <w:kern w:val="1"/>
      <w:sz w:val="24"/>
      <w:szCs w:val="24"/>
      <w:lang/>
    </w:rPr>
  </w:style>
  <w:style w:type="character" w:customStyle="1" w:styleId="BodyTextChar">
    <w:name w:val="Body Text Char"/>
    <w:basedOn w:val="DefaultParagraphFont"/>
    <w:link w:val="BodyText"/>
    <w:rsid w:val="00472D61"/>
    <w:rPr>
      <w:rFonts w:ascii="Times New Roman" w:eastAsia="Lucida Sans Unicode" w:hAnsi="Times New Roman" w:cs="Times New Roman"/>
      <w:kern w:val="1"/>
      <w:sz w:val="24"/>
      <w:szCs w:val="24"/>
      <w:lang/>
    </w:rPr>
  </w:style>
  <w:style w:type="paragraph" w:styleId="Title">
    <w:name w:val="Title"/>
    <w:basedOn w:val="Normal"/>
    <w:link w:val="TitleChar"/>
    <w:qFormat/>
    <w:rsid w:val="00472D61"/>
    <w:pPr>
      <w:spacing w:after="0" w:line="240" w:lineRule="auto"/>
      <w:jc w:val="center"/>
    </w:pPr>
    <w:rPr>
      <w:rFonts w:ascii="Times New Roman" w:eastAsia="Times New Roman" w:hAnsi="Times New Roman" w:cs="Times New Roman"/>
      <w:b/>
      <w:sz w:val="32"/>
      <w:szCs w:val="20"/>
      <w:lang w:val="en-US"/>
    </w:rPr>
  </w:style>
  <w:style w:type="character" w:customStyle="1" w:styleId="TitleChar">
    <w:name w:val="Title Char"/>
    <w:basedOn w:val="DefaultParagraphFont"/>
    <w:link w:val="Title"/>
    <w:rsid w:val="00472D61"/>
    <w:rPr>
      <w:rFonts w:ascii="Times New Roman" w:eastAsia="Times New Roman" w:hAnsi="Times New Roman" w:cs="Times New Roman"/>
      <w:b/>
      <w:sz w:val="32"/>
      <w:szCs w:val="20"/>
      <w:lang w:val="en-US"/>
    </w:rPr>
  </w:style>
  <w:style w:type="paragraph" w:styleId="BodyTextIndent2">
    <w:name w:val="Body Text Indent 2"/>
    <w:basedOn w:val="Normal"/>
    <w:link w:val="BodyTextIndent2Char"/>
    <w:rsid w:val="00472D61"/>
    <w:pPr>
      <w:spacing w:after="120" w:line="480" w:lineRule="auto"/>
      <w:ind w:left="283"/>
    </w:pPr>
    <w:rPr>
      <w:rFonts w:ascii="Times New Roman" w:eastAsia="Times New Roman" w:hAnsi="Times New Roman" w:cs="Times New Roman"/>
      <w:sz w:val="24"/>
      <w:szCs w:val="24"/>
      <w:lang w:val="ro-MO"/>
    </w:rPr>
  </w:style>
  <w:style w:type="character" w:customStyle="1" w:styleId="BodyTextIndent2Char">
    <w:name w:val="Body Text Indent 2 Char"/>
    <w:basedOn w:val="DefaultParagraphFont"/>
    <w:link w:val="BodyTextIndent2"/>
    <w:rsid w:val="00472D61"/>
    <w:rPr>
      <w:rFonts w:ascii="Times New Roman" w:eastAsia="Times New Roman" w:hAnsi="Times New Roman" w:cs="Times New Roman"/>
      <w:sz w:val="24"/>
      <w:szCs w:val="24"/>
      <w:lang w:val="ro-MO"/>
    </w:rPr>
  </w:style>
  <w:style w:type="paragraph" w:styleId="NormalWeb">
    <w:name w:val="Normal (Web)"/>
    <w:basedOn w:val="Normal"/>
    <w:rsid w:val="00472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1CharCharCharCharCharCharCharCharCharChar">
    <w:name w:val=" Char Char Char Char Char Char Char Char1 Char Char Char Char Char Char Char Char Char Char"/>
    <w:basedOn w:val="Normal"/>
    <w:rsid w:val="00472D61"/>
    <w:pPr>
      <w:tabs>
        <w:tab w:val="left" w:pos="709"/>
      </w:tabs>
      <w:spacing w:after="0" w:line="240" w:lineRule="auto"/>
    </w:pPr>
    <w:rPr>
      <w:rFonts w:ascii="Tahoma" w:eastAsia="Times New Roman" w:hAnsi="Tahoma" w:cs="Times New Roman"/>
      <w:sz w:val="24"/>
      <w:szCs w:val="24"/>
      <w:lang w:val="pl-PL" w:eastAsia="pl-PL"/>
    </w:rPr>
  </w:style>
  <w:style w:type="paragraph" w:customStyle="1" w:styleId="a1">
    <w:name w:val="Абзац списка"/>
    <w:basedOn w:val="Normal"/>
    <w:qFormat/>
    <w:rsid w:val="00472D61"/>
    <w:pPr>
      <w:ind w:left="720"/>
      <w:contextualSpacing/>
    </w:pPr>
    <w:rPr>
      <w:rFonts w:ascii="Calibri" w:eastAsia="Calibri" w:hAnsi="Calibri" w:cs="Times New Roman"/>
      <w:lang w:eastAsia="en-US"/>
    </w:rPr>
  </w:style>
  <w:style w:type="paragraph" w:customStyle="1" w:styleId="ListParagraph1">
    <w:name w:val="List Paragraph1"/>
    <w:basedOn w:val="Normal"/>
    <w:qFormat/>
    <w:rsid w:val="00472D6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tt">
    <w:name w:val="tt"/>
    <w:basedOn w:val="Normal"/>
    <w:rsid w:val="00472D61"/>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472D61"/>
    <w:pPr>
      <w:spacing w:after="0" w:line="240" w:lineRule="auto"/>
      <w:jc w:val="center"/>
    </w:pPr>
    <w:rPr>
      <w:rFonts w:ascii="Times New Roman" w:eastAsia="Times New Roman" w:hAnsi="Times New Roman" w:cs="Times New Roman"/>
      <w:i/>
      <w:iCs/>
      <w:color w:val="663300"/>
      <w:sz w:val="20"/>
      <w:szCs w:val="20"/>
    </w:rPr>
  </w:style>
  <w:style w:type="paragraph" w:customStyle="1" w:styleId="cp">
    <w:name w:val="cp"/>
    <w:basedOn w:val="Normal"/>
    <w:rsid w:val="00472D61"/>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Normal"/>
    <w:rsid w:val="00472D61"/>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472D61"/>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Normal"/>
    <w:rsid w:val="00472D61"/>
    <w:pPr>
      <w:spacing w:after="0" w:line="240" w:lineRule="auto"/>
      <w:jc w:val="right"/>
    </w:pPr>
    <w:rPr>
      <w:rFonts w:ascii="Times New Roman" w:eastAsia="Times New Roman" w:hAnsi="Times New Roman" w:cs="Times New Roman"/>
      <w:sz w:val="24"/>
      <w:szCs w:val="24"/>
    </w:rPr>
  </w:style>
  <w:style w:type="character" w:customStyle="1" w:styleId="cgselectable">
    <w:name w:val="cgselectable"/>
    <w:basedOn w:val="DefaultParagraphFont"/>
    <w:rsid w:val="00472D61"/>
  </w:style>
  <w:style w:type="character" w:customStyle="1" w:styleId="apple-converted-space">
    <w:name w:val="apple-converted-space"/>
    <w:basedOn w:val="DefaultParagraphFont"/>
    <w:rsid w:val="00472D61"/>
  </w:style>
  <w:style w:type="paragraph" w:customStyle="1" w:styleId="2">
    <w:name w:val=" Знак Знак2 Знак Знак Знак Знак"/>
    <w:basedOn w:val="Normal"/>
    <w:rsid w:val="00472D61"/>
    <w:pPr>
      <w:spacing w:after="160" w:line="240" w:lineRule="exact"/>
    </w:pPr>
    <w:rPr>
      <w:rFonts w:ascii="Arial" w:eastAsia="Batang" w:hAnsi="Arial" w:cs="Arial"/>
      <w:sz w:val="20"/>
      <w:szCs w:val="20"/>
      <w:lang w:val="en-US" w:eastAsia="en-US"/>
    </w:rPr>
  </w:style>
  <w:style w:type="paragraph" w:styleId="Footer">
    <w:name w:val="footer"/>
    <w:basedOn w:val="Normal"/>
    <w:link w:val="FooterChar"/>
    <w:rsid w:val="00472D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72D61"/>
    <w:rPr>
      <w:rFonts w:ascii="Times New Roman" w:eastAsia="Times New Roman" w:hAnsi="Times New Roman" w:cs="Times New Roman"/>
      <w:sz w:val="24"/>
      <w:szCs w:val="24"/>
    </w:rPr>
  </w:style>
  <w:style w:type="character" w:styleId="PageNumber">
    <w:name w:val="page number"/>
    <w:basedOn w:val="DefaultParagraphFont"/>
    <w:rsid w:val="00472D61"/>
  </w:style>
  <w:style w:type="paragraph" w:customStyle="1" w:styleId="Default">
    <w:name w:val="Default"/>
    <w:rsid w:val="00472D61"/>
    <w:pPr>
      <w:autoSpaceDE w:val="0"/>
      <w:autoSpaceDN w:val="0"/>
      <w:adjustRightInd w:val="0"/>
      <w:spacing w:after="0" w:line="240" w:lineRule="auto"/>
    </w:pPr>
    <w:rPr>
      <w:rFonts w:ascii="Arial" w:eastAsia="Calibri" w:hAnsi="Arial" w:cs="Arial"/>
      <w:color w:val="000000"/>
      <w:sz w:val="24"/>
      <w:szCs w:val="24"/>
      <w:lang w:val="ro-RO" w:eastAsia="ro-RO"/>
    </w:rPr>
  </w:style>
  <w:style w:type="paragraph" w:customStyle="1" w:styleId="ListParagraph2">
    <w:name w:val="List Paragraph2"/>
    <w:basedOn w:val="Normal"/>
    <w:rsid w:val="00472D61"/>
    <w:pPr>
      <w:spacing w:after="0" w:line="240" w:lineRule="auto"/>
      <w:ind w:left="720"/>
    </w:pPr>
    <w:rPr>
      <w:rFonts w:ascii="Times New Roman" w:eastAsia="Calibri" w:hAnsi="Times New Roman" w:cs="Times New Roman"/>
      <w:sz w:val="24"/>
      <w:szCs w:val="24"/>
    </w:rPr>
  </w:style>
  <w:style w:type="paragraph" w:customStyle="1" w:styleId="p141">
    <w:name w:val="p141"/>
    <w:basedOn w:val="Normal"/>
    <w:rsid w:val="00472D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72D61"/>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HeaderChar">
    <w:name w:val="Header Char"/>
    <w:basedOn w:val="DefaultParagraphFont"/>
    <w:link w:val="Header"/>
    <w:rsid w:val="00472D61"/>
    <w:rPr>
      <w:rFonts w:ascii="Times New Roman" w:eastAsia="Times New Roman" w:hAnsi="Times New Roman" w:cs="Times New Roman"/>
      <w:sz w:val="24"/>
      <w:szCs w:val="24"/>
      <w:lang/>
    </w:rPr>
  </w:style>
  <w:style w:type="paragraph" w:customStyle="1" w:styleId="CharChar">
    <w:name w:val=" Знак Знак Char Char"/>
    <w:basedOn w:val="Normal"/>
    <w:rsid w:val="00472D61"/>
    <w:pPr>
      <w:spacing w:after="160" w:line="240" w:lineRule="exact"/>
    </w:pPr>
    <w:rPr>
      <w:rFonts w:ascii="Arial" w:eastAsia="Batang" w:hAnsi="Arial" w:cs="Arial"/>
      <w:sz w:val="20"/>
      <w:szCs w:val="20"/>
      <w:lang w:val="en-US" w:eastAsia="en-US"/>
    </w:rPr>
  </w:style>
  <w:style w:type="character" w:styleId="CommentReference">
    <w:name w:val="annotation reference"/>
    <w:rsid w:val="00472D61"/>
    <w:rPr>
      <w:sz w:val="16"/>
      <w:szCs w:val="16"/>
    </w:rPr>
  </w:style>
  <w:style w:type="paragraph" w:styleId="CommentText">
    <w:name w:val="annotation text"/>
    <w:basedOn w:val="Normal"/>
    <w:link w:val="CommentTextChar"/>
    <w:rsid w:val="00472D6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72D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72D61"/>
    <w:rPr>
      <w:b/>
      <w:bCs/>
    </w:rPr>
  </w:style>
  <w:style w:type="character" w:customStyle="1" w:styleId="CommentSubjectChar">
    <w:name w:val="Comment Subject Char"/>
    <w:basedOn w:val="CommentTextChar"/>
    <w:link w:val="CommentSubject"/>
    <w:semiHidden/>
    <w:rsid w:val="00472D61"/>
    <w:rPr>
      <w:b/>
      <w:bCs/>
    </w:rPr>
  </w:style>
  <w:style w:type="paragraph" w:customStyle="1" w:styleId="20">
    <w:name w:val=" Знак Знак2"/>
    <w:basedOn w:val="Normal"/>
    <w:rsid w:val="00472D61"/>
    <w:pPr>
      <w:spacing w:after="160" w:line="240" w:lineRule="exact"/>
    </w:pPr>
    <w:rPr>
      <w:rFonts w:ascii="Arial" w:eastAsia="Batang" w:hAnsi="Arial" w:cs="Arial"/>
      <w:sz w:val="20"/>
      <w:szCs w:val="20"/>
      <w:lang w:val="en-US" w:eastAsia="en-US"/>
    </w:rPr>
  </w:style>
  <w:style w:type="paragraph" w:customStyle="1" w:styleId="21">
    <w:name w:val="Знак Знак2 Знак Знак Знак Знак"/>
    <w:basedOn w:val="Normal"/>
    <w:rsid w:val="00472D61"/>
    <w:pPr>
      <w:spacing w:after="160" w:line="240" w:lineRule="exact"/>
    </w:pPr>
    <w:rPr>
      <w:rFonts w:ascii="Arial" w:eastAsia="Batang" w:hAnsi="Arial" w:cs="Arial"/>
      <w:sz w:val="20"/>
      <w:szCs w:val="20"/>
      <w:lang w:val="en-US" w:eastAsia="en-US"/>
    </w:rPr>
  </w:style>
  <w:style w:type="character" w:customStyle="1" w:styleId="3">
    <w:name w:val=" Знак Знак3"/>
    <w:rsid w:val="00472D61"/>
    <w:rPr>
      <w:b/>
      <w:sz w:val="32"/>
      <w:lang w:val="en-US" w:bidi="ar-SA"/>
    </w:rPr>
  </w:style>
  <w:style w:type="paragraph" w:customStyle="1" w:styleId="a2">
    <w:name w:val="Стиль"/>
    <w:rsid w:val="00472D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72D61"/>
  </w:style>
  <w:style w:type="character" w:customStyle="1" w:styleId="docblue">
    <w:name w:val="doc_blue"/>
    <w:basedOn w:val="DefaultParagraphFont"/>
    <w:rsid w:val="00472D61"/>
  </w:style>
  <w:style w:type="character" w:customStyle="1" w:styleId="7">
    <w:name w:val=" Знак Знак7"/>
    <w:semiHidden/>
    <w:locked/>
    <w:rsid w:val="00472D61"/>
    <w:rPr>
      <w:i/>
      <w:iCs/>
      <w:sz w:val="28"/>
      <w:szCs w:val="28"/>
      <w:lang w:val="ro-RO" w:eastAsia="ru-RU"/>
    </w:rPr>
  </w:style>
  <w:style w:type="character" w:customStyle="1" w:styleId="docheader1">
    <w:name w:val="doc_header1"/>
    <w:rsid w:val="00472D61"/>
    <w:rPr>
      <w:rFonts w:ascii="Times New Roman" w:hAnsi="Times New Roman" w:cs="Times New Roman" w:hint="default"/>
      <w:b/>
      <w:bCs/>
      <w:color w:val="000000"/>
      <w:sz w:val="24"/>
      <w:szCs w:val="24"/>
    </w:rPr>
  </w:style>
  <w:style w:type="paragraph" w:customStyle="1" w:styleId="CharChar0">
    <w:name w:val=" Знак Знак Char Char Знак"/>
    <w:basedOn w:val="Normal"/>
    <w:rsid w:val="00472D61"/>
    <w:pPr>
      <w:spacing w:after="160" w:line="240" w:lineRule="exact"/>
    </w:pPr>
    <w:rPr>
      <w:rFonts w:ascii="Arial" w:eastAsia="Batang" w:hAnsi="Arial" w:cs="Arial"/>
      <w:sz w:val="20"/>
      <w:szCs w:val="20"/>
      <w:lang w:val="ro-MO" w:eastAsia="en-US"/>
    </w:rPr>
  </w:style>
  <w:style w:type="paragraph" w:customStyle="1" w:styleId="news">
    <w:name w:val="news"/>
    <w:basedOn w:val="Normal"/>
    <w:rsid w:val="00472D61"/>
    <w:pPr>
      <w:spacing w:after="0" w:line="240" w:lineRule="auto"/>
    </w:pPr>
    <w:rPr>
      <w:rFonts w:ascii="Arial" w:eastAsia="Times New Roman" w:hAnsi="Arial" w:cs="Arial"/>
      <w:sz w:val="20"/>
      <w:szCs w:val="20"/>
      <w:lang w:val="ro-RO"/>
    </w:rPr>
  </w:style>
  <w:style w:type="character" w:customStyle="1" w:styleId="docheader">
    <w:name w:val="doc_header"/>
    <w:basedOn w:val="DefaultParagraphFont"/>
    <w:rsid w:val="00472D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rvicii.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4930</Words>
  <Characters>28104</Characters>
  <Application>Microsoft Office Word</Application>
  <DocSecurity>0</DocSecurity>
  <Lines>234</Lines>
  <Paragraphs>65</Paragraphs>
  <ScaleCrop>false</ScaleCrop>
  <Company/>
  <LinksUpToDate>false</LinksUpToDate>
  <CharactersWithSpaces>32969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2014-05-23T12:03:00Z</dcterms:created>
  <dcterms:modified xsi:type="dcterms:W3CDTF">2014-05-23T12:03:00Z</dcterms:modified>
</cp:coreProperties>
</file>