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3" w:rsidRPr="007D6B33" w:rsidRDefault="00095E63" w:rsidP="00095E63">
      <w:pPr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  <w:lang w:val="ro-RO" w:eastAsia="ru-RU"/>
        </w:rPr>
      </w:pPr>
      <w:r w:rsidRPr="007D6B33">
        <w:rPr>
          <w:rFonts w:ascii="Times New Roman" w:eastAsia="Times New Roman" w:hAnsi="Times New Roman"/>
          <w:bCs/>
          <w:sz w:val="20"/>
          <w:szCs w:val="20"/>
          <w:lang w:val="ro-RO" w:eastAsia="ru-RU"/>
        </w:rPr>
        <w:t>Anexă</w:t>
      </w:r>
    </w:p>
    <w:p w:rsidR="00095E63" w:rsidRPr="007D6B33" w:rsidRDefault="00095E63" w:rsidP="00095E63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val="en-US"/>
        </w:rPr>
      </w:pPr>
      <w:smartTag w:uri="urn:schemas-microsoft-com:office:smarttags" w:element="PersonName">
        <w:smartTagPr>
          <w:attr w:name="ProductID" w:val="la Metodologia"/>
        </w:smartTagPr>
        <w:r>
          <w:rPr>
            <w:rFonts w:ascii="Times New Roman" w:eastAsia="Times New Roman" w:hAnsi="Times New Roman"/>
            <w:bCs/>
            <w:sz w:val="20"/>
            <w:szCs w:val="20"/>
            <w:lang w:val="ro-RO" w:eastAsia="ru-RU"/>
          </w:rPr>
          <w:t>la Metodologia</w:t>
        </w:r>
      </w:smartTag>
      <w:r w:rsidRPr="007D6B33">
        <w:rPr>
          <w:rFonts w:ascii="Times New Roman" w:eastAsia="Times New Roman" w:hAnsi="Times New Roman"/>
          <w:bCs/>
          <w:sz w:val="20"/>
          <w:szCs w:val="20"/>
          <w:lang w:val="ro-RO" w:eastAsia="ru-RU"/>
        </w:rPr>
        <w:t xml:space="preserve"> </w:t>
      </w:r>
      <w:r w:rsidRPr="007D6B33">
        <w:rPr>
          <w:rFonts w:ascii="Times New Roman" w:hAnsi="Times New Roman"/>
          <w:sz w:val="20"/>
          <w:szCs w:val="20"/>
          <w:lang w:val="en-US"/>
        </w:rPr>
        <w:t xml:space="preserve">de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planificare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activităţilor</w:t>
      </w:r>
      <w:proofErr w:type="spellEnd"/>
    </w:p>
    <w:p w:rsidR="00095E63" w:rsidRPr="007D6B33" w:rsidRDefault="00095E63" w:rsidP="00095E63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D6B33">
        <w:rPr>
          <w:rFonts w:ascii="Times New Roman" w:hAnsi="Times New Roman"/>
          <w:sz w:val="20"/>
          <w:szCs w:val="20"/>
          <w:lang w:val="en-US"/>
        </w:rPr>
        <w:t>de</w:t>
      </w:r>
      <w:proofErr w:type="gramEnd"/>
      <w:r w:rsidRPr="007D6B33">
        <w:rPr>
          <w:rFonts w:ascii="Times New Roman" w:hAnsi="Times New Roman"/>
          <w:sz w:val="20"/>
          <w:szCs w:val="20"/>
          <w:lang w:val="en-US"/>
        </w:rPr>
        <w:t xml:space="preserve"> control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desfăşurate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către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Agenţia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095E63" w:rsidRPr="007D6B33" w:rsidRDefault="00095E63" w:rsidP="00095E63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Protecţia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Consumatorilor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în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baza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analizei</w:t>
      </w:r>
      <w:proofErr w:type="spell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criteriilor</w:t>
      </w:r>
      <w:proofErr w:type="spellEnd"/>
    </w:p>
    <w:p w:rsidR="00095E63" w:rsidRPr="007D6B33" w:rsidRDefault="00095E63" w:rsidP="00095E63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D6B33">
        <w:rPr>
          <w:rFonts w:ascii="Times New Roman" w:hAnsi="Times New Roman"/>
          <w:sz w:val="20"/>
          <w:szCs w:val="20"/>
          <w:lang w:val="en-US"/>
        </w:rPr>
        <w:t>de</w:t>
      </w:r>
      <w:proofErr w:type="gramEnd"/>
      <w:r w:rsidRPr="007D6B33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7D6B33">
        <w:rPr>
          <w:rFonts w:ascii="Times New Roman" w:hAnsi="Times New Roman"/>
          <w:sz w:val="20"/>
          <w:szCs w:val="20"/>
          <w:lang w:val="en-US"/>
        </w:rPr>
        <w:t>risc</w:t>
      </w:r>
      <w:proofErr w:type="spellEnd"/>
    </w:p>
    <w:p w:rsidR="00095E63" w:rsidRPr="00986060" w:rsidRDefault="00095E63" w:rsidP="00095E6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0"/>
          <w:szCs w:val="20"/>
          <w:lang w:val="ro-RO" w:eastAsia="ru-RU"/>
        </w:rPr>
      </w:pPr>
    </w:p>
    <w:p w:rsidR="00095E63" w:rsidRPr="00986060" w:rsidRDefault="00095E63" w:rsidP="00095E63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986060">
        <w:rPr>
          <w:rFonts w:ascii="Times New Roman" w:hAnsi="Times New Roman"/>
          <w:b/>
          <w:sz w:val="28"/>
          <w:szCs w:val="28"/>
          <w:lang w:val="ro-RO"/>
        </w:rPr>
        <w:t xml:space="preserve">Clasificarea activităţilor din economia Moldovei </w:t>
      </w:r>
      <w:r>
        <w:rPr>
          <w:rFonts w:ascii="Times New Roman" w:hAnsi="Times New Roman"/>
          <w:b/>
          <w:sz w:val="28"/>
          <w:szCs w:val="28"/>
          <w:lang w:val="ro-RO"/>
        </w:rPr>
        <w:t>–</w:t>
      </w:r>
      <w:r w:rsidRPr="00986060">
        <w:rPr>
          <w:rFonts w:ascii="Times New Roman" w:hAnsi="Times New Roman"/>
          <w:b/>
          <w:sz w:val="28"/>
          <w:szCs w:val="28"/>
          <w:lang w:val="ro-RO"/>
        </w:rPr>
        <w:t xml:space="preserve"> CAEM Rev. 2  </w:t>
      </w:r>
      <w:r w:rsidRPr="00986060">
        <w:rPr>
          <w:rFonts w:ascii="Times New Roman" w:hAnsi="Times New Roman"/>
          <w:sz w:val="28"/>
          <w:szCs w:val="28"/>
          <w:lang w:val="ro-RO"/>
        </w:rPr>
        <w:t>(a.2010)</w:t>
      </w:r>
    </w:p>
    <w:p w:rsidR="00095E63" w:rsidRPr="00986060" w:rsidRDefault="00095E63" w:rsidP="00095E63">
      <w:pPr>
        <w:tabs>
          <w:tab w:val="left" w:pos="449"/>
          <w:tab w:val="left" w:pos="864"/>
          <w:tab w:val="left" w:pos="1331"/>
          <w:tab w:val="left" w:pos="3000"/>
          <w:tab w:val="left" w:pos="7200"/>
        </w:tabs>
        <w:spacing w:after="0" w:line="240" w:lineRule="auto"/>
        <w:ind w:left="-567" w:firstLine="540"/>
        <w:jc w:val="right"/>
        <w:rPr>
          <w:rFonts w:ascii="Times New Roman" w:hAnsi="Times New Roman"/>
          <w:sz w:val="20"/>
          <w:szCs w:val="20"/>
          <w:lang w:val="ro-RO"/>
        </w:rPr>
      </w:pPr>
      <w:r w:rsidRPr="00986060">
        <w:rPr>
          <w:rFonts w:ascii="Times New Roman" w:hAnsi="Times New Roman"/>
          <w:sz w:val="20"/>
          <w:szCs w:val="20"/>
          <w:lang w:val="ro-RO"/>
        </w:rPr>
        <w:tab/>
      </w:r>
      <w:r w:rsidRPr="00986060">
        <w:rPr>
          <w:rFonts w:ascii="Times New Roman" w:hAnsi="Times New Roman"/>
          <w:sz w:val="20"/>
          <w:szCs w:val="20"/>
          <w:lang w:val="ro-RO"/>
        </w:rPr>
        <w:tab/>
      </w:r>
      <w:r w:rsidRPr="00986060">
        <w:rPr>
          <w:rFonts w:ascii="Times New Roman" w:hAnsi="Times New Roman"/>
          <w:sz w:val="20"/>
          <w:szCs w:val="20"/>
          <w:lang w:val="ro-RO"/>
        </w:rPr>
        <w:tab/>
      </w:r>
      <w:r w:rsidRPr="00986060">
        <w:rPr>
          <w:rFonts w:ascii="Times New Roman" w:hAnsi="Times New Roman"/>
          <w:sz w:val="20"/>
          <w:szCs w:val="20"/>
          <w:lang w:val="ro-RO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 xml:space="preserve">               </w:t>
      </w:r>
      <w:r w:rsidRPr="00986060">
        <w:rPr>
          <w:rFonts w:ascii="Times New Roman" w:hAnsi="Times New Roman"/>
          <w:sz w:val="20"/>
          <w:szCs w:val="20"/>
          <w:lang w:val="ro-RO"/>
        </w:rPr>
        <w:t>n.c.a. : neclasificate altundeva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6"/>
        <w:gridCol w:w="850"/>
        <w:gridCol w:w="426"/>
        <w:gridCol w:w="7371"/>
        <w:gridCol w:w="849"/>
      </w:tblGrid>
      <w:tr w:rsidR="00095E63" w:rsidRPr="00986060" w:rsidTr="00AC4955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095E63" w:rsidRPr="00986060" w:rsidRDefault="00095E63" w:rsidP="00AC4955">
            <w:pPr>
              <w:spacing w:after="0" w:line="240" w:lineRule="auto"/>
              <w:ind w:left="-567" w:right="113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Secţiune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:rsidR="00095E63" w:rsidRPr="00986060" w:rsidRDefault="00095E63" w:rsidP="00AC4955">
            <w:pPr>
              <w:spacing w:after="0" w:line="240" w:lineRule="auto"/>
              <w:ind w:left="-567" w:right="113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Diviziune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95E63" w:rsidRPr="00986060" w:rsidRDefault="00095E63" w:rsidP="00AC4955">
            <w:pPr>
              <w:spacing w:after="0" w:line="240" w:lineRule="auto"/>
              <w:ind w:left="-567" w:right="113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Grup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95E63" w:rsidRPr="00986060" w:rsidRDefault="00095E63" w:rsidP="00AC4955">
            <w:pPr>
              <w:spacing w:after="0" w:line="240" w:lineRule="auto"/>
              <w:ind w:left="-567" w:right="113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Clas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95E63" w:rsidRPr="00986060" w:rsidRDefault="00095E63" w:rsidP="00AC4955">
            <w:pPr>
              <w:spacing w:after="0" w:line="240" w:lineRule="auto"/>
              <w:ind w:left="-959" w:firstLine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Denumirea domeniilor specifice</w:t>
            </w:r>
          </w:p>
        </w:tc>
        <w:tc>
          <w:tcPr>
            <w:tcW w:w="849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:rsidR="00095E63" w:rsidRPr="00986060" w:rsidRDefault="00095E63" w:rsidP="00AC4955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Gradul de risc</w:t>
            </w:r>
            <w:r w:rsidRPr="009860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</w:t>
            </w: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vertAlign w:val="subscript"/>
                <w:lang w:val="en-US"/>
              </w:rPr>
              <w:t>6</w:t>
            </w:r>
            <w:r w:rsidRPr="0098606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</w:tbl>
    <w:p w:rsidR="00095E63" w:rsidRPr="00FE3CB6" w:rsidRDefault="00095E63" w:rsidP="00095E63">
      <w:pPr>
        <w:tabs>
          <w:tab w:val="left" w:pos="572"/>
          <w:tab w:val="left" w:pos="1090"/>
          <w:tab w:val="left" w:pos="1691"/>
          <w:tab w:val="left" w:pos="2360"/>
          <w:tab w:val="left" w:pos="7178"/>
          <w:tab w:val="left" w:pos="11996"/>
          <w:tab w:val="left" w:pos="14445"/>
        </w:tabs>
        <w:ind w:left="-567" w:firstLine="540"/>
        <w:rPr>
          <w:rFonts w:ascii="Times New Roman" w:hAnsi="Times New Roman"/>
          <w:sz w:val="2"/>
          <w:szCs w:val="2"/>
          <w:lang w:val="ro-RO"/>
        </w:rPr>
      </w:pPr>
      <w:r w:rsidRPr="00FE3CB6">
        <w:rPr>
          <w:rFonts w:ascii="Times New Roman" w:hAnsi="Times New Roman"/>
          <w:sz w:val="2"/>
          <w:szCs w:val="2"/>
          <w:lang w:val="ro-RO"/>
        </w:rPr>
        <w:tab/>
      </w:r>
      <w:r w:rsidRPr="00FE3CB6">
        <w:rPr>
          <w:rFonts w:ascii="Times New Roman" w:hAnsi="Times New Roman"/>
          <w:sz w:val="2"/>
          <w:szCs w:val="2"/>
          <w:lang w:val="ro-RO"/>
        </w:rPr>
        <w:tab/>
      </w:r>
      <w:r w:rsidRPr="00FE3CB6">
        <w:rPr>
          <w:rFonts w:ascii="Times New Roman" w:hAnsi="Times New Roman"/>
          <w:sz w:val="2"/>
          <w:szCs w:val="2"/>
          <w:lang w:val="ro-RO"/>
        </w:rPr>
        <w:tab/>
      </w:r>
      <w:r w:rsidRPr="00FE3CB6">
        <w:rPr>
          <w:rFonts w:ascii="Times New Roman" w:hAnsi="Times New Roman"/>
          <w:bCs/>
          <w:sz w:val="2"/>
          <w:szCs w:val="2"/>
          <w:lang w:val="ro-RO"/>
        </w:rPr>
        <w:tab/>
      </w:r>
      <w:r w:rsidRPr="00FE3CB6">
        <w:rPr>
          <w:rFonts w:ascii="Times New Roman" w:hAnsi="Times New Roman"/>
          <w:bCs/>
          <w:sz w:val="2"/>
          <w:szCs w:val="2"/>
          <w:lang w:val="ro-RO"/>
        </w:rPr>
        <w:tab/>
      </w:r>
      <w:r w:rsidRPr="00FE3CB6">
        <w:rPr>
          <w:rFonts w:ascii="Times New Roman" w:hAnsi="Times New Roman"/>
          <w:bCs/>
          <w:sz w:val="2"/>
          <w:szCs w:val="2"/>
          <w:lang w:val="ro-RO"/>
        </w:rPr>
        <w:tab/>
      </w:r>
      <w:r w:rsidRPr="00FE3CB6">
        <w:rPr>
          <w:rFonts w:ascii="Times New Roman" w:hAnsi="Times New Roman"/>
          <w:bCs/>
          <w:sz w:val="2"/>
          <w:szCs w:val="2"/>
          <w:lang w:val="ro-RO"/>
        </w:rPr>
        <w:tab/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6"/>
        <w:gridCol w:w="850"/>
        <w:gridCol w:w="426"/>
        <w:gridCol w:w="7370"/>
        <w:gridCol w:w="850"/>
      </w:tblGrid>
      <w:tr w:rsidR="00095E63" w:rsidRPr="00986060" w:rsidTr="00AC4955">
        <w:trPr>
          <w:trHeight w:val="285"/>
        </w:trPr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</w:tr>
      <w:tr w:rsidR="00095E63" w:rsidRPr="00986060" w:rsidTr="00AC4955">
        <w:trPr>
          <w:trHeight w:val="285"/>
        </w:trPr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INDUSTRIA PRELUCRĂTOARE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rPr>
          <w:trHeight w:val="279"/>
        </w:trPr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Producţia, prelucrarea şi conservarea cărnii şi a produselor din carne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Prelucrarea şi conservarea peştelui, crustaceelor şi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moluştelor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Prelucrarea şi conservarea fructelor şi legumelor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uleiurilor şi a grăsimilor vegetale şi animale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produselor lactate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10.6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produselor de morărit, a amidonului şi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a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produselor din amidon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10.7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produselor de brutărie şi a produselor făinoase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10.8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produse alimentare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11.0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băuturilor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13.2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 de ţesături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13.3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Finisarea materialelor textile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13.9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articole textile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14.1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de îmbrăcăminte, cu excepţia articolelor din blană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14.2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din blană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14.3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de îmbrăcăminte prin tricotare sau croşetare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rPr>
          <w:trHeight w:val="510"/>
        </w:trPr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15.1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Tăbăcirea şi finisarea pieilor; fabricarea articolelor de voiaj şi marochinărie şi a articolelor de harnaşament; prepararea şi vopsirea blănurilor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15.2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încălţămintei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16.2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produselor din lemn, plută,  paie şi din alte materiale vegetale împletite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17.1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celulozei, h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rtiei şi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a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cartonului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17.2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din h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rtie şi carton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vopselelor, lacurilor,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cernelii tipografice şi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masticurilor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rPr>
          <w:trHeight w:val="567"/>
        </w:trPr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săpunurilor, detergenţilor şi a produselor de întreţinere, cosmetice şi de parfumerie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20.5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produse chimice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22.1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din cauciuc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22.2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din material plastic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sticlei şi a articolelor din sticlă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Fabricarea materialelor de construcţii din argilă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Fabricarea altor articole din ceramică şi porţelan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cimentului, varului şi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a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ipsosului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23.6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din beton, ciment şi ipsos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23.7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Tăierea, fasonarea şi finisarea pietrei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24.4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 metalelor preţioase şi altor metale neferoase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de construcţii metalice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 de rezervoare, cisterne şi containere metalice; producţia de radiatoare şi cazane pentru încălzire centrală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25.7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 de unelte şi articole de fierărie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25.9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produse prelucrate din metal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26.1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componentelor electronice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26.2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calculatoarelor şi a echipamentelor periferice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26.4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produselor electronice de larg consum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26.5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echipamente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lor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de măsură, verificare, control şi navigaţie; producţia de ceasuri</w:t>
            </w:r>
          </w:p>
          <w:p w:rsidR="00095E63" w:rsidRPr="00CE00A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6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27.1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motoarelor electrice,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generatoarelor şi transformatoarelor electrice şi 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lastRenderedPageBreak/>
              <w:t>aparatelor de distribuţie şi control a electricităţii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lastRenderedPageBreak/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27.3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de fire şi cabluri; fabricarea dispozitivelor de conexiune pentru acestea 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27.4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de echipamente electrice de iluminat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27.5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de echipamente casnice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27.9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echipamente electrice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28.2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altor maşini şi utilaje de utilizare generală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28.3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maşinilor şi utilajelor pentru agricultură şi exploatări forestiere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29.3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Producţia de piese şi accesorii pentru autovehicule şi pentru motoare de autovehicule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31.0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de mobilă 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32.1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bijuteriilor,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imitaţiilor de bijuterii şi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articolelor similare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32.3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Fabricarea articolelor pentru sport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32.4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Fabricarea jocurilor şi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jucăriilor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32.9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industriale n.c.a.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33.1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Repararea articolelor fabricate din metal,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maşinilor şi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echipamentelor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F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CONSTRUCŢII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43.2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Lucrări de instalaţii electrice şi tehnico-sanitare şi alte lucrări de instalaţii pentru construcţii</w:t>
            </w:r>
          </w:p>
        </w:tc>
        <w:tc>
          <w:tcPr>
            <w:tcW w:w="850" w:type="dxa"/>
            <w:shd w:val="clear" w:color="auto" w:fill="FFFFF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43.3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Lucrări de finisare</w:t>
            </w:r>
          </w:p>
        </w:tc>
        <w:tc>
          <w:tcPr>
            <w:tcW w:w="850" w:type="dxa"/>
            <w:shd w:val="clear" w:color="auto" w:fill="FFFFF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rPr>
          <w:trHeight w:val="579"/>
        </w:trPr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COMERŢ CU RIDICATA ŞI CU AMĂNUNTUL; ÎNTREŢINEREA ŞI REPARAREA AUTOVEHICULELOR ŞI A MOTOCICLETELOR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45.1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autovehicule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45.2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Întreţinerea şi repararea autovehiculelor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45.3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piese şi accesorii pentru autovehicule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45.4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motociclete, piese şi accesorii aferente; întreţinerea şi repararea motocicletelor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intermediere în comerţul cu ridicata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al produselor alimentare, al băuturilor şi al tutunului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al bunurilor de consum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al echipamentului informatic şi de telecomunicaţii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46.6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al altor maşini, echipamente şi furnituri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46.7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specializat al altor produse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46.9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ridicata nespecializat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în magazine nespecializate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Comerţ cu amănuntul al produselor alimentare, 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 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băuturilor şi al produselor din tutun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al carburanţilor pentru autovehicule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47.4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al echipamentului informatic şi de telecomunicaţii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47.5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al altor produse casnice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47.6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de bunuri culturale şi recreative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47.7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al altor bunuri în magazine specializate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47.8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efectuat prin standuri, chioşcuri şi pieţe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47.9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Comerţ cu amănuntul care nu se efectuează prin magazine, standuri, chioşcuri şi pieţe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TRANSPORT ŞI DEPOZITARE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49.3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Alte transporturi terestre de călători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51.1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Transporturi aeriene de pasageri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52.1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Depozitări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52.2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anexe pentru transporturi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ACTIVITĂŢI DE CAZARE ŞI ALIMENTAŢIE PUBLICĂ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Hoteluri şi alte facilităţi de cazare similare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Facilităţi de cazare pentru vacanţe şi perioade de scurtă durată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55.9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servicii de cazare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56.1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Restaurante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56.2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alimentaţie (catering) pentru evenimente şi alte servicii de alimentaţie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56.3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Baruri şi alte activităţi de servire a băuturilor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INFORMAŢII ŞI COMUNICAŢII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59.2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realizare a înregistrărilor audio şi activităţi de editare muzicală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61.1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comunicaţii electronice prin reţele cu cablu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61.2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comunicaţii electronice prin reţele fără cablu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61.3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comunicaţii electronice prin satelit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61.9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de comunicaţii electronice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ACTIVITĂŢI FINANCIARE ŞI DE ASIGURĂRI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64.9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de intermedieri financiare, exclusiv activităţi de asigurări şi fonduri de pensii</w:t>
            </w:r>
          </w:p>
          <w:p w:rsidR="00095E63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TRANZACŢII IMOBILIARE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68.1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Cumpărarea şi v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nzarea de bunuri imobiliare proprii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68.2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Închirierea şi exploatarea bunurilor imobiliare proprii sau închiriate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68.3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imobiliare pe bază de tarife sau contract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71.2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testare şi analize tehnice</w:t>
            </w:r>
          </w:p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ACTIVITĂŢI PROFESIONALE, ŞTIINŢIFICE ŞI TEHNICE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73.1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Publicitate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74.2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fotografice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74.3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Activităţi de traducere scrisă şi orală (interpreţi) 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ACTIVITĂŢI DE SERVICII ADMINISTRATIVE ŞI ACTIVITĂŢI DE SERVICII SUPORT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77.1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închiriere şi leasing de autovehicule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77.2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Activităţi de închiriere şi leasing de bunuri personale şi gospodăreşti 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77.3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Activităţi de închiriere şi leasing de alte maşini,  echipamente şi bunuri tangibile 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79.1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ale agenţiilor turistice şi ale operatorilor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de turism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79.9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servicii de rezervare şi asistenţă turistică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82.9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servicii suport pentru întreprinderi n.c.a.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ADMINISTRAŢIE PUBLICĂ ŞI APĂRARE; ASIGURĂRI SOCIALE OBLIGATORII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servicii pentru societate</w:t>
            </w:r>
          </w:p>
        </w:tc>
        <w:tc>
          <w:tcPr>
            <w:tcW w:w="850" w:type="dxa"/>
            <w:shd w:val="clear" w:color="auto" w:fill="FFFFF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84.3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protecţie socială obligatorie</w:t>
            </w:r>
          </w:p>
        </w:tc>
        <w:tc>
          <w:tcPr>
            <w:tcW w:w="850" w:type="dxa"/>
            <w:shd w:val="clear" w:color="auto" w:fill="FFFFF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Q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SĂNĂTATE ŞI ASISTENŢĂ SOCIALĂ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86.1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asistenţă spitalicească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86.2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asistenţă medicală ambulatorie şi stomatologică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86.9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referitoare la sănătatea umană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87.1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ale centrelor de îngrijire medicală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87.2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ale centrelor de recuperare psihică şi de dezintoxicare, exclusiv spitale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87.3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ale căminelor de bătr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ni şi ale căminelor pentru persoane aflate în incapacitate de a se îngriji singure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87.9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de asistenţă socială, cu cazare n.c.a.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asistenţă socială, fără cazare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88.1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asistenţă socială, fără cazare, pentru bătr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î</w:t>
            </w: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ni şi pentru persoane cu dizabilităţi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88.9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de asistenţă socială, fără cazare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ARTĂ, ACTIVITĂŢI DE RECREERE ŞI DE AGREMENT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92.0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de jocuri de noroc şi pariuri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1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93.1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Activităţi sportive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5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93.2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recreative şi distractive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4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</w:t>
            </w:r>
          </w:p>
        </w:tc>
        <w:tc>
          <w:tcPr>
            <w:tcW w:w="426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BFBFBF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426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BFBFBF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ALTE ACTIVITĂŢI DE SERVICII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95.1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Repararea calculatoarelor şi a echipamentelor de comunicaţii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2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95.2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Reparaţii de articole personale şi de uz gospodăresc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  <w:tr w:rsidR="00095E63" w:rsidRPr="00986060" w:rsidTr="00AC4955">
        <w:tc>
          <w:tcPr>
            <w:tcW w:w="70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96.0</w:t>
            </w:r>
          </w:p>
        </w:tc>
        <w:tc>
          <w:tcPr>
            <w:tcW w:w="426" w:type="dxa"/>
            <w:shd w:val="clear" w:color="auto" w:fill="auto"/>
            <w:noWrap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sz w:val="18"/>
                <w:szCs w:val="18"/>
                <w:lang w:val="ro-RO"/>
              </w:rPr>
              <w:t> </w:t>
            </w:r>
          </w:p>
        </w:tc>
        <w:tc>
          <w:tcPr>
            <w:tcW w:w="7369" w:type="dxa"/>
            <w:shd w:val="clear" w:color="auto" w:fill="auto"/>
          </w:tcPr>
          <w:p w:rsidR="00095E63" w:rsidRPr="00986060" w:rsidRDefault="00095E63" w:rsidP="00AC4955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Alte activităţi de servicii personale</w:t>
            </w:r>
          </w:p>
        </w:tc>
        <w:tc>
          <w:tcPr>
            <w:tcW w:w="850" w:type="dxa"/>
          </w:tcPr>
          <w:p w:rsidR="00095E63" w:rsidRPr="00986060" w:rsidRDefault="00095E63" w:rsidP="00AC4955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98606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095E63" w:rsidRPr="00986060" w:rsidRDefault="00095E63" w:rsidP="00095E63">
      <w:pPr>
        <w:spacing w:after="0" w:line="240" w:lineRule="atLeast"/>
        <w:ind w:left="-567" w:firstLine="540"/>
        <w:rPr>
          <w:rFonts w:ascii="Times New Roman" w:hAnsi="Times New Roman"/>
          <w:lang w:val="ro-RO"/>
        </w:rPr>
      </w:pPr>
    </w:p>
    <w:p w:rsidR="00095E63" w:rsidRPr="00986060" w:rsidRDefault="00095E63" w:rsidP="00095E63">
      <w:pPr>
        <w:pStyle w:val="NormalWeb"/>
        <w:tabs>
          <w:tab w:val="left" w:pos="851"/>
          <w:tab w:val="left" w:pos="993"/>
        </w:tabs>
        <w:spacing w:line="240" w:lineRule="atLeast"/>
        <w:ind w:left="-567" w:firstLine="540"/>
        <w:rPr>
          <w:sz w:val="26"/>
          <w:szCs w:val="26"/>
          <w:lang w:val="ro-RO"/>
        </w:rPr>
      </w:pPr>
    </w:p>
    <w:p w:rsidR="00095E63" w:rsidRPr="00986060" w:rsidRDefault="00095E63" w:rsidP="00095E63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095E63" w:rsidRPr="008632E4" w:rsidRDefault="00095E63" w:rsidP="00095E63">
      <w:pPr>
        <w:rPr>
          <w:lang w:val="ro-RO"/>
        </w:rPr>
      </w:pPr>
    </w:p>
    <w:p w:rsidR="000622C9" w:rsidRDefault="000622C9"/>
    <w:sectPr w:rsidR="000622C9" w:rsidSect="000622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63"/>
    <w:rsid w:val="000622C9"/>
    <w:rsid w:val="000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E6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2014-06-03T11:19:00Z</dcterms:created>
  <dcterms:modified xsi:type="dcterms:W3CDTF">2014-06-03T11:20:00Z</dcterms:modified>
</cp:coreProperties>
</file>