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F" w:rsidRPr="00461E6F" w:rsidRDefault="00461E6F" w:rsidP="00461E6F">
      <w:pPr>
        <w:spacing w:after="0"/>
        <w:ind w:left="2832" w:right="81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461E6F" w:rsidRPr="00737316" w:rsidRDefault="00461E6F" w:rsidP="00461E6F">
      <w:pPr>
        <w:spacing w:after="0"/>
        <w:ind w:left="2832" w:right="819"/>
        <w:jc w:val="right"/>
        <w:rPr>
          <w:rFonts w:ascii="Times New Roman" w:hAnsi="Times New Roman" w:cs="Times New Roman"/>
          <w:sz w:val="28"/>
          <w:szCs w:val="28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       Постановлением Правительства</w:t>
      </w:r>
      <w:r w:rsidR="00737316">
        <w:rPr>
          <w:rFonts w:ascii="Times New Roman" w:hAnsi="Times New Roman" w:cs="Times New Roman"/>
          <w:sz w:val="28"/>
          <w:szCs w:val="28"/>
        </w:rPr>
        <w:t xml:space="preserve">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37316">
        <w:rPr>
          <w:rFonts w:ascii="Times New Roman" w:hAnsi="Times New Roman" w:cs="Times New Roman"/>
          <w:sz w:val="28"/>
          <w:szCs w:val="28"/>
        </w:rPr>
        <w:t>367</w:t>
      </w:r>
    </w:p>
    <w:p w:rsidR="00461E6F" w:rsidRPr="00461E6F" w:rsidRDefault="00461E6F" w:rsidP="00461E6F">
      <w:pPr>
        <w:spacing w:after="0"/>
        <w:ind w:left="2832" w:right="81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      от 27 мая 2014 г. </w:t>
      </w:r>
    </w:p>
    <w:p w:rsidR="00461E6F" w:rsidRPr="00461E6F" w:rsidRDefault="00461E6F" w:rsidP="00461E6F">
      <w:pPr>
        <w:pStyle w:val="cp"/>
        <w:rPr>
          <w:sz w:val="28"/>
          <w:szCs w:val="28"/>
        </w:rPr>
      </w:pPr>
    </w:p>
    <w:p w:rsidR="00461E6F" w:rsidRPr="00461E6F" w:rsidRDefault="00461E6F" w:rsidP="00461E6F">
      <w:pPr>
        <w:pStyle w:val="cp"/>
        <w:rPr>
          <w:rFonts w:eastAsia="Times New Roman"/>
          <w:sz w:val="28"/>
          <w:szCs w:val="28"/>
        </w:rPr>
      </w:pPr>
    </w:p>
    <w:p w:rsidR="00461E6F" w:rsidRPr="00461E6F" w:rsidRDefault="00461E6F" w:rsidP="00461E6F">
      <w:pPr>
        <w:pStyle w:val="cp"/>
        <w:ind w:firstLine="0"/>
        <w:rPr>
          <w:rFonts w:eastAsia="Times New Roman"/>
          <w:sz w:val="28"/>
          <w:szCs w:val="28"/>
        </w:rPr>
      </w:pPr>
      <w:r w:rsidRPr="00461E6F">
        <w:rPr>
          <w:rFonts w:eastAsia="Times New Roman"/>
          <w:sz w:val="28"/>
          <w:szCs w:val="28"/>
        </w:rPr>
        <w:t xml:space="preserve">МЕТОДОЛОГИЯ </w:t>
      </w:r>
    </w:p>
    <w:p w:rsidR="00461E6F" w:rsidRPr="00461E6F" w:rsidRDefault="00461E6F" w:rsidP="00461E6F">
      <w:pPr>
        <w:pStyle w:val="cp"/>
        <w:ind w:firstLine="0"/>
        <w:rPr>
          <w:b w:val="0"/>
          <w:sz w:val="28"/>
          <w:szCs w:val="28"/>
        </w:rPr>
      </w:pPr>
      <w:r w:rsidRPr="00461E6F">
        <w:rPr>
          <w:rFonts w:eastAsia="Times New Roman"/>
          <w:sz w:val="28"/>
          <w:szCs w:val="28"/>
        </w:rPr>
        <w:t xml:space="preserve">планирования государственного  контроля  </w:t>
      </w:r>
      <w:r w:rsidRPr="00461E6F">
        <w:rPr>
          <w:sz w:val="28"/>
          <w:szCs w:val="28"/>
        </w:rPr>
        <w:t xml:space="preserve">предпринимательской деятельности </w:t>
      </w:r>
      <w:r w:rsidRPr="00461E6F">
        <w:rPr>
          <w:rFonts w:eastAsia="Times New Roman"/>
          <w:sz w:val="28"/>
          <w:szCs w:val="28"/>
        </w:rPr>
        <w:t>в области геодезии, картографии и геоинформатики на основе анализа критериев риска</w:t>
      </w:r>
    </w:p>
    <w:p w:rsidR="00461E6F" w:rsidRPr="00461E6F" w:rsidRDefault="00461E6F" w:rsidP="00461E6F">
      <w:pPr>
        <w:pStyle w:val="cp"/>
        <w:rPr>
          <w:sz w:val="28"/>
          <w:szCs w:val="28"/>
        </w:rPr>
      </w:pPr>
    </w:p>
    <w:p w:rsidR="00461E6F" w:rsidRPr="00461E6F" w:rsidRDefault="00461E6F" w:rsidP="00461E6F">
      <w:pPr>
        <w:pStyle w:val="cp"/>
        <w:ind w:firstLine="0"/>
        <w:rPr>
          <w:sz w:val="28"/>
          <w:szCs w:val="28"/>
        </w:rPr>
      </w:pPr>
      <w:r w:rsidRPr="00461E6F">
        <w:rPr>
          <w:sz w:val="28"/>
          <w:szCs w:val="28"/>
        </w:rPr>
        <w:t>I. Общие положения</w:t>
      </w:r>
    </w:p>
    <w:p w:rsidR="00461E6F" w:rsidRPr="00461E6F" w:rsidRDefault="00461E6F" w:rsidP="00461E6F">
      <w:pPr>
        <w:pStyle w:val="cp"/>
        <w:ind w:firstLine="0"/>
        <w:jc w:val="both"/>
        <w:rPr>
          <w:b w:val="0"/>
          <w:sz w:val="28"/>
          <w:szCs w:val="28"/>
        </w:rPr>
      </w:pPr>
    </w:p>
    <w:p w:rsidR="00461E6F" w:rsidRPr="00461E6F" w:rsidRDefault="00461E6F" w:rsidP="00461E6F">
      <w:pPr>
        <w:pStyle w:val="cp"/>
        <w:ind w:firstLine="900"/>
        <w:jc w:val="both"/>
        <w:rPr>
          <w:b w:val="0"/>
          <w:sz w:val="28"/>
          <w:szCs w:val="28"/>
        </w:rPr>
      </w:pPr>
      <w:r w:rsidRPr="00461E6F">
        <w:rPr>
          <w:b w:val="0"/>
          <w:sz w:val="28"/>
          <w:szCs w:val="28"/>
        </w:rPr>
        <w:t>1. Методология планирования государственного контроля предпринимательской деятельности</w:t>
      </w:r>
      <w:r w:rsidRPr="00461E6F">
        <w:rPr>
          <w:sz w:val="28"/>
          <w:szCs w:val="28"/>
        </w:rPr>
        <w:t xml:space="preserve"> </w:t>
      </w:r>
      <w:r w:rsidRPr="00461E6F">
        <w:rPr>
          <w:b w:val="0"/>
          <w:sz w:val="28"/>
          <w:szCs w:val="28"/>
        </w:rPr>
        <w:t>на основе анализа критериев риска (в дальнейшем - Методология)  состоит в  установлении критериев для анализа рисков в целях повышения эффективности деятельности по контролю,  повышения общественного благополучия путем  улучшения контролирующей деятельности Государственной инспекции по геодезическому, техническому надзору и режиму (в дальнейшем – Инспекция).</w:t>
      </w:r>
    </w:p>
    <w:p w:rsidR="00461E6F" w:rsidRPr="00461E6F" w:rsidRDefault="00461E6F" w:rsidP="00461E6F">
      <w:pPr>
        <w:pStyle w:val="BodyTextIndent"/>
        <w:tabs>
          <w:tab w:val="left" w:pos="9360"/>
        </w:tabs>
        <w:ind w:firstLine="900"/>
        <w:rPr>
          <w:rStyle w:val="sttpunct1"/>
          <w:szCs w:val="28"/>
          <w:lang w:val="ru-RU"/>
        </w:rPr>
      </w:pPr>
    </w:p>
    <w:p w:rsidR="00461E6F" w:rsidRPr="00461E6F" w:rsidRDefault="00461E6F" w:rsidP="00461E6F">
      <w:pPr>
        <w:pStyle w:val="BodyTextIndent"/>
        <w:tabs>
          <w:tab w:val="left" w:pos="9360"/>
        </w:tabs>
        <w:ind w:firstLine="900"/>
        <w:rPr>
          <w:szCs w:val="28"/>
          <w:lang w:val="ru-RU"/>
        </w:rPr>
      </w:pPr>
      <w:r w:rsidRPr="00461E6F">
        <w:rPr>
          <w:rStyle w:val="sttpunct1"/>
          <w:szCs w:val="28"/>
          <w:lang w:val="ru-RU"/>
        </w:rPr>
        <w:t>2. Настоящая М</w:t>
      </w:r>
      <w:r w:rsidRPr="00461E6F">
        <w:rPr>
          <w:szCs w:val="28"/>
          <w:lang w:val="ru-RU"/>
        </w:rPr>
        <w:t xml:space="preserve">етодология применяется Инспекцией при планировании государственного контроля предпринимательской деятельности в области геодезии, картографии и геоинформатики согласно  Закону № 131 от 8 июня 2012 года о государственном контроле предпринимательской деятельности.  </w:t>
      </w:r>
    </w:p>
    <w:p w:rsidR="00461E6F" w:rsidRPr="00461E6F" w:rsidRDefault="00461E6F" w:rsidP="00461E6F">
      <w:pPr>
        <w:pStyle w:val="NormalWeb"/>
        <w:ind w:firstLine="900"/>
        <w:rPr>
          <w:bCs/>
          <w:sz w:val="28"/>
          <w:szCs w:val="28"/>
        </w:rPr>
      </w:pPr>
    </w:p>
    <w:p w:rsidR="00461E6F" w:rsidRPr="00461E6F" w:rsidRDefault="00461E6F" w:rsidP="00461E6F">
      <w:pPr>
        <w:pStyle w:val="NormalWeb"/>
        <w:ind w:firstLine="900"/>
        <w:rPr>
          <w:sz w:val="28"/>
          <w:szCs w:val="28"/>
        </w:rPr>
      </w:pPr>
      <w:r w:rsidRPr="00461E6F">
        <w:rPr>
          <w:bCs/>
          <w:sz w:val="28"/>
          <w:szCs w:val="28"/>
        </w:rPr>
        <w:t>3.</w:t>
      </w:r>
      <w:r w:rsidRPr="00461E6F">
        <w:rPr>
          <w:sz w:val="28"/>
          <w:szCs w:val="28"/>
        </w:rPr>
        <w:t xml:space="preserve">  Методологическая сущность  анализа на основе критериев риска заключается в распределении, в соответствии с наиболее важными критериями риска,  релевантными для  данной области контроля, и присуждение соответствующей оценки по предуставленному масштабу, которая соотносится с весомостью каждого критерия, в зависимости от релевантности его общего риска. Применение баллов по каждому критерию выполняется для каждого проверяемого экономического агента/предприятия, после чего разрабатывается их классификация, в зависимости от полученных баллов, в соответствии с индивидуальным уровнем прогнозируемого  риска.</w:t>
      </w:r>
    </w:p>
    <w:p w:rsidR="00461E6F" w:rsidRPr="00461E6F" w:rsidRDefault="00461E6F" w:rsidP="00461E6F">
      <w:pPr>
        <w:pStyle w:val="NormalWeb"/>
        <w:ind w:firstLine="900"/>
        <w:rPr>
          <w:bCs/>
          <w:sz w:val="28"/>
          <w:szCs w:val="28"/>
        </w:rPr>
      </w:pPr>
    </w:p>
    <w:p w:rsidR="00461E6F" w:rsidRPr="00461E6F" w:rsidRDefault="00461E6F" w:rsidP="00461E6F">
      <w:pPr>
        <w:pStyle w:val="NormalWeb"/>
        <w:ind w:firstLine="900"/>
        <w:rPr>
          <w:sz w:val="28"/>
          <w:szCs w:val="28"/>
        </w:rPr>
      </w:pPr>
      <w:r w:rsidRPr="00461E6F">
        <w:rPr>
          <w:bCs/>
          <w:sz w:val="28"/>
          <w:szCs w:val="28"/>
        </w:rPr>
        <w:t>4.</w:t>
      </w:r>
      <w:r w:rsidRPr="00461E6F">
        <w:rPr>
          <w:sz w:val="28"/>
          <w:szCs w:val="28"/>
        </w:rPr>
        <w:t xml:space="preserve"> Уровень риска для каждого экономического агента определяет частоту и интенсивность необходимых мер по контролю. </w:t>
      </w:r>
    </w:p>
    <w:p w:rsidR="00461E6F" w:rsidRPr="00461E6F" w:rsidRDefault="00461E6F" w:rsidP="00461E6F">
      <w:pPr>
        <w:pStyle w:val="NormalWeb"/>
        <w:ind w:firstLine="900"/>
        <w:rPr>
          <w:sz w:val="28"/>
          <w:szCs w:val="28"/>
        </w:rPr>
      </w:pPr>
    </w:p>
    <w:p w:rsidR="00461E6F" w:rsidRPr="00461E6F" w:rsidRDefault="00461E6F" w:rsidP="00461E6F">
      <w:pPr>
        <w:pStyle w:val="cp"/>
        <w:rPr>
          <w:sz w:val="28"/>
          <w:szCs w:val="28"/>
        </w:rPr>
      </w:pPr>
    </w:p>
    <w:p w:rsidR="00461E6F" w:rsidRPr="00461E6F" w:rsidRDefault="00461E6F" w:rsidP="00461E6F">
      <w:pPr>
        <w:pStyle w:val="cp"/>
        <w:ind w:firstLine="0"/>
        <w:rPr>
          <w:sz w:val="28"/>
          <w:szCs w:val="28"/>
        </w:rPr>
      </w:pPr>
      <w:r w:rsidRPr="00461E6F">
        <w:rPr>
          <w:sz w:val="28"/>
          <w:szCs w:val="28"/>
        </w:rPr>
        <w:t xml:space="preserve"> II . Критерии риска по сферам деятельности,</w:t>
      </w:r>
    </w:p>
    <w:p w:rsidR="00461E6F" w:rsidRPr="00461E6F" w:rsidRDefault="00461E6F" w:rsidP="00461E6F">
      <w:pPr>
        <w:pStyle w:val="cp"/>
        <w:ind w:firstLine="0"/>
        <w:rPr>
          <w:sz w:val="28"/>
          <w:szCs w:val="28"/>
        </w:rPr>
      </w:pPr>
      <w:r w:rsidRPr="00461E6F">
        <w:rPr>
          <w:sz w:val="28"/>
          <w:szCs w:val="28"/>
        </w:rPr>
        <w:lastRenderedPageBreak/>
        <w:t>классификации и их вес</w:t>
      </w:r>
    </w:p>
    <w:p w:rsidR="00461E6F" w:rsidRPr="00461E6F" w:rsidRDefault="00461E6F" w:rsidP="00461E6F">
      <w:pPr>
        <w:pStyle w:val="cp"/>
        <w:rPr>
          <w:sz w:val="28"/>
          <w:szCs w:val="28"/>
        </w:rPr>
      </w:pP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b/>
          <w:bCs/>
          <w:sz w:val="28"/>
          <w:szCs w:val="28"/>
        </w:rPr>
        <w:t>5.</w:t>
      </w:r>
      <w:r w:rsidRPr="00461E6F">
        <w:rPr>
          <w:sz w:val="28"/>
          <w:szCs w:val="28"/>
        </w:rPr>
        <w:t xml:space="preserve"> Критерии риска суммируют набор обстоятельств или характеристик субъекта и/или объекта, подлежащего контролю,  и/или предыдущих  взаимоотношений экономического объекта,  контролируемого Инспекцией, наличие и интенсивность которых может указывать на вероятность причинения вреда жизни и здоровью людей, окружающей среде, национальной безопасности/общественному порядку вследствие деятельности физического или юридического лица и степень такого вреда. </w:t>
      </w:r>
    </w:p>
    <w:p w:rsidR="00461E6F" w:rsidRPr="00461E6F" w:rsidRDefault="00461E6F" w:rsidP="00461E6F">
      <w:pPr>
        <w:pStyle w:val="NormalWeb"/>
        <w:ind w:firstLine="709"/>
        <w:rPr>
          <w:b/>
          <w:bCs/>
          <w:sz w:val="28"/>
          <w:szCs w:val="28"/>
        </w:rPr>
      </w:pPr>
    </w:p>
    <w:p w:rsidR="00461E6F" w:rsidRPr="00461E6F" w:rsidRDefault="00461E6F" w:rsidP="00461E6F">
      <w:pPr>
        <w:pStyle w:val="NormalWeb"/>
        <w:ind w:firstLine="709"/>
        <w:rPr>
          <w:sz w:val="28"/>
          <w:szCs w:val="28"/>
        </w:rPr>
      </w:pPr>
      <w:r w:rsidRPr="00461E6F">
        <w:rPr>
          <w:b/>
          <w:bCs/>
          <w:sz w:val="28"/>
          <w:szCs w:val="28"/>
        </w:rPr>
        <w:t>6.</w:t>
      </w:r>
      <w:r w:rsidRPr="00461E6F">
        <w:rPr>
          <w:sz w:val="28"/>
          <w:szCs w:val="28"/>
        </w:rPr>
        <w:t xml:space="preserve"> Критерии риска сгруппированы в зависимости от субъекта контроля, объекта контроля и предыдущих взаимоотношений с органом контроля: </w:t>
      </w:r>
    </w:p>
    <w:p w:rsidR="00461E6F" w:rsidRPr="00461E6F" w:rsidRDefault="00461E6F" w:rsidP="00461E6F">
      <w:pPr>
        <w:pStyle w:val="NormalWeb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>1) критерии риска в зависимости от субъекта:</w:t>
      </w:r>
    </w:p>
    <w:p w:rsidR="00461E6F" w:rsidRPr="00461E6F" w:rsidRDefault="00461E6F" w:rsidP="00461E6F">
      <w:pPr>
        <w:pStyle w:val="NormalWeb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>объем работ или площадь объекта;</w:t>
      </w:r>
    </w:p>
    <w:p w:rsidR="00461E6F" w:rsidRPr="00461E6F" w:rsidRDefault="00461E6F" w:rsidP="00461E6F">
      <w:pPr>
        <w:pStyle w:val="NormalWeb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>период времени, в течение которого проверяющее лицо осуществляет деятельность, подлежащую контролю;</w:t>
      </w:r>
    </w:p>
    <w:p w:rsidR="00461E6F" w:rsidRPr="00461E6F" w:rsidRDefault="00461E6F" w:rsidP="00461E6F">
      <w:pPr>
        <w:pStyle w:val="NormalWeb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 xml:space="preserve">2)  в зависимости от объекта:  </w:t>
      </w:r>
    </w:p>
    <w:p w:rsidR="00461E6F" w:rsidRPr="00461E6F" w:rsidRDefault="00461E6F" w:rsidP="00461E6F">
      <w:pPr>
        <w:pStyle w:val="NormalWeb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 xml:space="preserve">степень износа инструментов и оборудования; 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3) в зависимости от предыдущих взаимоотношений: 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  последней проверки; </w:t>
      </w:r>
    </w:p>
    <w:p w:rsidR="00461E6F" w:rsidRPr="00461E6F" w:rsidRDefault="00461E6F" w:rsidP="00461E6F">
      <w:pPr>
        <w:pStyle w:val="NormalWeb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>предыдущие нарушения.</w:t>
      </w:r>
    </w:p>
    <w:p w:rsidR="00461E6F" w:rsidRPr="00461E6F" w:rsidRDefault="00461E6F" w:rsidP="00461E6F">
      <w:pPr>
        <w:pStyle w:val="NormalWeb"/>
        <w:rPr>
          <w:bCs/>
          <w:sz w:val="28"/>
          <w:szCs w:val="28"/>
        </w:rPr>
      </w:pPr>
    </w:p>
    <w:p w:rsidR="00461E6F" w:rsidRPr="00461E6F" w:rsidRDefault="00461E6F" w:rsidP="00461E6F">
      <w:pPr>
        <w:pStyle w:val="NormalWeb"/>
        <w:jc w:val="center"/>
        <w:rPr>
          <w:b/>
          <w:sz w:val="28"/>
          <w:szCs w:val="28"/>
        </w:rPr>
      </w:pPr>
      <w:r w:rsidRPr="00461E6F">
        <w:rPr>
          <w:b/>
          <w:bCs/>
          <w:sz w:val="28"/>
          <w:szCs w:val="28"/>
        </w:rPr>
        <w:t xml:space="preserve">III. Распределение </w:t>
      </w:r>
      <w:r w:rsidRPr="00461E6F">
        <w:rPr>
          <w:b/>
          <w:sz w:val="28"/>
          <w:szCs w:val="28"/>
        </w:rPr>
        <w:t xml:space="preserve"> интенсивности рисков</w:t>
      </w:r>
    </w:p>
    <w:p w:rsidR="00461E6F" w:rsidRPr="00461E6F" w:rsidRDefault="00461E6F" w:rsidP="00461E6F">
      <w:pPr>
        <w:pStyle w:val="NormalWeb"/>
        <w:jc w:val="center"/>
        <w:rPr>
          <w:b/>
          <w:bCs/>
          <w:sz w:val="28"/>
          <w:szCs w:val="28"/>
        </w:rPr>
      </w:pPr>
    </w:p>
    <w:p w:rsidR="00461E6F" w:rsidRPr="00461E6F" w:rsidRDefault="00461E6F" w:rsidP="00461E6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представляет минимальную степень риска, а  «5» - максимальную степень.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Для критериев риска, оценки присуждаются следующим образом: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sz w:val="28"/>
          <w:szCs w:val="28"/>
        </w:rPr>
        <w:t xml:space="preserve">  1) объем работ согласно сфере деятельности или площади объектов.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:  чем больше число  объектов или их площадь, тем больше становится риск  выполнения работ, не отвечающих техническому и качественному уровню.</w:t>
      </w:r>
    </w:p>
    <w:p w:rsidR="00461E6F" w:rsidRPr="00461E6F" w:rsidRDefault="00461E6F" w:rsidP="00461E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4"/>
        <w:gridCol w:w="2939"/>
        <w:gridCol w:w="1523"/>
        <w:gridCol w:w="1344"/>
      </w:tblGrid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 xml:space="preserve">Число </w:t>
            </w:r>
            <w:r w:rsidRPr="00461E6F">
              <w:rPr>
                <w:b/>
                <w:bCs/>
              </w:rPr>
              <w:t xml:space="preserve">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</w:rPr>
            </w:pPr>
            <w:r w:rsidRPr="00461E6F">
              <w:rPr>
                <w:b/>
              </w:rPr>
              <w:t>Площадь объектов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rFonts w:eastAsia="Times New Roman"/>
                <w:b/>
              </w:rPr>
              <w:t>Уровень риска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Весомость</w:t>
            </w:r>
          </w:p>
        </w:tc>
      </w:tr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До  5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До  5 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</w:p>
          <w:p w:rsidR="00461E6F" w:rsidRPr="00461E6F" w:rsidRDefault="00461E6F" w:rsidP="00021CAD">
            <w:pPr>
              <w:pStyle w:val="NormalWeb"/>
              <w:ind w:firstLine="0"/>
              <w:jc w:val="center"/>
            </w:pPr>
          </w:p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0,3</w:t>
            </w:r>
          </w:p>
        </w:tc>
      </w:tr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5 – 10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5 – 10 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</w:p>
        </w:tc>
      </w:tr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10 – 50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10 – 50 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</w:p>
        </w:tc>
      </w:tr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50 – 100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50 – 100 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</w:p>
        </w:tc>
      </w:tr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Более  100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Более 100 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</w:p>
        </w:tc>
      </w:tr>
    </w:tbl>
    <w:p w:rsidR="00461E6F" w:rsidRPr="00461E6F" w:rsidRDefault="00461E6F" w:rsidP="00461E6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 период времени, в тече6ние которого проверяемое лицо осуществляет деятельность, подвергаемую контролю.  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i/>
          <w:sz w:val="28"/>
          <w:szCs w:val="28"/>
        </w:rPr>
        <w:t>Общее основание:</w:t>
      </w:r>
      <w:r w:rsidRPr="00461E6F">
        <w:rPr>
          <w:sz w:val="28"/>
          <w:szCs w:val="28"/>
        </w:rPr>
        <w:t xml:space="preserve"> чем продолжительнее предприятие работает на рынке, тем лучше знает правила, более внимательно относится к своей репутации и, чаще всего, внедряет  внутренние системы контроля качества.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751"/>
        <w:gridCol w:w="1352"/>
      </w:tblGrid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NormalWeb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Период деятельности компании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rFonts w:eastAsia="Times New Roman"/>
                <w:b/>
              </w:rPr>
              <w:t>Уровень 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Весомость</w:t>
            </w: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  <w:r w:rsidRPr="00461E6F">
              <w:t>Более  20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</w:p>
          <w:p w:rsidR="00461E6F" w:rsidRPr="00461E6F" w:rsidRDefault="00461E6F" w:rsidP="00021CAD">
            <w:pPr>
              <w:pStyle w:val="NormalWeb"/>
              <w:ind w:firstLine="0"/>
              <w:jc w:val="center"/>
            </w:pPr>
          </w:p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0,1</w:t>
            </w: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  <w:r w:rsidRPr="00461E6F">
              <w:t>15 – 20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  <w:r w:rsidRPr="00461E6F">
              <w:t>10 – 15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  <w:r w:rsidRPr="00461E6F">
              <w:t>5 – 10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  <w:r w:rsidRPr="00461E6F">
              <w:t xml:space="preserve">0 – 5  лет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61E6F" w:rsidRPr="00461E6F" w:rsidRDefault="00461E6F" w:rsidP="00461E6F">
      <w:pPr>
        <w:pStyle w:val="NormalWeb"/>
        <w:rPr>
          <w:sz w:val="28"/>
          <w:szCs w:val="28"/>
        </w:rPr>
      </w:pP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sz w:val="28"/>
          <w:szCs w:val="28"/>
        </w:rPr>
        <w:t>3) степень износа инструментов и оборудования.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i/>
          <w:sz w:val="28"/>
          <w:szCs w:val="28"/>
        </w:rPr>
        <w:t>Общее основание</w:t>
      </w:r>
      <w:r w:rsidRPr="00461E6F">
        <w:rPr>
          <w:sz w:val="28"/>
          <w:szCs w:val="28"/>
        </w:rPr>
        <w:t xml:space="preserve">: чем выше степень износа, тем вероятнее становится риск, что измерения будут выполнены с ошибками. 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</w:p>
    <w:p w:rsidR="00461E6F" w:rsidRPr="00461E6F" w:rsidRDefault="00461E6F" w:rsidP="00461E6F">
      <w:pPr>
        <w:pStyle w:val="NormalWeb"/>
        <w:ind w:firstLine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751"/>
        <w:gridCol w:w="1352"/>
      </w:tblGrid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Степень износа</w:t>
            </w:r>
            <w:r w:rsidRPr="00461E6F">
              <w:rPr>
                <w:b/>
                <w:bCs/>
              </w:rPr>
              <w:t xml:space="preserve">, </w:t>
            </w:r>
            <w:r w:rsidRPr="00461E6F">
              <w:rPr>
                <w:b/>
              </w:rPr>
              <w:t>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rFonts w:eastAsia="Times New Roman"/>
                <w:b/>
              </w:rPr>
              <w:t>Уровень 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Весомость</w:t>
            </w: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0-5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</w:p>
          <w:p w:rsidR="00461E6F" w:rsidRPr="00461E6F" w:rsidRDefault="00461E6F" w:rsidP="00021CAD">
            <w:pPr>
              <w:pStyle w:val="NormalWeb"/>
              <w:ind w:firstLine="0"/>
              <w:jc w:val="center"/>
            </w:pPr>
          </w:p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0,1</w:t>
            </w: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5-10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10-15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15-20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left"/>
            </w:pPr>
            <w:r w:rsidRPr="00461E6F">
              <w:t>Более  20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61E6F" w:rsidRPr="00461E6F" w:rsidRDefault="00461E6F" w:rsidP="00461E6F">
      <w:pPr>
        <w:pStyle w:val="NormalWeb"/>
        <w:rPr>
          <w:i/>
          <w:sz w:val="28"/>
          <w:szCs w:val="28"/>
        </w:rPr>
      </w:pP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sz w:val="28"/>
          <w:szCs w:val="28"/>
        </w:rPr>
        <w:t xml:space="preserve">  4) дата осуществления  последней проверки.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основание: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чем продолжительнее период, в течение которого экономический агент, подлежащий контролю, не инспектирован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, тем больше неопределенность, связанная с соответствием  нормативным требованиям, при этом минимальный риск присуждается недавно проконтролированным субъектам, а максимальный – субъектам, которые не были в последнее время подвергнуты проверке.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099"/>
        <w:gridCol w:w="1344"/>
      </w:tblGrid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Время от выполнения последней проверки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rFonts w:eastAsia="Times New Roman"/>
                <w:b/>
              </w:rPr>
              <w:t>Уровень риска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Весомость</w:t>
            </w:r>
          </w:p>
        </w:tc>
      </w:tr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  <w:r w:rsidRPr="00461E6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1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</w:p>
          <w:p w:rsidR="00461E6F" w:rsidRPr="00461E6F" w:rsidRDefault="00461E6F" w:rsidP="00021CAD">
            <w:pPr>
              <w:pStyle w:val="NormalWeb"/>
              <w:ind w:firstLine="0"/>
              <w:jc w:val="center"/>
            </w:pPr>
          </w:p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0,2</w:t>
            </w:r>
          </w:p>
        </w:tc>
      </w:tr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  <w:r w:rsidRPr="00461E6F">
              <w:rPr>
                <w:rFonts w:ascii="Times New Roman" w:hAnsi="Times New Roman" w:cs="Times New Roman"/>
              </w:rPr>
              <w:t>1-2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  <w:r w:rsidRPr="00461E6F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  <w:r w:rsidRPr="00461E6F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  <w:r w:rsidRPr="00461E6F">
              <w:rPr>
                <w:rFonts w:ascii="Times New Roman" w:hAnsi="Times New Roman" w:cs="Times New Roman"/>
              </w:rPr>
              <w:t>Более  4 лет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61E6F" w:rsidRPr="00461E6F" w:rsidRDefault="00461E6F" w:rsidP="00461E6F">
      <w:pPr>
        <w:pStyle w:val="NormalWeb"/>
        <w:rPr>
          <w:sz w:val="28"/>
          <w:szCs w:val="28"/>
        </w:rPr>
      </w:pP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sz w:val="28"/>
          <w:szCs w:val="28"/>
        </w:rPr>
        <w:t>5) предыдущие нарушения.</w:t>
      </w:r>
    </w:p>
    <w:p w:rsidR="00461E6F" w:rsidRPr="00461E6F" w:rsidRDefault="00461E6F" w:rsidP="00461E6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Общее основание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отсутствие нарушений на дату последнего проведения проверки указывает на склонность подрядчика к соблюдению закона и, соответственно,  низкий риск нарушения его. Таким образом, этот факт  может избавить экономического агента от последующего контроля, а наличие нарушений на дату последнего контроля присваивает экономическому  агенту высокую степень риска.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3"/>
        <w:gridCol w:w="1766"/>
        <w:gridCol w:w="1352"/>
      </w:tblGrid>
      <w:tr w:rsidR="00461E6F" w:rsidRPr="00461E6F" w:rsidTr="00021CAD"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Нарушения, выявленные на дату последнего  осмотра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rFonts w:eastAsia="Times New Roman"/>
                <w:b/>
              </w:rPr>
              <w:t>Уровень  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Весомость</w:t>
            </w:r>
          </w:p>
        </w:tc>
      </w:tr>
      <w:tr w:rsidR="00461E6F" w:rsidRPr="00461E6F" w:rsidTr="00021CAD">
        <w:trPr>
          <w:trHeight w:val="1022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61E6F">
              <w:rPr>
                <w:rFonts w:ascii="Times New Roman" w:hAnsi="Times New Roman" w:cs="Times New Roman"/>
                <w:lang w:val="ru-RU"/>
              </w:rPr>
              <w:t>Незначительные нарушения, которые не входят в состав правонарушений или преступлений (представлено предписание)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  <w:bCs/>
              </w:rPr>
            </w:pPr>
            <w:r w:rsidRPr="00461E6F">
              <w:t>0,3</w:t>
            </w:r>
          </w:p>
        </w:tc>
      </w:tr>
      <w:tr w:rsidR="00461E6F" w:rsidRPr="00461E6F" w:rsidTr="00021CAD">
        <w:trPr>
          <w:trHeight w:val="880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61E6F">
              <w:rPr>
                <w:rFonts w:ascii="Times New Roman" w:eastAsia="Times New Roman" w:hAnsi="Times New Roman" w:cs="Times New Roman"/>
                <w:lang w:val="ru-RU"/>
              </w:rPr>
              <w:t>Незначительные нарушения, которые являются правонарушениями, без причинения ущерба третьим лицам (</w:t>
            </w:r>
            <w:r w:rsidRPr="00461E6F">
              <w:rPr>
                <w:rFonts w:ascii="Times New Roman" w:hAnsi="Times New Roman" w:cs="Times New Roman"/>
                <w:lang w:val="ru-RU"/>
              </w:rPr>
              <w:t>применены санкции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E6F" w:rsidRPr="00461E6F" w:rsidTr="00021CAD">
        <w:trPr>
          <w:trHeight w:val="529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61E6F">
              <w:rPr>
                <w:rFonts w:ascii="Times New Roman" w:hAnsi="Times New Roman" w:cs="Times New Roman"/>
                <w:lang w:val="ru-RU"/>
              </w:rPr>
              <w:t xml:space="preserve">Нарушения, входящие в состав  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>правонарушений,</w:t>
            </w:r>
            <w:r w:rsidRPr="00461E6F">
              <w:rPr>
                <w:rFonts w:ascii="Times New Roman" w:hAnsi="Times New Roman" w:cs="Times New Roman"/>
                <w:lang w:val="ru-RU"/>
              </w:rPr>
              <w:t xml:space="preserve"> и причинение ущерба третьим лицам (применены санкции, возмещены убытки)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E6F" w:rsidRPr="00461E6F" w:rsidTr="00021CAD"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61E6F">
              <w:rPr>
                <w:rFonts w:ascii="Times New Roman" w:hAnsi="Times New Roman" w:cs="Times New Roman"/>
                <w:lang w:val="ru-RU"/>
              </w:rPr>
              <w:t xml:space="preserve">Нарушения, входящие  в состав 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 xml:space="preserve">преступлений, и </w:t>
            </w:r>
            <w:r w:rsidRPr="00461E6F">
              <w:rPr>
                <w:rFonts w:ascii="Times New Roman" w:hAnsi="Times New Roman" w:cs="Times New Roman"/>
                <w:lang w:val="ru-RU"/>
              </w:rPr>
              <w:t>причинение ущерба третьим лицам (применены санкции, возмещены убытки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E6F" w:rsidRPr="00461E6F" w:rsidTr="00021CAD">
        <w:trPr>
          <w:trHeight w:val="888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61E6F">
              <w:rPr>
                <w:rFonts w:ascii="Times New Roman" w:hAnsi="Times New Roman" w:cs="Times New Roman"/>
                <w:lang w:val="ru-RU"/>
              </w:rPr>
              <w:t xml:space="preserve">Нарушения, входящие в  состав 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 xml:space="preserve">преступлений, и </w:t>
            </w:r>
            <w:r w:rsidRPr="00461E6F">
              <w:rPr>
                <w:rFonts w:ascii="Times New Roman" w:hAnsi="Times New Roman" w:cs="Times New Roman"/>
                <w:lang w:val="ru-RU"/>
              </w:rPr>
              <w:t>причинение ущерба третьим лицам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61E6F">
              <w:rPr>
                <w:rFonts w:ascii="Times New Roman" w:hAnsi="Times New Roman" w:cs="Times New Roman"/>
                <w:lang w:val="ru-RU"/>
              </w:rPr>
              <w:t>(применены санкции, возмещены убытки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61E6F" w:rsidRPr="00461E6F" w:rsidRDefault="00461E6F" w:rsidP="00461E6F">
      <w:pPr>
        <w:pStyle w:val="NormalWeb"/>
        <w:rPr>
          <w:sz w:val="28"/>
          <w:szCs w:val="28"/>
        </w:rPr>
      </w:pPr>
    </w:p>
    <w:p w:rsidR="00461E6F" w:rsidRPr="00461E6F" w:rsidRDefault="00461E6F" w:rsidP="00461E6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Весомостью  каждого из пяти критериев риска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в области геодезии, картографии и геоинформатики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единица.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</w:rPr>
            </w:pPr>
            <w:r w:rsidRPr="00461E6F">
              <w:rPr>
                <w:rFonts w:eastAsia="Times New Roman"/>
                <w:b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</w:rPr>
            </w:pPr>
            <w:r w:rsidRPr="00461E6F">
              <w:rPr>
                <w:b/>
              </w:rPr>
              <w:t>Весомость</w:t>
            </w:r>
          </w:p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</w:rPr>
            </w:pP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  <w:r w:rsidRPr="00461E6F">
              <w:t>Критерий номер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0,3</w:t>
            </w: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  <w:r w:rsidRPr="00461E6F">
              <w:t xml:space="preserve">Критерий номер 2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0,1</w:t>
            </w: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  <w:r w:rsidRPr="00461E6F">
              <w:t>Критерий номер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0,1</w:t>
            </w: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  <w:r w:rsidRPr="00461E6F">
              <w:t>Критерий номер 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0,2</w:t>
            </w: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</w:pPr>
            <w:r w:rsidRPr="00461E6F">
              <w:t>Критерий номер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</w:pPr>
            <w:r w:rsidRPr="00461E6F">
              <w:t>0,3</w:t>
            </w: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rPr>
                <w:b/>
              </w:rPr>
            </w:pPr>
            <w:r w:rsidRPr="00461E6F">
              <w:rPr>
                <w:b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NormalWeb"/>
              <w:ind w:firstLine="0"/>
              <w:jc w:val="center"/>
              <w:rPr>
                <w:b/>
              </w:rPr>
            </w:pPr>
            <w:r w:rsidRPr="00461E6F">
              <w:rPr>
                <w:b/>
              </w:rPr>
              <w:t>1,0</w:t>
            </w:r>
          </w:p>
        </w:tc>
      </w:tr>
    </w:tbl>
    <w:p w:rsidR="00461E6F" w:rsidRPr="00461E6F" w:rsidRDefault="00461E6F" w:rsidP="00461E6F">
      <w:pPr>
        <w:pStyle w:val="NormalWeb"/>
        <w:rPr>
          <w:sz w:val="28"/>
          <w:szCs w:val="28"/>
        </w:rPr>
      </w:pPr>
    </w:p>
    <w:p w:rsidR="00461E6F" w:rsidRPr="00461E6F" w:rsidRDefault="00461E6F" w:rsidP="00461E6F">
      <w:pPr>
        <w:pStyle w:val="NormalWeb"/>
        <w:ind w:firstLine="0"/>
        <w:jc w:val="center"/>
        <w:rPr>
          <w:b/>
          <w:sz w:val="28"/>
          <w:szCs w:val="28"/>
        </w:rPr>
      </w:pPr>
      <w:r w:rsidRPr="00461E6F">
        <w:rPr>
          <w:rFonts w:eastAsia="Times New Roman"/>
          <w:b/>
          <w:sz w:val="28"/>
          <w:szCs w:val="28"/>
        </w:rPr>
        <w:t>IV</w:t>
      </w:r>
      <w:r w:rsidRPr="00461E6F">
        <w:rPr>
          <w:b/>
          <w:sz w:val="28"/>
          <w:szCs w:val="28"/>
        </w:rPr>
        <w:t xml:space="preserve">. Применение  </w:t>
      </w:r>
      <w:r w:rsidRPr="00461E6F">
        <w:rPr>
          <w:b/>
          <w:color w:val="4E4E4E"/>
          <w:sz w:val="28"/>
          <w:szCs w:val="28"/>
        </w:rPr>
        <w:t xml:space="preserve"> </w:t>
      </w:r>
      <w:r w:rsidRPr="00461E6F">
        <w:rPr>
          <w:b/>
          <w:sz w:val="28"/>
          <w:szCs w:val="28"/>
        </w:rPr>
        <w:t xml:space="preserve">критериев по отношению к  экономическим </w:t>
      </w:r>
    </w:p>
    <w:p w:rsidR="00461E6F" w:rsidRPr="00461E6F" w:rsidRDefault="00461E6F" w:rsidP="00461E6F">
      <w:pPr>
        <w:pStyle w:val="NormalWeb"/>
        <w:ind w:firstLine="0"/>
        <w:jc w:val="center"/>
        <w:rPr>
          <w:b/>
          <w:color w:val="FF0000"/>
          <w:sz w:val="28"/>
          <w:szCs w:val="28"/>
        </w:rPr>
      </w:pPr>
      <w:r w:rsidRPr="00461E6F">
        <w:rPr>
          <w:b/>
          <w:sz w:val="28"/>
          <w:szCs w:val="28"/>
        </w:rPr>
        <w:t>агентам,  график контроля и классификация</w:t>
      </w:r>
    </w:p>
    <w:p w:rsidR="00461E6F" w:rsidRPr="00461E6F" w:rsidRDefault="00461E6F" w:rsidP="00461E6F">
      <w:pPr>
        <w:pStyle w:val="NormalWeb"/>
        <w:jc w:val="center"/>
        <w:rPr>
          <w:b/>
          <w:sz w:val="28"/>
          <w:szCs w:val="28"/>
        </w:rPr>
      </w:pP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bCs/>
          <w:sz w:val="28"/>
          <w:szCs w:val="28"/>
        </w:rPr>
        <w:t>10</w:t>
      </w:r>
      <w:r w:rsidRPr="00461E6F">
        <w:rPr>
          <w:sz w:val="28"/>
          <w:szCs w:val="28"/>
        </w:rPr>
        <w:t xml:space="preserve">. </w:t>
      </w:r>
      <w:r w:rsidRPr="00461E6F">
        <w:rPr>
          <w:sz w:val="28"/>
          <w:szCs w:val="28"/>
          <w:shd w:val="clear" w:color="auto" w:fill="FFFFFF"/>
        </w:rPr>
        <w:t>Средневзвешенная спецификация степени риска рассчитывается отдельно для каждого экономического агента на основании  следующей формулы</w:t>
      </w:r>
      <w:r w:rsidRPr="00461E6F">
        <w:rPr>
          <w:color w:val="4E4E4E"/>
          <w:sz w:val="28"/>
          <w:szCs w:val="28"/>
          <w:shd w:val="clear" w:color="auto" w:fill="FFFFFF"/>
        </w:rPr>
        <w:t>:</w:t>
      </w:r>
      <w:r w:rsidRPr="00461E6F">
        <w:rPr>
          <w:color w:val="4E4E4E"/>
          <w:sz w:val="28"/>
          <w:szCs w:val="28"/>
          <w:shd w:val="clear" w:color="auto" w:fill="C9D7F1"/>
        </w:rPr>
        <w:t xml:space="preserve"> </w:t>
      </w:r>
    </w:p>
    <w:p w:rsidR="00461E6F" w:rsidRPr="00461E6F" w:rsidRDefault="00461E6F" w:rsidP="00461E6F">
      <w:pPr>
        <w:pStyle w:val="cn"/>
        <w:rPr>
          <w:noProof/>
          <w:sz w:val="28"/>
          <w:szCs w:val="28"/>
        </w:rPr>
      </w:pPr>
      <w:r w:rsidRPr="00461E6F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135890</wp:posOffset>
            </wp:positionV>
            <wp:extent cx="2640965" cy="197485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E6F" w:rsidRPr="00461E6F" w:rsidRDefault="00461E6F" w:rsidP="00461E6F">
      <w:pPr>
        <w:pStyle w:val="cn"/>
        <w:jc w:val="left"/>
        <w:rPr>
          <w:noProof/>
          <w:sz w:val="28"/>
          <w:szCs w:val="28"/>
        </w:rPr>
      </w:pPr>
      <w:r w:rsidRPr="00461E6F">
        <w:rPr>
          <w:noProof/>
          <w:sz w:val="28"/>
          <w:szCs w:val="28"/>
        </w:rPr>
        <w:t xml:space="preserve">или </w:t>
      </w:r>
    </w:p>
    <w:p w:rsidR="00461E6F" w:rsidRPr="00461E6F" w:rsidRDefault="00461E6F" w:rsidP="00461E6F">
      <w:pPr>
        <w:pStyle w:val="cn"/>
        <w:jc w:val="left"/>
        <w:rPr>
          <w:sz w:val="28"/>
          <w:szCs w:val="28"/>
        </w:rPr>
      </w:pPr>
      <w:r w:rsidRPr="00461E6F"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45720</wp:posOffset>
            </wp:positionV>
            <wp:extent cx="1419225" cy="49720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sz w:val="28"/>
          <w:szCs w:val="28"/>
        </w:rPr>
        <w:t> где: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461E6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g</w:t>
      </w:r>
      <w:r w:rsidRPr="00461E6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 xml:space="preserve">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– общая степень риска, связанного с потенциальным  субъектом контроля;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i/>
          <w:iCs/>
          <w:sz w:val="28"/>
          <w:szCs w:val="28"/>
        </w:rPr>
        <w:t>1, 2, n</w:t>
      </w:r>
      <w:r w:rsidRPr="00461E6F">
        <w:rPr>
          <w:sz w:val="28"/>
          <w:szCs w:val="28"/>
        </w:rPr>
        <w:t xml:space="preserve"> – критерии риска;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i/>
          <w:iCs/>
          <w:sz w:val="28"/>
          <w:szCs w:val="28"/>
        </w:rPr>
        <w:t xml:space="preserve">w </w:t>
      </w:r>
      <w:r w:rsidRPr="00461E6F">
        <w:rPr>
          <w:sz w:val="28"/>
          <w:szCs w:val="28"/>
        </w:rPr>
        <w:t>– весомость каждого критерия риска, где сумма индивидуальных  значений весомости будет равна единице;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i/>
          <w:iCs/>
          <w:sz w:val="28"/>
          <w:szCs w:val="28"/>
        </w:rPr>
        <w:t xml:space="preserve">R </w:t>
      </w:r>
      <w:r w:rsidRPr="00461E6F">
        <w:rPr>
          <w:sz w:val="28"/>
          <w:szCs w:val="28"/>
        </w:rPr>
        <w:t>– уровень риска для  каждого критерия.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bCs/>
          <w:sz w:val="28"/>
          <w:szCs w:val="28"/>
        </w:rPr>
        <w:t>11</w:t>
      </w:r>
      <w:r w:rsidRPr="00461E6F">
        <w:rPr>
          <w:b/>
          <w:bCs/>
          <w:sz w:val="28"/>
          <w:szCs w:val="28"/>
        </w:rPr>
        <w:t>.</w:t>
      </w:r>
      <w:r w:rsidRPr="00461E6F">
        <w:rPr>
          <w:sz w:val="28"/>
          <w:szCs w:val="28"/>
        </w:rPr>
        <w:t xml:space="preserve"> В результате применения формулы, предусмотренной в пункте 10 настоящей Методологии, общий риск будет варьировать  между 200 и 1000 единицами, где экономический оператор, набравший 200 единиц, будет ассоциироваться с наименьшим риском. </w:t>
      </w:r>
    </w:p>
    <w:p w:rsidR="00461E6F" w:rsidRPr="00461E6F" w:rsidRDefault="00461E6F" w:rsidP="00461E6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Cs/>
          <w:sz w:val="28"/>
          <w:szCs w:val="28"/>
          <w:lang w:val="ru-RU"/>
        </w:rPr>
        <w:t>12.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зависимости от баллов, полученных в результате применения формулы, упорядочиваются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субъекты контроля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верхней части классификации размещается и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экономический агент,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накопивший максимальное количество баллов (1000 единиц). Субъекты, размещенные в верхней части классификации,  ассоциируются с высоким риском и подлежат проверке  в приоритетном порядке.</w:t>
      </w:r>
    </w:p>
    <w:p w:rsidR="00461E6F" w:rsidRPr="00461E6F" w:rsidRDefault="00461E6F" w:rsidP="00461E6F">
      <w:pPr>
        <w:pStyle w:val="NormalWeb"/>
        <w:rPr>
          <w:bCs/>
          <w:sz w:val="28"/>
          <w:szCs w:val="28"/>
        </w:rPr>
      </w:pP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bCs/>
          <w:sz w:val="28"/>
          <w:szCs w:val="28"/>
        </w:rPr>
        <w:t>13.</w:t>
      </w:r>
      <w:r w:rsidRPr="00461E6F">
        <w:rPr>
          <w:sz w:val="28"/>
          <w:szCs w:val="28"/>
        </w:rPr>
        <w:t xml:space="preserve"> Инспекция, исходя из классификации, составляет квартальные графики контроля, планируемые отдельно для каждой области, которые отправляет в Государственную канцелярию для регистрации в порядке и в сроки, установленные Постановлением Правительства № 147 от 25 февраля 2013 г.  «О  введении в действие положений Закона № 131 от 8 июня 2012 года о государственном контроле предпринимательской деятельности».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Cs/>
          <w:sz w:val="28"/>
          <w:szCs w:val="28"/>
          <w:lang w:val="ru-RU"/>
        </w:rPr>
        <w:t>14.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Инспекция использует классификацию для  установления частоты проверки, рекомендованной для каждого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экономического агента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Установленная частота используется для  приоритетных внезапных проверок в случае, когда  несколько предприятий в той же области одновременно подпадают под действие положений статьи 19 Закона № 131 от 8 июня 2012 года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о государственном контроле предпринимательской деятельности.</w:t>
      </w:r>
    </w:p>
    <w:p w:rsidR="00461E6F" w:rsidRPr="00461E6F" w:rsidRDefault="00461E6F" w:rsidP="00461E6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Cs/>
          <w:sz w:val="28"/>
          <w:szCs w:val="28"/>
          <w:lang w:val="ru-RU"/>
        </w:rPr>
        <w:t>15.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конце периода, на который было осуществлено  планирование,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Инспекция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разрабатывает отчет, которым определяется весомость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экономического агента,  подвергнутого контролю,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общего числа, изменяет, по необходимости,  баллы, ранее присвоенные на основе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информации, собранной в ходе проверки ситуации вследствие изменения ситуации с момента последней проведенной проверки, для актуализации  профиля каждого лица. </w:t>
      </w:r>
    </w:p>
    <w:p w:rsidR="00461E6F" w:rsidRPr="00461E6F" w:rsidRDefault="00461E6F" w:rsidP="00461E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61E6F">
        <w:rPr>
          <w:rFonts w:ascii="Times New Roman" w:hAnsi="Times New Roman" w:cs="Times New Roman"/>
          <w:b/>
          <w:sz w:val="28"/>
          <w:szCs w:val="28"/>
        </w:rPr>
        <w:t>V</w:t>
      </w:r>
      <w:r w:rsidRPr="00461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461E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Создание и поддержание базы данных, необходимых </w:t>
      </w:r>
    </w:p>
    <w:p w:rsidR="00461E6F" w:rsidRPr="00737316" w:rsidRDefault="00461E6F" w:rsidP="00461E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373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 применения критериев риска</w:t>
      </w:r>
    </w:p>
    <w:p w:rsidR="00461E6F" w:rsidRPr="00737316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Для разработки и поддержания классификации экономических агентов  согласно рассчитанным риска, Инспекция содержит базу данных, отражающую профиль каждого экономического агента, подлежащего проверке и включающую: 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sz w:val="28"/>
          <w:szCs w:val="28"/>
        </w:rPr>
        <w:t xml:space="preserve">1) список </w:t>
      </w:r>
      <w:r w:rsidRPr="00461E6F">
        <w:rPr>
          <w:rFonts w:eastAsia="Times New Roman"/>
          <w:sz w:val="28"/>
          <w:szCs w:val="28"/>
        </w:rPr>
        <w:t>экономических агентов, подлежащих контролю</w:t>
      </w:r>
      <w:r w:rsidRPr="00461E6F">
        <w:rPr>
          <w:sz w:val="28"/>
          <w:szCs w:val="28"/>
        </w:rPr>
        <w:t>;</w:t>
      </w:r>
    </w:p>
    <w:p w:rsidR="00461E6F" w:rsidRPr="00461E6F" w:rsidRDefault="00461E6F" w:rsidP="00461E6F">
      <w:pPr>
        <w:pStyle w:val="NormalWeb"/>
        <w:rPr>
          <w:sz w:val="28"/>
          <w:szCs w:val="28"/>
        </w:rPr>
      </w:pPr>
      <w:r w:rsidRPr="00461E6F">
        <w:rPr>
          <w:sz w:val="28"/>
          <w:szCs w:val="28"/>
        </w:rPr>
        <w:t>2) индивидуальные идентификационные  данные;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       3) период деятельности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экономического агента в данной области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61E6F" w:rsidRPr="00461E6F" w:rsidRDefault="00461E6F" w:rsidP="00461E6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       4)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информацию о результатах контроля, отдельно по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экономическим агентам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17. Инспекция составляет и поддерживает базу данных в информационной программе, которая позволяет одновременно хранить и производить арифметические операции, используемые для разработки и установления классификации  экономических агентов.</w:t>
      </w: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Профиль каждого лица отражает  данные, необходимые для  информации, связанной с установленным критерием  риска. Информация, необходимая для установления уровня риска в рамках  каждого критерия, отражаются цифрами, соответствующими уровню риска от 1 до 5, согласно главе </w:t>
      </w:r>
      <w:r w:rsidRPr="00461E6F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настоящей Методологии.</w:t>
      </w: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18. Инспекция пересматривает и обновляет информацию, необходимую для применения критериев риска, не реже одного раза в год.</w:t>
      </w:r>
    </w:p>
    <w:p w:rsidR="00AC7517" w:rsidRPr="00461E6F" w:rsidRDefault="00AC7517" w:rsidP="00461E6F">
      <w:pPr>
        <w:spacing w:after="0"/>
        <w:rPr>
          <w:rFonts w:ascii="Times New Roman" w:hAnsi="Times New Roman" w:cs="Times New Roman"/>
          <w:lang w:val="ru-RU"/>
        </w:rPr>
      </w:pPr>
    </w:p>
    <w:sectPr w:rsidR="00AC7517" w:rsidRPr="00461E6F" w:rsidSect="00737316">
      <w:headerReference w:type="default" r:id="rId8"/>
      <w:footerReference w:type="default" r:id="rId9"/>
      <w:footerReference w:type="first" r:id="rId10"/>
      <w:pgSz w:w="11906" w:h="16838" w:code="9"/>
      <w:pgMar w:top="1418" w:right="707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63" w:rsidRDefault="00452963" w:rsidP="00B918AD">
      <w:pPr>
        <w:spacing w:after="0" w:line="240" w:lineRule="auto"/>
      </w:pPr>
      <w:r>
        <w:separator/>
      </w:r>
    </w:p>
  </w:endnote>
  <w:endnote w:type="continuationSeparator" w:id="1">
    <w:p w:rsidR="00452963" w:rsidRDefault="00452963" w:rsidP="00B9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9C" w:rsidRPr="00556E3B" w:rsidRDefault="00B918AD" w:rsidP="00556E3B">
    <w:pPr>
      <w:pStyle w:val="Footer"/>
      <w:ind w:firstLine="0"/>
      <w:rPr>
        <w:rFonts w:ascii="Times New Roman" w:hAnsi="Times New Roman"/>
        <w:sz w:val="16"/>
        <w:szCs w:val="16"/>
        <w:lang w:val="en-US"/>
      </w:rPr>
    </w:pPr>
    <w:fldSimple w:instr=" FILENAME  \p  \* MERGEFORMAT ">
      <w:r w:rsidR="00AC7517">
        <w:rPr>
          <w:rFonts w:ascii="Times New Roman" w:hAnsi="Times New Roman"/>
          <w:noProof/>
          <w:sz w:val="16"/>
          <w:szCs w:val="16"/>
          <w:lang w:val="en-US"/>
        </w:rPr>
        <w:t>Z:\Vera\DOC_2014\Hotariri\Metodolog_geodezia.doc</w:t>
      </w:r>
    </w:fldSimple>
  </w:p>
  <w:p w:rsidR="0066489C" w:rsidRPr="00556E3B" w:rsidRDefault="00452963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9C" w:rsidRPr="00556E3B" w:rsidRDefault="00B918AD" w:rsidP="00556E3B">
    <w:pPr>
      <w:pStyle w:val="Footer"/>
      <w:ind w:firstLine="0"/>
      <w:rPr>
        <w:rFonts w:ascii="Times New Roman" w:hAnsi="Times New Roman"/>
        <w:sz w:val="16"/>
        <w:szCs w:val="16"/>
        <w:lang w:val="en-US"/>
      </w:rPr>
    </w:pPr>
    <w:fldSimple w:instr=" FILENAME  \p  \* MERGEFORMAT ">
      <w:r w:rsidR="00AC7517">
        <w:rPr>
          <w:rFonts w:ascii="Times New Roman" w:hAnsi="Times New Roman"/>
          <w:noProof/>
          <w:sz w:val="16"/>
          <w:szCs w:val="16"/>
          <w:lang w:val="en-US"/>
        </w:rPr>
        <w:t>Z:\Vera\DOC_2014\Hotariri\Metodolog_geodezia.doc</w:t>
      </w:r>
    </w:fldSimple>
  </w:p>
  <w:p w:rsidR="0066489C" w:rsidRPr="00556E3B" w:rsidRDefault="00452963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63" w:rsidRDefault="00452963" w:rsidP="00B918AD">
      <w:pPr>
        <w:spacing w:after="0" w:line="240" w:lineRule="auto"/>
      </w:pPr>
      <w:r>
        <w:separator/>
      </w:r>
    </w:p>
  </w:footnote>
  <w:footnote w:type="continuationSeparator" w:id="1">
    <w:p w:rsidR="00452963" w:rsidRDefault="00452963" w:rsidP="00B9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9C" w:rsidRDefault="00B918AD">
    <w:pPr>
      <w:pStyle w:val="Header"/>
      <w:jc w:val="center"/>
    </w:pPr>
    <w:r>
      <w:fldChar w:fldCharType="begin"/>
    </w:r>
    <w:r w:rsidR="00AC7517">
      <w:instrText>PAGE   \* MERGEFORMAT</w:instrText>
    </w:r>
    <w:r>
      <w:fldChar w:fldCharType="separate"/>
    </w:r>
    <w:r w:rsidR="00737316" w:rsidRPr="00737316">
      <w:rPr>
        <w:noProof/>
        <w:lang w:val="ro-RO"/>
      </w:rPr>
      <w:t>6</w:t>
    </w:r>
    <w:r>
      <w:fldChar w:fldCharType="end"/>
    </w:r>
  </w:p>
  <w:p w:rsidR="0066489C" w:rsidRDefault="004529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E6F"/>
    <w:rsid w:val="00452963"/>
    <w:rsid w:val="00461E6F"/>
    <w:rsid w:val="00737316"/>
    <w:rsid w:val="00AC7517"/>
    <w:rsid w:val="00B9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461E6F"/>
    <w:rPr>
      <w:rFonts w:ascii="Calibri" w:eastAsia="Calibri" w:hAnsi="Calibr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461E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461E6F"/>
  </w:style>
  <w:style w:type="character" w:customStyle="1" w:styleId="FooterChar">
    <w:name w:val="Footer Char"/>
    <w:link w:val="Footer"/>
    <w:uiPriority w:val="99"/>
    <w:locked/>
    <w:rsid w:val="00461E6F"/>
    <w:rPr>
      <w:rFonts w:ascii="Calibri" w:eastAsia="Calibri" w:hAnsi="Calibri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61E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61E6F"/>
  </w:style>
  <w:style w:type="paragraph" w:styleId="NormalWeb">
    <w:name w:val="Normal (Web)"/>
    <w:basedOn w:val="Normal"/>
    <w:semiHidden/>
    <w:rsid w:val="00461E6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Normal"/>
    <w:semiHidden/>
    <w:rsid w:val="00461E6F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sttpunct1">
    <w:name w:val="st_tpunct1"/>
    <w:rsid w:val="00461E6F"/>
    <w:rPr>
      <w:color w:val="000000"/>
    </w:rPr>
  </w:style>
  <w:style w:type="paragraph" w:styleId="BodyTextIndent">
    <w:name w:val="Body Text Indent"/>
    <w:basedOn w:val="Normal"/>
    <w:link w:val="BodyTextIndentChar"/>
    <w:semiHidden/>
    <w:rsid w:val="00461E6F"/>
    <w:pPr>
      <w:widowControl w:val="0"/>
      <w:adjustRightInd w:val="0"/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1E6F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customStyle="1" w:styleId="cn">
    <w:name w:val="cn"/>
    <w:basedOn w:val="Normal"/>
    <w:semiHidden/>
    <w:rsid w:val="00461E6F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2014-06-05T07:37:00Z</dcterms:created>
  <dcterms:modified xsi:type="dcterms:W3CDTF">2014-06-05T07:37:00Z</dcterms:modified>
</cp:coreProperties>
</file>