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AB" w:rsidRPr="005B3349" w:rsidRDefault="003F16AB" w:rsidP="003F16AB">
      <w:pPr>
        <w:pStyle w:val="Heading4"/>
        <w:tabs>
          <w:tab w:val="left" w:pos="7320"/>
          <w:tab w:val="right" w:pos="10207"/>
        </w:tabs>
        <w:spacing w:before="0" w:after="0"/>
        <w:jc w:val="right"/>
        <w:rPr>
          <w:b w:val="0"/>
          <w:bCs w:val="0"/>
          <w:iCs/>
          <w:sz w:val="24"/>
          <w:szCs w:val="24"/>
          <w:lang w:val="ro-MO"/>
        </w:rPr>
      </w:pPr>
      <w:r w:rsidRPr="005B3349">
        <w:rPr>
          <w:b w:val="0"/>
          <w:bCs w:val="0"/>
          <w:iCs/>
          <w:sz w:val="24"/>
          <w:szCs w:val="24"/>
          <w:lang w:val="ro-MO"/>
        </w:rPr>
        <w:t>„Anexa nr.10</w:t>
      </w:r>
    </w:p>
    <w:p w:rsidR="003F16AB" w:rsidRPr="005B3349" w:rsidRDefault="003F16AB" w:rsidP="003F16AB">
      <w:pPr>
        <w:pStyle w:val="Heading4"/>
        <w:tabs>
          <w:tab w:val="left" w:pos="7320"/>
          <w:tab w:val="right" w:pos="10207"/>
        </w:tabs>
        <w:spacing w:before="0" w:after="0"/>
        <w:jc w:val="right"/>
        <w:rPr>
          <w:b w:val="0"/>
          <w:bCs w:val="0"/>
          <w:iCs/>
          <w:sz w:val="24"/>
          <w:szCs w:val="24"/>
          <w:lang w:val="ro-MO"/>
        </w:rPr>
      </w:pPr>
      <w:r w:rsidRPr="005B3349">
        <w:rPr>
          <w:b w:val="0"/>
          <w:bCs w:val="0"/>
          <w:iCs/>
          <w:sz w:val="24"/>
          <w:szCs w:val="24"/>
          <w:lang w:val="ro-MO"/>
        </w:rPr>
        <w:t>la Instrucţiunea privind modul de întocmire şi prezentare</w:t>
      </w:r>
    </w:p>
    <w:p w:rsidR="003F16AB" w:rsidRPr="005B3349" w:rsidRDefault="003F16AB" w:rsidP="003F16AB">
      <w:pPr>
        <w:pStyle w:val="Heading4"/>
        <w:tabs>
          <w:tab w:val="left" w:pos="7320"/>
          <w:tab w:val="right" w:pos="10207"/>
        </w:tabs>
        <w:spacing w:before="0" w:after="0"/>
        <w:jc w:val="right"/>
        <w:rPr>
          <w:b w:val="0"/>
          <w:bCs w:val="0"/>
          <w:iCs/>
          <w:sz w:val="24"/>
          <w:szCs w:val="24"/>
          <w:lang w:val="ro-MO"/>
        </w:rPr>
      </w:pPr>
      <w:r w:rsidRPr="005B3349">
        <w:rPr>
          <w:b w:val="0"/>
          <w:bCs w:val="0"/>
          <w:iCs/>
          <w:sz w:val="24"/>
          <w:szCs w:val="24"/>
          <w:lang w:val="ro-MO"/>
        </w:rPr>
        <w:t>de către bănci a rapoartelor în scopuri prudenţiale</w:t>
      </w:r>
    </w:p>
    <w:p w:rsidR="003F16AB" w:rsidRPr="00856B03" w:rsidRDefault="003F16AB" w:rsidP="003F16AB">
      <w:pPr>
        <w:tabs>
          <w:tab w:val="left" w:pos="1008"/>
          <w:tab w:val="left" w:pos="1446"/>
          <w:tab w:val="left" w:pos="8208"/>
          <w:tab w:val="left" w:pos="9828"/>
        </w:tabs>
        <w:ind w:left="11880"/>
        <w:jc w:val="right"/>
        <w:rPr>
          <w:color w:val="000000"/>
          <w:sz w:val="18"/>
          <w:szCs w:val="18"/>
        </w:rPr>
      </w:pPr>
    </w:p>
    <w:p w:rsidR="003F16AB" w:rsidRPr="00856B03" w:rsidRDefault="003F16AB" w:rsidP="003F16AB">
      <w:pPr>
        <w:tabs>
          <w:tab w:val="left" w:pos="1008"/>
          <w:tab w:val="left" w:pos="1446"/>
          <w:tab w:val="left" w:pos="8208"/>
          <w:tab w:val="left" w:pos="9828"/>
        </w:tabs>
        <w:ind w:left="11880"/>
        <w:jc w:val="right"/>
        <w:rPr>
          <w:b/>
          <w:bCs/>
          <w:color w:val="000000"/>
          <w:sz w:val="20"/>
          <w:szCs w:val="20"/>
        </w:rPr>
      </w:pPr>
      <w:r w:rsidRPr="00856B03">
        <w:rPr>
          <w:b/>
          <w:bCs/>
          <w:color w:val="000000"/>
          <w:sz w:val="20"/>
          <w:szCs w:val="20"/>
        </w:rPr>
        <w:t>„ORD 0315</w:t>
      </w:r>
    </w:p>
    <w:p w:rsidR="003F16AB" w:rsidRPr="00856B03" w:rsidRDefault="003F16AB" w:rsidP="003F16AB">
      <w:pPr>
        <w:tabs>
          <w:tab w:val="left" w:pos="1008"/>
          <w:tab w:val="left" w:pos="1446"/>
          <w:tab w:val="left" w:pos="8208"/>
          <w:tab w:val="left" w:pos="9828"/>
        </w:tabs>
        <w:ind w:left="11880"/>
        <w:jc w:val="right"/>
        <w:rPr>
          <w:b/>
          <w:bCs/>
          <w:color w:val="000000"/>
          <w:sz w:val="20"/>
          <w:szCs w:val="20"/>
        </w:rPr>
      </w:pPr>
      <w:r w:rsidRPr="00856B03">
        <w:rPr>
          <w:b/>
          <w:bCs/>
          <w:color w:val="000000"/>
          <w:sz w:val="20"/>
          <w:szCs w:val="20"/>
        </w:rPr>
        <w:t>Codul formularului</w:t>
      </w:r>
    </w:p>
    <w:p w:rsidR="003F16AB" w:rsidRPr="00856B03" w:rsidRDefault="003F16AB" w:rsidP="003F16AB">
      <w:pPr>
        <w:rPr>
          <w:sz w:val="20"/>
          <w:szCs w:val="20"/>
        </w:rPr>
      </w:pPr>
    </w:p>
    <w:tbl>
      <w:tblPr>
        <w:tblW w:w="1985" w:type="dxa"/>
        <w:tblInd w:w="647" w:type="dxa"/>
        <w:tblLayout w:type="fixed"/>
        <w:tblCellMar>
          <w:left w:w="107" w:type="dxa"/>
          <w:right w:w="107" w:type="dxa"/>
        </w:tblCellMar>
        <w:tblLook w:val="0000"/>
      </w:tblPr>
      <w:tblGrid>
        <w:gridCol w:w="1985"/>
      </w:tblGrid>
      <w:tr w:rsidR="003F16AB" w:rsidRPr="00856B03" w:rsidTr="000534CD">
        <w:tblPrEx>
          <w:tblCellMar>
            <w:top w:w="0" w:type="dxa"/>
            <w:bottom w:w="0" w:type="dxa"/>
          </w:tblCellMar>
        </w:tblPrEx>
        <w:trPr>
          <w:cantSplit/>
          <w:trHeight w:val="270"/>
        </w:trPr>
        <w:tc>
          <w:tcPr>
            <w:tcW w:w="1985" w:type="dxa"/>
            <w:tcBorders>
              <w:top w:val="single" w:sz="4" w:space="0" w:color="auto"/>
              <w:left w:val="single" w:sz="4" w:space="0" w:color="auto"/>
              <w:bottom w:val="single" w:sz="4" w:space="0" w:color="auto"/>
              <w:right w:val="single" w:sz="4"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rPr>
          <w:cantSplit/>
          <w:trHeight w:val="276"/>
        </w:trPr>
        <w:tc>
          <w:tcPr>
            <w:tcW w:w="1985" w:type="dxa"/>
            <w:tcBorders>
              <w:top w:val="single" w:sz="4" w:space="0" w:color="auto"/>
            </w:tcBorders>
          </w:tcPr>
          <w:p w:rsidR="003F16AB" w:rsidRPr="00856B03" w:rsidRDefault="003F16AB" w:rsidP="000534CD">
            <w:pPr>
              <w:jc w:val="center"/>
              <w:rPr>
                <w:sz w:val="20"/>
                <w:szCs w:val="20"/>
              </w:rPr>
            </w:pPr>
            <w:r w:rsidRPr="00856B03">
              <w:rPr>
                <w:sz w:val="20"/>
                <w:szCs w:val="20"/>
              </w:rPr>
              <w:t>Codul băncii</w:t>
            </w:r>
          </w:p>
        </w:tc>
      </w:tr>
    </w:tbl>
    <w:p w:rsidR="003F16AB" w:rsidRPr="00856B03" w:rsidRDefault="003F16AB" w:rsidP="003F16AB">
      <w:pPr>
        <w:ind w:left="540" w:right="283"/>
        <w:rPr>
          <w:b/>
        </w:rPr>
      </w:pPr>
    </w:p>
    <w:p w:rsidR="003F16AB" w:rsidRPr="00856B03" w:rsidRDefault="003F16AB" w:rsidP="003F16AB">
      <w:pPr>
        <w:ind w:left="540" w:right="283"/>
        <w:rPr>
          <w:b/>
          <w:bCs/>
        </w:rPr>
      </w:pPr>
      <w:r w:rsidRPr="00856B03">
        <w:rPr>
          <w:b/>
        </w:rPr>
        <w:t xml:space="preserve">ORD 3.15A  </w:t>
      </w:r>
      <w:r w:rsidRPr="00856B03">
        <w:rPr>
          <w:b/>
          <w:bCs/>
        </w:rPr>
        <w:t>Acţionarii băncii, informaţii generale</w:t>
      </w:r>
    </w:p>
    <w:p w:rsidR="003F16AB" w:rsidRPr="00856B03" w:rsidRDefault="003F16AB" w:rsidP="003F16AB">
      <w:pPr>
        <w:ind w:left="540"/>
        <w:rPr>
          <w:sz w:val="20"/>
        </w:rPr>
      </w:pPr>
      <w:r w:rsidRPr="00856B03">
        <w:t xml:space="preserve">la situaţia din  ____________ 20_  </w:t>
      </w:r>
    </w:p>
    <w:p w:rsidR="003F16AB" w:rsidRPr="00856B03" w:rsidRDefault="003F16AB" w:rsidP="003F16AB">
      <w:pPr>
        <w:ind w:left="7788" w:firstLine="132"/>
        <w:jc w:val="both"/>
        <w:rPr>
          <w:sz w:val="20"/>
          <w:szCs w:val="20"/>
        </w:rPr>
      </w:pPr>
    </w:p>
    <w:tbl>
      <w:tblPr>
        <w:tblW w:w="864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40"/>
        <w:gridCol w:w="4140"/>
        <w:gridCol w:w="1440"/>
        <w:gridCol w:w="1260"/>
        <w:gridCol w:w="1260"/>
      </w:tblGrid>
      <w:tr w:rsidR="003F16AB" w:rsidRPr="00856B03" w:rsidTr="000534CD">
        <w:tblPrEx>
          <w:tblCellMar>
            <w:top w:w="0" w:type="dxa"/>
            <w:bottom w:w="0" w:type="dxa"/>
          </w:tblCellMar>
        </w:tblPrEx>
        <w:trPr>
          <w:trHeight w:val="719"/>
        </w:trPr>
        <w:tc>
          <w:tcPr>
            <w:tcW w:w="540" w:type="dxa"/>
            <w:tcBorders>
              <w:top w:val="single" w:sz="2" w:space="0" w:color="auto"/>
              <w:left w:val="single" w:sz="2" w:space="0" w:color="auto"/>
              <w:right w:val="single" w:sz="2" w:space="0" w:color="auto"/>
            </w:tcBorders>
          </w:tcPr>
          <w:p w:rsidR="003F16AB" w:rsidRPr="00856B03" w:rsidRDefault="003F16AB" w:rsidP="000534CD">
            <w:pPr>
              <w:jc w:val="center"/>
              <w:rPr>
                <w:sz w:val="20"/>
                <w:szCs w:val="20"/>
              </w:rPr>
            </w:pPr>
            <w:r w:rsidRPr="00856B03">
              <w:rPr>
                <w:sz w:val="20"/>
                <w:szCs w:val="20"/>
              </w:rPr>
              <w:t>Nr.</w:t>
            </w:r>
          </w:p>
          <w:p w:rsidR="003F16AB" w:rsidRPr="00856B03" w:rsidRDefault="003F16AB" w:rsidP="000534CD">
            <w:pPr>
              <w:jc w:val="center"/>
              <w:rPr>
                <w:sz w:val="20"/>
                <w:szCs w:val="20"/>
              </w:rPr>
            </w:pPr>
            <w:r w:rsidRPr="00856B03">
              <w:rPr>
                <w:sz w:val="20"/>
                <w:szCs w:val="20"/>
              </w:rPr>
              <w:t>d/o</w:t>
            </w:r>
          </w:p>
        </w:tc>
        <w:tc>
          <w:tcPr>
            <w:tcW w:w="4140" w:type="dxa"/>
            <w:tcBorders>
              <w:top w:val="single" w:sz="2" w:space="0" w:color="auto"/>
              <w:left w:val="single" w:sz="2" w:space="0" w:color="auto"/>
              <w:right w:val="single" w:sz="2" w:space="0" w:color="auto"/>
            </w:tcBorders>
          </w:tcPr>
          <w:p w:rsidR="003F16AB" w:rsidRPr="00856B03" w:rsidRDefault="003F16AB" w:rsidP="000534CD">
            <w:pPr>
              <w:jc w:val="center"/>
              <w:rPr>
                <w:sz w:val="20"/>
                <w:szCs w:val="20"/>
              </w:rPr>
            </w:pPr>
          </w:p>
        </w:tc>
        <w:tc>
          <w:tcPr>
            <w:tcW w:w="1440" w:type="dxa"/>
            <w:tcBorders>
              <w:top w:val="single" w:sz="2" w:space="0" w:color="auto"/>
              <w:left w:val="single" w:sz="2" w:space="0" w:color="auto"/>
              <w:right w:val="single" w:sz="2" w:space="0" w:color="auto"/>
            </w:tcBorders>
          </w:tcPr>
          <w:p w:rsidR="003F16AB" w:rsidRPr="00856B03" w:rsidRDefault="003F16AB" w:rsidP="000534CD">
            <w:pPr>
              <w:jc w:val="center"/>
              <w:rPr>
                <w:sz w:val="20"/>
                <w:szCs w:val="20"/>
              </w:rPr>
            </w:pPr>
            <w:r w:rsidRPr="00856B03">
              <w:rPr>
                <w:sz w:val="20"/>
                <w:szCs w:val="20"/>
              </w:rPr>
              <w:t>Cota de participare, lei</w:t>
            </w:r>
          </w:p>
        </w:tc>
        <w:tc>
          <w:tcPr>
            <w:tcW w:w="1260" w:type="dxa"/>
            <w:tcBorders>
              <w:top w:val="single" w:sz="2" w:space="0" w:color="auto"/>
              <w:left w:val="single" w:sz="2" w:space="0" w:color="auto"/>
              <w:right w:val="single" w:sz="2" w:space="0" w:color="auto"/>
            </w:tcBorders>
          </w:tcPr>
          <w:p w:rsidR="003F16AB" w:rsidRPr="00856B03" w:rsidRDefault="003F16AB" w:rsidP="000534CD">
            <w:pPr>
              <w:jc w:val="center"/>
              <w:rPr>
                <w:sz w:val="20"/>
                <w:szCs w:val="20"/>
              </w:rPr>
            </w:pPr>
            <w:r w:rsidRPr="00856B03">
              <w:rPr>
                <w:sz w:val="20"/>
                <w:szCs w:val="20"/>
              </w:rPr>
              <w:t>Cota de participare, %</w:t>
            </w:r>
          </w:p>
        </w:tc>
        <w:tc>
          <w:tcPr>
            <w:tcW w:w="1260" w:type="dxa"/>
            <w:tcBorders>
              <w:top w:val="single" w:sz="2" w:space="0" w:color="auto"/>
              <w:left w:val="single" w:sz="2" w:space="0" w:color="auto"/>
              <w:right w:val="single" w:sz="2" w:space="0" w:color="auto"/>
            </w:tcBorders>
          </w:tcPr>
          <w:p w:rsidR="003F16AB" w:rsidRPr="00856B03" w:rsidRDefault="003F16AB" w:rsidP="000534CD">
            <w:pPr>
              <w:jc w:val="center"/>
              <w:rPr>
                <w:sz w:val="20"/>
                <w:szCs w:val="20"/>
              </w:rPr>
            </w:pPr>
            <w:r w:rsidRPr="00856B03">
              <w:rPr>
                <w:sz w:val="20"/>
                <w:szCs w:val="20"/>
              </w:rPr>
              <w:t>Numărul acţionarilor</w:t>
            </w: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A</w:t>
            </w:r>
          </w:p>
        </w:tc>
        <w:tc>
          <w:tcPr>
            <w:tcW w:w="41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B</w:t>
            </w:r>
          </w:p>
        </w:tc>
        <w:tc>
          <w:tcPr>
            <w:tcW w:w="14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1</w:t>
            </w:r>
          </w:p>
        </w:tc>
        <w:tc>
          <w:tcPr>
            <w:tcW w:w="126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2</w:t>
            </w:r>
          </w:p>
        </w:tc>
        <w:tc>
          <w:tcPr>
            <w:tcW w:w="126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3</w:t>
            </w: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1</w:t>
            </w:r>
          </w:p>
        </w:tc>
        <w:tc>
          <w:tcPr>
            <w:tcW w:w="4140" w:type="dxa"/>
            <w:tcBorders>
              <w:left w:val="single" w:sz="2" w:space="0" w:color="auto"/>
              <w:right w:val="single" w:sz="2" w:space="0" w:color="auto"/>
            </w:tcBorders>
          </w:tcPr>
          <w:p w:rsidR="003F16AB" w:rsidRPr="00856B03" w:rsidRDefault="003F16AB" w:rsidP="000534CD">
            <w:pPr>
              <w:rPr>
                <w:sz w:val="20"/>
                <w:szCs w:val="20"/>
              </w:rPr>
            </w:pPr>
            <w:r w:rsidRPr="00856B03">
              <w:rPr>
                <w:sz w:val="20"/>
                <w:szCs w:val="20"/>
              </w:rPr>
              <w:t xml:space="preserve">Persoane juridice </w:t>
            </w:r>
            <w:r w:rsidRPr="00856B03">
              <w:rPr>
                <w:sz w:val="20"/>
                <w:szCs w:val="20"/>
              </w:rPr>
              <w:sym w:font="Symbol" w:char="F0B3"/>
            </w:r>
            <w:r w:rsidRPr="00856B03">
              <w:rPr>
                <w:sz w:val="20"/>
                <w:szCs w:val="20"/>
              </w:rPr>
              <w:t xml:space="preserve"> 1%</w:t>
            </w:r>
          </w:p>
        </w:tc>
        <w:tc>
          <w:tcPr>
            <w:tcW w:w="144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2</w:t>
            </w:r>
          </w:p>
        </w:tc>
        <w:tc>
          <w:tcPr>
            <w:tcW w:w="4140" w:type="dxa"/>
            <w:tcBorders>
              <w:left w:val="single" w:sz="2" w:space="0" w:color="auto"/>
              <w:right w:val="single" w:sz="2" w:space="0" w:color="auto"/>
            </w:tcBorders>
          </w:tcPr>
          <w:p w:rsidR="003F16AB" w:rsidRPr="00856B03" w:rsidRDefault="003F16AB" w:rsidP="000534CD">
            <w:pPr>
              <w:rPr>
                <w:sz w:val="20"/>
                <w:szCs w:val="20"/>
              </w:rPr>
            </w:pPr>
            <w:r w:rsidRPr="00856B03">
              <w:rPr>
                <w:sz w:val="20"/>
                <w:szCs w:val="20"/>
              </w:rPr>
              <w:t xml:space="preserve">Persoane fizice </w:t>
            </w:r>
            <w:r w:rsidRPr="00856B03">
              <w:rPr>
                <w:sz w:val="20"/>
                <w:szCs w:val="20"/>
              </w:rPr>
              <w:sym w:font="Symbol" w:char="F0B3"/>
            </w:r>
            <w:r w:rsidRPr="00856B03">
              <w:rPr>
                <w:sz w:val="20"/>
                <w:szCs w:val="20"/>
              </w:rPr>
              <w:t>1%</w:t>
            </w:r>
          </w:p>
        </w:tc>
        <w:tc>
          <w:tcPr>
            <w:tcW w:w="144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rPr>
          <w:trHeight w:val="163"/>
        </w:trPr>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3</w:t>
            </w:r>
          </w:p>
        </w:tc>
        <w:tc>
          <w:tcPr>
            <w:tcW w:w="4140" w:type="dxa"/>
            <w:tcBorders>
              <w:left w:val="single" w:sz="2" w:space="0" w:color="auto"/>
              <w:right w:val="single" w:sz="2" w:space="0" w:color="auto"/>
            </w:tcBorders>
          </w:tcPr>
          <w:p w:rsidR="003F16AB" w:rsidRPr="00856B03" w:rsidRDefault="003F16AB" w:rsidP="000534CD">
            <w:pPr>
              <w:rPr>
                <w:sz w:val="20"/>
                <w:szCs w:val="20"/>
              </w:rPr>
            </w:pPr>
            <w:r w:rsidRPr="00856B03">
              <w:rPr>
                <w:sz w:val="20"/>
                <w:szCs w:val="20"/>
              </w:rPr>
              <w:t xml:space="preserve">Persoane juridice </w:t>
            </w:r>
            <w:r w:rsidRPr="00856B03">
              <w:rPr>
                <w:sz w:val="20"/>
                <w:szCs w:val="20"/>
              </w:rPr>
              <w:sym w:font="Symbol" w:char="F03C"/>
            </w:r>
            <w:r w:rsidRPr="00856B03">
              <w:rPr>
                <w:sz w:val="20"/>
                <w:szCs w:val="20"/>
              </w:rPr>
              <w:t xml:space="preserve"> 1%</w:t>
            </w:r>
          </w:p>
        </w:tc>
        <w:tc>
          <w:tcPr>
            <w:tcW w:w="144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4</w:t>
            </w:r>
          </w:p>
        </w:tc>
        <w:tc>
          <w:tcPr>
            <w:tcW w:w="4140" w:type="dxa"/>
            <w:tcBorders>
              <w:left w:val="single" w:sz="2" w:space="0" w:color="auto"/>
              <w:right w:val="single" w:sz="2" w:space="0" w:color="auto"/>
            </w:tcBorders>
          </w:tcPr>
          <w:p w:rsidR="003F16AB" w:rsidRPr="00856B03" w:rsidRDefault="003F16AB" w:rsidP="000534CD">
            <w:pPr>
              <w:rPr>
                <w:sz w:val="20"/>
                <w:szCs w:val="20"/>
              </w:rPr>
            </w:pPr>
            <w:r w:rsidRPr="00856B03">
              <w:rPr>
                <w:sz w:val="20"/>
                <w:szCs w:val="20"/>
              </w:rPr>
              <w:t xml:space="preserve">Persoane fizice </w:t>
            </w:r>
            <w:r w:rsidRPr="00856B03">
              <w:rPr>
                <w:sz w:val="20"/>
                <w:szCs w:val="20"/>
              </w:rPr>
              <w:sym w:font="Symbol" w:char="F03C"/>
            </w:r>
            <w:r w:rsidRPr="00856B03">
              <w:rPr>
                <w:sz w:val="20"/>
                <w:szCs w:val="20"/>
              </w:rPr>
              <w:t xml:space="preserve"> 1%</w:t>
            </w:r>
          </w:p>
        </w:tc>
        <w:tc>
          <w:tcPr>
            <w:tcW w:w="1440" w:type="dxa"/>
            <w:tcBorders>
              <w:left w:val="single" w:sz="2" w:space="0" w:color="auto"/>
              <w:right w:val="single" w:sz="2" w:space="0" w:color="auto"/>
            </w:tcBorders>
          </w:tcPr>
          <w:p w:rsidR="003F16AB" w:rsidRPr="00856B03" w:rsidRDefault="003F16AB" w:rsidP="000534CD">
            <w:pPr>
              <w:rPr>
                <w:sz w:val="20"/>
                <w:szCs w:val="20"/>
              </w:rPr>
            </w:pPr>
          </w:p>
        </w:tc>
        <w:tc>
          <w:tcPr>
            <w:tcW w:w="1260" w:type="dxa"/>
            <w:tcBorders>
              <w:left w:val="single" w:sz="2" w:space="0" w:color="auto"/>
              <w:right w:val="single" w:sz="2" w:space="0" w:color="auto"/>
            </w:tcBorders>
          </w:tcPr>
          <w:p w:rsidR="003F16AB" w:rsidRPr="00856B03" w:rsidRDefault="003F16AB" w:rsidP="000534CD">
            <w:pP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5</w:t>
            </w:r>
          </w:p>
        </w:tc>
        <w:tc>
          <w:tcPr>
            <w:tcW w:w="4140" w:type="dxa"/>
            <w:tcBorders>
              <w:left w:val="single" w:sz="2" w:space="0" w:color="auto"/>
              <w:right w:val="single" w:sz="2" w:space="0" w:color="auto"/>
            </w:tcBorders>
          </w:tcPr>
          <w:p w:rsidR="003F16AB" w:rsidRPr="00856B03" w:rsidRDefault="003F16AB" w:rsidP="000534CD">
            <w:pPr>
              <w:rPr>
                <w:sz w:val="20"/>
                <w:szCs w:val="20"/>
              </w:rPr>
            </w:pPr>
            <w:r w:rsidRPr="00856B03">
              <w:rPr>
                <w:sz w:val="20"/>
                <w:szCs w:val="20"/>
              </w:rPr>
              <w:t>Acţiunile de tezaur</w:t>
            </w:r>
          </w:p>
        </w:tc>
        <w:tc>
          <w:tcPr>
            <w:tcW w:w="1440" w:type="dxa"/>
            <w:tcBorders>
              <w:left w:val="single" w:sz="2" w:space="0" w:color="auto"/>
              <w:right w:val="single" w:sz="2" w:space="0" w:color="auto"/>
            </w:tcBorders>
          </w:tcPr>
          <w:p w:rsidR="003F16AB" w:rsidRPr="00856B03" w:rsidRDefault="003F16AB" w:rsidP="000534CD">
            <w:pPr>
              <w:rPr>
                <w:sz w:val="20"/>
                <w:szCs w:val="20"/>
              </w:rPr>
            </w:pPr>
          </w:p>
        </w:tc>
        <w:tc>
          <w:tcPr>
            <w:tcW w:w="1260" w:type="dxa"/>
            <w:tcBorders>
              <w:left w:val="single" w:sz="2" w:space="0" w:color="auto"/>
              <w:right w:val="single" w:sz="2" w:space="0" w:color="auto"/>
            </w:tcBorders>
          </w:tcPr>
          <w:p w:rsidR="003F16AB" w:rsidRPr="00856B03" w:rsidRDefault="003F16AB" w:rsidP="000534CD">
            <w:pPr>
              <w:rPr>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x</w:t>
            </w:r>
          </w:p>
        </w:tc>
      </w:tr>
      <w:tr w:rsidR="003F16AB" w:rsidRPr="00856B03" w:rsidTr="000534CD">
        <w:tblPrEx>
          <w:tblCellMar>
            <w:top w:w="0" w:type="dxa"/>
            <w:bottom w:w="0" w:type="dxa"/>
          </w:tblCellMar>
        </w:tblPrEx>
        <w:tc>
          <w:tcPr>
            <w:tcW w:w="540" w:type="dxa"/>
            <w:tcBorders>
              <w:left w:val="single" w:sz="2" w:space="0" w:color="auto"/>
              <w:right w:val="single" w:sz="2" w:space="0" w:color="auto"/>
            </w:tcBorders>
          </w:tcPr>
          <w:p w:rsidR="003F16AB" w:rsidRPr="00856B03" w:rsidRDefault="003F16AB" w:rsidP="000534CD">
            <w:pPr>
              <w:jc w:val="center"/>
              <w:rPr>
                <w:b/>
                <w:bCs/>
                <w:sz w:val="20"/>
                <w:szCs w:val="20"/>
              </w:rPr>
            </w:pPr>
            <w:r w:rsidRPr="00856B03">
              <w:rPr>
                <w:b/>
                <w:bCs/>
                <w:sz w:val="20"/>
                <w:szCs w:val="20"/>
              </w:rPr>
              <w:t>9</w:t>
            </w:r>
          </w:p>
        </w:tc>
        <w:tc>
          <w:tcPr>
            <w:tcW w:w="4140" w:type="dxa"/>
            <w:tcBorders>
              <w:left w:val="single" w:sz="2" w:space="0" w:color="auto"/>
              <w:right w:val="single" w:sz="2" w:space="0" w:color="auto"/>
            </w:tcBorders>
          </w:tcPr>
          <w:p w:rsidR="003F16AB" w:rsidRPr="00856B03" w:rsidRDefault="003F16AB" w:rsidP="000534CD">
            <w:pPr>
              <w:rPr>
                <w:b/>
                <w:bCs/>
                <w:sz w:val="20"/>
                <w:szCs w:val="20"/>
              </w:rPr>
            </w:pPr>
            <w:r w:rsidRPr="00856B03">
              <w:rPr>
                <w:b/>
                <w:bCs/>
                <w:sz w:val="20"/>
                <w:szCs w:val="20"/>
              </w:rPr>
              <w:t>TOTAL</w:t>
            </w:r>
          </w:p>
        </w:tc>
        <w:tc>
          <w:tcPr>
            <w:tcW w:w="1440" w:type="dxa"/>
            <w:tcBorders>
              <w:left w:val="single" w:sz="2" w:space="0" w:color="auto"/>
              <w:right w:val="single" w:sz="2" w:space="0" w:color="auto"/>
            </w:tcBorders>
          </w:tcPr>
          <w:p w:rsidR="003F16AB" w:rsidRPr="00856B03" w:rsidRDefault="003F16AB" w:rsidP="000534CD">
            <w:pPr>
              <w:rPr>
                <w:b/>
                <w:bCs/>
                <w:sz w:val="20"/>
                <w:szCs w:val="20"/>
              </w:rPr>
            </w:pPr>
          </w:p>
        </w:tc>
        <w:tc>
          <w:tcPr>
            <w:tcW w:w="1260" w:type="dxa"/>
            <w:tcBorders>
              <w:left w:val="single" w:sz="2" w:space="0" w:color="auto"/>
              <w:right w:val="single" w:sz="2" w:space="0" w:color="auto"/>
            </w:tcBorders>
          </w:tcPr>
          <w:p w:rsidR="003F16AB" w:rsidRPr="00856B03" w:rsidRDefault="003F16AB" w:rsidP="000534CD">
            <w:pPr>
              <w:rPr>
                <w:b/>
                <w:bCs/>
                <w:sz w:val="20"/>
                <w:szCs w:val="20"/>
              </w:rPr>
            </w:pPr>
          </w:p>
        </w:tc>
        <w:tc>
          <w:tcPr>
            <w:tcW w:w="1260" w:type="dxa"/>
            <w:tcBorders>
              <w:left w:val="single" w:sz="2" w:space="0" w:color="auto"/>
              <w:right w:val="single" w:sz="2" w:space="0" w:color="auto"/>
            </w:tcBorders>
          </w:tcPr>
          <w:p w:rsidR="003F16AB" w:rsidRPr="00856B03" w:rsidRDefault="003F16AB" w:rsidP="000534CD">
            <w:pPr>
              <w:jc w:val="center"/>
              <w:rPr>
                <w:b/>
                <w:bCs/>
                <w:sz w:val="20"/>
                <w:szCs w:val="20"/>
              </w:rPr>
            </w:pPr>
          </w:p>
        </w:tc>
      </w:tr>
    </w:tbl>
    <w:p w:rsidR="003F16AB" w:rsidRPr="00856B03" w:rsidRDefault="003F16AB" w:rsidP="003F16AB">
      <w:pPr>
        <w:ind w:left="540"/>
        <w:rPr>
          <w:sz w:val="20"/>
          <w:szCs w:val="20"/>
        </w:rPr>
      </w:pPr>
    </w:p>
    <w:p w:rsidR="003F16AB" w:rsidRPr="00856B03" w:rsidRDefault="003F16AB" w:rsidP="003F16AB">
      <w:pPr>
        <w:ind w:left="540"/>
        <w:rPr>
          <w:sz w:val="20"/>
        </w:rPr>
      </w:pPr>
      <w:r w:rsidRPr="00856B03">
        <w:rPr>
          <w:sz w:val="20"/>
        </w:rPr>
        <w:t>Executorul şi numărul de telefon</w:t>
      </w:r>
      <w:r w:rsidRPr="00856B03">
        <w:rPr>
          <w:sz w:val="20"/>
        </w:rPr>
        <w:tab/>
        <w:t>____________________</w:t>
      </w:r>
    </w:p>
    <w:p w:rsidR="003F16AB" w:rsidRPr="00856B03" w:rsidRDefault="003F16AB" w:rsidP="003F16AB">
      <w:pPr>
        <w:ind w:left="540"/>
        <w:rPr>
          <w:sz w:val="20"/>
        </w:rPr>
      </w:pPr>
    </w:p>
    <w:p w:rsidR="003F16AB" w:rsidRPr="00856B03" w:rsidRDefault="003F16AB" w:rsidP="003F16AB">
      <w:pPr>
        <w:tabs>
          <w:tab w:val="left" w:pos="1080"/>
        </w:tabs>
        <w:ind w:left="540"/>
        <w:jc w:val="both"/>
        <w:rPr>
          <w:sz w:val="16"/>
        </w:rPr>
      </w:pPr>
      <w:r w:rsidRPr="00856B03">
        <w:rPr>
          <w:noProof/>
          <w:lang w:bidi="or-IN"/>
        </w:rPr>
        <w:pict>
          <v:line id="Straight Connector 1" o:spid="_x0000_s1026" style="position:absolute;left:0;text-align:left;flip:y;z-index:251660288;visibility:visible" from="441pt,7.05pt" to="441pt,7.05pt" strokeweight=".5pt"/>
        </w:pict>
      </w:r>
      <w:r w:rsidRPr="00856B03">
        <w:rPr>
          <w:sz w:val="16"/>
        </w:rPr>
        <w:t>NOTĂ: Raportul este întocmit în conformitate cu Instrucţiunea cu  privire la modul de întocmire şi prezentare de către bănci a rapoartelor în scopuri prudenţiale, HCA BNM nr. 279 din 1 decembrie 2011</w:t>
      </w:r>
    </w:p>
    <w:p w:rsidR="003F16AB" w:rsidRPr="00856B03" w:rsidRDefault="003F16AB" w:rsidP="003F16AB">
      <w:pPr>
        <w:tabs>
          <w:tab w:val="left" w:pos="1008"/>
          <w:tab w:val="left" w:pos="1446"/>
          <w:tab w:val="left" w:pos="8208"/>
          <w:tab w:val="left" w:pos="9828"/>
        </w:tabs>
        <w:ind w:left="7380"/>
        <w:jc w:val="right"/>
        <w:rPr>
          <w:lang w:bidi="or-IN"/>
        </w:rPr>
      </w:pP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lang w:bidi="or-IN"/>
        </w:rPr>
        <w:br w:type="page"/>
      </w:r>
      <w:r w:rsidRPr="00856B03">
        <w:rPr>
          <w:b/>
          <w:bCs/>
          <w:color w:val="000000"/>
          <w:sz w:val="20"/>
          <w:szCs w:val="20"/>
        </w:rPr>
        <w:lastRenderedPageBreak/>
        <w:t>ORD 0315</w:t>
      </w: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Codul formularului</w:t>
      </w:r>
    </w:p>
    <w:p w:rsidR="003F16AB" w:rsidRPr="00856B03" w:rsidRDefault="003F16AB" w:rsidP="003F16AB">
      <w:pPr>
        <w:rPr>
          <w:sz w:val="20"/>
          <w:szCs w:val="20"/>
        </w:rPr>
      </w:pPr>
    </w:p>
    <w:tbl>
      <w:tblPr>
        <w:tblW w:w="1985" w:type="dxa"/>
        <w:tblInd w:w="-433" w:type="dxa"/>
        <w:tblLayout w:type="fixed"/>
        <w:tblCellMar>
          <w:left w:w="107" w:type="dxa"/>
          <w:right w:w="107" w:type="dxa"/>
        </w:tblCellMar>
        <w:tblLook w:val="0000"/>
      </w:tblPr>
      <w:tblGrid>
        <w:gridCol w:w="1985"/>
      </w:tblGrid>
      <w:tr w:rsidR="003F16AB" w:rsidRPr="00856B03" w:rsidTr="000534CD">
        <w:tblPrEx>
          <w:tblCellMar>
            <w:top w:w="0" w:type="dxa"/>
            <w:bottom w:w="0" w:type="dxa"/>
          </w:tblCellMar>
        </w:tblPrEx>
        <w:trPr>
          <w:cantSplit/>
          <w:trHeight w:val="270"/>
        </w:trPr>
        <w:tc>
          <w:tcPr>
            <w:tcW w:w="1985" w:type="dxa"/>
            <w:tcBorders>
              <w:top w:val="single" w:sz="4" w:space="0" w:color="auto"/>
              <w:left w:val="single" w:sz="4" w:space="0" w:color="auto"/>
              <w:bottom w:val="single" w:sz="4" w:space="0" w:color="auto"/>
              <w:right w:val="single" w:sz="4"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rPr>
          <w:cantSplit/>
          <w:trHeight w:val="276"/>
        </w:trPr>
        <w:tc>
          <w:tcPr>
            <w:tcW w:w="1985" w:type="dxa"/>
            <w:tcBorders>
              <w:top w:val="single" w:sz="4" w:space="0" w:color="auto"/>
            </w:tcBorders>
          </w:tcPr>
          <w:p w:rsidR="003F16AB" w:rsidRPr="00856B03" w:rsidRDefault="003F16AB" w:rsidP="000534CD">
            <w:pPr>
              <w:jc w:val="center"/>
              <w:rPr>
                <w:sz w:val="20"/>
                <w:szCs w:val="20"/>
              </w:rPr>
            </w:pPr>
            <w:r w:rsidRPr="00856B03">
              <w:rPr>
                <w:sz w:val="20"/>
                <w:szCs w:val="20"/>
              </w:rPr>
              <w:t>Codul băncii</w:t>
            </w:r>
          </w:p>
        </w:tc>
      </w:tr>
    </w:tbl>
    <w:p w:rsidR="003F16AB" w:rsidRPr="00856B03" w:rsidRDefault="003F16AB" w:rsidP="003F16AB">
      <w:pPr>
        <w:ind w:right="283"/>
        <w:jc w:val="center"/>
        <w:rPr>
          <w:b/>
        </w:rPr>
      </w:pPr>
    </w:p>
    <w:p w:rsidR="003F16AB" w:rsidRPr="00856B03" w:rsidRDefault="003F16AB" w:rsidP="003F16AB">
      <w:pPr>
        <w:ind w:left="-540" w:right="-138"/>
        <w:rPr>
          <w:b/>
          <w:bCs/>
        </w:rPr>
      </w:pPr>
      <w:r w:rsidRPr="00856B03">
        <w:rPr>
          <w:b/>
        </w:rPr>
        <w:t xml:space="preserve">ORD 3.15B  </w:t>
      </w:r>
      <w:r w:rsidRPr="00856B03">
        <w:rPr>
          <w:b/>
          <w:bCs/>
        </w:rPr>
        <w:t>Acţionarii care deţin cote de participare în capitalul social al băncii mai mari de 1% şi/sau acţionarii care fac parte din grup de persoane acţionînd concertat şi care deţin cote de participare în capitalul social al băncii egale sau mai mari decît cota substanţială</w:t>
      </w:r>
    </w:p>
    <w:p w:rsidR="003F16AB" w:rsidRPr="00856B03" w:rsidRDefault="003F16AB" w:rsidP="003F16AB">
      <w:pPr>
        <w:ind w:left="-540"/>
        <w:rPr>
          <w:sz w:val="20"/>
        </w:rPr>
      </w:pPr>
      <w:r w:rsidRPr="00856B03">
        <w:t xml:space="preserve">la situaţia din  ____________ 20_  </w:t>
      </w:r>
    </w:p>
    <w:p w:rsidR="003F16AB" w:rsidRPr="00856B03" w:rsidRDefault="003F16AB" w:rsidP="003F16AB">
      <w:pPr>
        <w:jc w:val="center"/>
        <w:rPr>
          <w:sz w:val="20"/>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987"/>
        <w:gridCol w:w="868"/>
        <w:gridCol w:w="572"/>
        <w:gridCol w:w="720"/>
        <w:gridCol w:w="720"/>
        <w:gridCol w:w="819"/>
        <w:gridCol w:w="621"/>
        <w:gridCol w:w="900"/>
        <w:gridCol w:w="900"/>
        <w:gridCol w:w="584"/>
        <w:gridCol w:w="626"/>
        <w:gridCol w:w="360"/>
        <w:gridCol w:w="454"/>
        <w:gridCol w:w="676"/>
        <w:gridCol w:w="540"/>
        <w:gridCol w:w="540"/>
        <w:gridCol w:w="540"/>
        <w:gridCol w:w="540"/>
        <w:gridCol w:w="720"/>
        <w:gridCol w:w="720"/>
        <w:gridCol w:w="720"/>
        <w:gridCol w:w="720"/>
        <w:gridCol w:w="540"/>
      </w:tblGrid>
      <w:tr w:rsidR="003F16AB" w:rsidRPr="00856B03" w:rsidTr="000534CD">
        <w:tc>
          <w:tcPr>
            <w:tcW w:w="453" w:type="dxa"/>
            <w:vMerge w:val="restart"/>
          </w:tcPr>
          <w:p w:rsidR="003F16AB" w:rsidRPr="00856B03" w:rsidRDefault="003F16AB" w:rsidP="000534CD">
            <w:pPr>
              <w:ind w:right="-195"/>
              <w:jc w:val="center"/>
              <w:rPr>
                <w:sz w:val="20"/>
              </w:rPr>
            </w:pPr>
            <w:r w:rsidRPr="00856B03">
              <w:rPr>
                <w:sz w:val="20"/>
              </w:rPr>
              <w:t xml:space="preserve">Nr. </w:t>
            </w:r>
          </w:p>
          <w:p w:rsidR="003F16AB" w:rsidRPr="00856B03" w:rsidRDefault="003F16AB" w:rsidP="000534CD">
            <w:pPr>
              <w:jc w:val="center"/>
              <w:rPr>
                <w:sz w:val="20"/>
              </w:rPr>
            </w:pPr>
            <w:r w:rsidRPr="00856B03">
              <w:rPr>
                <w:sz w:val="20"/>
              </w:rPr>
              <w:t>d/o</w:t>
            </w:r>
          </w:p>
        </w:tc>
        <w:tc>
          <w:tcPr>
            <w:tcW w:w="987" w:type="dxa"/>
            <w:vMerge w:val="restart"/>
          </w:tcPr>
          <w:p w:rsidR="003F16AB" w:rsidRPr="00856B03" w:rsidRDefault="003F16AB" w:rsidP="000534CD">
            <w:pPr>
              <w:jc w:val="center"/>
              <w:rPr>
                <w:sz w:val="20"/>
              </w:rPr>
            </w:pPr>
            <w:r w:rsidRPr="00856B03">
              <w:rPr>
                <w:sz w:val="20"/>
              </w:rPr>
              <w:t>Numele/</w:t>
            </w:r>
          </w:p>
          <w:p w:rsidR="003F16AB" w:rsidRPr="00856B03" w:rsidRDefault="003F16AB" w:rsidP="000534CD">
            <w:pPr>
              <w:ind w:left="-21" w:right="-46"/>
              <w:jc w:val="center"/>
              <w:rPr>
                <w:sz w:val="20"/>
              </w:rPr>
            </w:pPr>
            <w:r w:rsidRPr="00856B03">
              <w:rPr>
                <w:sz w:val="20"/>
              </w:rPr>
              <w:t>Denumi-rea acţionaru-lui</w:t>
            </w:r>
          </w:p>
        </w:tc>
        <w:tc>
          <w:tcPr>
            <w:tcW w:w="868" w:type="dxa"/>
            <w:vMerge w:val="restart"/>
          </w:tcPr>
          <w:p w:rsidR="003F16AB" w:rsidRPr="00856B03" w:rsidRDefault="003F16AB" w:rsidP="000534CD">
            <w:pPr>
              <w:ind w:right="-107"/>
              <w:jc w:val="center"/>
              <w:rPr>
                <w:sz w:val="20"/>
              </w:rPr>
            </w:pPr>
            <w:r w:rsidRPr="00856B03">
              <w:rPr>
                <w:sz w:val="20"/>
              </w:rPr>
              <w:t>Persoana fizică/</w:t>
            </w:r>
          </w:p>
          <w:p w:rsidR="003F16AB" w:rsidRPr="00856B03" w:rsidRDefault="003F16AB" w:rsidP="000534CD">
            <w:pPr>
              <w:jc w:val="center"/>
              <w:rPr>
                <w:sz w:val="20"/>
              </w:rPr>
            </w:pPr>
            <w:r w:rsidRPr="00856B03">
              <w:rPr>
                <w:sz w:val="20"/>
              </w:rPr>
              <w:t>juridică</w:t>
            </w:r>
          </w:p>
        </w:tc>
        <w:tc>
          <w:tcPr>
            <w:tcW w:w="572" w:type="dxa"/>
            <w:vMerge w:val="restart"/>
          </w:tcPr>
          <w:p w:rsidR="003F16AB" w:rsidRPr="00856B03" w:rsidRDefault="003F16AB" w:rsidP="000534CD">
            <w:pPr>
              <w:ind w:right="-108"/>
              <w:jc w:val="center"/>
              <w:rPr>
                <w:sz w:val="20"/>
              </w:rPr>
            </w:pPr>
            <w:r w:rsidRPr="00856B03">
              <w:rPr>
                <w:sz w:val="20"/>
              </w:rPr>
              <w:t>Ţara de reşe-dinţă</w:t>
            </w:r>
          </w:p>
        </w:tc>
        <w:tc>
          <w:tcPr>
            <w:tcW w:w="720" w:type="dxa"/>
            <w:vMerge w:val="restart"/>
          </w:tcPr>
          <w:p w:rsidR="003F16AB" w:rsidRPr="00856B03" w:rsidRDefault="003F16AB" w:rsidP="000534CD">
            <w:pPr>
              <w:ind w:left="-107" w:right="-107"/>
              <w:jc w:val="center"/>
              <w:rPr>
                <w:sz w:val="20"/>
              </w:rPr>
            </w:pPr>
            <w:r w:rsidRPr="00856B03">
              <w:rPr>
                <w:sz w:val="20"/>
              </w:rPr>
              <w:t>Domi-ciliul/ Sediul</w:t>
            </w:r>
          </w:p>
          <w:p w:rsidR="003F16AB" w:rsidRPr="00856B03" w:rsidRDefault="003F16AB" w:rsidP="000534CD">
            <w:pPr>
              <w:ind w:left="-108" w:right="-108"/>
              <w:jc w:val="center"/>
              <w:rPr>
                <w:sz w:val="20"/>
              </w:rPr>
            </w:pPr>
          </w:p>
        </w:tc>
        <w:tc>
          <w:tcPr>
            <w:tcW w:w="720" w:type="dxa"/>
            <w:vMerge w:val="restart"/>
          </w:tcPr>
          <w:p w:rsidR="003F16AB" w:rsidRPr="00856B03" w:rsidRDefault="003F16AB" w:rsidP="000534CD">
            <w:pPr>
              <w:ind w:right="-150"/>
              <w:jc w:val="center"/>
              <w:rPr>
                <w:sz w:val="20"/>
              </w:rPr>
            </w:pPr>
            <w:r w:rsidRPr="00856B03">
              <w:rPr>
                <w:sz w:val="20"/>
              </w:rPr>
              <w:t>IDNO/IDNP al acţio-narului</w:t>
            </w:r>
          </w:p>
        </w:tc>
        <w:tc>
          <w:tcPr>
            <w:tcW w:w="819" w:type="dxa"/>
            <w:vMerge w:val="restart"/>
          </w:tcPr>
          <w:p w:rsidR="003F16AB" w:rsidRPr="00856B03" w:rsidRDefault="003F16AB" w:rsidP="000534CD">
            <w:pPr>
              <w:ind w:left="-66" w:right="-145"/>
              <w:jc w:val="center"/>
              <w:rPr>
                <w:sz w:val="20"/>
              </w:rPr>
            </w:pPr>
            <w:r w:rsidRPr="00856B03">
              <w:rPr>
                <w:sz w:val="20"/>
              </w:rPr>
              <w:t>Numărul grupului</w:t>
            </w:r>
          </w:p>
        </w:tc>
        <w:tc>
          <w:tcPr>
            <w:tcW w:w="621" w:type="dxa"/>
            <w:vMerge w:val="restart"/>
          </w:tcPr>
          <w:p w:rsidR="003F16AB" w:rsidRPr="00856B03" w:rsidRDefault="003F16AB" w:rsidP="000534CD">
            <w:pPr>
              <w:ind w:left="-66" w:right="-108"/>
              <w:jc w:val="center"/>
              <w:rPr>
                <w:sz w:val="20"/>
              </w:rPr>
            </w:pPr>
            <w:r w:rsidRPr="00856B03">
              <w:rPr>
                <w:sz w:val="20"/>
              </w:rPr>
              <w:t>Data primei înregistrări a dreptului de proprietate</w:t>
            </w:r>
          </w:p>
        </w:tc>
        <w:tc>
          <w:tcPr>
            <w:tcW w:w="900" w:type="dxa"/>
            <w:vMerge w:val="restart"/>
          </w:tcPr>
          <w:p w:rsidR="003F16AB" w:rsidRPr="00856B03" w:rsidRDefault="003F16AB" w:rsidP="000534CD">
            <w:pPr>
              <w:ind w:left="-66" w:right="-108"/>
              <w:jc w:val="center"/>
              <w:rPr>
                <w:sz w:val="20"/>
                <w:szCs w:val="20"/>
              </w:rPr>
            </w:pPr>
            <w:r w:rsidRPr="00856B03">
              <w:rPr>
                <w:sz w:val="20"/>
                <w:szCs w:val="20"/>
              </w:rPr>
              <w:t>Data efectuării ultimei înregistrări privind dobîndirea dreptului de proprietate</w:t>
            </w:r>
          </w:p>
        </w:tc>
        <w:tc>
          <w:tcPr>
            <w:tcW w:w="900" w:type="dxa"/>
            <w:vMerge w:val="restart"/>
          </w:tcPr>
          <w:p w:rsidR="003F16AB" w:rsidRPr="00856B03" w:rsidRDefault="003F16AB" w:rsidP="000534CD">
            <w:pPr>
              <w:ind w:left="-66"/>
              <w:jc w:val="center"/>
              <w:rPr>
                <w:sz w:val="20"/>
              </w:rPr>
            </w:pPr>
            <w:r w:rsidRPr="00856B03">
              <w:rPr>
                <w:sz w:val="20"/>
              </w:rPr>
              <w:t xml:space="preserve">Data de înregistrare a ultimei înstrăinări a unei părţi a </w:t>
            </w:r>
            <w:r w:rsidRPr="00856B03">
              <w:rPr>
                <w:sz w:val="20"/>
                <w:szCs w:val="20"/>
              </w:rPr>
              <w:t>dreptului de proprietate</w:t>
            </w:r>
          </w:p>
        </w:tc>
        <w:tc>
          <w:tcPr>
            <w:tcW w:w="2024" w:type="dxa"/>
            <w:gridSpan w:val="4"/>
          </w:tcPr>
          <w:p w:rsidR="003F16AB" w:rsidRPr="00856B03" w:rsidRDefault="003F16AB" w:rsidP="000534CD">
            <w:pPr>
              <w:jc w:val="center"/>
            </w:pPr>
            <w:r w:rsidRPr="00856B03">
              <w:rPr>
                <w:sz w:val="20"/>
              </w:rPr>
              <w:t>Cota de participare</w:t>
            </w:r>
          </w:p>
        </w:tc>
        <w:tc>
          <w:tcPr>
            <w:tcW w:w="676" w:type="dxa"/>
            <w:vMerge w:val="restart"/>
          </w:tcPr>
          <w:p w:rsidR="003F16AB" w:rsidRPr="00856B03" w:rsidRDefault="003F16AB" w:rsidP="000534CD">
            <w:pPr>
              <w:ind w:left="-56" w:right="-108"/>
              <w:jc w:val="center"/>
              <w:rPr>
                <w:sz w:val="20"/>
              </w:rPr>
            </w:pPr>
            <w:r w:rsidRPr="00856B03">
              <w:rPr>
                <w:sz w:val="20"/>
              </w:rPr>
              <w:t>Dreptul de vot, %</w:t>
            </w:r>
          </w:p>
        </w:tc>
        <w:tc>
          <w:tcPr>
            <w:tcW w:w="540" w:type="dxa"/>
            <w:vMerge w:val="restart"/>
            <w:shd w:val="clear" w:color="auto" w:fill="auto"/>
            <w:textDirection w:val="btLr"/>
          </w:tcPr>
          <w:p w:rsidR="003F16AB" w:rsidRPr="00856B03" w:rsidRDefault="003F16AB" w:rsidP="000534CD">
            <w:pPr>
              <w:ind w:left="113" w:right="113"/>
              <w:jc w:val="center"/>
              <w:rPr>
                <w:sz w:val="20"/>
              </w:rPr>
            </w:pPr>
            <w:r w:rsidRPr="00856B03">
              <w:rPr>
                <w:sz w:val="20"/>
              </w:rPr>
              <w:t>Suspendarea dreptului de vot</w:t>
            </w:r>
          </w:p>
        </w:tc>
        <w:tc>
          <w:tcPr>
            <w:tcW w:w="540" w:type="dxa"/>
            <w:vMerge w:val="restart"/>
            <w:shd w:val="clear" w:color="auto" w:fill="auto"/>
            <w:textDirection w:val="btLr"/>
          </w:tcPr>
          <w:p w:rsidR="003F16AB" w:rsidRPr="00856B03" w:rsidRDefault="003F16AB" w:rsidP="000534CD">
            <w:pPr>
              <w:ind w:left="113" w:right="113"/>
              <w:jc w:val="center"/>
              <w:rPr>
                <w:sz w:val="20"/>
              </w:rPr>
            </w:pPr>
            <w:r w:rsidRPr="00856B03">
              <w:rPr>
                <w:sz w:val="20"/>
              </w:rPr>
              <w:t>Data ultimei suspendări a dreptului de vot</w:t>
            </w:r>
          </w:p>
        </w:tc>
        <w:tc>
          <w:tcPr>
            <w:tcW w:w="540" w:type="dxa"/>
            <w:vMerge w:val="restart"/>
            <w:textDirection w:val="btLr"/>
          </w:tcPr>
          <w:p w:rsidR="003F16AB" w:rsidRPr="00856B03" w:rsidRDefault="003F16AB" w:rsidP="000534CD">
            <w:pPr>
              <w:ind w:left="113" w:right="113"/>
              <w:jc w:val="center"/>
              <w:rPr>
                <w:sz w:val="20"/>
              </w:rPr>
            </w:pPr>
            <w:r w:rsidRPr="00856B03">
              <w:rPr>
                <w:sz w:val="20"/>
              </w:rPr>
              <w:t>Data retragerii ultimei suspendărri a dreptului de vot</w:t>
            </w:r>
          </w:p>
        </w:tc>
        <w:tc>
          <w:tcPr>
            <w:tcW w:w="540" w:type="dxa"/>
            <w:vMerge w:val="restart"/>
            <w:textDirection w:val="btLr"/>
          </w:tcPr>
          <w:p w:rsidR="003F16AB" w:rsidRPr="00856B03" w:rsidRDefault="003F16AB" w:rsidP="000534CD">
            <w:pPr>
              <w:ind w:left="113" w:right="113"/>
              <w:jc w:val="center"/>
              <w:rPr>
                <w:sz w:val="20"/>
              </w:rPr>
            </w:pPr>
            <w:r w:rsidRPr="00856B03">
              <w:rPr>
                <w:sz w:val="20"/>
              </w:rPr>
              <w:t>Alte interdicţii</w:t>
            </w:r>
          </w:p>
        </w:tc>
        <w:tc>
          <w:tcPr>
            <w:tcW w:w="720" w:type="dxa"/>
            <w:vMerge w:val="restart"/>
          </w:tcPr>
          <w:p w:rsidR="003F16AB" w:rsidRPr="00856B03" w:rsidRDefault="003F16AB" w:rsidP="000534CD">
            <w:pPr>
              <w:jc w:val="center"/>
              <w:rPr>
                <w:sz w:val="20"/>
              </w:rPr>
            </w:pPr>
            <w:r w:rsidRPr="00856B03">
              <w:rPr>
                <w:sz w:val="20"/>
              </w:rPr>
              <w:t>Data obţi-nerii permisiunii BNM</w:t>
            </w:r>
          </w:p>
        </w:tc>
        <w:tc>
          <w:tcPr>
            <w:tcW w:w="2700" w:type="dxa"/>
            <w:gridSpan w:val="4"/>
          </w:tcPr>
          <w:p w:rsidR="003F16AB" w:rsidRPr="00856B03" w:rsidRDefault="003F16AB" w:rsidP="000534CD">
            <w:pPr>
              <w:jc w:val="center"/>
              <w:rPr>
                <w:sz w:val="20"/>
              </w:rPr>
            </w:pPr>
            <w:r w:rsidRPr="00856B03">
              <w:rPr>
                <w:sz w:val="20"/>
              </w:rPr>
              <w:t>Informaţia privind adunarea generală a acţionarilor (AGA)</w:t>
            </w:r>
          </w:p>
        </w:tc>
      </w:tr>
      <w:tr w:rsidR="003F16AB" w:rsidRPr="00856B03" w:rsidTr="000534CD">
        <w:tc>
          <w:tcPr>
            <w:tcW w:w="453" w:type="dxa"/>
            <w:vMerge/>
          </w:tcPr>
          <w:p w:rsidR="003F16AB" w:rsidRPr="00856B03" w:rsidRDefault="003F16AB" w:rsidP="000534CD">
            <w:pPr>
              <w:jc w:val="center"/>
              <w:rPr>
                <w:sz w:val="20"/>
              </w:rPr>
            </w:pPr>
          </w:p>
        </w:tc>
        <w:tc>
          <w:tcPr>
            <w:tcW w:w="987" w:type="dxa"/>
            <w:vMerge/>
          </w:tcPr>
          <w:p w:rsidR="003F16AB" w:rsidRPr="00856B03" w:rsidRDefault="003F16AB" w:rsidP="000534CD">
            <w:pPr>
              <w:jc w:val="center"/>
              <w:rPr>
                <w:sz w:val="20"/>
              </w:rPr>
            </w:pPr>
          </w:p>
        </w:tc>
        <w:tc>
          <w:tcPr>
            <w:tcW w:w="868" w:type="dxa"/>
            <w:vMerge/>
          </w:tcPr>
          <w:p w:rsidR="003F16AB" w:rsidRPr="00856B03" w:rsidRDefault="003F16AB" w:rsidP="000534CD">
            <w:pPr>
              <w:jc w:val="center"/>
              <w:rPr>
                <w:sz w:val="20"/>
              </w:rPr>
            </w:pPr>
          </w:p>
        </w:tc>
        <w:tc>
          <w:tcPr>
            <w:tcW w:w="572"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819" w:type="dxa"/>
            <w:vMerge/>
          </w:tcPr>
          <w:p w:rsidR="003F16AB" w:rsidRPr="00856B03" w:rsidRDefault="003F16AB" w:rsidP="000534CD">
            <w:pPr>
              <w:jc w:val="center"/>
              <w:rPr>
                <w:sz w:val="20"/>
              </w:rPr>
            </w:pPr>
          </w:p>
        </w:tc>
        <w:tc>
          <w:tcPr>
            <w:tcW w:w="621" w:type="dxa"/>
            <w:vMerge/>
          </w:tcPr>
          <w:p w:rsidR="003F16AB" w:rsidRPr="00856B03" w:rsidRDefault="003F16AB" w:rsidP="000534CD">
            <w:pPr>
              <w:jc w:val="center"/>
              <w:rPr>
                <w:sz w:val="20"/>
              </w:rPr>
            </w:pPr>
          </w:p>
        </w:tc>
        <w:tc>
          <w:tcPr>
            <w:tcW w:w="900" w:type="dxa"/>
            <w:vMerge/>
          </w:tcPr>
          <w:p w:rsidR="003F16AB" w:rsidRPr="00856B03" w:rsidRDefault="003F16AB" w:rsidP="000534CD">
            <w:pPr>
              <w:jc w:val="center"/>
              <w:rPr>
                <w:sz w:val="20"/>
              </w:rPr>
            </w:pPr>
          </w:p>
        </w:tc>
        <w:tc>
          <w:tcPr>
            <w:tcW w:w="900" w:type="dxa"/>
            <w:vMerge/>
          </w:tcPr>
          <w:p w:rsidR="003F16AB" w:rsidRPr="00856B03" w:rsidRDefault="003F16AB" w:rsidP="000534CD">
            <w:pPr>
              <w:jc w:val="center"/>
              <w:rPr>
                <w:sz w:val="20"/>
              </w:rPr>
            </w:pPr>
          </w:p>
        </w:tc>
        <w:tc>
          <w:tcPr>
            <w:tcW w:w="1210" w:type="dxa"/>
            <w:gridSpan w:val="2"/>
          </w:tcPr>
          <w:p w:rsidR="003F16AB" w:rsidRPr="00856B03" w:rsidRDefault="003F16AB" w:rsidP="000534CD">
            <w:pPr>
              <w:jc w:val="center"/>
              <w:rPr>
                <w:sz w:val="20"/>
              </w:rPr>
            </w:pPr>
            <w:r w:rsidRPr="00856B03">
              <w:rPr>
                <w:sz w:val="20"/>
              </w:rPr>
              <w:t>Numărul de acţiuni</w:t>
            </w:r>
          </w:p>
        </w:tc>
        <w:tc>
          <w:tcPr>
            <w:tcW w:w="360" w:type="dxa"/>
            <w:vMerge w:val="restart"/>
          </w:tcPr>
          <w:p w:rsidR="003F16AB" w:rsidRPr="00856B03" w:rsidRDefault="003F16AB" w:rsidP="000534CD">
            <w:pPr>
              <w:ind w:left="-108"/>
              <w:jc w:val="center"/>
              <w:rPr>
                <w:sz w:val="20"/>
              </w:rPr>
            </w:pPr>
          </w:p>
          <w:p w:rsidR="003F16AB" w:rsidRPr="00856B03" w:rsidRDefault="003F16AB" w:rsidP="000534CD">
            <w:pPr>
              <w:ind w:left="-108"/>
              <w:jc w:val="center"/>
              <w:rPr>
                <w:sz w:val="20"/>
              </w:rPr>
            </w:pPr>
          </w:p>
          <w:p w:rsidR="003F16AB" w:rsidRPr="00856B03" w:rsidRDefault="003F16AB" w:rsidP="000534CD">
            <w:pPr>
              <w:ind w:left="-108"/>
              <w:jc w:val="center"/>
              <w:rPr>
                <w:sz w:val="20"/>
              </w:rPr>
            </w:pPr>
          </w:p>
          <w:p w:rsidR="003F16AB" w:rsidRPr="00856B03" w:rsidRDefault="003F16AB" w:rsidP="000534CD">
            <w:pPr>
              <w:ind w:left="-108"/>
              <w:jc w:val="center"/>
              <w:rPr>
                <w:sz w:val="20"/>
              </w:rPr>
            </w:pPr>
            <w:r w:rsidRPr="00856B03">
              <w:rPr>
                <w:sz w:val="20"/>
              </w:rPr>
              <w:t>lei</w:t>
            </w:r>
          </w:p>
        </w:tc>
        <w:tc>
          <w:tcPr>
            <w:tcW w:w="454" w:type="dxa"/>
            <w:vMerge w:val="restart"/>
          </w:tcPr>
          <w:p w:rsidR="003F16AB" w:rsidRPr="00856B03" w:rsidRDefault="003F16AB" w:rsidP="000534CD">
            <w:pPr>
              <w:jc w:val="center"/>
              <w:rPr>
                <w:sz w:val="20"/>
              </w:rPr>
            </w:pPr>
          </w:p>
          <w:p w:rsidR="003F16AB" w:rsidRPr="00856B03" w:rsidRDefault="003F16AB" w:rsidP="000534CD">
            <w:pPr>
              <w:jc w:val="center"/>
              <w:rPr>
                <w:sz w:val="20"/>
              </w:rPr>
            </w:pPr>
          </w:p>
          <w:p w:rsidR="003F16AB" w:rsidRPr="00856B03" w:rsidRDefault="003F16AB" w:rsidP="000534CD">
            <w:pPr>
              <w:jc w:val="center"/>
              <w:rPr>
                <w:sz w:val="20"/>
              </w:rPr>
            </w:pPr>
          </w:p>
          <w:p w:rsidR="003F16AB" w:rsidRPr="00856B03" w:rsidRDefault="003F16AB" w:rsidP="000534CD">
            <w:pPr>
              <w:jc w:val="center"/>
              <w:rPr>
                <w:sz w:val="20"/>
              </w:rPr>
            </w:pPr>
            <w:r w:rsidRPr="00856B03">
              <w:rPr>
                <w:sz w:val="20"/>
              </w:rPr>
              <w:t>%</w:t>
            </w:r>
          </w:p>
        </w:tc>
        <w:tc>
          <w:tcPr>
            <w:tcW w:w="676" w:type="dxa"/>
            <w:vMerge/>
          </w:tcPr>
          <w:p w:rsidR="003F16AB" w:rsidRPr="00856B03" w:rsidRDefault="003F16AB" w:rsidP="000534CD">
            <w:pPr>
              <w:jc w:val="center"/>
              <w:rPr>
                <w:sz w:val="20"/>
              </w:rPr>
            </w:pPr>
          </w:p>
        </w:tc>
        <w:tc>
          <w:tcPr>
            <w:tcW w:w="540" w:type="dxa"/>
            <w:vMerge/>
            <w:shd w:val="clear" w:color="auto" w:fill="auto"/>
          </w:tcPr>
          <w:p w:rsidR="003F16AB" w:rsidRPr="00856B03" w:rsidRDefault="003F16AB" w:rsidP="000534CD">
            <w:pPr>
              <w:jc w:val="center"/>
              <w:rPr>
                <w:sz w:val="20"/>
              </w:rPr>
            </w:pPr>
          </w:p>
        </w:tc>
        <w:tc>
          <w:tcPr>
            <w:tcW w:w="540" w:type="dxa"/>
            <w:vMerge/>
            <w:shd w:val="clear" w:color="auto" w:fill="auto"/>
          </w:tcPr>
          <w:p w:rsidR="003F16AB" w:rsidRPr="00856B03" w:rsidRDefault="003F16AB" w:rsidP="000534CD">
            <w:pPr>
              <w:jc w:val="center"/>
              <w:rPr>
                <w:sz w:val="20"/>
              </w:rPr>
            </w:pPr>
          </w:p>
        </w:tc>
        <w:tc>
          <w:tcPr>
            <w:tcW w:w="540" w:type="dxa"/>
            <w:vMerge/>
          </w:tcPr>
          <w:p w:rsidR="003F16AB" w:rsidRPr="00856B03" w:rsidRDefault="003F16AB" w:rsidP="000534CD">
            <w:pPr>
              <w:jc w:val="center"/>
              <w:rPr>
                <w:sz w:val="20"/>
              </w:rPr>
            </w:pPr>
          </w:p>
        </w:tc>
        <w:tc>
          <w:tcPr>
            <w:tcW w:w="54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val="restart"/>
          </w:tcPr>
          <w:p w:rsidR="003F16AB" w:rsidRPr="00856B03" w:rsidRDefault="003F16AB" w:rsidP="000534CD">
            <w:pPr>
              <w:ind w:right="-108"/>
              <w:jc w:val="center"/>
              <w:rPr>
                <w:sz w:val="20"/>
              </w:rPr>
            </w:pPr>
            <w:r w:rsidRPr="00856B03">
              <w:rPr>
                <w:sz w:val="20"/>
              </w:rPr>
              <w:t>Partici-parea la ultima AGA</w:t>
            </w:r>
          </w:p>
        </w:tc>
        <w:tc>
          <w:tcPr>
            <w:tcW w:w="720" w:type="dxa"/>
            <w:vMerge w:val="restart"/>
          </w:tcPr>
          <w:p w:rsidR="003F16AB" w:rsidRPr="00856B03" w:rsidRDefault="003F16AB" w:rsidP="000534CD">
            <w:pPr>
              <w:jc w:val="center"/>
              <w:rPr>
                <w:sz w:val="20"/>
              </w:rPr>
            </w:pPr>
            <w:r w:rsidRPr="00856B03">
              <w:rPr>
                <w:sz w:val="20"/>
              </w:rPr>
              <w:t>Numele reprezentantului acţio-naru-lui</w:t>
            </w:r>
          </w:p>
        </w:tc>
        <w:tc>
          <w:tcPr>
            <w:tcW w:w="720" w:type="dxa"/>
            <w:vMerge w:val="restart"/>
          </w:tcPr>
          <w:p w:rsidR="003F16AB" w:rsidRPr="00856B03" w:rsidRDefault="003F16AB" w:rsidP="000534CD">
            <w:pPr>
              <w:ind w:right="-108"/>
              <w:jc w:val="center"/>
              <w:rPr>
                <w:sz w:val="20"/>
              </w:rPr>
            </w:pPr>
            <w:r w:rsidRPr="00856B03">
              <w:rPr>
                <w:sz w:val="20"/>
              </w:rPr>
              <w:t>IDNP al reprezentantului acţio-naru-lui</w:t>
            </w:r>
          </w:p>
        </w:tc>
        <w:tc>
          <w:tcPr>
            <w:tcW w:w="540" w:type="dxa"/>
            <w:vMerge w:val="restart"/>
          </w:tcPr>
          <w:p w:rsidR="003F16AB" w:rsidRPr="00856B03" w:rsidRDefault="003F16AB" w:rsidP="000534CD">
            <w:pPr>
              <w:ind w:right="-108"/>
              <w:jc w:val="center"/>
              <w:rPr>
                <w:sz w:val="20"/>
              </w:rPr>
            </w:pPr>
            <w:r w:rsidRPr="00856B03">
              <w:rPr>
                <w:sz w:val="20"/>
              </w:rPr>
              <w:t>Temeiul legal de prezen-</w:t>
            </w:r>
          </w:p>
          <w:p w:rsidR="003F16AB" w:rsidRPr="00856B03" w:rsidRDefault="003F16AB" w:rsidP="000534CD">
            <w:pPr>
              <w:jc w:val="center"/>
              <w:rPr>
                <w:sz w:val="20"/>
              </w:rPr>
            </w:pPr>
            <w:r w:rsidRPr="00856B03">
              <w:rPr>
                <w:sz w:val="20"/>
              </w:rPr>
              <w:t>tare</w:t>
            </w:r>
          </w:p>
        </w:tc>
      </w:tr>
      <w:tr w:rsidR="003F16AB" w:rsidRPr="00856B03" w:rsidTr="000534CD">
        <w:tc>
          <w:tcPr>
            <w:tcW w:w="453" w:type="dxa"/>
            <w:vMerge/>
          </w:tcPr>
          <w:p w:rsidR="003F16AB" w:rsidRPr="00856B03" w:rsidRDefault="003F16AB" w:rsidP="000534CD">
            <w:pPr>
              <w:jc w:val="center"/>
              <w:rPr>
                <w:sz w:val="20"/>
              </w:rPr>
            </w:pPr>
          </w:p>
        </w:tc>
        <w:tc>
          <w:tcPr>
            <w:tcW w:w="987" w:type="dxa"/>
            <w:vMerge/>
          </w:tcPr>
          <w:p w:rsidR="003F16AB" w:rsidRPr="00856B03" w:rsidRDefault="003F16AB" w:rsidP="000534CD">
            <w:pPr>
              <w:jc w:val="center"/>
              <w:rPr>
                <w:sz w:val="20"/>
              </w:rPr>
            </w:pPr>
          </w:p>
        </w:tc>
        <w:tc>
          <w:tcPr>
            <w:tcW w:w="868" w:type="dxa"/>
            <w:vMerge/>
          </w:tcPr>
          <w:p w:rsidR="003F16AB" w:rsidRPr="00856B03" w:rsidRDefault="003F16AB" w:rsidP="000534CD">
            <w:pPr>
              <w:jc w:val="center"/>
              <w:rPr>
                <w:sz w:val="20"/>
              </w:rPr>
            </w:pPr>
          </w:p>
        </w:tc>
        <w:tc>
          <w:tcPr>
            <w:tcW w:w="572"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819" w:type="dxa"/>
            <w:vMerge/>
          </w:tcPr>
          <w:p w:rsidR="003F16AB" w:rsidRPr="00856B03" w:rsidRDefault="003F16AB" w:rsidP="000534CD">
            <w:pPr>
              <w:jc w:val="center"/>
              <w:rPr>
                <w:sz w:val="20"/>
              </w:rPr>
            </w:pPr>
          </w:p>
        </w:tc>
        <w:tc>
          <w:tcPr>
            <w:tcW w:w="621" w:type="dxa"/>
            <w:vMerge/>
          </w:tcPr>
          <w:p w:rsidR="003F16AB" w:rsidRPr="00856B03" w:rsidRDefault="003F16AB" w:rsidP="000534CD">
            <w:pPr>
              <w:jc w:val="center"/>
              <w:rPr>
                <w:sz w:val="20"/>
              </w:rPr>
            </w:pPr>
          </w:p>
        </w:tc>
        <w:tc>
          <w:tcPr>
            <w:tcW w:w="900" w:type="dxa"/>
            <w:vMerge/>
          </w:tcPr>
          <w:p w:rsidR="003F16AB" w:rsidRPr="00856B03" w:rsidRDefault="003F16AB" w:rsidP="000534CD">
            <w:pPr>
              <w:jc w:val="center"/>
              <w:rPr>
                <w:sz w:val="20"/>
              </w:rPr>
            </w:pPr>
          </w:p>
        </w:tc>
        <w:tc>
          <w:tcPr>
            <w:tcW w:w="900" w:type="dxa"/>
            <w:vMerge/>
          </w:tcPr>
          <w:p w:rsidR="003F16AB" w:rsidRPr="00856B03" w:rsidRDefault="003F16AB" w:rsidP="000534CD">
            <w:pPr>
              <w:jc w:val="center"/>
              <w:rPr>
                <w:sz w:val="20"/>
              </w:rPr>
            </w:pPr>
          </w:p>
        </w:tc>
        <w:tc>
          <w:tcPr>
            <w:tcW w:w="584" w:type="dxa"/>
          </w:tcPr>
          <w:p w:rsidR="003F16AB" w:rsidRPr="00856B03" w:rsidRDefault="003F16AB" w:rsidP="000534CD">
            <w:pPr>
              <w:ind w:left="-64" w:right="-64"/>
              <w:jc w:val="center"/>
              <w:rPr>
                <w:sz w:val="20"/>
              </w:rPr>
            </w:pPr>
            <w:r w:rsidRPr="00856B03">
              <w:rPr>
                <w:sz w:val="20"/>
              </w:rPr>
              <w:t>Ordi-nare</w:t>
            </w:r>
          </w:p>
        </w:tc>
        <w:tc>
          <w:tcPr>
            <w:tcW w:w="626" w:type="dxa"/>
          </w:tcPr>
          <w:p w:rsidR="003F16AB" w:rsidRPr="00856B03" w:rsidRDefault="003F16AB" w:rsidP="000534CD">
            <w:pPr>
              <w:tabs>
                <w:tab w:val="left" w:pos="0"/>
              </w:tabs>
              <w:ind w:left="-52" w:right="-108"/>
              <w:rPr>
                <w:sz w:val="20"/>
              </w:rPr>
            </w:pPr>
            <w:r w:rsidRPr="00856B03">
              <w:rPr>
                <w:sz w:val="20"/>
              </w:rPr>
              <w:t>Prefe-ren-ţiale</w:t>
            </w:r>
          </w:p>
        </w:tc>
        <w:tc>
          <w:tcPr>
            <w:tcW w:w="360" w:type="dxa"/>
            <w:vMerge/>
          </w:tcPr>
          <w:p w:rsidR="003F16AB" w:rsidRPr="00856B03" w:rsidRDefault="003F16AB" w:rsidP="000534CD">
            <w:pPr>
              <w:jc w:val="center"/>
              <w:rPr>
                <w:sz w:val="20"/>
              </w:rPr>
            </w:pPr>
          </w:p>
        </w:tc>
        <w:tc>
          <w:tcPr>
            <w:tcW w:w="454" w:type="dxa"/>
            <w:vMerge/>
          </w:tcPr>
          <w:p w:rsidR="003F16AB" w:rsidRPr="00856B03" w:rsidRDefault="003F16AB" w:rsidP="000534CD">
            <w:pPr>
              <w:jc w:val="center"/>
              <w:rPr>
                <w:sz w:val="20"/>
              </w:rPr>
            </w:pPr>
          </w:p>
        </w:tc>
        <w:tc>
          <w:tcPr>
            <w:tcW w:w="676" w:type="dxa"/>
            <w:vMerge/>
          </w:tcPr>
          <w:p w:rsidR="003F16AB" w:rsidRPr="00856B03" w:rsidRDefault="003F16AB" w:rsidP="000534CD">
            <w:pPr>
              <w:jc w:val="center"/>
              <w:rPr>
                <w:sz w:val="20"/>
              </w:rPr>
            </w:pPr>
          </w:p>
        </w:tc>
        <w:tc>
          <w:tcPr>
            <w:tcW w:w="540" w:type="dxa"/>
            <w:vMerge/>
            <w:shd w:val="clear" w:color="auto" w:fill="auto"/>
          </w:tcPr>
          <w:p w:rsidR="003F16AB" w:rsidRPr="00856B03" w:rsidRDefault="003F16AB" w:rsidP="000534CD">
            <w:pPr>
              <w:jc w:val="center"/>
              <w:rPr>
                <w:sz w:val="20"/>
              </w:rPr>
            </w:pPr>
          </w:p>
        </w:tc>
        <w:tc>
          <w:tcPr>
            <w:tcW w:w="540" w:type="dxa"/>
            <w:vMerge/>
            <w:shd w:val="clear" w:color="auto" w:fill="auto"/>
          </w:tcPr>
          <w:p w:rsidR="003F16AB" w:rsidRPr="00856B03" w:rsidRDefault="003F16AB" w:rsidP="000534CD">
            <w:pPr>
              <w:jc w:val="center"/>
              <w:rPr>
                <w:sz w:val="20"/>
              </w:rPr>
            </w:pPr>
          </w:p>
        </w:tc>
        <w:tc>
          <w:tcPr>
            <w:tcW w:w="540" w:type="dxa"/>
            <w:vMerge/>
          </w:tcPr>
          <w:p w:rsidR="003F16AB" w:rsidRPr="00856B03" w:rsidRDefault="003F16AB" w:rsidP="000534CD">
            <w:pPr>
              <w:jc w:val="center"/>
              <w:rPr>
                <w:sz w:val="20"/>
              </w:rPr>
            </w:pPr>
          </w:p>
        </w:tc>
        <w:tc>
          <w:tcPr>
            <w:tcW w:w="54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720" w:type="dxa"/>
            <w:vMerge/>
          </w:tcPr>
          <w:p w:rsidR="003F16AB" w:rsidRPr="00856B03" w:rsidRDefault="003F16AB" w:rsidP="000534CD">
            <w:pPr>
              <w:jc w:val="center"/>
              <w:rPr>
                <w:sz w:val="20"/>
              </w:rPr>
            </w:pPr>
          </w:p>
        </w:tc>
        <w:tc>
          <w:tcPr>
            <w:tcW w:w="540" w:type="dxa"/>
            <w:vMerge/>
          </w:tcPr>
          <w:p w:rsidR="003F16AB" w:rsidRPr="00856B03" w:rsidRDefault="003F16AB" w:rsidP="000534CD">
            <w:pPr>
              <w:jc w:val="center"/>
              <w:rPr>
                <w:sz w:val="20"/>
              </w:rPr>
            </w:pPr>
          </w:p>
        </w:tc>
      </w:tr>
      <w:tr w:rsidR="003F16AB" w:rsidRPr="00856B03" w:rsidTr="000534CD">
        <w:tc>
          <w:tcPr>
            <w:tcW w:w="453" w:type="dxa"/>
          </w:tcPr>
          <w:p w:rsidR="003F16AB" w:rsidRPr="00856B03" w:rsidRDefault="003F16AB" w:rsidP="000534CD">
            <w:pPr>
              <w:jc w:val="center"/>
              <w:rPr>
                <w:b/>
                <w:bCs/>
                <w:sz w:val="20"/>
              </w:rPr>
            </w:pPr>
            <w:r w:rsidRPr="00856B03">
              <w:rPr>
                <w:b/>
                <w:bCs/>
                <w:sz w:val="20"/>
              </w:rPr>
              <w:t>A</w:t>
            </w:r>
          </w:p>
        </w:tc>
        <w:tc>
          <w:tcPr>
            <w:tcW w:w="987" w:type="dxa"/>
          </w:tcPr>
          <w:p w:rsidR="003F16AB" w:rsidRPr="00856B03" w:rsidRDefault="003F16AB" w:rsidP="000534CD">
            <w:pPr>
              <w:jc w:val="center"/>
              <w:rPr>
                <w:b/>
                <w:bCs/>
                <w:sz w:val="20"/>
              </w:rPr>
            </w:pPr>
            <w:r w:rsidRPr="00856B03">
              <w:rPr>
                <w:b/>
                <w:bCs/>
                <w:sz w:val="20"/>
              </w:rPr>
              <w:t>B</w:t>
            </w:r>
          </w:p>
        </w:tc>
        <w:tc>
          <w:tcPr>
            <w:tcW w:w="868" w:type="dxa"/>
          </w:tcPr>
          <w:p w:rsidR="003F16AB" w:rsidRPr="00856B03" w:rsidRDefault="003F16AB" w:rsidP="000534CD">
            <w:pPr>
              <w:jc w:val="center"/>
              <w:rPr>
                <w:b/>
                <w:bCs/>
                <w:sz w:val="20"/>
              </w:rPr>
            </w:pPr>
            <w:r w:rsidRPr="00856B03">
              <w:rPr>
                <w:b/>
                <w:bCs/>
                <w:sz w:val="20"/>
              </w:rPr>
              <w:t>C</w:t>
            </w:r>
          </w:p>
        </w:tc>
        <w:tc>
          <w:tcPr>
            <w:tcW w:w="572" w:type="dxa"/>
          </w:tcPr>
          <w:p w:rsidR="003F16AB" w:rsidRPr="00856B03" w:rsidRDefault="003F16AB" w:rsidP="000534CD">
            <w:pPr>
              <w:jc w:val="center"/>
              <w:rPr>
                <w:b/>
                <w:bCs/>
                <w:sz w:val="20"/>
              </w:rPr>
            </w:pPr>
            <w:r w:rsidRPr="00856B03">
              <w:rPr>
                <w:b/>
                <w:bCs/>
                <w:sz w:val="20"/>
              </w:rPr>
              <w:t>D</w:t>
            </w:r>
          </w:p>
        </w:tc>
        <w:tc>
          <w:tcPr>
            <w:tcW w:w="720" w:type="dxa"/>
          </w:tcPr>
          <w:p w:rsidR="003F16AB" w:rsidRPr="00856B03" w:rsidRDefault="003F16AB" w:rsidP="000534CD">
            <w:pPr>
              <w:jc w:val="center"/>
              <w:rPr>
                <w:b/>
                <w:bCs/>
                <w:sz w:val="20"/>
              </w:rPr>
            </w:pPr>
            <w:r w:rsidRPr="00856B03">
              <w:rPr>
                <w:b/>
                <w:bCs/>
                <w:sz w:val="20"/>
              </w:rPr>
              <w:t>E</w:t>
            </w:r>
          </w:p>
        </w:tc>
        <w:tc>
          <w:tcPr>
            <w:tcW w:w="720" w:type="dxa"/>
          </w:tcPr>
          <w:p w:rsidR="003F16AB" w:rsidRPr="00856B03" w:rsidRDefault="003F16AB" w:rsidP="000534CD">
            <w:pPr>
              <w:jc w:val="center"/>
              <w:rPr>
                <w:b/>
                <w:bCs/>
                <w:sz w:val="20"/>
              </w:rPr>
            </w:pPr>
            <w:r w:rsidRPr="00856B03">
              <w:rPr>
                <w:b/>
                <w:bCs/>
                <w:sz w:val="20"/>
              </w:rPr>
              <w:t>F</w:t>
            </w:r>
          </w:p>
        </w:tc>
        <w:tc>
          <w:tcPr>
            <w:tcW w:w="819" w:type="dxa"/>
          </w:tcPr>
          <w:p w:rsidR="003F16AB" w:rsidRPr="00856B03" w:rsidRDefault="003F16AB" w:rsidP="000534CD">
            <w:pPr>
              <w:jc w:val="center"/>
              <w:rPr>
                <w:b/>
                <w:bCs/>
                <w:sz w:val="20"/>
              </w:rPr>
            </w:pPr>
            <w:r w:rsidRPr="00856B03">
              <w:rPr>
                <w:b/>
                <w:bCs/>
                <w:sz w:val="20"/>
              </w:rPr>
              <w:t>G</w:t>
            </w:r>
          </w:p>
        </w:tc>
        <w:tc>
          <w:tcPr>
            <w:tcW w:w="621" w:type="dxa"/>
          </w:tcPr>
          <w:p w:rsidR="003F16AB" w:rsidRPr="00856B03" w:rsidRDefault="003F16AB" w:rsidP="000534CD">
            <w:pPr>
              <w:jc w:val="center"/>
              <w:rPr>
                <w:b/>
                <w:bCs/>
                <w:sz w:val="20"/>
              </w:rPr>
            </w:pPr>
            <w:r w:rsidRPr="00856B03">
              <w:rPr>
                <w:b/>
                <w:bCs/>
                <w:sz w:val="20"/>
              </w:rPr>
              <w:t>1</w:t>
            </w:r>
          </w:p>
        </w:tc>
        <w:tc>
          <w:tcPr>
            <w:tcW w:w="900" w:type="dxa"/>
          </w:tcPr>
          <w:p w:rsidR="003F16AB" w:rsidRPr="00856B03" w:rsidRDefault="003F16AB" w:rsidP="000534CD">
            <w:pPr>
              <w:jc w:val="center"/>
              <w:rPr>
                <w:b/>
                <w:bCs/>
                <w:sz w:val="20"/>
              </w:rPr>
            </w:pPr>
            <w:r w:rsidRPr="00856B03">
              <w:rPr>
                <w:b/>
                <w:bCs/>
                <w:sz w:val="20"/>
              </w:rPr>
              <w:t>2</w:t>
            </w:r>
          </w:p>
        </w:tc>
        <w:tc>
          <w:tcPr>
            <w:tcW w:w="900" w:type="dxa"/>
          </w:tcPr>
          <w:p w:rsidR="003F16AB" w:rsidRPr="00856B03" w:rsidRDefault="003F16AB" w:rsidP="000534CD">
            <w:pPr>
              <w:jc w:val="center"/>
              <w:rPr>
                <w:b/>
                <w:bCs/>
                <w:sz w:val="20"/>
              </w:rPr>
            </w:pPr>
            <w:r w:rsidRPr="00856B03">
              <w:rPr>
                <w:b/>
                <w:bCs/>
                <w:sz w:val="20"/>
              </w:rPr>
              <w:t>3</w:t>
            </w:r>
          </w:p>
        </w:tc>
        <w:tc>
          <w:tcPr>
            <w:tcW w:w="584" w:type="dxa"/>
          </w:tcPr>
          <w:p w:rsidR="003F16AB" w:rsidRPr="00856B03" w:rsidRDefault="003F16AB" w:rsidP="000534CD">
            <w:pPr>
              <w:jc w:val="center"/>
              <w:rPr>
                <w:b/>
                <w:bCs/>
                <w:sz w:val="20"/>
              </w:rPr>
            </w:pPr>
            <w:r w:rsidRPr="00856B03">
              <w:rPr>
                <w:b/>
                <w:bCs/>
                <w:sz w:val="20"/>
              </w:rPr>
              <w:t>4</w:t>
            </w:r>
          </w:p>
        </w:tc>
        <w:tc>
          <w:tcPr>
            <w:tcW w:w="626" w:type="dxa"/>
          </w:tcPr>
          <w:p w:rsidR="003F16AB" w:rsidRPr="00856B03" w:rsidRDefault="003F16AB" w:rsidP="000534CD">
            <w:pPr>
              <w:jc w:val="center"/>
              <w:rPr>
                <w:b/>
                <w:bCs/>
                <w:sz w:val="20"/>
              </w:rPr>
            </w:pPr>
            <w:r w:rsidRPr="00856B03">
              <w:rPr>
                <w:b/>
                <w:bCs/>
                <w:sz w:val="20"/>
              </w:rPr>
              <w:t>5</w:t>
            </w:r>
          </w:p>
        </w:tc>
        <w:tc>
          <w:tcPr>
            <w:tcW w:w="360" w:type="dxa"/>
          </w:tcPr>
          <w:p w:rsidR="003F16AB" w:rsidRPr="00856B03" w:rsidRDefault="003F16AB" w:rsidP="000534CD">
            <w:pPr>
              <w:jc w:val="center"/>
              <w:rPr>
                <w:b/>
                <w:bCs/>
                <w:sz w:val="20"/>
              </w:rPr>
            </w:pPr>
            <w:r w:rsidRPr="00856B03">
              <w:rPr>
                <w:b/>
                <w:bCs/>
                <w:sz w:val="20"/>
              </w:rPr>
              <w:t>6</w:t>
            </w:r>
          </w:p>
        </w:tc>
        <w:tc>
          <w:tcPr>
            <w:tcW w:w="454" w:type="dxa"/>
          </w:tcPr>
          <w:p w:rsidR="003F16AB" w:rsidRPr="00856B03" w:rsidRDefault="003F16AB" w:rsidP="000534CD">
            <w:pPr>
              <w:jc w:val="center"/>
              <w:rPr>
                <w:b/>
                <w:bCs/>
                <w:sz w:val="20"/>
              </w:rPr>
            </w:pPr>
            <w:r w:rsidRPr="00856B03">
              <w:rPr>
                <w:b/>
                <w:bCs/>
                <w:sz w:val="20"/>
              </w:rPr>
              <w:t>7</w:t>
            </w:r>
          </w:p>
        </w:tc>
        <w:tc>
          <w:tcPr>
            <w:tcW w:w="676" w:type="dxa"/>
            <w:shd w:val="clear" w:color="auto" w:fill="auto"/>
          </w:tcPr>
          <w:p w:rsidR="003F16AB" w:rsidRPr="00856B03" w:rsidRDefault="003F16AB" w:rsidP="000534CD">
            <w:pPr>
              <w:jc w:val="center"/>
              <w:rPr>
                <w:b/>
                <w:bCs/>
                <w:sz w:val="20"/>
              </w:rPr>
            </w:pPr>
            <w:r w:rsidRPr="00856B03">
              <w:rPr>
                <w:b/>
                <w:bCs/>
                <w:sz w:val="20"/>
              </w:rPr>
              <w:t>8</w:t>
            </w:r>
          </w:p>
        </w:tc>
        <w:tc>
          <w:tcPr>
            <w:tcW w:w="540" w:type="dxa"/>
            <w:shd w:val="clear" w:color="auto" w:fill="auto"/>
          </w:tcPr>
          <w:p w:rsidR="003F16AB" w:rsidRPr="00856B03" w:rsidRDefault="003F16AB" w:rsidP="000534CD">
            <w:pPr>
              <w:jc w:val="center"/>
              <w:rPr>
                <w:b/>
                <w:bCs/>
                <w:sz w:val="20"/>
              </w:rPr>
            </w:pPr>
            <w:r w:rsidRPr="00856B03">
              <w:rPr>
                <w:b/>
                <w:bCs/>
                <w:sz w:val="20"/>
              </w:rPr>
              <w:t>9</w:t>
            </w:r>
          </w:p>
        </w:tc>
        <w:tc>
          <w:tcPr>
            <w:tcW w:w="540" w:type="dxa"/>
            <w:shd w:val="clear" w:color="auto" w:fill="auto"/>
          </w:tcPr>
          <w:p w:rsidR="003F16AB" w:rsidRPr="00856B03" w:rsidRDefault="003F16AB" w:rsidP="000534CD">
            <w:pPr>
              <w:jc w:val="center"/>
              <w:rPr>
                <w:b/>
                <w:bCs/>
                <w:sz w:val="20"/>
              </w:rPr>
            </w:pPr>
            <w:r w:rsidRPr="00856B03">
              <w:rPr>
                <w:b/>
                <w:bCs/>
                <w:sz w:val="20"/>
              </w:rPr>
              <w:t>10</w:t>
            </w:r>
          </w:p>
        </w:tc>
        <w:tc>
          <w:tcPr>
            <w:tcW w:w="540" w:type="dxa"/>
            <w:shd w:val="clear" w:color="auto" w:fill="auto"/>
          </w:tcPr>
          <w:p w:rsidR="003F16AB" w:rsidRPr="00856B03" w:rsidRDefault="003F16AB" w:rsidP="000534CD">
            <w:pPr>
              <w:jc w:val="center"/>
              <w:rPr>
                <w:b/>
                <w:bCs/>
                <w:sz w:val="20"/>
              </w:rPr>
            </w:pPr>
            <w:r w:rsidRPr="00856B03">
              <w:rPr>
                <w:b/>
                <w:bCs/>
                <w:sz w:val="20"/>
              </w:rPr>
              <w:t>11</w:t>
            </w:r>
          </w:p>
        </w:tc>
        <w:tc>
          <w:tcPr>
            <w:tcW w:w="540" w:type="dxa"/>
            <w:shd w:val="clear" w:color="auto" w:fill="auto"/>
          </w:tcPr>
          <w:p w:rsidR="003F16AB" w:rsidRPr="00856B03" w:rsidRDefault="003F16AB" w:rsidP="000534CD">
            <w:pPr>
              <w:jc w:val="center"/>
              <w:rPr>
                <w:b/>
                <w:bCs/>
                <w:sz w:val="20"/>
              </w:rPr>
            </w:pPr>
            <w:r w:rsidRPr="00856B03">
              <w:rPr>
                <w:b/>
                <w:bCs/>
                <w:sz w:val="20"/>
              </w:rPr>
              <w:t>12</w:t>
            </w:r>
          </w:p>
        </w:tc>
        <w:tc>
          <w:tcPr>
            <w:tcW w:w="720" w:type="dxa"/>
          </w:tcPr>
          <w:p w:rsidR="003F16AB" w:rsidRPr="00856B03" w:rsidRDefault="003F16AB" w:rsidP="000534CD">
            <w:pPr>
              <w:jc w:val="center"/>
              <w:rPr>
                <w:b/>
                <w:bCs/>
                <w:sz w:val="20"/>
              </w:rPr>
            </w:pPr>
            <w:r w:rsidRPr="00856B03">
              <w:rPr>
                <w:b/>
                <w:bCs/>
                <w:sz w:val="20"/>
              </w:rPr>
              <w:t>13</w:t>
            </w:r>
          </w:p>
        </w:tc>
        <w:tc>
          <w:tcPr>
            <w:tcW w:w="720" w:type="dxa"/>
          </w:tcPr>
          <w:p w:rsidR="003F16AB" w:rsidRPr="00856B03" w:rsidRDefault="003F16AB" w:rsidP="000534CD">
            <w:pPr>
              <w:jc w:val="center"/>
              <w:rPr>
                <w:b/>
                <w:bCs/>
                <w:sz w:val="20"/>
              </w:rPr>
            </w:pPr>
            <w:r w:rsidRPr="00856B03">
              <w:rPr>
                <w:b/>
                <w:bCs/>
                <w:sz w:val="20"/>
              </w:rPr>
              <w:t>14</w:t>
            </w:r>
          </w:p>
        </w:tc>
        <w:tc>
          <w:tcPr>
            <w:tcW w:w="720" w:type="dxa"/>
          </w:tcPr>
          <w:p w:rsidR="003F16AB" w:rsidRPr="00856B03" w:rsidRDefault="003F16AB" w:rsidP="000534CD">
            <w:pPr>
              <w:jc w:val="center"/>
              <w:rPr>
                <w:b/>
                <w:bCs/>
                <w:sz w:val="20"/>
              </w:rPr>
            </w:pPr>
            <w:r w:rsidRPr="00856B03">
              <w:rPr>
                <w:b/>
                <w:bCs/>
                <w:sz w:val="20"/>
              </w:rPr>
              <w:t>15</w:t>
            </w:r>
          </w:p>
        </w:tc>
        <w:tc>
          <w:tcPr>
            <w:tcW w:w="720" w:type="dxa"/>
          </w:tcPr>
          <w:p w:rsidR="003F16AB" w:rsidRPr="00856B03" w:rsidRDefault="003F16AB" w:rsidP="000534CD">
            <w:pPr>
              <w:jc w:val="center"/>
              <w:rPr>
                <w:b/>
                <w:bCs/>
                <w:sz w:val="20"/>
              </w:rPr>
            </w:pPr>
            <w:r w:rsidRPr="00856B03">
              <w:rPr>
                <w:b/>
                <w:bCs/>
                <w:sz w:val="20"/>
              </w:rPr>
              <w:t>16</w:t>
            </w:r>
          </w:p>
        </w:tc>
        <w:tc>
          <w:tcPr>
            <w:tcW w:w="540" w:type="dxa"/>
          </w:tcPr>
          <w:p w:rsidR="003F16AB" w:rsidRPr="00856B03" w:rsidRDefault="003F16AB" w:rsidP="000534CD">
            <w:pPr>
              <w:jc w:val="center"/>
              <w:rPr>
                <w:b/>
                <w:bCs/>
                <w:sz w:val="20"/>
              </w:rPr>
            </w:pPr>
            <w:r w:rsidRPr="00856B03">
              <w:rPr>
                <w:b/>
                <w:bCs/>
                <w:sz w:val="20"/>
              </w:rPr>
              <w:t>17</w:t>
            </w:r>
          </w:p>
        </w:tc>
      </w:tr>
      <w:tr w:rsidR="003F16AB" w:rsidRPr="00856B03" w:rsidTr="000534CD">
        <w:tc>
          <w:tcPr>
            <w:tcW w:w="453" w:type="dxa"/>
          </w:tcPr>
          <w:p w:rsidR="003F16AB" w:rsidRPr="00856B03" w:rsidRDefault="003F16AB" w:rsidP="000534CD">
            <w:pPr>
              <w:jc w:val="center"/>
              <w:rPr>
                <w:sz w:val="20"/>
              </w:rPr>
            </w:pPr>
            <w:r w:rsidRPr="00856B03">
              <w:rPr>
                <w:sz w:val="20"/>
              </w:rPr>
              <w:t>1</w:t>
            </w:r>
          </w:p>
        </w:tc>
        <w:tc>
          <w:tcPr>
            <w:tcW w:w="987" w:type="dxa"/>
          </w:tcPr>
          <w:p w:rsidR="003F16AB" w:rsidRPr="00856B03" w:rsidRDefault="003F16AB" w:rsidP="000534CD">
            <w:pPr>
              <w:jc w:val="center"/>
              <w:rPr>
                <w:sz w:val="20"/>
              </w:rPr>
            </w:pPr>
          </w:p>
        </w:tc>
        <w:tc>
          <w:tcPr>
            <w:tcW w:w="868" w:type="dxa"/>
          </w:tcPr>
          <w:p w:rsidR="003F16AB" w:rsidRPr="00856B03" w:rsidRDefault="003F16AB" w:rsidP="000534CD">
            <w:pPr>
              <w:jc w:val="center"/>
              <w:rPr>
                <w:sz w:val="20"/>
              </w:rPr>
            </w:pPr>
          </w:p>
        </w:tc>
        <w:tc>
          <w:tcPr>
            <w:tcW w:w="572"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819" w:type="dxa"/>
          </w:tcPr>
          <w:p w:rsidR="003F16AB" w:rsidRPr="00856B03" w:rsidRDefault="003F16AB" w:rsidP="000534CD">
            <w:pPr>
              <w:jc w:val="center"/>
              <w:rPr>
                <w:sz w:val="20"/>
              </w:rPr>
            </w:pPr>
          </w:p>
        </w:tc>
        <w:tc>
          <w:tcPr>
            <w:tcW w:w="621"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584" w:type="dxa"/>
          </w:tcPr>
          <w:p w:rsidR="003F16AB" w:rsidRPr="00856B03" w:rsidRDefault="003F16AB" w:rsidP="000534CD">
            <w:pPr>
              <w:jc w:val="center"/>
              <w:rPr>
                <w:sz w:val="20"/>
              </w:rPr>
            </w:pPr>
          </w:p>
        </w:tc>
        <w:tc>
          <w:tcPr>
            <w:tcW w:w="626" w:type="dxa"/>
          </w:tcPr>
          <w:p w:rsidR="003F16AB" w:rsidRPr="00856B03" w:rsidRDefault="003F16AB" w:rsidP="000534CD">
            <w:pPr>
              <w:jc w:val="center"/>
              <w:rPr>
                <w:sz w:val="20"/>
              </w:rPr>
            </w:pPr>
          </w:p>
        </w:tc>
        <w:tc>
          <w:tcPr>
            <w:tcW w:w="360" w:type="dxa"/>
          </w:tcPr>
          <w:p w:rsidR="003F16AB" w:rsidRPr="00856B03" w:rsidRDefault="003F16AB" w:rsidP="000534CD">
            <w:pPr>
              <w:jc w:val="center"/>
              <w:rPr>
                <w:sz w:val="20"/>
              </w:rPr>
            </w:pPr>
          </w:p>
        </w:tc>
        <w:tc>
          <w:tcPr>
            <w:tcW w:w="454" w:type="dxa"/>
          </w:tcPr>
          <w:p w:rsidR="003F16AB" w:rsidRPr="00856B03" w:rsidRDefault="003F16AB" w:rsidP="000534CD">
            <w:pPr>
              <w:jc w:val="center"/>
              <w:rPr>
                <w:sz w:val="20"/>
              </w:rPr>
            </w:pPr>
          </w:p>
        </w:tc>
        <w:tc>
          <w:tcPr>
            <w:tcW w:w="676"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540" w:type="dxa"/>
          </w:tcPr>
          <w:p w:rsidR="003F16AB" w:rsidRPr="00856B03" w:rsidRDefault="003F16AB" w:rsidP="000534CD">
            <w:pPr>
              <w:jc w:val="center"/>
              <w:rPr>
                <w:sz w:val="20"/>
              </w:rPr>
            </w:pPr>
          </w:p>
        </w:tc>
      </w:tr>
      <w:tr w:rsidR="003F16AB" w:rsidRPr="00856B03" w:rsidTr="000534CD">
        <w:tc>
          <w:tcPr>
            <w:tcW w:w="453" w:type="dxa"/>
          </w:tcPr>
          <w:p w:rsidR="003F16AB" w:rsidRPr="00856B03" w:rsidRDefault="003F16AB" w:rsidP="000534CD">
            <w:pPr>
              <w:jc w:val="center"/>
              <w:rPr>
                <w:sz w:val="20"/>
              </w:rPr>
            </w:pPr>
            <w:r w:rsidRPr="00856B03">
              <w:rPr>
                <w:sz w:val="20"/>
              </w:rPr>
              <w:t>2</w:t>
            </w:r>
          </w:p>
        </w:tc>
        <w:tc>
          <w:tcPr>
            <w:tcW w:w="987" w:type="dxa"/>
          </w:tcPr>
          <w:p w:rsidR="003F16AB" w:rsidRPr="00856B03" w:rsidRDefault="003F16AB" w:rsidP="000534CD">
            <w:pPr>
              <w:jc w:val="center"/>
              <w:rPr>
                <w:sz w:val="20"/>
              </w:rPr>
            </w:pPr>
          </w:p>
        </w:tc>
        <w:tc>
          <w:tcPr>
            <w:tcW w:w="868" w:type="dxa"/>
          </w:tcPr>
          <w:p w:rsidR="003F16AB" w:rsidRPr="00856B03" w:rsidRDefault="003F16AB" w:rsidP="000534CD">
            <w:pPr>
              <w:jc w:val="center"/>
              <w:rPr>
                <w:sz w:val="20"/>
              </w:rPr>
            </w:pPr>
          </w:p>
        </w:tc>
        <w:tc>
          <w:tcPr>
            <w:tcW w:w="572"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819" w:type="dxa"/>
          </w:tcPr>
          <w:p w:rsidR="003F16AB" w:rsidRPr="00856B03" w:rsidRDefault="003F16AB" w:rsidP="000534CD">
            <w:pPr>
              <w:jc w:val="center"/>
              <w:rPr>
                <w:sz w:val="20"/>
              </w:rPr>
            </w:pPr>
          </w:p>
        </w:tc>
        <w:tc>
          <w:tcPr>
            <w:tcW w:w="621"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584" w:type="dxa"/>
          </w:tcPr>
          <w:p w:rsidR="003F16AB" w:rsidRPr="00856B03" w:rsidRDefault="003F16AB" w:rsidP="000534CD">
            <w:pPr>
              <w:jc w:val="center"/>
              <w:rPr>
                <w:sz w:val="20"/>
              </w:rPr>
            </w:pPr>
          </w:p>
        </w:tc>
        <w:tc>
          <w:tcPr>
            <w:tcW w:w="626" w:type="dxa"/>
          </w:tcPr>
          <w:p w:rsidR="003F16AB" w:rsidRPr="00856B03" w:rsidRDefault="003F16AB" w:rsidP="000534CD">
            <w:pPr>
              <w:jc w:val="center"/>
              <w:rPr>
                <w:sz w:val="20"/>
              </w:rPr>
            </w:pPr>
          </w:p>
        </w:tc>
        <w:tc>
          <w:tcPr>
            <w:tcW w:w="360" w:type="dxa"/>
          </w:tcPr>
          <w:p w:rsidR="003F16AB" w:rsidRPr="00856B03" w:rsidRDefault="003F16AB" w:rsidP="000534CD">
            <w:pPr>
              <w:jc w:val="center"/>
              <w:rPr>
                <w:sz w:val="20"/>
              </w:rPr>
            </w:pPr>
          </w:p>
        </w:tc>
        <w:tc>
          <w:tcPr>
            <w:tcW w:w="454" w:type="dxa"/>
          </w:tcPr>
          <w:p w:rsidR="003F16AB" w:rsidRPr="00856B03" w:rsidRDefault="003F16AB" w:rsidP="000534CD">
            <w:pPr>
              <w:jc w:val="center"/>
              <w:rPr>
                <w:sz w:val="20"/>
              </w:rPr>
            </w:pPr>
          </w:p>
        </w:tc>
        <w:tc>
          <w:tcPr>
            <w:tcW w:w="676"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540" w:type="dxa"/>
          </w:tcPr>
          <w:p w:rsidR="003F16AB" w:rsidRPr="00856B03" w:rsidRDefault="003F16AB" w:rsidP="000534CD">
            <w:pPr>
              <w:jc w:val="center"/>
              <w:rPr>
                <w:sz w:val="20"/>
              </w:rPr>
            </w:pPr>
          </w:p>
        </w:tc>
      </w:tr>
      <w:tr w:rsidR="003F16AB" w:rsidRPr="00856B03" w:rsidTr="000534CD">
        <w:tc>
          <w:tcPr>
            <w:tcW w:w="453" w:type="dxa"/>
          </w:tcPr>
          <w:p w:rsidR="003F16AB" w:rsidRPr="00856B03" w:rsidRDefault="003F16AB" w:rsidP="000534CD">
            <w:pPr>
              <w:jc w:val="center"/>
              <w:rPr>
                <w:sz w:val="20"/>
              </w:rPr>
            </w:pPr>
            <w:r w:rsidRPr="00856B03">
              <w:rPr>
                <w:sz w:val="20"/>
              </w:rPr>
              <w:t>3</w:t>
            </w:r>
          </w:p>
        </w:tc>
        <w:tc>
          <w:tcPr>
            <w:tcW w:w="987" w:type="dxa"/>
          </w:tcPr>
          <w:p w:rsidR="003F16AB" w:rsidRPr="00856B03" w:rsidRDefault="003F16AB" w:rsidP="000534CD">
            <w:pPr>
              <w:jc w:val="center"/>
              <w:rPr>
                <w:sz w:val="20"/>
              </w:rPr>
            </w:pPr>
          </w:p>
        </w:tc>
        <w:tc>
          <w:tcPr>
            <w:tcW w:w="868" w:type="dxa"/>
          </w:tcPr>
          <w:p w:rsidR="003F16AB" w:rsidRPr="00856B03" w:rsidRDefault="003F16AB" w:rsidP="000534CD">
            <w:pPr>
              <w:jc w:val="center"/>
              <w:rPr>
                <w:sz w:val="20"/>
              </w:rPr>
            </w:pPr>
          </w:p>
        </w:tc>
        <w:tc>
          <w:tcPr>
            <w:tcW w:w="572"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819" w:type="dxa"/>
          </w:tcPr>
          <w:p w:rsidR="003F16AB" w:rsidRPr="00856B03" w:rsidRDefault="003F16AB" w:rsidP="000534CD">
            <w:pPr>
              <w:jc w:val="center"/>
              <w:rPr>
                <w:sz w:val="20"/>
              </w:rPr>
            </w:pPr>
          </w:p>
        </w:tc>
        <w:tc>
          <w:tcPr>
            <w:tcW w:w="621"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584" w:type="dxa"/>
          </w:tcPr>
          <w:p w:rsidR="003F16AB" w:rsidRPr="00856B03" w:rsidRDefault="003F16AB" w:rsidP="000534CD">
            <w:pPr>
              <w:jc w:val="center"/>
              <w:rPr>
                <w:sz w:val="20"/>
              </w:rPr>
            </w:pPr>
          </w:p>
        </w:tc>
        <w:tc>
          <w:tcPr>
            <w:tcW w:w="626" w:type="dxa"/>
          </w:tcPr>
          <w:p w:rsidR="003F16AB" w:rsidRPr="00856B03" w:rsidRDefault="003F16AB" w:rsidP="000534CD">
            <w:pPr>
              <w:jc w:val="center"/>
              <w:rPr>
                <w:sz w:val="20"/>
              </w:rPr>
            </w:pPr>
          </w:p>
        </w:tc>
        <w:tc>
          <w:tcPr>
            <w:tcW w:w="360" w:type="dxa"/>
          </w:tcPr>
          <w:p w:rsidR="003F16AB" w:rsidRPr="00856B03" w:rsidRDefault="003F16AB" w:rsidP="000534CD">
            <w:pPr>
              <w:jc w:val="center"/>
              <w:rPr>
                <w:sz w:val="20"/>
              </w:rPr>
            </w:pPr>
          </w:p>
        </w:tc>
        <w:tc>
          <w:tcPr>
            <w:tcW w:w="454" w:type="dxa"/>
          </w:tcPr>
          <w:p w:rsidR="003F16AB" w:rsidRPr="00856B03" w:rsidRDefault="003F16AB" w:rsidP="000534CD">
            <w:pPr>
              <w:jc w:val="center"/>
              <w:rPr>
                <w:sz w:val="20"/>
              </w:rPr>
            </w:pPr>
          </w:p>
        </w:tc>
        <w:tc>
          <w:tcPr>
            <w:tcW w:w="676"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540" w:type="dxa"/>
          </w:tcPr>
          <w:p w:rsidR="003F16AB" w:rsidRPr="00856B03" w:rsidRDefault="003F16AB" w:rsidP="000534CD">
            <w:pPr>
              <w:jc w:val="center"/>
              <w:rPr>
                <w:sz w:val="20"/>
              </w:rPr>
            </w:pPr>
          </w:p>
        </w:tc>
      </w:tr>
      <w:tr w:rsidR="003F16AB" w:rsidRPr="00856B03" w:rsidTr="000534CD">
        <w:tc>
          <w:tcPr>
            <w:tcW w:w="453" w:type="dxa"/>
          </w:tcPr>
          <w:p w:rsidR="003F16AB" w:rsidRPr="00856B03" w:rsidRDefault="003F16AB" w:rsidP="000534CD">
            <w:pPr>
              <w:jc w:val="center"/>
              <w:rPr>
                <w:sz w:val="20"/>
              </w:rPr>
            </w:pPr>
            <w:r w:rsidRPr="00856B03">
              <w:rPr>
                <w:sz w:val="20"/>
              </w:rPr>
              <w:t>....</w:t>
            </w:r>
          </w:p>
        </w:tc>
        <w:tc>
          <w:tcPr>
            <w:tcW w:w="987" w:type="dxa"/>
          </w:tcPr>
          <w:p w:rsidR="003F16AB" w:rsidRPr="00856B03" w:rsidRDefault="003F16AB" w:rsidP="000534CD">
            <w:pPr>
              <w:jc w:val="center"/>
              <w:rPr>
                <w:sz w:val="20"/>
              </w:rPr>
            </w:pPr>
          </w:p>
        </w:tc>
        <w:tc>
          <w:tcPr>
            <w:tcW w:w="868" w:type="dxa"/>
          </w:tcPr>
          <w:p w:rsidR="003F16AB" w:rsidRPr="00856B03" w:rsidRDefault="003F16AB" w:rsidP="000534CD">
            <w:pPr>
              <w:jc w:val="center"/>
              <w:rPr>
                <w:sz w:val="20"/>
              </w:rPr>
            </w:pPr>
          </w:p>
        </w:tc>
        <w:tc>
          <w:tcPr>
            <w:tcW w:w="572"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819" w:type="dxa"/>
          </w:tcPr>
          <w:p w:rsidR="003F16AB" w:rsidRPr="00856B03" w:rsidRDefault="003F16AB" w:rsidP="000534CD">
            <w:pPr>
              <w:jc w:val="center"/>
              <w:rPr>
                <w:sz w:val="20"/>
              </w:rPr>
            </w:pPr>
          </w:p>
        </w:tc>
        <w:tc>
          <w:tcPr>
            <w:tcW w:w="621"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900" w:type="dxa"/>
          </w:tcPr>
          <w:p w:rsidR="003F16AB" w:rsidRPr="00856B03" w:rsidRDefault="003F16AB" w:rsidP="000534CD">
            <w:pPr>
              <w:jc w:val="center"/>
              <w:rPr>
                <w:sz w:val="20"/>
              </w:rPr>
            </w:pPr>
          </w:p>
        </w:tc>
        <w:tc>
          <w:tcPr>
            <w:tcW w:w="584" w:type="dxa"/>
          </w:tcPr>
          <w:p w:rsidR="003F16AB" w:rsidRPr="00856B03" w:rsidRDefault="003F16AB" w:rsidP="000534CD">
            <w:pPr>
              <w:jc w:val="center"/>
              <w:rPr>
                <w:sz w:val="20"/>
              </w:rPr>
            </w:pPr>
          </w:p>
        </w:tc>
        <w:tc>
          <w:tcPr>
            <w:tcW w:w="626" w:type="dxa"/>
          </w:tcPr>
          <w:p w:rsidR="003F16AB" w:rsidRPr="00856B03" w:rsidRDefault="003F16AB" w:rsidP="000534CD">
            <w:pPr>
              <w:jc w:val="center"/>
              <w:rPr>
                <w:sz w:val="20"/>
              </w:rPr>
            </w:pPr>
          </w:p>
        </w:tc>
        <w:tc>
          <w:tcPr>
            <w:tcW w:w="360" w:type="dxa"/>
          </w:tcPr>
          <w:p w:rsidR="003F16AB" w:rsidRPr="00856B03" w:rsidRDefault="003F16AB" w:rsidP="000534CD">
            <w:pPr>
              <w:jc w:val="center"/>
              <w:rPr>
                <w:sz w:val="20"/>
              </w:rPr>
            </w:pPr>
          </w:p>
        </w:tc>
        <w:tc>
          <w:tcPr>
            <w:tcW w:w="454" w:type="dxa"/>
          </w:tcPr>
          <w:p w:rsidR="003F16AB" w:rsidRPr="00856B03" w:rsidRDefault="003F16AB" w:rsidP="000534CD">
            <w:pPr>
              <w:jc w:val="center"/>
              <w:rPr>
                <w:sz w:val="20"/>
              </w:rPr>
            </w:pPr>
          </w:p>
        </w:tc>
        <w:tc>
          <w:tcPr>
            <w:tcW w:w="676"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540" w:type="dxa"/>
            <w:shd w:val="clear" w:color="auto" w:fill="auto"/>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720" w:type="dxa"/>
          </w:tcPr>
          <w:p w:rsidR="003F16AB" w:rsidRPr="00856B03" w:rsidRDefault="003F16AB" w:rsidP="000534CD">
            <w:pPr>
              <w:jc w:val="center"/>
              <w:rPr>
                <w:sz w:val="20"/>
              </w:rPr>
            </w:pPr>
          </w:p>
        </w:tc>
        <w:tc>
          <w:tcPr>
            <w:tcW w:w="540" w:type="dxa"/>
          </w:tcPr>
          <w:p w:rsidR="003F16AB" w:rsidRPr="00856B03" w:rsidRDefault="003F16AB" w:rsidP="000534CD">
            <w:pPr>
              <w:jc w:val="center"/>
              <w:rPr>
                <w:sz w:val="20"/>
              </w:rPr>
            </w:pPr>
          </w:p>
        </w:tc>
      </w:tr>
    </w:tbl>
    <w:p w:rsidR="003F16AB" w:rsidRPr="00856B03" w:rsidRDefault="003F16AB" w:rsidP="003F16AB">
      <w:pPr>
        <w:jc w:val="center"/>
        <w:rPr>
          <w:sz w:val="20"/>
        </w:rPr>
      </w:pPr>
    </w:p>
    <w:p w:rsidR="003F16AB" w:rsidRPr="00856B03" w:rsidRDefault="003F16AB" w:rsidP="003F16AB">
      <w:pPr>
        <w:ind w:left="-540"/>
        <w:rPr>
          <w:sz w:val="20"/>
        </w:rPr>
      </w:pPr>
      <w:r w:rsidRPr="00856B03">
        <w:rPr>
          <w:sz w:val="20"/>
        </w:rPr>
        <w:t>Executorul şi numărul de telefon  ____________</w:t>
      </w:r>
    </w:p>
    <w:p w:rsidR="003F16AB" w:rsidRPr="00856B03" w:rsidRDefault="003F16AB" w:rsidP="003F16AB">
      <w:pPr>
        <w:ind w:left="-540"/>
        <w:rPr>
          <w:sz w:val="16"/>
        </w:rPr>
      </w:pPr>
    </w:p>
    <w:p w:rsidR="003F16AB" w:rsidRPr="00856B03" w:rsidRDefault="003F16AB" w:rsidP="003F16AB">
      <w:pPr>
        <w:tabs>
          <w:tab w:val="left" w:pos="1080"/>
        </w:tabs>
        <w:ind w:left="-540"/>
        <w:jc w:val="both"/>
        <w:rPr>
          <w:sz w:val="16"/>
        </w:rPr>
      </w:pPr>
      <w:r w:rsidRPr="00856B03">
        <w:rPr>
          <w:sz w:val="16"/>
        </w:rPr>
        <w:t>NOTĂ: Raportul este întocmit în conformitate cu Instrucţiunea cu  privire la modul de întocmire şi prezentare de către bănci a rapoartelor în scopuri prudenţiale, HCA BNM nr. 279 din 1 decembrie 20</w:t>
      </w:r>
      <w:r>
        <w:rPr>
          <w:sz w:val="16"/>
        </w:rPr>
        <w:t>11</w:t>
      </w:r>
    </w:p>
    <w:p w:rsidR="003F16AB" w:rsidRPr="00856B03" w:rsidRDefault="003F16AB" w:rsidP="003F16AB">
      <w:pPr>
        <w:tabs>
          <w:tab w:val="left" w:pos="1080"/>
        </w:tabs>
        <w:ind w:left="-540"/>
        <w:jc w:val="both"/>
        <w:rPr>
          <w:b/>
          <w:bCs/>
          <w:sz w:val="20"/>
          <w:szCs w:val="20"/>
        </w:rPr>
      </w:pP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lastRenderedPageBreak/>
        <w:t>ORD 0315</w:t>
      </w: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Codul formularului</w:t>
      </w:r>
    </w:p>
    <w:p w:rsidR="003F16AB" w:rsidRPr="00856B03" w:rsidRDefault="003F16AB" w:rsidP="003F16AB">
      <w:pPr>
        <w:rPr>
          <w:sz w:val="20"/>
          <w:szCs w:val="20"/>
        </w:rPr>
      </w:pPr>
    </w:p>
    <w:tbl>
      <w:tblPr>
        <w:tblW w:w="1985" w:type="dxa"/>
        <w:tblInd w:w="-72" w:type="dxa"/>
        <w:tblLayout w:type="fixed"/>
        <w:tblCellMar>
          <w:left w:w="107" w:type="dxa"/>
          <w:right w:w="107" w:type="dxa"/>
        </w:tblCellMar>
        <w:tblLook w:val="0000"/>
      </w:tblPr>
      <w:tblGrid>
        <w:gridCol w:w="1985"/>
      </w:tblGrid>
      <w:tr w:rsidR="003F16AB" w:rsidRPr="00856B03" w:rsidTr="000534CD">
        <w:tblPrEx>
          <w:tblCellMar>
            <w:top w:w="0" w:type="dxa"/>
            <w:bottom w:w="0" w:type="dxa"/>
          </w:tblCellMar>
        </w:tblPrEx>
        <w:trPr>
          <w:cantSplit/>
          <w:trHeight w:val="270"/>
        </w:trPr>
        <w:tc>
          <w:tcPr>
            <w:tcW w:w="1985" w:type="dxa"/>
            <w:tcBorders>
              <w:top w:val="single" w:sz="4" w:space="0" w:color="auto"/>
              <w:left w:val="single" w:sz="4" w:space="0" w:color="auto"/>
              <w:bottom w:val="single" w:sz="4" w:space="0" w:color="auto"/>
              <w:right w:val="single" w:sz="4" w:space="0" w:color="auto"/>
            </w:tcBorders>
          </w:tcPr>
          <w:p w:rsidR="003F16AB" w:rsidRPr="00856B03" w:rsidRDefault="003F16AB" w:rsidP="000534CD">
            <w:pPr>
              <w:jc w:val="center"/>
              <w:rPr>
                <w:sz w:val="20"/>
                <w:szCs w:val="20"/>
              </w:rPr>
            </w:pPr>
          </w:p>
        </w:tc>
      </w:tr>
      <w:tr w:rsidR="003F16AB" w:rsidRPr="00856B03" w:rsidTr="000534CD">
        <w:tblPrEx>
          <w:tblCellMar>
            <w:top w:w="0" w:type="dxa"/>
            <w:bottom w:w="0" w:type="dxa"/>
          </w:tblCellMar>
        </w:tblPrEx>
        <w:trPr>
          <w:cantSplit/>
          <w:trHeight w:val="276"/>
        </w:trPr>
        <w:tc>
          <w:tcPr>
            <w:tcW w:w="1985" w:type="dxa"/>
            <w:tcBorders>
              <w:top w:val="single" w:sz="4" w:space="0" w:color="auto"/>
            </w:tcBorders>
          </w:tcPr>
          <w:p w:rsidR="003F16AB" w:rsidRPr="00856B03" w:rsidRDefault="003F16AB" w:rsidP="000534CD">
            <w:pPr>
              <w:jc w:val="center"/>
              <w:rPr>
                <w:sz w:val="20"/>
                <w:szCs w:val="20"/>
              </w:rPr>
            </w:pPr>
            <w:r w:rsidRPr="00856B03">
              <w:rPr>
                <w:sz w:val="20"/>
                <w:szCs w:val="20"/>
              </w:rPr>
              <w:t>Codul băncii</w:t>
            </w:r>
          </w:p>
        </w:tc>
      </w:tr>
    </w:tbl>
    <w:p w:rsidR="003F16AB" w:rsidRPr="00856B03" w:rsidRDefault="003F16AB" w:rsidP="003F16AB">
      <w:pPr>
        <w:jc w:val="center"/>
        <w:rPr>
          <w:b/>
        </w:rPr>
      </w:pPr>
    </w:p>
    <w:p w:rsidR="003F16AB" w:rsidRPr="00856B03" w:rsidRDefault="003F16AB" w:rsidP="003F16AB">
      <w:pPr>
        <w:rPr>
          <w:b/>
        </w:rPr>
      </w:pPr>
      <w:r w:rsidRPr="00856B03">
        <w:rPr>
          <w:b/>
        </w:rPr>
        <w:t>ORD 3.15C Deţinătorii indirecţi, inclusiv beneficiarii efectivi ai cotelor substanţiale  în capitalul social al băncii</w:t>
      </w:r>
    </w:p>
    <w:p w:rsidR="003F16AB" w:rsidRPr="00856B03" w:rsidRDefault="003F16AB" w:rsidP="003F16AB">
      <w:pPr>
        <w:rPr>
          <w:sz w:val="20"/>
        </w:rPr>
      </w:pPr>
      <w:r w:rsidRPr="00856B03">
        <w:t xml:space="preserve">la situaţia din ____________ 20_  </w:t>
      </w:r>
    </w:p>
    <w:p w:rsidR="003F16AB" w:rsidRPr="00856B03" w:rsidRDefault="003F16AB" w:rsidP="003F16AB">
      <w:pPr>
        <w:rPr>
          <w:sz w:val="2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0"/>
        <w:gridCol w:w="1260"/>
        <w:gridCol w:w="1440"/>
        <w:gridCol w:w="900"/>
        <w:gridCol w:w="1080"/>
        <w:gridCol w:w="3240"/>
        <w:gridCol w:w="1980"/>
      </w:tblGrid>
      <w:tr w:rsidR="003F16AB" w:rsidRPr="00856B03" w:rsidTr="000534CD">
        <w:tblPrEx>
          <w:tblCellMar>
            <w:top w:w="0" w:type="dxa"/>
            <w:bottom w:w="0" w:type="dxa"/>
          </w:tblCellMar>
        </w:tblPrEx>
        <w:trPr>
          <w:cantSplit/>
          <w:trHeight w:val="254"/>
        </w:trPr>
        <w:tc>
          <w:tcPr>
            <w:tcW w:w="540" w:type="dxa"/>
            <w:vMerge w:val="restart"/>
          </w:tcPr>
          <w:p w:rsidR="003F16AB" w:rsidRPr="00856B03" w:rsidRDefault="003F16AB" w:rsidP="000534CD">
            <w:pPr>
              <w:jc w:val="center"/>
              <w:rPr>
                <w:sz w:val="20"/>
              </w:rPr>
            </w:pPr>
            <w:r w:rsidRPr="00856B03">
              <w:rPr>
                <w:sz w:val="20"/>
              </w:rPr>
              <w:t xml:space="preserve">Nr. </w:t>
            </w:r>
          </w:p>
          <w:p w:rsidR="003F16AB" w:rsidRPr="00856B03" w:rsidRDefault="003F16AB" w:rsidP="000534CD">
            <w:pPr>
              <w:jc w:val="center"/>
              <w:rPr>
                <w:sz w:val="20"/>
              </w:rPr>
            </w:pPr>
            <w:r w:rsidRPr="00856B03">
              <w:rPr>
                <w:sz w:val="20"/>
              </w:rPr>
              <w:t>d/o</w:t>
            </w:r>
          </w:p>
        </w:tc>
        <w:tc>
          <w:tcPr>
            <w:tcW w:w="3600" w:type="dxa"/>
            <w:vMerge w:val="restart"/>
          </w:tcPr>
          <w:p w:rsidR="003F16AB" w:rsidRPr="00856B03" w:rsidRDefault="003F16AB" w:rsidP="000534CD">
            <w:pPr>
              <w:jc w:val="center"/>
              <w:rPr>
                <w:sz w:val="20"/>
              </w:rPr>
            </w:pPr>
            <w:r w:rsidRPr="00856B03">
              <w:rPr>
                <w:sz w:val="20"/>
              </w:rPr>
              <w:t>Numele / Denumirea acţionarilor băncii care deţin cote egale sau mai mari decît cota substanţială</w:t>
            </w:r>
          </w:p>
        </w:tc>
        <w:tc>
          <w:tcPr>
            <w:tcW w:w="1260" w:type="dxa"/>
            <w:vMerge w:val="restart"/>
          </w:tcPr>
          <w:p w:rsidR="003F16AB" w:rsidRPr="00856B03" w:rsidRDefault="003F16AB" w:rsidP="000534CD">
            <w:pPr>
              <w:jc w:val="center"/>
              <w:rPr>
                <w:sz w:val="20"/>
              </w:rPr>
            </w:pPr>
            <w:r w:rsidRPr="00856B03">
              <w:rPr>
                <w:sz w:val="20"/>
              </w:rPr>
              <w:t>IDNO/IDNP al acţio-narului</w:t>
            </w:r>
          </w:p>
        </w:tc>
        <w:tc>
          <w:tcPr>
            <w:tcW w:w="8640" w:type="dxa"/>
            <w:gridSpan w:val="5"/>
          </w:tcPr>
          <w:p w:rsidR="003F16AB" w:rsidRPr="00856B03" w:rsidRDefault="003F16AB" w:rsidP="000534CD">
            <w:pPr>
              <w:jc w:val="center"/>
              <w:rPr>
                <w:bCs/>
                <w:sz w:val="20"/>
                <w:szCs w:val="20"/>
              </w:rPr>
            </w:pPr>
            <w:r w:rsidRPr="00856B03">
              <w:rPr>
                <w:bCs/>
                <w:sz w:val="20"/>
                <w:szCs w:val="20"/>
              </w:rPr>
              <w:t>Deţinătorii indirecţi ai cotelor substanţiale, inclusiv beneficiarii efectivi ai cotelor substanţiale</w:t>
            </w:r>
          </w:p>
        </w:tc>
      </w:tr>
      <w:tr w:rsidR="003F16AB" w:rsidRPr="00856B03" w:rsidTr="000534CD">
        <w:tblPrEx>
          <w:tblCellMar>
            <w:top w:w="0" w:type="dxa"/>
            <w:bottom w:w="0" w:type="dxa"/>
          </w:tblCellMar>
        </w:tblPrEx>
        <w:trPr>
          <w:cantSplit/>
          <w:trHeight w:val="390"/>
        </w:trPr>
        <w:tc>
          <w:tcPr>
            <w:tcW w:w="540" w:type="dxa"/>
            <w:vMerge/>
          </w:tcPr>
          <w:p w:rsidR="003F16AB" w:rsidRPr="00856B03" w:rsidRDefault="003F16AB" w:rsidP="000534CD">
            <w:pPr>
              <w:jc w:val="center"/>
              <w:rPr>
                <w:sz w:val="20"/>
              </w:rPr>
            </w:pPr>
          </w:p>
        </w:tc>
        <w:tc>
          <w:tcPr>
            <w:tcW w:w="3600" w:type="dxa"/>
            <w:vMerge/>
          </w:tcPr>
          <w:p w:rsidR="003F16AB" w:rsidRPr="00856B03" w:rsidRDefault="003F16AB" w:rsidP="000534CD">
            <w:pPr>
              <w:jc w:val="center"/>
              <w:rPr>
                <w:sz w:val="20"/>
              </w:rPr>
            </w:pPr>
          </w:p>
        </w:tc>
        <w:tc>
          <w:tcPr>
            <w:tcW w:w="1260" w:type="dxa"/>
            <w:vMerge/>
          </w:tcPr>
          <w:p w:rsidR="003F16AB" w:rsidRPr="00856B03" w:rsidRDefault="003F16AB" w:rsidP="000534CD">
            <w:pPr>
              <w:jc w:val="center"/>
              <w:rPr>
                <w:sz w:val="20"/>
              </w:rPr>
            </w:pPr>
          </w:p>
        </w:tc>
        <w:tc>
          <w:tcPr>
            <w:tcW w:w="1440" w:type="dxa"/>
          </w:tcPr>
          <w:p w:rsidR="003F16AB" w:rsidRPr="00856B03" w:rsidRDefault="003F16AB" w:rsidP="000534CD">
            <w:pPr>
              <w:jc w:val="center"/>
              <w:rPr>
                <w:sz w:val="20"/>
              </w:rPr>
            </w:pPr>
            <w:r w:rsidRPr="00856B03">
              <w:rPr>
                <w:sz w:val="20"/>
              </w:rPr>
              <w:t>Nivelul deţinerii</w:t>
            </w:r>
          </w:p>
        </w:tc>
        <w:tc>
          <w:tcPr>
            <w:tcW w:w="900" w:type="dxa"/>
          </w:tcPr>
          <w:p w:rsidR="003F16AB" w:rsidRPr="00856B03" w:rsidRDefault="003F16AB" w:rsidP="000534CD">
            <w:pPr>
              <w:ind w:left="-108" w:right="-108"/>
              <w:jc w:val="center"/>
              <w:rPr>
                <w:sz w:val="20"/>
              </w:rPr>
            </w:pPr>
            <w:r w:rsidRPr="00856B03">
              <w:rPr>
                <w:sz w:val="20"/>
              </w:rPr>
              <w:t>Numele / Denumirea</w:t>
            </w:r>
          </w:p>
        </w:tc>
        <w:tc>
          <w:tcPr>
            <w:tcW w:w="1080" w:type="dxa"/>
            <w:vAlign w:val="center"/>
          </w:tcPr>
          <w:p w:rsidR="003F16AB" w:rsidRPr="00856B03" w:rsidRDefault="003F16AB" w:rsidP="000534CD">
            <w:pPr>
              <w:ind w:right="-108"/>
              <w:jc w:val="center"/>
              <w:rPr>
                <w:sz w:val="20"/>
              </w:rPr>
            </w:pPr>
            <w:r w:rsidRPr="00856B03">
              <w:rPr>
                <w:sz w:val="20"/>
              </w:rPr>
              <w:t>Numărul de identificare</w:t>
            </w:r>
          </w:p>
        </w:tc>
        <w:tc>
          <w:tcPr>
            <w:tcW w:w="3240" w:type="dxa"/>
            <w:vAlign w:val="center"/>
          </w:tcPr>
          <w:p w:rsidR="003F16AB" w:rsidRPr="00856B03" w:rsidRDefault="003F16AB" w:rsidP="000534CD">
            <w:pPr>
              <w:ind w:left="-108" w:right="-108"/>
              <w:jc w:val="center"/>
              <w:rPr>
                <w:sz w:val="20"/>
              </w:rPr>
            </w:pPr>
            <w:r w:rsidRPr="00856B03">
              <w:rPr>
                <w:sz w:val="20"/>
              </w:rPr>
              <w:t>Adresa permanentă a persoanei fizice/ sediul persoanei juridice</w:t>
            </w:r>
          </w:p>
        </w:tc>
        <w:tc>
          <w:tcPr>
            <w:tcW w:w="1980" w:type="dxa"/>
          </w:tcPr>
          <w:p w:rsidR="003F16AB" w:rsidRPr="00856B03" w:rsidRDefault="003F16AB" w:rsidP="000534CD">
            <w:pPr>
              <w:ind w:right="-108"/>
              <w:jc w:val="center"/>
              <w:rPr>
                <w:sz w:val="20"/>
                <w:szCs w:val="20"/>
              </w:rPr>
            </w:pPr>
            <w:r w:rsidRPr="00856B03">
              <w:rPr>
                <w:sz w:val="20"/>
                <w:szCs w:val="20"/>
              </w:rPr>
              <w:t xml:space="preserve">Modul de exercitare a controlului </w:t>
            </w: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b/>
                <w:bCs/>
                <w:sz w:val="20"/>
              </w:rPr>
            </w:pPr>
            <w:r w:rsidRPr="00856B03">
              <w:rPr>
                <w:b/>
                <w:bCs/>
                <w:sz w:val="20"/>
              </w:rPr>
              <w:t>A</w:t>
            </w:r>
          </w:p>
        </w:tc>
        <w:tc>
          <w:tcPr>
            <w:tcW w:w="3600" w:type="dxa"/>
          </w:tcPr>
          <w:p w:rsidR="003F16AB" w:rsidRPr="00856B03" w:rsidRDefault="003F16AB" w:rsidP="000534CD">
            <w:pPr>
              <w:jc w:val="center"/>
              <w:rPr>
                <w:b/>
                <w:bCs/>
                <w:sz w:val="20"/>
              </w:rPr>
            </w:pPr>
            <w:r w:rsidRPr="00856B03">
              <w:rPr>
                <w:b/>
                <w:bCs/>
                <w:sz w:val="20"/>
              </w:rPr>
              <w:t>B</w:t>
            </w:r>
          </w:p>
        </w:tc>
        <w:tc>
          <w:tcPr>
            <w:tcW w:w="1260" w:type="dxa"/>
          </w:tcPr>
          <w:p w:rsidR="003F16AB" w:rsidRPr="00856B03" w:rsidRDefault="003F16AB" w:rsidP="000534CD">
            <w:pPr>
              <w:jc w:val="center"/>
              <w:rPr>
                <w:b/>
                <w:bCs/>
                <w:sz w:val="20"/>
              </w:rPr>
            </w:pPr>
            <w:r w:rsidRPr="00856B03">
              <w:rPr>
                <w:b/>
                <w:bCs/>
                <w:sz w:val="20"/>
              </w:rPr>
              <w:t>C</w:t>
            </w:r>
          </w:p>
        </w:tc>
        <w:tc>
          <w:tcPr>
            <w:tcW w:w="1440" w:type="dxa"/>
          </w:tcPr>
          <w:p w:rsidR="003F16AB" w:rsidRPr="00856B03" w:rsidRDefault="003F16AB" w:rsidP="000534CD">
            <w:pPr>
              <w:jc w:val="center"/>
              <w:rPr>
                <w:b/>
                <w:bCs/>
                <w:sz w:val="20"/>
              </w:rPr>
            </w:pPr>
            <w:r w:rsidRPr="00856B03">
              <w:rPr>
                <w:b/>
                <w:bCs/>
                <w:sz w:val="20"/>
              </w:rPr>
              <w:t>1</w:t>
            </w:r>
          </w:p>
        </w:tc>
        <w:tc>
          <w:tcPr>
            <w:tcW w:w="900" w:type="dxa"/>
          </w:tcPr>
          <w:p w:rsidR="003F16AB" w:rsidRPr="00856B03" w:rsidRDefault="003F16AB" w:rsidP="000534CD">
            <w:pPr>
              <w:jc w:val="center"/>
              <w:rPr>
                <w:b/>
                <w:bCs/>
                <w:sz w:val="20"/>
              </w:rPr>
            </w:pPr>
            <w:r w:rsidRPr="00856B03">
              <w:rPr>
                <w:b/>
                <w:bCs/>
                <w:sz w:val="20"/>
              </w:rPr>
              <w:t>2</w:t>
            </w:r>
          </w:p>
        </w:tc>
        <w:tc>
          <w:tcPr>
            <w:tcW w:w="1080" w:type="dxa"/>
          </w:tcPr>
          <w:p w:rsidR="003F16AB" w:rsidRPr="00856B03" w:rsidRDefault="003F16AB" w:rsidP="000534CD">
            <w:pPr>
              <w:jc w:val="center"/>
              <w:rPr>
                <w:b/>
                <w:bCs/>
                <w:sz w:val="20"/>
              </w:rPr>
            </w:pPr>
            <w:r w:rsidRPr="00856B03">
              <w:rPr>
                <w:b/>
                <w:bCs/>
                <w:sz w:val="20"/>
              </w:rPr>
              <w:t>3</w:t>
            </w:r>
          </w:p>
        </w:tc>
        <w:tc>
          <w:tcPr>
            <w:tcW w:w="3240" w:type="dxa"/>
          </w:tcPr>
          <w:p w:rsidR="003F16AB" w:rsidRPr="00856B03" w:rsidRDefault="003F16AB" w:rsidP="000534CD">
            <w:pPr>
              <w:jc w:val="center"/>
              <w:rPr>
                <w:b/>
                <w:bCs/>
                <w:sz w:val="20"/>
              </w:rPr>
            </w:pPr>
            <w:r w:rsidRPr="00856B03">
              <w:rPr>
                <w:b/>
                <w:bCs/>
                <w:sz w:val="20"/>
              </w:rPr>
              <w:t>4</w:t>
            </w:r>
          </w:p>
        </w:tc>
        <w:tc>
          <w:tcPr>
            <w:tcW w:w="1980" w:type="dxa"/>
          </w:tcPr>
          <w:p w:rsidR="003F16AB" w:rsidRPr="00856B03" w:rsidRDefault="003F16AB" w:rsidP="000534CD">
            <w:pPr>
              <w:jc w:val="center"/>
              <w:rPr>
                <w:b/>
                <w:bCs/>
                <w:sz w:val="20"/>
              </w:rPr>
            </w:pPr>
            <w:r w:rsidRPr="00856B03">
              <w:rPr>
                <w:b/>
                <w:bCs/>
                <w:sz w:val="20"/>
              </w:rPr>
              <w:t>5</w:t>
            </w: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r w:rsidRPr="00856B03">
              <w:rPr>
                <w:sz w:val="20"/>
              </w:rPr>
              <w:t>1</w:t>
            </w: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IV</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r w:rsidRPr="00856B03">
              <w:rPr>
                <w:sz w:val="20"/>
              </w:rPr>
              <w:t>2</w:t>
            </w: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IV</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r w:rsidRPr="00856B03">
              <w:rPr>
                <w:sz w:val="20"/>
              </w:rPr>
              <w:t>3</w:t>
            </w: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III</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IV</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r w:rsidR="003F16AB" w:rsidRPr="00856B03" w:rsidTr="000534CD">
        <w:tblPrEx>
          <w:tblCellMar>
            <w:top w:w="0" w:type="dxa"/>
            <w:bottom w:w="0" w:type="dxa"/>
          </w:tblCellMar>
        </w:tblPrEx>
        <w:tc>
          <w:tcPr>
            <w:tcW w:w="540" w:type="dxa"/>
          </w:tcPr>
          <w:p w:rsidR="003F16AB" w:rsidRPr="00856B03" w:rsidRDefault="003F16AB" w:rsidP="000534CD">
            <w:pPr>
              <w:jc w:val="center"/>
              <w:rPr>
                <w:sz w:val="20"/>
              </w:rPr>
            </w:pPr>
            <w:r w:rsidRPr="00856B03">
              <w:rPr>
                <w:sz w:val="20"/>
              </w:rPr>
              <w:t>....</w:t>
            </w:r>
          </w:p>
        </w:tc>
        <w:tc>
          <w:tcPr>
            <w:tcW w:w="3600" w:type="dxa"/>
          </w:tcPr>
          <w:p w:rsidR="003F16AB" w:rsidRPr="00856B03" w:rsidRDefault="003F16AB" w:rsidP="000534CD">
            <w:pPr>
              <w:rPr>
                <w:sz w:val="20"/>
              </w:rPr>
            </w:pPr>
          </w:p>
        </w:tc>
        <w:tc>
          <w:tcPr>
            <w:tcW w:w="1260" w:type="dxa"/>
          </w:tcPr>
          <w:p w:rsidR="003F16AB" w:rsidRPr="00856B03" w:rsidRDefault="003F16AB" w:rsidP="000534CD">
            <w:pPr>
              <w:rPr>
                <w:sz w:val="20"/>
              </w:rPr>
            </w:pPr>
          </w:p>
        </w:tc>
        <w:tc>
          <w:tcPr>
            <w:tcW w:w="1440" w:type="dxa"/>
          </w:tcPr>
          <w:p w:rsidR="003F16AB" w:rsidRPr="00856B03" w:rsidRDefault="003F16AB" w:rsidP="000534CD">
            <w:pPr>
              <w:rPr>
                <w:sz w:val="20"/>
              </w:rPr>
            </w:pPr>
            <w:r w:rsidRPr="00856B03">
              <w:rPr>
                <w:sz w:val="20"/>
              </w:rPr>
              <w:t>...</w:t>
            </w:r>
          </w:p>
        </w:tc>
        <w:tc>
          <w:tcPr>
            <w:tcW w:w="900" w:type="dxa"/>
          </w:tcPr>
          <w:p w:rsidR="003F16AB" w:rsidRPr="00856B03" w:rsidRDefault="003F16AB" w:rsidP="000534CD">
            <w:pPr>
              <w:rPr>
                <w:sz w:val="20"/>
              </w:rPr>
            </w:pPr>
          </w:p>
        </w:tc>
        <w:tc>
          <w:tcPr>
            <w:tcW w:w="1080" w:type="dxa"/>
          </w:tcPr>
          <w:p w:rsidR="003F16AB" w:rsidRPr="00856B03" w:rsidRDefault="003F16AB" w:rsidP="000534CD">
            <w:pPr>
              <w:rPr>
                <w:sz w:val="20"/>
              </w:rPr>
            </w:pPr>
          </w:p>
        </w:tc>
        <w:tc>
          <w:tcPr>
            <w:tcW w:w="3240" w:type="dxa"/>
          </w:tcPr>
          <w:p w:rsidR="003F16AB" w:rsidRPr="00856B03" w:rsidRDefault="003F16AB" w:rsidP="000534CD">
            <w:pPr>
              <w:rPr>
                <w:sz w:val="20"/>
              </w:rPr>
            </w:pPr>
          </w:p>
        </w:tc>
        <w:tc>
          <w:tcPr>
            <w:tcW w:w="1980" w:type="dxa"/>
          </w:tcPr>
          <w:p w:rsidR="003F16AB" w:rsidRPr="00856B03" w:rsidRDefault="003F16AB" w:rsidP="000534CD">
            <w:pPr>
              <w:rPr>
                <w:sz w:val="20"/>
              </w:rPr>
            </w:pPr>
          </w:p>
        </w:tc>
      </w:tr>
    </w:tbl>
    <w:p w:rsidR="003F16AB" w:rsidRPr="00856B03" w:rsidRDefault="003F16AB" w:rsidP="003F16AB">
      <w:pPr>
        <w:rPr>
          <w:sz w:val="20"/>
        </w:rPr>
      </w:pPr>
    </w:p>
    <w:p w:rsidR="003F16AB" w:rsidRPr="00856B03" w:rsidRDefault="003F16AB" w:rsidP="003F16AB">
      <w:pPr>
        <w:rPr>
          <w:sz w:val="20"/>
        </w:rPr>
      </w:pPr>
      <w:r w:rsidRPr="00856B03">
        <w:rPr>
          <w:sz w:val="20"/>
        </w:rPr>
        <w:t>Executorul şi numărul de telefon</w:t>
      </w:r>
      <w:r w:rsidRPr="00856B03">
        <w:rPr>
          <w:sz w:val="20"/>
        </w:rPr>
        <w:tab/>
        <w:t>____________________</w:t>
      </w:r>
    </w:p>
    <w:p w:rsidR="003F16AB" w:rsidRPr="00856B03" w:rsidRDefault="003F16AB" w:rsidP="003F16AB">
      <w:pPr>
        <w:rPr>
          <w:sz w:val="20"/>
        </w:rPr>
      </w:pPr>
    </w:p>
    <w:p w:rsidR="003F16AB" w:rsidRPr="00856B03" w:rsidRDefault="003F16AB" w:rsidP="003F16AB">
      <w:pPr>
        <w:tabs>
          <w:tab w:val="left" w:pos="1080"/>
        </w:tabs>
        <w:jc w:val="both"/>
        <w:rPr>
          <w:sz w:val="16"/>
        </w:rPr>
      </w:pPr>
      <w:r w:rsidRPr="00856B03">
        <w:rPr>
          <w:noProof/>
          <w:lang w:bidi="or-IN"/>
        </w:rPr>
        <w:pict>
          <v:line id="_x0000_s1028" style="position:absolute;left:0;text-align:left;flip:y;z-index:251662336;visibility:visible" from="441pt,7.05pt" to="441pt,7.05pt" strokeweight=".5pt"/>
        </w:pict>
      </w:r>
      <w:r w:rsidRPr="00856B03">
        <w:rPr>
          <w:sz w:val="16"/>
        </w:rPr>
        <w:t>NOTĂ: Raportul este întocmit în conformitate cu Instrucţiunea cu  privire la modul de întocmire şi prezentare de către bănci a rapoartelor în scopuri prudenţiale, HCA BNM nr. 279 din 1 decembrie 2011</w:t>
      </w:r>
    </w:p>
    <w:p w:rsidR="003F16AB" w:rsidRPr="00856B03" w:rsidRDefault="003F16AB" w:rsidP="003F16AB">
      <w:pPr>
        <w:tabs>
          <w:tab w:val="left" w:pos="1080"/>
        </w:tabs>
        <w:jc w:val="both"/>
        <w:rPr>
          <w:sz w:val="16"/>
        </w:rPr>
      </w:pPr>
    </w:p>
    <w:p w:rsidR="003F16AB" w:rsidRPr="00856B03" w:rsidRDefault="003F16AB" w:rsidP="003F16AB">
      <w:pPr>
        <w:tabs>
          <w:tab w:val="left" w:pos="1080"/>
        </w:tabs>
        <w:jc w:val="both"/>
        <w:rPr>
          <w:sz w:val="16"/>
        </w:rPr>
      </w:pPr>
    </w:p>
    <w:p w:rsidR="003F16AB" w:rsidRDefault="003F16AB" w:rsidP="003F16AB">
      <w:pPr>
        <w:tabs>
          <w:tab w:val="left" w:pos="1080"/>
        </w:tabs>
        <w:ind w:left="-540"/>
        <w:jc w:val="both"/>
        <w:rPr>
          <w:sz w:val="16"/>
        </w:rPr>
      </w:pPr>
    </w:p>
    <w:p w:rsidR="003F16AB" w:rsidRDefault="003F16AB" w:rsidP="003F16AB">
      <w:pPr>
        <w:tabs>
          <w:tab w:val="left" w:pos="1080"/>
        </w:tabs>
        <w:ind w:left="-540"/>
        <w:jc w:val="both"/>
        <w:rPr>
          <w:sz w:val="16"/>
        </w:rPr>
      </w:pPr>
    </w:p>
    <w:p w:rsidR="003F16AB" w:rsidRDefault="003F16AB" w:rsidP="003F16AB">
      <w:pPr>
        <w:tabs>
          <w:tab w:val="left" w:pos="1080"/>
        </w:tabs>
        <w:ind w:left="-540"/>
        <w:jc w:val="both"/>
        <w:rPr>
          <w:sz w:val="16"/>
        </w:rPr>
      </w:pPr>
    </w:p>
    <w:p w:rsidR="003F16AB" w:rsidRPr="00856B03" w:rsidRDefault="003F16AB" w:rsidP="003F16AB">
      <w:pPr>
        <w:tabs>
          <w:tab w:val="left" w:pos="1080"/>
        </w:tabs>
        <w:ind w:left="-540"/>
        <w:jc w:val="both"/>
        <w:rPr>
          <w:sz w:val="16"/>
        </w:rPr>
      </w:pPr>
    </w:p>
    <w:p w:rsidR="003F16AB" w:rsidRDefault="003F16AB" w:rsidP="003F16AB">
      <w:pPr>
        <w:tabs>
          <w:tab w:val="left" w:pos="1008"/>
          <w:tab w:val="left" w:pos="1446"/>
          <w:tab w:val="left" w:pos="8208"/>
          <w:tab w:val="left" w:pos="9828"/>
        </w:tabs>
        <w:ind w:left="7380"/>
        <w:jc w:val="right"/>
        <w:rPr>
          <w:b/>
          <w:bCs/>
          <w:color w:val="000000"/>
          <w:sz w:val="20"/>
          <w:szCs w:val="20"/>
        </w:rPr>
      </w:pP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ORD 0315</w:t>
      </w:r>
    </w:p>
    <w:p w:rsidR="003F16AB" w:rsidRPr="00856B03" w:rsidRDefault="003F16AB" w:rsidP="003F16AB">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lastRenderedPageBreak/>
        <w:t>Codul formularului</w:t>
      </w:r>
    </w:p>
    <w:p w:rsidR="003F16AB" w:rsidRPr="00856B03" w:rsidRDefault="003F16AB" w:rsidP="003F16AB">
      <w:pPr>
        <w:rPr>
          <w:sz w:val="20"/>
          <w:szCs w:val="20"/>
        </w:rPr>
      </w:pPr>
    </w:p>
    <w:tbl>
      <w:tblPr>
        <w:tblW w:w="1980" w:type="dxa"/>
        <w:tblInd w:w="-433" w:type="dxa"/>
        <w:tblLayout w:type="fixed"/>
        <w:tblCellMar>
          <w:left w:w="107" w:type="dxa"/>
          <w:right w:w="107" w:type="dxa"/>
        </w:tblCellMar>
        <w:tblLook w:val="0000"/>
      </w:tblPr>
      <w:tblGrid>
        <w:gridCol w:w="1980"/>
      </w:tblGrid>
      <w:tr w:rsidR="003F16AB" w:rsidRPr="00856B03" w:rsidTr="000534CD">
        <w:tblPrEx>
          <w:tblCellMar>
            <w:top w:w="0" w:type="dxa"/>
            <w:bottom w:w="0" w:type="dxa"/>
          </w:tblCellMar>
        </w:tblPrEx>
        <w:trPr>
          <w:cantSplit/>
          <w:trHeight w:val="270"/>
        </w:trPr>
        <w:tc>
          <w:tcPr>
            <w:tcW w:w="1980" w:type="dxa"/>
            <w:tcBorders>
              <w:top w:val="single" w:sz="4" w:space="0" w:color="auto"/>
              <w:left w:val="single" w:sz="4" w:space="0" w:color="auto"/>
              <w:bottom w:val="single" w:sz="4" w:space="0" w:color="auto"/>
              <w:right w:val="single" w:sz="4" w:space="0" w:color="auto"/>
            </w:tcBorders>
          </w:tcPr>
          <w:p w:rsidR="003F16AB" w:rsidRPr="00856B03" w:rsidRDefault="003F16AB" w:rsidP="000534CD">
            <w:pPr>
              <w:ind w:left="-540"/>
              <w:jc w:val="center"/>
              <w:rPr>
                <w:sz w:val="20"/>
                <w:szCs w:val="20"/>
              </w:rPr>
            </w:pPr>
          </w:p>
        </w:tc>
      </w:tr>
      <w:tr w:rsidR="003F16AB" w:rsidRPr="00856B03" w:rsidTr="000534CD">
        <w:tblPrEx>
          <w:tblCellMar>
            <w:top w:w="0" w:type="dxa"/>
            <w:bottom w:w="0" w:type="dxa"/>
          </w:tblCellMar>
        </w:tblPrEx>
        <w:trPr>
          <w:cantSplit/>
          <w:trHeight w:val="276"/>
        </w:trPr>
        <w:tc>
          <w:tcPr>
            <w:tcW w:w="1980" w:type="dxa"/>
            <w:tcBorders>
              <w:top w:val="single" w:sz="4" w:space="0" w:color="auto"/>
            </w:tcBorders>
          </w:tcPr>
          <w:p w:rsidR="003F16AB" w:rsidRPr="00856B03" w:rsidRDefault="003F16AB" w:rsidP="000534CD">
            <w:pPr>
              <w:ind w:left="-540"/>
              <w:jc w:val="center"/>
              <w:rPr>
                <w:sz w:val="20"/>
                <w:szCs w:val="20"/>
              </w:rPr>
            </w:pPr>
            <w:r w:rsidRPr="00856B03">
              <w:rPr>
                <w:sz w:val="20"/>
                <w:szCs w:val="20"/>
              </w:rPr>
              <w:t>Codul băncii</w:t>
            </w:r>
          </w:p>
        </w:tc>
      </w:tr>
    </w:tbl>
    <w:p w:rsidR="003F16AB" w:rsidRPr="00856B03" w:rsidRDefault="003F16AB" w:rsidP="003F16AB">
      <w:pPr>
        <w:ind w:left="-540" w:right="283"/>
        <w:rPr>
          <w:b/>
        </w:rPr>
      </w:pPr>
    </w:p>
    <w:p w:rsidR="003F16AB" w:rsidRPr="00856B03" w:rsidRDefault="003F16AB" w:rsidP="003F16AB">
      <w:pPr>
        <w:ind w:left="-540" w:right="283"/>
        <w:rPr>
          <w:b/>
          <w:bCs/>
        </w:rPr>
      </w:pPr>
      <w:r w:rsidRPr="00856B03">
        <w:rPr>
          <w:b/>
        </w:rPr>
        <w:t xml:space="preserve">ORD 3.15D </w:t>
      </w:r>
      <w:r w:rsidRPr="00856B03">
        <w:rPr>
          <w:b/>
          <w:bCs/>
        </w:rPr>
        <w:t xml:space="preserve"> Înstrăinarea integrală a acţiunilor băncii</w:t>
      </w:r>
    </w:p>
    <w:p w:rsidR="003F16AB" w:rsidRPr="00856B03" w:rsidRDefault="003F16AB" w:rsidP="003F16AB">
      <w:pPr>
        <w:ind w:left="-540"/>
        <w:rPr>
          <w:sz w:val="20"/>
        </w:rPr>
      </w:pPr>
      <w:r w:rsidRPr="00856B03">
        <w:t xml:space="preserve">la situaţia din  ____________ 20_  </w:t>
      </w:r>
    </w:p>
    <w:p w:rsidR="003F16AB" w:rsidRPr="00856B03" w:rsidRDefault="003F16AB" w:rsidP="003F16AB">
      <w:pPr>
        <w:jc w:val="center"/>
        <w:rPr>
          <w:sz w:val="20"/>
        </w:rPr>
      </w:pPr>
    </w:p>
    <w:tbl>
      <w:tblPr>
        <w:tblW w:w="1296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900"/>
        <w:gridCol w:w="540"/>
        <w:gridCol w:w="4140"/>
        <w:gridCol w:w="1260"/>
        <w:gridCol w:w="1260"/>
        <w:gridCol w:w="1620"/>
        <w:gridCol w:w="1620"/>
        <w:gridCol w:w="1620"/>
      </w:tblGrid>
      <w:tr w:rsidR="003F16AB" w:rsidRPr="00856B03" w:rsidTr="000534CD">
        <w:tblPrEx>
          <w:tblCellMar>
            <w:top w:w="0" w:type="dxa"/>
            <w:bottom w:w="0" w:type="dxa"/>
          </w:tblCellMar>
        </w:tblPrEx>
        <w:trPr>
          <w:trHeight w:val="504"/>
        </w:trPr>
        <w:tc>
          <w:tcPr>
            <w:tcW w:w="900" w:type="dxa"/>
            <w:tcBorders>
              <w:top w:val="single" w:sz="2" w:space="0" w:color="auto"/>
              <w:left w:val="single" w:sz="2" w:space="0" w:color="auto"/>
              <w:right w:val="single" w:sz="2" w:space="0" w:color="auto"/>
            </w:tcBorders>
          </w:tcPr>
          <w:p w:rsidR="003F16AB" w:rsidRPr="00856B03" w:rsidRDefault="003F16AB" w:rsidP="000534CD">
            <w:pPr>
              <w:ind w:right="-107"/>
              <w:jc w:val="center"/>
              <w:rPr>
                <w:sz w:val="20"/>
              </w:rPr>
            </w:pPr>
            <w:r w:rsidRPr="00856B03">
              <w:rPr>
                <w:sz w:val="20"/>
              </w:rPr>
              <w:t>Nr. Compar-timentului</w:t>
            </w:r>
          </w:p>
        </w:tc>
        <w:tc>
          <w:tcPr>
            <w:tcW w:w="540" w:type="dxa"/>
            <w:tcBorders>
              <w:top w:val="single" w:sz="2" w:space="0" w:color="auto"/>
              <w:left w:val="single" w:sz="2" w:space="0" w:color="auto"/>
              <w:right w:val="single" w:sz="2" w:space="0" w:color="auto"/>
            </w:tcBorders>
          </w:tcPr>
          <w:p w:rsidR="003F16AB" w:rsidRPr="00856B03" w:rsidRDefault="003F16AB" w:rsidP="000534CD">
            <w:pPr>
              <w:jc w:val="center"/>
              <w:rPr>
                <w:sz w:val="20"/>
              </w:rPr>
            </w:pPr>
            <w:r w:rsidRPr="00856B03">
              <w:rPr>
                <w:sz w:val="20"/>
              </w:rPr>
              <w:t>Nr.</w:t>
            </w:r>
          </w:p>
          <w:p w:rsidR="003F16AB" w:rsidRPr="00856B03" w:rsidRDefault="003F16AB" w:rsidP="000534CD">
            <w:pPr>
              <w:jc w:val="center"/>
              <w:rPr>
                <w:sz w:val="20"/>
              </w:rPr>
            </w:pPr>
            <w:r w:rsidRPr="00856B03">
              <w:rPr>
                <w:sz w:val="20"/>
              </w:rPr>
              <w:t>d/o</w:t>
            </w:r>
          </w:p>
        </w:tc>
        <w:tc>
          <w:tcPr>
            <w:tcW w:w="4140" w:type="dxa"/>
            <w:tcBorders>
              <w:top w:val="single" w:sz="2" w:space="0" w:color="auto"/>
              <w:left w:val="single" w:sz="2" w:space="0" w:color="auto"/>
              <w:right w:val="single" w:sz="2" w:space="0" w:color="auto"/>
            </w:tcBorders>
          </w:tcPr>
          <w:p w:rsidR="003F16AB" w:rsidRPr="00856B03" w:rsidRDefault="003F16AB" w:rsidP="000534CD">
            <w:pPr>
              <w:jc w:val="center"/>
              <w:rPr>
                <w:sz w:val="20"/>
              </w:rPr>
            </w:pPr>
          </w:p>
        </w:tc>
        <w:tc>
          <w:tcPr>
            <w:tcW w:w="1260" w:type="dxa"/>
            <w:tcBorders>
              <w:top w:val="single" w:sz="2" w:space="0" w:color="auto"/>
              <w:left w:val="single" w:sz="2" w:space="0" w:color="auto"/>
              <w:right w:val="single" w:sz="2" w:space="0" w:color="auto"/>
            </w:tcBorders>
          </w:tcPr>
          <w:p w:rsidR="003F16AB" w:rsidRPr="00856B03" w:rsidRDefault="003F16AB" w:rsidP="000534CD">
            <w:pPr>
              <w:ind w:right="-107"/>
              <w:jc w:val="center"/>
              <w:rPr>
                <w:sz w:val="20"/>
              </w:rPr>
            </w:pPr>
            <w:r w:rsidRPr="00856B03">
              <w:rPr>
                <w:sz w:val="20"/>
              </w:rPr>
              <w:t>Persoană fizică/</w:t>
            </w:r>
          </w:p>
          <w:p w:rsidR="003F16AB" w:rsidRPr="00856B03" w:rsidRDefault="003F16AB" w:rsidP="000534CD">
            <w:pPr>
              <w:ind w:right="-107"/>
              <w:jc w:val="center"/>
              <w:rPr>
                <w:sz w:val="20"/>
              </w:rPr>
            </w:pPr>
            <w:r w:rsidRPr="00856B03">
              <w:rPr>
                <w:sz w:val="20"/>
              </w:rPr>
              <w:t>juridică</w:t>
            </w:r>
          </w:p>
        </w:tc>
        <w:tc>
          <w:tcPr>
            <w:tcW w:w="1260" w:type="dxa"/>
            <w:tcBorders>
              <w:top w:val="single" w:sz="2" w:space="0" w:color="auto"/>
              <w:left w:val="single" w:sz="2" w:space="0" w:color="auto"/>
              <w:right w:val="single" w:sz="2" w:space="0" w:color="auto"/>
            </w:tcBorders>
          </w:tcPr>
          <w:p w:rsidR="003F16AB" w:rsidRPr="00856B03" w:rsidRDefault="003F16AB" w:rsidP="000534CD">
            <w:pPr>
              <w:ind w:right="-107"/>
              <w:jc w:val="center"/>
              <w:rPr>
                <w:sz w:val="20"/>
              </w:rPr>
            </w:pPr>
            <w:r w:rsidRPr="00856B03">
              <w:rPr>
                <w:sz w:val="20"/>
              </w:rPr>
              <w:t>IDNO/IDNP al acţio-narului</w:t>
            </w:r>
          </w:p>
        </w:tc>
        <w:tc>
          <w:tcPr>
            <w:tcW w:w="1620" w:type="dxa"/>
            <w:tcBorders>
              <w:top w:val="single" w:sz="2" w:space="0" w:color="auto"/>
              <w:left w:val="single" w:sz="2" w:space="0" w:color="auto"/>
              <w:right w:val="single" w:sz="2" w:space="0" w:color="auto"/>
            </w:tcBorders>
          </w:tcPr>
          <w:p w:rsidR="003F16AB" w:rsidRPr="00856B03" w:rsidRDefault="003F16AB" w:rsidP="000534CD">
            <w:pPr>
              <w:ind w:right="-107"/>
              <w:jc w:val="center"/>
              <w:rPr>
                <w:sz w:val="20"/>
              </w:rPr>
            </w:pPr>
            <w:r w:rsidRPr="00856B03">
              <w:rPr>
                <w:sz w:val="20"/>
              </w:rPr>
              <w:t>Data de înregistrare a ultimei înstrăinări de acţiuni</w:t>
            </w:r>
          </w:p>
        </w:tc>
        <w:tc>
          <w:tcPr>
            <w:tcW w:w="1620" w:type="dxa"/>
            <w:tcBorders>
              <w:top w:val="single" w:sz="2" w:space="0" w:color="auto"/>
              <w:left w:val="single" w:sz="2" w:space="0" w:color="auto"/>
              <w:right w:val="single" w:sz="2" w:space="0" w:color="auto"/>
            </w:tcBorders>
          </w:tcPr>
          <w:p w:rsidR="003F16AB" w:rsidRPr="00856B03" w:rsidRDefault="003F16AB" w:rsidP="000534CD">
            <w:pPr>
              <w:jc w:val="center"/>
              <w:rPr>
                <w:sz w:val="20"/>
              </w:rPr>
            </w:pPr>
            <w:r w:rsidRPr="00856B03">
              <w:rPr>
                <w:sz w:val="20"/>
              </w:rPr>
              <w:t>Cota înstrăinată,</w:t>
            </w:r>
          </w:p>
          <w:p w:rsidR="003F16AB" w:rsidRPr="00856B03" w:rsidRDefault="003F16AB" w:rsidP="000534CD">
            <w:pPr>
              <w:jc w:val="center"/>
              <w:rPr>
                <w:sz w:val="20"/>
              </w:rPr>
            </w:pPr>
            <w:r w:rsidRPr="00856B03">
              <w:rPr>
                <w:sz w:val="20"/>
              </w:rPr>
              <w:t>lei</w:t>
            </w:r>
          </w:p>
        </w:tc>
        <w:tc>
          <w:tcPr>
            <w:tcW w:w="1620" w:type="dxa"/>
            <w:tcBorders>
              <w:top w:val="single" w:sz="2" w:space="0" w:color="auto"/>
              <w:left w:val="single" w:sz="2" w:space="0" w:color="auto"/>
              <w:right w:val="single" w:sz="2" w:space="0" w:color="auto"/>
            </w:tcBorders>
          </w:tcPr>
          <w:p w:rsidR="003F16AB" w:rsidRPr="00856B03" w:rsidRDefault="003F16AB" w:rsidP="000534CD">
            <w:pPr>
              <w:jc w:val="center"/>
              <w:rPr>
                <w:sz w:val="20"/>
              </w:rPr>
            </w:pPr>
            <w:r w:rsidRPr="00856B03">
              <w:rPr>
                <w:sz w:val="20"/>
              </w:rPr>
              <w:t>Cota înstrăinată,</w:t>
            </w:r>
          </w:p>
          <w:p w:rsidR="003F16AB" w:rsidRPr="00856B03" w:rsidRDefault="003F16AB" w:rsidP="000534CD">
            <w:pPr>
              <w:jc w:val="center"/>
              <w:rPr>
                <w:sz w:val="20"/>
              </w:rPr>
            </w:pPr>
            <w:r w:rsidRPr="00856B03">
              <w:rPr>
                <w:sz w:val="20"/>
              </w:rPr>
              <w:t xml:space="preserve"> %</w:t>
            </w: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A</w:t>
            </w:r>
          </w:p>
        </w:tc>
        <w:tc>
          <w:tcPr>
            <w:tcW w:w="54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B</w:t>
            </w:r>
          </w:p>
        </w:tc>
        <w:tc>
          <w:tcPr>
            <w:tcW w:w="414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C</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D</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E</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1</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2</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3</w:t>
            </w: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1</w:t>
            </w:r>
          </w:p>
        </w:tc>
        <w:tc>
          <w:tcPr>
            <w:tcW w:w="54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0</w:t>
            </w:r>
          </w:p>
        </w:tc>
        <w:tc>
          <w:tcPr>
            <w:tcW w:w="4140" w:type="dxa"/>
            <w:tcBorders>
              <w:left w:val="single" w:sz="2" w:space="0" w:color="auto"/>
              <w:right w:val="single" w:sz="2" w:space="0" w:color="auto"/>
            </w:tcBorders>
          </w:tcPr>
          <w:p w:rsidR="003F16AB" w:rsidRPr="00856B03" w:rsidRDefault="003F16AB" w:rsidP="000534CD">
            <w:pPr>
              <w:rPr>
                <w:b/>
                <w:bCs/>
                <w:sz w:val="20"/>
              </w:rPr>
            </w:pPr>
            <w:r w:rsidRPr="00856B03">
              <w:rPr>
                <w:b/>
                <w:bCs/>
                <w:sz w:val="20"/>
              </w:rPr>
              <w:t>TOTAL</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x</w:t>
            </w:r>
          </w:p>
        </w:tc>
        <w:tc>
          <w:tcPr>
            <w:tcW w:w="126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2</w:t>
            </w: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0</w:t>
            </w:r>
          </w:p>
        </w:tc>
        <w:tc>
          <w:tcPr>
            <w:tcW w:w="4140" w:type="dxa"/>
            <w:tcBorders>
              <w:left w:val="single" w:sz="2" w:space="0" w:color="auto"/>
              <w:right w:val="single" w:sz="2" w:space="0" w:color="auto"/>
            </w:tcBorders>
          </w:tcPr>
          <w:p w:rsidR="003F16AB" w:rsidRPr="00856B03" w:rsidRDefault="003F16AB" w:rsidP="000534CD">
            <w:pPr>
              <w:rPr>
                <w:sz w:val="20"/>
              </w:rPr>
            </w:pPr>
            <w:r w:rsidRPr="00856B03">
              <w:rPr>
                <w:sz w:val="20"/>
              </w:rPr>
              <w:t xml:space="preserve">Persoane ce deţin </w:t>
            </w:r>
            <w:r w:rsidRPr="00856B03">
              <w:rPr>
                <w:sz w:val="20"/>
              </w:rPr>
              <w:sym w:font="Symbol" w:char="F03C"/>
            </w:r>
            <w:r w:rsidRPr="00856B03">
              <w:rPr>
                <w:sz w:val="20"/>
              </w:rPr>
              <w:t xml:space="preserve"> 1%, total</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x</w:t>
            </w:r>
          </w:p>
        </w:tc>
        <w:tc>
          <w:tcPr>
            <w:tcW w:w="126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1</w:t>
            </w:r>
          </w:p>
        </w:tc>
        <w:tc>
          <w:tcPr>
            <w:tcW w:w="4140" w:type="dxa"/>
            <w:tcBorders>
              <w:left w:val="single" w:sz="2" w:space="0" w:color="auto"/>
              <w:right w:val="single" w:sz="2" w:space="0" w:color="auto"/>
            </w:tcBorders>
          </w:tcPr>
          <w:p w:rsidR="003F16AB" w:rsidRPr="00856B03" w:rsidRDefault="003F16AB" w:rsidP="000534CD">
            <w:pPr>
              <w:rPr>
                <w:sz w:val="20"/>
              </w:rPr>
            </w:pPr>
            <w:r w:rsidRPr="00856B03">
              <w:rPr>
                <w:sz w:val="20"/>
              </w:rPr>
              <w:t>Persoane juridice</w:t>
            </w:r>
            <w:r w:rsidRPr="00856B03">
              <w:rPr>
                <w:sz w:val="20"/>
              </w:rPr>
              <w:sym w:font="Symbol" w:char="F03C"/>
            </w:r>
            <w:r w:rsidRPr="00856B03">
              <w:rPr>
                <w:sz w:val="20"/>
              </w:rPr>
              <w:t xml:space="preserve"> 1%</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x</w:t>
            </w:r>
          </w:p>
        </w:tc>
        <w:tc>
          <w:tcPr>
            <w:tcW w:w="126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c>
          <w:tcPr>
            <w:tcW w:w="1620" w:type="dxa"/>
            <w:tcBorders>
              <w:left w:val="single" w:sz="2" w:space="0" w:color="auto"/>
              <w:right w:val="single" w:sz="2" w:space="0" w:color="auto"/>
            </w:tcBorders>
          </w:tcPr>
          <w:p w:rsidR="003F16AB" w:rsidRPr="00856B03" w:rsidRDefault="003F16AB" w:rsidP="000534CD">
            <w:pPr>
              <w:jc w:val="center"/>
              <w:rPr>
                <w:b/>
                <w:bCs/>
                <w:sz w:val="20"/>
              </w:rP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2</w:t>
            </w:r>
          </w:p>
        </w:tc>
        <w:tc>
          <w:tcPr>
            <w:tcW w:w="4140" w:type="dxa"/>
            <w:tcBorders>
              <w:left w:val="single" w:sz="2" w:space="0" w:color="auto"/>
              <w:right w:val="single" w:sz="2" w:space="0" w:color="auto"/>
            </w:tcBorders>
          </w:tcPr>
          <w:p w:rsidR="003F16AB" w:rsidRPr="00856B03" w:rsidRDefault="003F16AB" w:rsidP="000534CD">
            <w:pPr>
              <w:rPr>
                <w:sz w:val="20"/>
              </w:rPr>
            </w:pPr>
            <w:r w:rsidRPr="00856B03">
              <w:rPr>
                <w:sz w:val="20"/>
              </w:rPr>
              <w:t xml:space="preserve">Persoane fizice </w:t>
            </w:r>
            <w:r w:rsidRPr="00856B03">
              <w:rPr>
                <w:sz w:val="20"/>
              </w:rPr>
              <w:sym w:font="Symbol" w:char="F03C"/>
            </w:r>
            <w:r w:rsidRPr="00856B03">
              <w:rPr>
                <w:sz w:val="20"/>
              </w:rPr>
              <w:t xml:space="preserve"> 1%</w:t>
            </w:r>
          </w:p>
        </w:tc>
        <w:tc>
          <w:tcPr>
            <w:tcW w:w="1260" w:type="dxa"/>
            <w:tcBorders>
              <w:left w:val="single" w:sz="2" w:space="0" w:color="auto"/>
              <w:right w:val="single" w:sz="2" w:space="0" w:color="auto"/>
            </w:tcBorders>
          </w:tcPr>
          <w:p w:rsidR="003F16AB" w:rsidRPr="00856B03" w:rsidRDefault="003F16AB" w:rsidP="000534CD">
            <w:pPr>
              <w:jc w:val="center"/>
              <w:rPr>
                <w:b/>
                <w:bCs/>
                <w:sz w:val="20"/>
              </w:rPr>
            </w:pPr>
            <w:r w:rsidRPr="00856B03">
              <w:rPr>
                <w:b/>
                <w:bCs/>
                <w:sz w:val="20"/>
              </w:rPr>
              <w:t>x</w:t>
            </w:r>
          </w:p>
        </w:tc>
        <w:tc>
          <w:tcPr>
            <w:tcW w:w="126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p>
        </w:tc>
        <w:tc>
          <w:tcPr>
            <w:tcW w:w="1620" w:type="dxa"/>
            <w:tcBorders>
              <w:left w:val="single" w:sz="2" w:space="0" w:color="auto"/>
              <w:right w:val="single" w:sz="2" w:space="0" w:color="auto"/>
            </w:tcBorders>
          </w:tcPr>
          <w:p w:rsidR="003F16AB" w:rsidRPr="00856B03" w:rsidRDefault="003F16AB" w:rsidP="000534CD">
            <w:pPr>
              <w:jc w:val="cente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3</w:t>
            </w: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0</w:t>
            </w:r>
          </w:p>
        </w:tc>
        <w:tc>
          <w:tcPr>
            <w:tcW w:w="4140" w:type="dxa"/>
            <w:tcBorders>
              <w:left w:val="single" w:sz="2" w:space="0" w:color="auto"/>
              <w:right w:val="single" w:sz="2" w:space="0" w:color="auto"/>
            </w:tcBorders>
          </w:tcPr>
          <w:p w:rsidR="003F16AB" w:rsidRPr="00856B03" w:rsidRDefault="003F16AB" w:rsidP="000534CD">
            <w:pPr>
              <w:rPr>
                <w:sz w:val="20"/>
              </w:rPr>
            </w:pPr>
            <w:r w:rsidRPr="00856B03">
              <w:rPr>
                <w:sz w:val="20"/>
              </w:rPr>
              <w:t xml:space="preserve">Persoane care deţin </w:t>
            </w:r>
            <w:r w:rsidRPr="00856B03">
              <w:rPr>
                <w:sz w:val="20"/>
              </w:rPr>
              <w:sym w:font="Symbol" w:char="F0B3"/>
            </w:r>
            <w:r w:rsidRPr="00856B03">
              <w:rPr>
                <w:sz w:val="20"/>
              </w:rPr>
              <w:t xml:space="preserve">1% </w:t>
            </w:r>
          </w:p>
        </w:tc>
        <w:tc>
          <w:tcPr>
            <w:tcW w:w="1260" w:type="dxa"/>
            <w:tcBorders>
              <w:left w:val="single" w:sz="2" w:space="0" w:color="auto"/>
              <w:right w:val="single" w:sz="2" w:space="0" w:color="auto"/>
            </w:tcBorders>
          </w:tcPr>
          <w:p w:rsidR="003F16AB" w:rsidRPr="00856B03" w:rsidRDefault="003F16AB" w:rsidP="000534CD">
            <w:pPr>
              <w:jc w:val="center"/>
              <w:rPr>
                <w:sz w:val="20"/>
              </w:rPr>
            </w:pPr>
            <w:r w:rsidRPr="00856B03">
              <w:rPr>
                <w:b/>
                <w:bCs/>
                <w:sz w:val="20"/>
              </w:rPr>
              <w:t>x</w:t>
            </w:r>
          </w:p>
        </w:tc>
        <w:tc>
          <w:tcPr>
            <w:tcW w:w="126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r w:rsidRPr="00856B03">
              <w:rPr>
                <w:b/>
                <w:bCs/>
                <w:sz w:val="20"/>
              </w:rPr>
              <w:t>x</w:t>
            </w:r>
          </w:p>
        </w:tc>
        <w:tc>
          <w:tcPr>
            <w:tcW w:w="1620" w:type="dxa"/>
            <w:tcBorders>
              <w:left w:val="single" w:sz="2" w:space="0" w:color="auto"/>
              <w:right w:val="single" w:sz="2" w:space="0" w:color="auto"/>
            </w:tcBorders>
          </w:tcPr>
          <w:p w:rsidR="003F16AB" w:rsidRPr="00856B03" w:rsidRDefault="003F16AB" w:rsidP="000534CD">
            <w:pPr>
              <w:jc w:val="center"/>
            </w:pPr>
          </w:p>
        </w:tc>
        <w:tc>
          <w:tcPr>
            <w:tcW w:w="1620" w:type="dxa"/>
            <w:tcBorders>
              <w:left w:val="single" w:sz="2" w:space="0" w:color="auto"/>
              <w:right w:val="single" w:sz="2" w:space="0" w:color="auto"/>
            </w:tcBorders>
          </w:tcPr>
          <w:p w:rsidR="003F16AB" w:rsidRPr="00856B03" w:rsidRDefault="003F16AB" w:rsidP="000534CD">
            <w:pPr>
              <w:jc w:val="cente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1</w:t>
            </w:r>
          </w:p>
        </w:tc>
        <w:tc>
          <w:tcPr>
            <w:tcW w:w="414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2</w:t>
            </w:r>
          </w:p>
        </w:tc>
        <w:tc>
          <w:tcPr>
            <w:tcW w:w="414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r>
      <w:tr w:rsidR="003F16AB" w:rsidRPr="00856B03" w:rsidTr="000534CD">
        <w:tblPrEx>
          <w:tblCellMar>
            <w:top w:w="0" w:type="dxa"/>
            <w:bottom w:w="0" w:type="dxa"/>
          </w:tblCellMar>
        </w:tblPrEx>
        <w:tc>
          <w:tcPr>
            <w:tcW w:w="900" w:type="dxa"/>
            <w:tcBorders>
              <w:left w:val="single" w:sz="2" w:space="0" w:color="auto"/>
              <w:right w:val="single" w:sz="2" w:space="0" w:color="auto"/>
            </w:tcBorders>
          </w:tcPr>
          <w:p w:rsidR="003F16AB" w:rsidRPr="00856B03" w:rsidRDefault="003F16AB" w:rsidP="000534CD">
            <w:pPr>
              <w:jc w:val="center"/>
              <w:rPr>
                <w:sz w:val="20"/>
              </w:rPr>
            </w:pPr>
          </w:p>
        </w:tc>
        <w:tc>
          <w:tcPr>
            <w:tcW w:w="540" w:type="dxa"/>
            <w:tcBorders>
              <w:left w:val="single" w:sz="2" w:space="0" w:color="auto"/>
              <w:right w:val="single" w:sz="2" w:space="0" w:color="auto"/>
            </w:tcBorders>
          </w:tcPr>
          <w:p w:rsidR="003F16AB" w:rsidRPr="00856B03" w:rsidRDefault="003F16AB" w:rsidP="000534CD">
            <w:pPr>
              <w:jc w:val="center"/>
              <w:rPr>
                <w:sz w:val="20"/>
              </w:rPr>
            </w:pPr>
            <w:r w:rsidRPr="00856B03">
              <w:rPr>
                <w:sz w:val="20"/>
              </w:rPr>
              <w:t>...</w:t>
            </w:r>
          </w:p>
        </w:tc>
        <w:tc>
          <w:tcPr>
            <w:tcW w:w="414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z w:val="20"/>
              </w:rPr>
            </w:pPr>
          </w:p>
        </w:tc>
        <w:tc>
          <w:tcPr>
            <w:tcW w:w="126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trike/>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c>
          <w:tcPr>
            <w:tcW w:w="1620" w:type="dxa"/>
            <w:tcBorders>
              <w:left w:val="single" w:sz="2" w:space="0" w:color="auto"/>
              <w:right w:val="single" w:sz="2" w:space="0" w:color="auto"/>
            </w:tcBorders>
          </w:tcPr>
          <w:p w:rsidR="003F16AB" w:rsidRPr="00856B03" w:rsidRDefault="003F16AB" w:rsidP="000534CD">
            <w:pPr>
              <w:rPr>
                <w:sz w:val="20"/>
              </w:rPr>
            </w:pPr>
          </w:p>
        </w:tc>
      </w:tr>
    </w:tbl>
    <w:p w:rsidR="003F16AB" w:rsidRPr="00856B03" w:rsidRDefault="003F16AB" w:rsidP="003F16AB">
      <w:pPr>
        <w:ind w:left="-540"/>
        <w:rPr>
          <w:sz w:val="20"/>
        </w:rPr>
      </w:pPr>
    </w:p>
    <w:p w:rsidR="003F16AB" w:rsidRPr="00856B03" w:rsidRDefault="003F16AB" w:rsidP="003F16AB">
      <w:pPr>
        <w:ind w:left="-540"/>
        <w:rPr>
          <w:sz w:val="20"/>
        </w:rPr>
      </w:pPr>
      <w:r w:rsidRPr="00856B03">
        <w:rPr>
          <w:sz w:val="20"/>
        </w:rPr>
        <w:t>Executorul şi numărul de telefon</w:t>
      </w:r>
      <w:r w:rsidRPr="00856B03">
        <w:rPr>
          <w:sz w:val="20"/>
        </w:rPr>
        <w:tab/>
        <w:t>____________________</w:t>
      </w:r>
    </w:p>
    <w:p w:rsidR="003F16AB" w:rsidRPr="00856B03" w:rsidRDefault="003F16AB" w:rsidP="003F16AB">
      <w:pPr>
        <w:ind w:left="-540"/>
        <w:rPr>
          <w:sz w:val="20"/>
        </w:rPr>
      </w:pPr>
    </w:p>
    <w:p w:rsidR="003F16AB" w:rsidRPr="00856B03" w:rsidRDefault="003F16AB" w:rsidP="003F16AB">
      <w:pPr>
        <w:tabs>
          <w:tab w:val="left" w:pos="1080"/>
        </w:tabs>
        <w:ind w:left="-540"/>
        <w:jc w:val="both"/>
        <w:rPr>
          <w:sz w:val="16"/>
        </w:rPr>
      </w:pPr>
      <w:r w:rsidRPr="00856B03">
        <w:rPr>
          <w:noProof/>
          <w:lang w:bidi="or-IN"/>
        </w:rPr>
        <w:pict>
          <v:line id="_x0000_s1027" style="position:absolute;left:0;text-align:left;flip:y;z-index:251661312;visibility:visible" from="441pt,7.05pt" to="441pt,7.05pt" strokeweight=".5pt"/>
        </w:pict>
      </w:r>
      <w:r w:rsidRPr="00856B03">
        <w:rPr>
          <w:sz w:val="16"/>
        </w:rPr>
        <w:t>NOTĂ: Raportul este întocmit în conformitate cu Instrucţiunea cu  privire la modul de întocmire şi prezentare de către bănci a rapoartelor în scopuri prudenţiale, HCA BNM nr. 279 din 1 decembrie 2011</w:t>
      </w:r>
    </w:p>
    <w:p w:rsidR="003F16AB" w:rsidRPr="00856B03" w:rsidRDefault="003F16AB" w:rsidP="003F16AB">
      <w:pPr>
        <w:tabs>
          <w:tab w:val="left" w:pos="1080"/>
        </w:tabs>
        <w:jc w:val="both"/>
        <w:rPr>
          <w:sz w:val="16"/>
        </w:rPr>
      </w:pPr>
    </w:p>
    <w:p w:rsidR="003F16AB" w:rsidRPr="00856B03" w:rsidRDefault="003F16AB" w:rsidP="003F16AB">
      <w:pPr>
        <w:tabs>
          <w:tab w:val="left" w:pos="1080"/>
        </w:tabs>
        <w:jc w:val="both"/>
        <w:rPr>
          <w:b/>
          <w:bCs/>
        </w:rPr>
        <w:sectPr w:rsidR="003F16AB" w:rsidRPr="00856B03" w:rsidSect="00224D0E">
          <w:pgSz w:w="16838" w:h="11906" w:orient="landscape"/>
          <w:pgMar w:top="1438" w:right="902" w:bottom="851" w:left="1134" w:header="709" w:footer="709" w:gutter="0"/>
          <w:cols w:space="708"/>
          <w:docGrid w:linePitch="360"/>
        </w:sectPr>
      </w:pPr>
    </w:p>
    <w:p w:rsidR="003F16AB" w:rsidRPr="00856B03" w:rsidRDefault="003F16AB" w:rsidP="003F16AB">
      <w:pPr>
        <w:jc w:val="center"/>
        <w:rPr>
          <w:b/>
        </w:rPr>
      </w:pPr>
      <w:r w:rsidRPr="00856B03">
        <w:rPr>
          <w:b/>
        </w:rPr>
        <w:lastRenderedPageBreak/>
        <w:t>Modul de întocmire</w:t>
      </w:r>
    </w:p>
    <w:p w:rsidR="003F16AB" w:rsidRPr="00856B03" w:rsidRDefault="003F16AB" w:rsidP="003F16AB">
      <w:pPr>
        <w:spacing w:after="120"/>
        <w:jc w:val="center"/>
        <w:rPr>
          <w:b/>
        </w:rPr>
      </w:pPr>
      <w:r w:rsidRPr="00856B03">
        <w:rPr>
          <w:b/>
        </w:rPr>
        <w:t>a Raportului privind acţionarii băncii</w:t>
      </w:r>
    </w:p>
    <w:p w:rsidR="003F16AB" w:rsidRPr="00856B03" w:rsidRDefault="003F16AB" w:rsidP="003F16AB">
      <w:pPr>
        <w:jc w:val="both"/>
      </w:pPr>
    </w:p>
    <w:p w:rsidR="003F16AB" w:rsidRPr="00856B03" w:rsidRDefault="003F16AB" w:rsidP="003F16AB">
      <w:pPr>
        <w:numPr>
          <w:ilvl w:val="0"/>
          <w:numId w:val="1"/>
        </w:numPr>
        <w:tabs>
          <w:tab w:val="clear" w:pos="1440"/>
          <w:tab w:val="left" w:pos="1080"/>
        </w:tabs>
        <w:ind w:left="0" w:firstLine="720"/>
        <w:jc w:val="both"/>
      </w:pPr>
      <w:r w:rsidRPr="00856B03">
        <w:t xml:space="preserve">În acest raport se reflectă informaţia referitor la acţionarii băncii, care sunt înscrişi la data raportării în registrul </w:t>
      </w:r>
      <w:r w:rsidRPr="00856B03">
        <w:rPr>
          <w:bCs/>
        </w:rPr>
        <w:t>deţinătorilor de valori mobiliare ale băncii,</w:t>
      </w:r>
      <w:r w:rsidRPr="00856B03">
        <w:t xml:space="preserve"> informaţia aferentă deţinătorilor indirecţi, inclusiv beneficiarilor efectivi ai cotelor substanţiale</w:t>
      </w:r>
      <w:r>
        <w:t xml:space="preserve"> </w:t>
      </w:r>
      <w:r w:rsidRPr="00856B03">
        <w:t>în capitalul social al băncii, precum şi informaţia cu privire la acţiunile înstrăinate integral de către acţionarul băncii.</w:t>
      </w:r>
    </w:p>
    <w:p w:rsidR="003F16AB" w:rsidRPr="00856B03" w:rsidRDefault="003F16AB" w:rsidP="003F16AB">
      <w:pPr>
        <w:numPr>
          <w:ilvl w:val="0"/>
          <w:numId w:val="1"/>
        </w:numPr>
        <w:tabs>
          <w:tab w:val="clear" w:pos="1440"/>
          <w:tab w:val="left" w:pos="1080"/>
        </w:tabs>
        <w:ind w:left="0" w:firstLine="720"/>
        <w:jc w:val="both"/>
      </w:pPr>
      <w:r w:rsidRPr="00856B03">
        <w:t xml:space="preserve">În raportul </w:t>
      </w:r>
      <w:r w:rsidRPr="00856B03">
        <w:rPr>
          <w:b/>
          <w:bCs/>
        </w:rPr>
        <w:t>O</w:t>
      </w:r>
      <w:r w:rsidRPr="00856B03">
        <w:rPr>
          <w:b/>
        </w:rPr>
        <w:t xml:space="preserve">RD 3.15A </w:t>
      </w:r>
      <w:r w:rsidRPr="00856B03">
        <w:rPr>
          <w:bCs/>
        </w:rPr>
        <w:t>se reflectă informaţii generale cu privire la acţionarii băncii</w:t>
      </w:r>
      <w:r w:rsidRPr="00856B03">
        <w:rPr>
          <w:b/>
          <w:bCs/>
        </w:rPr>
        <w:t>.</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rPr>
        <w:t>coloana 1</w:t>
      </w:r>
      <w:r w:rsidRPr="00856B03">
        <w:t xml:space="preserve"> se reflectă informaţia privind valoarea cotei de participare în lei. </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rPr>
        <w:t>coloana 2</w:t>
      </w:r>
      <w:r w:rsidRPr="00856B03">
        <w:t xml:space="preserve"> se reflectă informaţia privind mărimea cotei de participare în procente.</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rPr>
        <w:t>coloana 3</w:t>
      </w:r>
      <w:r w:rsidRPr="00856B03">
        <w:t xml:space="preserve"> se reflectă informaţia privind numărul acţionarilor care deţin acţiunile băncii.</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rîndul 1</w:t>
      </w:r>
      <w:r w:rsidRPr="00856B03">
        <w:rPr>
          <w:b/>
        </w:rPr>
        <w:t xml:space="preserve"> Persoane juridice </w:t>
      </w:r>
      <w:r w:rsidRPr="00856B03">
        <w:rPr>
          <w:b/>
        </w:rPr>
        <w:sym w:font="Symbol" w:char="F0B3"/>
      </w:r>
      <w:r w:rsidRPr="00856B03">
        <w:rPr>
          <w:b/>
        </w:rPr>
        <w:t xml:space="preserve"> 1%</w:t>
      </w:r>
      <w:r w:rsidRPr="00856B03">
        <w:t xml:space="preserve"> se reflectă informaţia privind cotele de participare, deţinute de persoane juridice în capitalul social al băncii, mai mari sau egale cu 1%. </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rîndul 2</w:t>
      </w:r>
      <w:r w:rsidRPr="00856B03">
        <w:t xml:space="preserve"> </w:t>
      </w:r>
      <w:r w:rsidRPr="00856B03">
        <w:rPr>
          <w:b/>
        </w:rPr>
        <w:t xml:space="preserve">Persoane fizice </w:t>
      </w:r>
      <w:r w:rsidRPr="00856B03">
        <w:rPr>
          <w:b/>
        </w:rPr>
        <w:sym w:font="Symbol" w:char="F0B3"/>
      </w:r>
      <w:r w:rsidRPr="00856B03">
        <w:rPr>
          <w:b/>
        </w:rPr>
        <w:t xml:space="preserve"> 1%</w:t>
      </w:r>
      <w:r w:rsidRPr="00856B03">
        <w:t xml:space="preserve"> se reflectă informaţia privind cotele de participare, deţinute de persoane fizice în capitalul social al băncii, mai mari sau egale cu 1%.</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rîndul 3</w:t>
      </w:r>
      <w:r w:rsidRPr="00856B03">
        <w:rPr>
          <w:b/>
        </w:rPr>
        <w:t xml:space="preserve"> Persoane juridice &lt;1%</w:t>
      </w:r>
      <w:r w:rsidRPr="00856B03">
        <w:t xml:space="preserve"> se reflectă informaţia privind cotele de participare, deţinute de persoane juridice în capitalul social al băncii, mai mici de 1%.</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 xml:space="preserve">rîndul 4 </w:t>
      </w:r>
      <w:r w:rsidRPr="00856B03">
        <w:rPr>
          <w:b/>
        </w:rPr>
        <w:t>Persoane fizice &lt;1%, total</w:t>
      </w:r>
      <w:r w:rsidRPr="00856B03">
        <w:t xml:space="preserve"> se reflectă informaţia privind cotele de participare, deţinute de persoane fizice în capitalul social al băncii, mai mici de 1%.</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rîndul 5</w:t>
      </w:r>
      <w:r w:rsidRPr="00856B03">
        <w:t xml:space="preserve"> </w:t>
      </w:r>
      <w:r w:rsidRPr="00856B03">
        <w:rPr>
          <w:b/>
        </w:rPr>
        <w:t>Acţiunile de tezaur</w:t>
      </w:r>
      <w:r w:rsidRPr="00856B03">
        <w:t xml:space="preserve"> se reflectă informaţia privind acţiunile de tezaur ale băncii.</w:t>
      </w:r>
    </w:p>
    <w:p w:rsidR="003F16AB" w:rsidRPr="00856B03" w:rsidRDefault="003F16AB" w:rsidP="003F16AB">
      <w:pPr>
        <w:numPr>
          <w:ilvl w:val="0"/>
          <w:numId w:val="3"/>
        </w:numPr>
        <w:tabs>
          <w:tab w:val="clear" w:pos="2148"/>
          <w:tab w:val="left" w:pos="1080"/>
        </w:tabs>
        <w:ind w:left="0" w:firstLine="720"/>
        <w:jc w:val="both"/>
      </w:pPr>
      <w:r w:rsidRPr="00856B03">
        <w:t xml:space="preserve">În </w:t>
      </w:r>
      <w:r w:rsidRPr="00856B03">
        <w:rPr>
          <w:b/>
          <w:bCs/>
        </w:rPr>
        <w:t>rîndul 9</w:t>
      </w:r>
      <w:r w:rsidRPr="00856B03">
        <w:t xml:space="preserve"> </w:t>
      </w:r>
      <w:r w:rsidRPr="00856B03">
        <w:rPr>
          <w:b/>
        </w:rPr>
        <w:t>TOTAL</w:t>
      </w:r>
      <w:r w:rsidRPr="00856B03">
        <w:t xml:space="preserve"> se reflectă suma totală a cotelor de participare, care trebuie să fie egală cu valoarea capitalului social al băncii. Suma acestui rând este egală cu suma rîndurilor 1, 2, 3, 4 şi 5.</w:t>
      </w:r>
    </w:p>
    <w:p w:rsidR="003F16AB" w:rsidRPr="00856B03" w:rsidRDefault="003F16AB" w:rsidP="003F16AB">
      <w:pPr>
        <w:numPr>
          <w:ilvl w:val="0"/>
          <w:numId w:val="1"/>
        </w:numPr>
        <w:tabs>
          <w:tab w:val="clear" w:pos="1440"/>
          <w:tab w:val="left" w:pos="1080"/>
        </w:tabs>
        <w:ind w:left="0" w:firstLine="720"/>
        <w:jc w:val="both"/>
      </w:pPr>
      <w:r w:rsidRPr="00856B03">
        <w:t>În raportul</w:t>
      </w:r>
      <w:r w:rsidRPr="00856B03">
        <w:rPr>
          <w:b/>
          <w:bCs/>
        </w:rPr>
        <w:t xml:space="preserve"> ORD 3.15</w:t>
      </w:r>
      <w:r w:rsidRPr="00856B03">
        <w:rPr>
          <w:b/>
        </w:rPr>
        <w:t xml:space="preserve">B </w:t>
      </w:r>
      <w:r w:rsidRPr="00856B03">
        <w:rPr>
          <w:bCs/>
        </w:rPr>
        <w:t>se reflectă informaţia cu privire la acţionarii</w:t>
      </w:r>
      <w:r w:rsidRPr="00856B03">
        <w:t xml:space="preserve"> care deţin cote de participare în capitalul social al băncii mai mari sau egale cu 1% şi care nu fac parte dintr-un grup de persoane acţionînd concertat (în continuare - grup) şi acţionarii care fac parte dintr-un grup care deţine o cotă de participare în capitalul social al băncii egală sau mai mare decît cota substanţială (în continuare – cota substanţială)</w:t>
      </w:r>
      <w:r w:rsidRPr="00856B03">
        <w:rPr>
          <w:b/>
          <w:bCs/>
        </w:rPr>
        <w:t xml:space="preserve">. </w:t>
      </w:r>
      <w:r w:rsidRPr="00856B03">
        <w:t xml:space="preserve">Raportul se va întocmi ţinînd cont de instrucţiunile prezentate mai jos.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bCs/>
        </w:rPr>
        <w:t>coloana A</w:t>
      </w:r>
      <w:r w:rsidRPr="00856B03">
        <w:t xml:space="preserve"> se indică numărul de ordine al înregistrării în raport.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B</w:t>
      </w:r>
      <w:r w:rsidRPr="00856B03">
        <w:t xml:space="preserve"> se indică </w:t>
      </w:r>
      <w:r w:rsidRPr="00856B03">
        <w:rPr>
          <w:iCs/>
        </w:rPr>
        <w:t>numele şi prenumele</w:t>
      </w:r>
      <w:r w:rsidRPr="00856B03">
        <w:t xml:space="preserve"> acţionarului persoană </w:t>
      </w:r>
      <w:r w:rsidRPr="00856B03">
        <w:rPr>
          <w:iCs/>
        </w:rPr>
        <w:t>fizică conform actului de identitate a acestuia sau denumirea acţionarului persoană juridică, conform documentului care confirmă înregistrarea de stat a persoanei juridice</w:t>
      </w:r>
      <w:r w:rsidRPr="00856B03">
        <w:t>.</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C</w:t>
      </w:r>
      <w:r w:rsidRPr="00856B03">
        <w:t xml:space="preserve"> se indică tipul persoanei conform sistemului de codificare descris la p.8 din Raportul privind portofoliul de credite acordate şi angajamentele de creditare asumate.</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D</w:t>
      </w:r>
      <w:r w:rsidRPr="00856B03">
        <w:t xml:space="preserve"> </w:t>
      </w:r>
      <w:r w:rsidRPr="00856B03">
        <w:rPr>
          <w:lang w:bidi="or-IN"/>
        </w:rPr>
        <w:t>se indică codul alfabetic (Alfa 3) al ţării de reşedinţă a acţionarului, conform codului ISO 3166.</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E</w:t>
      </w:r>
      <w:r w:rsidRPr="00856B03">
        <w:t xml:space="preserve"> se indică domiciliul – în cazul persoanei fizice şi sediul persoanei juridice şi/sau adresa poştală, dacă diferă de adresa juridică.</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F </w:t>
      </w:r>
      <w:r w:rsidRPr="00856B03">
        <w:t xml:space="preserve">se indică, după caz, </w:t>
      </w:r>
      <w:r w:rsidRPr="00856B03">
        <w:rPr>
          <w:lang w:bidi="or-IN"/>
        </w:rPr>
        <w:t xml:space="preserve">numărul de identificare de stat (IDNO) al </w:t>
      </w:r>
      <w:r w:rsidRPr="00856B03">
        <w:t>persoanei juridice</w:t>
      </w:r>
      <w:r w:rsidRPr="00856B03">
        <w:rPr>
          <w:lang w:bidi="or-IN"/>
        </w:rPr>
        <w:t xml:space="preserve">, al persoanei fizice care practică activitate de întreprinzător sau alt gen de activitate, numărul de identificare de stat al persoanei fizice (IDNP), </w:t>
      </w:r>
      <w:r w:rsidRPr="00856B03">
        <w:rPr>
          <w:bCs/>
        </w:rPr>
        <w:t xml:space="preserve">codul fiscal atribuit de organul fiscal sau </w:t>
      </w:r>
      <w:r w:rsidRPr="00856B03">
        <w:t>seria şi numărul actului de identitate</w:t>
      </w:r>
      <w:r w:rsidRPr="00856B03">
        <w:rPr>
          <w:bCs/>
        </w:rPr>
        <w:t xml:space="preserve"> în cazurile în care acestea conform legislaţiei în vigoare sunt utilizate/atribuite în calitate de număr personal de identificare</w:t>
      </w:r>
      <w:r w:rsidRPr="00856B03">
        <w:t>. În cazul persoanelor juridice nerezidente se indică numărul de identificare/înregistrare de stat atribuit de către organul abilitat din ţara de origine a nerezidentului, iar în cazul persoanelor fizice nerezidente – seria şi numărul actului de identitate. Informaţia din coloana respectivă urmează a fi corelată cu informaţia din coloana D.</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G</w:t>
      </w:r>
      <w:r w:rsidRPr="00856B03">
        <w:t xml:space="preserve"> se indică numărul grupului (1, 2, 3 - n). Înregistrarea se efectuează în aşa fel, ca fiecare acţionar din grup să aibă acelaşi număr. De exemplu, dacă din grupul „1” fac parte 3 acţionari (persoanele A, B, C), atunci în rîndurile 1, 2 şi 3 ale coloanei date se va indica aceeaşi cifră – 1. Dacă în continuare se reflectă cota de participare a altui grup compus din 4 persoane (persoanele D, G, H, I) - în rîndurile corespunzătoare persoanelor grupului respectiv în coloana dată se indică cifra 2. Dacă un acţionar face parte dintr-un grup, acesta se va reflecta o </w:t>
      </w:r>
      <w:r w:rsidRPr="00856B03">
        <w:lastRenderedPageBreak/>
        <w:t xml:space="preserve">singură dată în cadrul grupului respectiv. Pentru acţionarii care nu fac parte din grup (persoana J şi K) în coloana dată se va indica cifra 0. </w:t>
      </w:r>
    </w:p>
    <w:p w:rsidR="003F16AB" w:rsidRPr="00856B03" w:rsidRDefault="003F16AB" w:rsidP="003F16AB">
      <w:pPr>
        <w:tabs>
          <w:tab w:val="left" w:pos="1080"/>
        </w:tabs>
        <w:ind w:firstLine="720"/>
        <w:jc w:val="both"/>
      </w:pPr>
      <w:r w:rsidRPr="00856B03">
        <w:t>Informaţia în raport se va prezenta în felul următor:</w:t>
      </w:r>
    </w:p>
    <w:p w:rsidR="003F16AB" w:rsidRPr="00856B03" w:rsidRDefault="003F16AB" w:rsidP="003F16AB">
      <w:pPr>
        <w:tabs>
          <w:tab w:val="left" w:pos="1080"/>
        </w:tabs>
        <w:jc w:val="both"/>
      </w:pPr>
    </w:p>
    <w:tbl>
      <w:tblPr>
        <w:tblW w:w="5345" w:type="dxa"/>
        <w:tblInd w:w="720" w:type="dxa"/>
        <w:tblLook w:val="04A0"/>
      </w:tblPr>
      <w:tblGrid>
        <w:gridCol w:w="832"/>
        <w:gridCol w:w="2696"/>
        <w:gridCol w:w="900"/>
        <w:gridCol w:w="917"/>
      </w:tblGrid>
      <w:tr w:rsidR="003F16AB" w:rsidRPr="00856B03" w:rsidTr="000534CD">
        <w:trPr>
          <w:trHeight w:val="48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Nr. d/o</w:t>
            </w:r>
          </w:p>
        </w:tc>
        <w:tc>
          <w:tcPr>
            <w:tcW w:w="2696"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Numele/denumirea acţionarului</w:t>
            </w:r>
          </w:p>
        </w:tc>
        <w:tc>
          <w:tcPr>
            <w:tcW w:w="900"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Numărul grupului</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A</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B</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b/>
                <w:bCs/>
                <w:color w:val="000000"/>
                <w:sz w:val="18"/>
                <w:szCs w:val="18"/>
              </w:rPr>
            </w:pPr>
            <w:r w:rsidRPr="00856B03">
              <w:rPr>
                <w:b/>
                <w:bCs/>
                <w:color w:val="000000"/>
                <w:sz w:val="18"/>
                <w:szCs w:val="18"/>
              </w:rPr>
              <w:t>G</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1</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A</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1</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2</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B</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1</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3</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C</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1</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4</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D</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2</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5</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G</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2</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6</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H</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2</w:t>
            </w:r>
          </w:p>
        </w:tc>
      </w:tr>
      <w:tr w:rsidR="003F16AB" w:rsidRPr="00856B03" w:rsidTr="000534CD">
        <w:trPr>
          <w:trHeight w:val="240"/>
        </w:trPr>
        <w:tc>
          <w:tcPr>
            <w:tcW w:w="832" w:type="dxa"/>
            <w:tcBorders>
              <w:top w:val="nil"/>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7</w:t>
            </w:r>
          </w:p>
        </w:tc>
        <w:tc>
          <w:tcPr>
            <w:tcW w:w="2696"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I</w:t>
            </w:r>
          </w:p>
        </w:tc>
        <w:tc>
          <w:tcPr>
            <w:tcW w:w="900"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2</w:t>
            </w:r>
          </w:p>
        </w:tc>
      </w:tr>
      <w:tr w:rsidR="003F16AB" w:rsidRPr="00856B03" w:rsidTr="000534CD">
        <w:trPr>
          <w:trHeight w:val="24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8</w:t>
            </w:r>
          </w:p>
        </w:tc>
        <w:tc>
          <w:tcPr>
            <w:tcW w:w="2696"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J</w:t>
            </w:r>
          </w:p>
        </w:tc>
        <w:tc>
          <w:tcPr>
            <w:tcW w:w="900"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0</w:t>
            </w:r>
          </w:p>
        </w:tc>
      </w:tr>
      <w:tr w:rsidR="003F16AB" w:rsidRPr="00856B03" w:rsidTr="000534CD">
        <w:trPr>
          <w:trHeight w:val="24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9</w:t>
            </w:r>
          </w:p>
        </w:tc>
        <w:tc>
          <w:tcPr>
            <w:tcW w:w="2696"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Persoana K</w:t>
            </w:r>
          </w:p>
        </w:tc>
        <w:tc>
          <w:tcPr>
            <w:tcW w:w="900"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0</w:t>
            </w:r>
          </w:p>
        </w:tc>
      </w:tr>
      <w:tr w:rsidR="003F16AB" w:rsidRPr="00856B03" w:rsidTr="000534CD">
        <w:trPr>
          <w:trHeight w:val="240"/>
        </w:trPr>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2696"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shd w:val="clear" w:color="auto" w:fill="auto"/>
            <w:vAlign w:val="center"/>
          </w:tcPr>
          <w:p w:rsidR="003F16AB" w:rsidRPr="00856B03" w:rsidRDefault="003F16AB" w:rsidP="000534CD">
            <w:pPr>
              <w:jc w:val="center"/>
              <w:rPr>
                <w:color w:val="000000"/>
                <w:sz w:val="18"/>
                <w:szCs w:val="18"/>
              </w:rPr>
            </w:pPr>
            <w:r w:rsidRPr="00856B03">
              <w:rPr>
                <w:color w:val="000000"/>
                <w:sz w:val="18"/>
                <w:szCs w:val="18"/>
              </w:rPr>
              <w:t>.....</w:t>
            </w:r>
          </w:p>
        </w:tc>
      </w:tr>
    </w:tbl>
    <w:p w:rsidR="003F16AB" w:rsidRPr="00856B03" w:rsidRDefault="003F16AB" w:rsidP="003F16AB">
      <w:pPr>
        <w:tabs>
          <w:tab w:val="left" w:pos="1260"/>
        </w:tabs>
        <w:jc w:val="both"/>
      </w:pP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1</w:t>
      </w:r>
      <w:r w:rsidRPr="00856B03">
        <w:t xml:space="preserve"> se indică data efectuării primei înregistrări în registrul deţinătorilor valorilor mobiliare a dreptului de proprietate asupra acţiunilor băncii.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2 </w:t>
      </w:r>
      <w:r w:rsidRPr="00856B03">
        <w:t xml:space="preserve">se indică data efectuării ultimei înregistrări în registrul deţinătorilor valorilor mobiliare a dreptului de proprietate ca urmare a dobîndirii de noi acţiuni ale băncii.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3 </w:t>
      </w:r>
      <w:r w:rsidRPr="00856B03">
        <w:t xml:space="preserve">se indică data efectuării ultimei înregistrări în registrul deţinătorilor valorilor mobiliare ca urmare a înstrăinării unor acţiuni ale băncii. </w:t>
      </w:r>
    </w:p>
    <w:p w:rsidR="003F16AB" w:rsidRPr="00856B03" w:rsidRDefault="003F16AB" w:rsidP="003F16AB">
      <w:pPr>
        <w:numPr>
          <w:ilvl w:val="0"/>
          <w:numId w:val="4"/>
        </w:numPr>
        <w:tabs>
          <w:tab w:val="clear" w:pos="2148"/>
          <w:tab w:val="left" w:pos="1080"/>
        </w:tabs>
        <w:ind w:left="0" w:firstLine="720"/>
        <w:jc w:val="both"/>
      </w:pPr>
      <w:r w:rsidRPr="00856B03">
        <w:t>Schimbarea persoanei care ţine registrul deţinătorilor de valori mobiliare nu se consideră ca dobîndire sau înstrăinare a acţiunilor băncii.</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coloana 4</w:t>
      </w:r>
      <w:r w:rsidRPr="00856B03">
        <w:t xml:space="preserve"> se reflectă numărul acţiunilor ordinare ale băncii pe care le deţine acţionarul.</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bCs/>
        </w:rPr>
        <w:t>coloana 5</w:t>
      </w:r>
      <w:r w:rsidRPr="00856B03">
        <w:t xml:space="preserve"> se reflectă numărul acţiunilor preferenţiale ale băncii pe care le deţine acţionarul.</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bCs/>
        </w:rPr>
        <w:t>coloana 6</w:t>
      </w:r>
      <w:r w:rsidRPr="00856B03">
        <w:t xml:space="preserve"> se indică valoarea cotei de participare în capitalul social al băncii (suma valorii nominale a acţiunilor ordinare şi preferenţiale) în lei, deţinută de acţionar la data de raportare, care se calculează prin înmulţirea numărului de acţiuni deţinute cu valoarea nominală a acestora.</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7 </w:t>
      </w:r>
      <w:r w:rsidRPr="00856B03">
        <w:t>se indică mărimea cotei de participare în capitalul social al băncii în procente, deţinută de acţionar la data de raportare, care se calculează prin împărţirea mărimii cotei de participare la capitalul social al băncii şi înmulţit la 100%.</w:t>
      </w:r>
    </w:p>
    <w:p w:rsidR="003F16AB" w:rsidRPr="00856B03" w:rsidRDefault="003F16AB" w:rsidP="003F16AB">
      <w:pPr>
        <w:numPr>
          <w:ilvl w:val="0"/>
          <w:numId w:val="4"/>
        </w:numPr>
        <w:tabs>
          <w:tab w:val="clear" w:pos="2148"/>
          <w:tab w:val="left" w:pos="1080"/>
        </w:tabs>
        <w:ind w:left="0" w:firstLine="720"/>
        <w:jc w:val="both"/>
        <w:rPr>
          <w:bCs/>
        </w:rPr>
      </w:pPr>
      <w:r w:rsidRPr="00856B03">
        <w:t xml:space="preserve">În </w:t>
      </w:r>
      <w:r w:rsidRPr="00856B03">
        <w:rPr>
          <w:b/>
          <w:bCs/>
        </w:rPr>
        <w:t xml:space="preserve">coloana 8 </w:t>
      </w:r>
      <w:r w:rsidRPr="00856B03">
        <w:rPr>
          <w:bCs/>
          <w:iCs/>
        </w:rPr>
        <w:t xml:space="preserve">se reflectă mărimea dreptului de vot (%) al fiecărui acţionar, care se determină, avînd în vedere prevederile Regulamentului </w:t>
      </w:r>
      <w:r w:rsidRPr="00856B03">
        <w:t>cu privire la calculul drepturilor de vot şi înregistrarea transferului dreptului de proprietate asupra acţiunilor băncilor</w:t>
      </w:r>
      <w:r w:rsidRPr="00856B03">
        <w:rPr>
          <w:bCs/>
          <w:iCs/>
        </w:rPr>
        <w:t>.</w:t>
      </w:r>
    </w:p>
    <w:p w:rsidR="003F16AB" w:rsidRPr="00856B03" w:rsidRDefault="003F16AB" w:rsidP="003F16AB">
      <w:pPr>
        <w:numPr>
          <w:ilvl w:val="0"/>
          <w:numId w:val="4"/>
        </w:numPr>
        <w:tabs>
          <w:tab w:val="clear" w:pos="2148"/>
          <w:tab w:val="left" w:pos="1080"/>
        </w:tabs>
        <w:ind w:left="0" w:firstLine="720"/>
        <w:jc w:val="both"/>
        <w:rPr>
          <w:bCs/>
        </w:rPr>
      </w:pPr>
      <w:r w:rsidRPr="00856B03">
        <w:t xml:space="preserve">În </w:t>
      </w:r>
      <w:r w:rsidRPr="00856B03">
        <w:rPr>
          <w:b/>
        </w:rPr>
        <w:t xml:space="preserve">coloana 9 </w:t>
      </w:r>
      <w:r w:rsidRPr="00856B03">
        <w:rPr>
          <w:bCs/>
        </w:rPr>
        <w:t>se reflectă informaţia privind ultima suspendare a dreptului de vot. S</w:t>
      </w:r>
      <w:r w:rsidRPr="00856B03">
        <w:t xml:space="preserve">e indică valoarea „1” dacă conform situaţiei la începutul perioadei de raportare dreptul de vot al acţionarului era suspendat, sau acesta </w:t>
      </w:r>
      <w:r>
        <w:t xml:space="preserve">a </w:t>
      </w:r>
      <w:r w:rsidRPr="00856B03">
        <w:t>fost suspendat pe parcursul perioadei de raportare, şi „0” în caz contrar.</w:t>
      </w:r>
    </w:p>
    <w:p w:rsidR="003F16AB" w:rsidRPr="00856B03" w:rsidRDefault="003F16AB" w:rsidP="003F16AB">
      <w:pPr>
        <w:numPr>
          <w:ilvl w:val="0"/>
          <w:numId w:val="4"/>
        </w:numPr>
        <w:tabs>
          <w:tab w:val="clear" w:pos="2148"/>
          <w:tab w:val="left" w:pos="1080"/>
        </w:tabs>
        <w:ind w:left="0" w:firstLine="720"/>
        <w:jc w:val="both"/>
        <w:rPr>
          <w:bCs/>
        </w:rPr>
      </w:pPr>
      <w:r w:rsidRPr="00856B03">
        <w:t xml:space="preserve">În </w:t>
      </w:r>
      <w:r w:rsidRPr="00856B03">
        <w:rPr>
          <w:b/>
        </w:rPr>
        <w:t xml:space="preserve">coloana 10 </w:t>
      </w:r>
      <w:r w:rsidRPr="00856B03">
        <w:rPr>
          <w:bCs/>
        </w:rPr>
        <w:t xml:space="preserve">se reflectă data ultimei suspendări a dreptului de vot </w:t>
      </w:r>
      <w:r w:rsidRPr="00856B03">
        <w:t>în vigoare la începutul perioadei de raportare sau care a avut loc pe parcursul perioadei de raportare</w:t>
      </w:r>
      <w:r w:rsidRPr="00856B03">
        <w:rPr>
          <w:bCs/>
        </w:rPr>
        <w:t>;</w:t>
      </w:r>
    </w:p>
    <w:p w:rsidR="003F16AB" w:rsidRPr="00856B03" w:rsidRDefault="003F16AB" w:rsidP="003F16AB">
      <w:pPr>
        <w:numPr>
          <w:ilvl w:val="0"/>
          <w:numId w:val="4"/>
        </w:numPr>
        <w:tabs>
          <w:tab w:val="clear" w:pos="2148"/>
          <w:tab w:val="left" w:pos="1080"/>
        </w:tabs>
        <w:ind w:left="0" w:firstLine="720"/>
        <w:jc w:val="both"/>
        <w:rPr>
          <w:bCs/>
        </w:rPr>
      </w:pPr>
      <w:r w:rsidRPr="00856B03">
        <w:t xml:space="preserve">În </w:t>
      </w:r>
      <w:r w:rsidRPr="00856B03">
        <w:rPr>
          <w:b/>
        </w:rPr>
        <w:t xml:space="preserve">coloana 11 </w:t>
      </w:r>
      <w:r w:rsidRPr="00856B03">
        <w:rPr>
          <w:bCs/>
        </w:rPr>
        <w:t>se reflectă data retragerii ultimei suspendări a dreptului de vot</w:t>
      </w:r>
      <w:r w:rsidRPr="00856B03">
        <w:t xml:space="preserve"> ce a avut loc pe parcursul perioadei de raportare</w:t>
      </w:r>
      <w:r w:rsidRPr="00856B03">
        <w:rPr>
          <w:bCs/>
        </w:rPr>
        <w:t>;</w:t>
      </w:r>
    </w:p>
    <w:p w:rsidR="003F16AB" w:rsidRPr="00856B03" w:rsidRDefault="003F16AB" w:rsidP="003F16AB">
      <w:pPr>
        <w:numPr>
          <w:ilvl w:val="0"/>
          <w:numId w:val="4"/>
        </w:numPr>
        <w:tabs>
          <w:tab w:val="clear" w:pos="2148"/>
          <w:tab w:val="left" w:pos="1080"/>
        </w:tabs>
        <w:ind w:left="0" w:firstLine="720"/>
        <w:jc w:val="both"/>
        <w:rPr>
          <w:bCs/>
        </w:rPr>
      </w:pPr>
      <w:r w:rsidRPr="00856B03">
        <w:t xml:space="preserve">În </w:t>
      </w:r>
      <w:r w:rsidRPr="00856B03">
        <w:rPr>
          <w:b/>
        </w:rPr>
        <w:t xml:space="preserve">coloana 12 </w:t>
      </w:r>
      <w:r w:rsidRPr="00856B03">
        <w:rPr>
          <w:bCs/>
        </w:rPr>
        <w:t>se reflectă informaţia cu privire la alte interdicţii impuse dreptului de vot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13 </w:t>
      </w:r>
      <w:r w:rsidRPr="00856B03">
        <w:t>se reflectă data obţinerii permisiunii BNM de către fiecare acţionar şi/sau grup pentru a deţine cota substanţială în capitalul social al băncii. În cazul în care permisiunea a fost obţinută de către grup, în coloana dată, pentru fiecare acţionar din grupul respectiv se va reflecta aceeaşi dată de obţinere a permisiunii. Pentru acţionarii care deţin cote mai mici decît cota substanţială şi nu fac parte dintr-un grup coloana dată nu se completează.</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14 </w:t>
      </w:r>
      <w:r w:rsidRPr="00856B03">
        <w:rPr>
          <w:bCs/>
        </w:rPr>
        <w:t>se reflectă informaţia cu privire la participarea acţionarului la ultima şedinţă a AGA conform situaţiilor descrise mai jos:</w:t>
      </w:r>
    </w:p>
    <w:p w:rsidR="003F16AB" w:rsidRPr="00856B03" w:rsidRDefault="003F16AB" w:rsidP="003F16AB">
      <w:pPr>
        <w:tabs>
          <w:tab w:val="left" w:pos="1080"/>
        </w:tabs>
        <w:ind w:firstLine="720"/>
        <w:jc w:val="both"/>
        <w:rPr>
          <w:bCs/>
        </w:rPr>
      </w:pPr>
      <w:r w:rsidRPr="00856B03">
        <w:rPr>
          <w:bCs/>
        </w:rPr>
        <w:t>1 - a participat acţionarul persoană fizică;</w:t>
      </w:r>
    </w:p>
    <w:p w:rsidR="003F16AB" w:rsidRPr="00856B03" w:rsidRDefault="003F16AB" w:rsidP="003F16AB">
      <w:pPr>
        <w:tabs>
          <w:tab w:val="left" w:pos="1080"/>
        </w:tabs>
        <w:ind w:firstLine="720"/>
        <w:jc w:val="both"/>
        <w:rPr>
          <w:bCs/>
        </w:rPr>
      </w:pPr>
      <w:r w:rsidRPr="00856B03">
        <w:rPr>
          <w:bCs/>
        </w:rPr>
        <w:lastRenderedPageBreak/>
        <w:t>2 - a participat reprezentantul acţionarului persoană fizică;</w:t>
      </w:r>
    </w:p>
    <w:p w:rsidR="003F16AB" w:rsidRPr="00856B03" w:rsidRDefault="003F16AB" w:rsidP="003F16AB">
      <w:pPr>
        <w:tabs>
          <w:tab w:val="left" w:pos="1080"/>
        </w:tabs>
        <w:ind w:firstLine="720"/>
        <w:jc w:val="both"/>
        <w:rPr>
          <w:bCs/>
        </w:rPr>
      </w:pPr>
      <w:r w:rsidRPr="00856B03">
        <w:rPr>
          <w:bCs/>
        </w:rPr>
        <w:t xml:space="preserve">3 </w:t>
      </w:r>
      <w:r>
        <w:rPr>
          <w:bCs/>
        </w:rPr>
        <w:t>-</w:t>
      </w:r>
      <w:r w:rsidRPr="00856B03">
        <w:rPr>
          <w:bCs/>
        </w:rPr>
        <w:t xml:space="preserve"> a participat reprezentantul acţionarului persoană juridică, care este conducător al persoanei juridice respective;</w:t>
      </w:r>
    </w:p>
    <w:p w:rsidR="003F16AB" w:rsidRPr="00856B03" w:rsidRDefault="003F16AB" w:rsidP="003F16AB">
      <w:pPr>
        <w:tabs>
          <w:tab w:val="left" w:pos="1080"/>
        </w:tabs>
        <w:ind w:firstLine="720"/>
        <w:jc w:val="both"/>
        <w:rPr>
          <w:bCs/>
        </w:rPr>
      </w:pPr>
      <w:r w:rsidRPr="00856B03">
        <w:rPr>
          <w:bCs/>
        </w:rPr>
        <w:t xml:space="preserve">4 </w:t>
      </w:r>
      <w:r>
        <w:rPr>
          <w:bCs/>
        </w:rPr>
        <w:t>-</w:t>
      </w:r>
      <w:r w:rsidRPr="00856B03">
        <w:rPr>
          <w:bCs/>
        </w:rPr>
        <w:t xml:space="preserve"> a participat reprezentantul acţionarului persoană juridică, care nu este conducător al persoanei juridice respective;</w:t>
      </w:r>
    </w:p>
    <w:p w:rsidR="003F16AB" w:rsidRPr="00856B03" w:rsidRDefault="003F16AB" w:rsidP="003F16AB">
      <w:pPr>
        <w:tabs>
          <w:tab w:val="left" w:pos="1080"/>
        </w:tabs>
        <w:ind w:firstLine="720"/>
        <w:jc w:val="both"/>
        <w:rPr>
          <w:bCs/>
        </w:rPr>
      </w:pPr>
      <w:r w:rsidRPr="00856B03">
        <w:rPr>
          <w:bCs/>
        </w:rPr>
        <w:t>0 - nu a participat acţionarul sau reprezentantul său.</w:t>
      </w:r>
    </w:p>
    <w:p w:rsidR="003F16AB" w:rsidRPr="00856B03" w:rsidRDefault="003F16AB" w:rsidP="003F16AB">
      <w:pPr>
        <w:tabs>
          <w:tab w:val="left" w:pos="1080"/>
        </w:tabs>
        <w:ind w:firstLine="720"/>
        <w:jc w:val="both"/>
      </w:pPr>
      <w:r w:rsidRPr="00856B03">
        <w:t>În cazul în care în coloana dată este indicat „1” sau „0” coloanele 15-17 nu se completează.</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15 </w:t>
      </w:r>
      <w:r w:rsidRPr="00856B03">
        <w:t>se reflectă n</w:t>
      </w:r>
      <w:r w:rsidRPr="00856B03">
        <w:rPr>
          <w:bCs/>
        </w:rPr>
        <w:t xml:space="preserve">umele, prenumele reprezentantului acţionarului care a participat la ultima AGA.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16 </w:t>
      </w:r>
      <w:r w:rsidRPr="00856B03">
        <w:t xml:space="preserve">se reflectă </w:t>
      </w:r>
      <w:r w:rsidRPr="00856B03">
        <w:rPr>
          <w:lang w:bidi="or-IN"/>
        </w:rPr>
        <w:t>IDNP al</w:t>
      </w:r>
      <w:r w:rsidRPr="00856B03">
        <w:rPr>
          <w:b/>
          <w:bCs/>
          <w:lang w:bidi="or-IN"/>
        </w:rPr>
        <w:t xml:space="preserve"> </w:t>
      </w:r>
      <w:r w:rsidRPr="00856B03">
        <w:rPr>
          <w:bCs/>
        </w:rPr>
        <w:t xml:space="preserve">reprezentantului acţionarului, </w:t>
      </w:r>
      <w:r w:rsidRPr="00856B03">
        <w:rPr>
          <w:lang w:bidi="or-IN"/>
        </w:rPr>
        <w:t>conform prevederilor de la punctul 3., subpunctul 5) din modul de completare a prezentului raport,</w:t>
      </w:r>
      <w:r w:rsidRPr="00856B03">
        <w:rPr>
          <w:bCs/>
        </w:rPr>
        <w:t xml:space="preserve"> care l-a reprezentant la ultima şedinţă a adunării generale a acţionarilor.</w:t>
      </w:r>
      <w:r w:rsidRPr="00856B03">
        <w:rPr>
          <w:b/>
        </w:rPr>
        <w:t xml:space="preserve"> </w:t>
      </w:r>
    </w:p>
    <w:p w:rsidR="003F16AB" w:rsidRPr="00856B03" w:rsidRDefault="003F16AB" w:rsidP="003F16AB">
      <w:pPr>
        <w:numPr>
          <w:ilvl w:val="0"/>
          <w:numId w:val="4"/>
        </w:numPr>
        <w:tabs>
          <w:tab w:val="clear" w:pos="2148"/>
          <w:tab w:val="left" w:pos="1080"/>
        </w:tabs>
        <w:ind w:left="0" w:firstLine="720"/>
        <w:jc w:val="both"/>
      </w:pPr>
      <w:r w:rsidRPr="00856B03">
        <w:t xml:space="preserve">În </w:t>
      </w:r>
      <w:r w:rsidRPr="00856B03">
        <w:rPr>
          <w:b/>
        </w:rPr>
        <w:t xml:space="preserve">coloana 17 </w:t>
      </w:r>
      <w:r w:rsidRPr="00856B03">
        <w:t>se reflectă temeiul legal de reprezentare a acţionarului. Pentru reflectarea temeiului legal se vor utiliza următoarele exemple de formulări:</w:t>
      </w:r>
    </w:p>
    <w:p w:rsidR="003F16AB" w:rsidRPr="00856B03" w:rsidRDefault="003F16AB" w:rsidP="003F16AB">
      <w:pPr>
        <w:tabs>
          <w:tab w:val="left" w:pos="1080"/>
        </w:tabs>
        <w:ind w:firstLine="720"/>
        <w:jc w:val="both"/>
      </w:pPr>
      <w:r w:rsidRPr="00856B03">
        <w:t>„Statutul înregistrat la Camera Înregistrării de Stat la data de zz.ll.aaaa”;</w:t>
      </w:r>
    </w:p>
    <w:p w:rsidR="003F16AB" w:rsidRPr="00856B03" w:rsidRDefault="003F16AB" w:rsidP="003F16AB">
      <w:pPr>
        <w:tabs>
          <w:tab w:val="left" w:pos="1080"/>
        </w:tabs>
        <w:ind w:firstLine="720"/>
        <w:jc w:val="both"/>
      </w:pPr>
      <w:r w:rsidRPr="00856B03">
        <w:t>„Procura nr.XX din zz.ll.aaaa valabilă pînă la data de zz.ll.aaaa.”;</w:t>
      </w:r>
    </w:p>
    <w:p w:rsidR="003F16AB" w:rsidRPr="00856B03" w:rsidRDefault="003F16AB" w:rsidP="003F16AB">
      <w:pPr>
        <w:tabs>
          <w:tab w:val="left" w:pos="1080"/>
        </w:tabs>
        <w:ind w:firstLine="720"/>
        <w:jc w:val="both"/>
      </w:pPr>
      <w:r w:rsidRPr="00856B03">
        <w:t>„Contractul de reprezenta</w:t>
      </w:r>
      <w:r>
        <w:t>re nr.XX din zz.ll.aaaa valabil</w:t>
      </w:r>
      <w:r w:rsidRPr="00856B03">
        <w:t xml:space="preserve"> pînă la data de zz.ll.aaaa.”.</w:t>
      </w:r>
    </w:p>
    <w:p w:rsidR="003F16AB" w:rsidRPr="00856B03" w:rsidRDefault="003F16AB" w:rsidP="003F16AB">
      <w:pPr>
        <w:numPr>
          <w:ilvl w:val="0"/>
          <w:numId w:val="1"/>
        </w:numPr>
        <w:tabs>
          <w:tab w:val="clear" w:pos="1440"/>
          <w:tab w:val="left" w:pos="1080"/>
        </w:tabs>
        <w:ind w:left="0" w:firstLine="720"/>
        <w:jc w:val="both"/>
        <w:rPr>
          <w:lang w:bidi="or-IN"/>
        </w:rPr>
      </w:pPr>
      <w:r w:rsidRPr="00856B03">
        <w:t>În raportul</w:t>
      </w:r>
      <w:r w:rsidRPr="00856B03">
        <w:rPr>
          <w:b/>
          <w:bCs/>
        </w:rPr>
        <w:t xml:space="preserve"> ORD 3.15C</w:t>
      </w:r>
      <w:r w:rsidRPr="00856B03">
        <w:t xml:space="preserve"> se reflectă informaţia cu privire la d</w:t>
      </w:r>
      <w:r w:rsidRPr="00856B03">
        <w:rPr>
          <w:bCs/>
        </w:rPr>
        <w:t>eţinătorii indirecţi, inclusiv beneficiarii efectivi ai cotelor substanţiale în capitalul social al băncii identificate în raportul ORD 3.15B şi care deţin cote substanţiale</w:t>
      </w:r>
      <w:r w:rsidRPr="00856B03">
        <w:t xml:space="preserve">. </w:t>
      </w:r>
    </w:p>
    <w:p w:rsidR="003F16AB" w:rsidRPr="00856B03" w:rsidRDefault="003F16AB" w:rsidP="003F16AB">
      <w:pPr>
        <w:numPr>
          <w:ilvl w:val="0"/>
          <w:numId w:val="5"/>
        </w:numPr>
        <w:tabs>
          <w:tab w:val="clear" w:pos="2148"/>
          <w:tab w:val="left" w:pos="1080"/>
        </w:tabs>
        <w:ind w:left="0" w:firstLine="720"/>
        <w:jc w:val="both"/>
        <w:rPr>
          <w:bCs/>
        </w:rPr>
      </w:pPr>
      <w:r w:rsidRPr="00856B03">
        <w:t>În raport se reflectă</w:t>
      </w:r>
      <w:r w:rsidRPr="00856B03">
        <w:rPr>
          <w:bCs/>
        </w:rPr>
        <w:t xml:space="preserve"> informaţia aferentă deţinătorilor indirecţi, inclusiv beneficiarilor efectivi ai cotelor substanţiale de participare în capitalul social al băncilor. La completarea informaţiei se va ţine cont de noţiunile de „cota substanţială”„beneficiar efectiv”, „control”, „dobîndire/deţinere indirectă” din art.3 din Legea instituţiilor financiare şi </w:t>
      </w:r>
      <w:r w:rsidRPr="00856B03">
        <w:t>Regulamentul cu privire la deţinerea cotelor de participare în capitalul social al băncii</w:t>
      </w:r>
      <w:r w:rsidRPr="00856B03">
        <w:rPr>
          <w:bCs/>
        </w:rPr>
        <w:t xml:space="preserve">. Informaţia aferentă deţinătorului indirect al cotei substanţiale urmează a fi prezentată numai în cazul acţionarilor băncii – persoană juridică. </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coloana B</w:t>
      </w:r>
      <w:r w:rsidRPr="00856B03">
        <w:t xml:space="preserve"> se indică </w:t>
      </w:r>
      <w:r w:rsidRPr="00856B03">
        <w:rPr>
          <w:iCs/>
        </w:rPr>
        <w:t>numele şi prenumele</w:t>
      </w:r>
      <w:r w:rsidRPr="00856B03">
        <w:t xml:space="preserve"> acţionarului persoană </w:t>
      </w:r>
      <w:r w:rsidRPr="00856B03">
        <w:rPr>
          <w:iCs/>
        </w:rPr>
        <w:t xml:space="preserve">fizică sau denumirea acţionarului persoană juridică, conform documentului care confirmă înregistrarea de stat a persoanei juridice, care </w:t>
      </w:r>
      <w:r w:rsidRPr="00856B03">
        <w:t xml:space="preserve">deţin individual sau concertat, cote substanţiale în capitalul social al băncii. </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 xml:space="preserve">coloana C </w:t>
      </w:r>
      <w:r w:rsidRPr="00856B03">
        <w:t xml:space="preserve">se indică </w:t>
      </w:r>
      <w:r w:rsidRPr="00856B03">
        <w:rPr>
          <w:lang w:bidi="or-IN"/>
        </w:rPr>
        <w:t xml:space="preserve">numărul de identificare de stat </w:t>
      </w:r>
      <w:r w:rsidRPr="00856B03">
        <w:t xml:space="preserve">(formatul numeric) </w:t>
      </w:r>
      <w:r w:rsidRPr="00856B03">
        <w:rPr>
          <w:lang w:bidi="or-IN"/>
        </w:rPr>
        <w:t>al acţionarului conform prevederilor de la punctul 3., subpunctul 5) din modul de completare al prezentului raport</w:t>
      </w:r>
      <w:r w:rsidRPr="00856B03">
        <w:t>.</w:t>
      </w:r>
    </w:p>
    <w:p w:rsidR="003F16AB" w:rsidRPr="00856B03" w:rsidRDefault="003F16AB" w:rsidP="003F16AB">
      <w:pPr>
        <w:numPr>
          <w:ilvl w:val="0"/>
          <w:numId w:val="5"/>
        </w:numPr>
        <w:tabs>
          <w:tab w:val="clear" w:pos="2148"/>
          <w:tab w:val="left" w:pos="1080"/>
        </w:tabs>
        <w:ind w:left="0" w:firstLine="720"/>
        <w:jc w:val="both"/>
      </w:pPr>
      <w:r w:rsidRPr="00856B03">
        <w:t xml:space="preserve">Informaţia reflectată în coloanele B şi C din prezentul raport trebuie să corespundă cu informaţia respectivă din tabelul ORD </w:t>
      </w:r>
      <w:r w:rsidRPr="00856B03">
        <w:rPr>
          <w:bCs/>
        </w:rPr>
        <w:t>3.15B.</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coloana 1</w:t>
      </w:r>
      <w:r w:rsidRPr="00856B03">
        <w:t xml:space="preserve"> se indică nivelul de deţinere indirectă a cotei substanţiale. Nivelele de deţinere indirectă se vor indica cu cifre romane cu reflectarea fiecărui nivel în rînd separat pînă la ultimul nivel al deţinerii indirecte şi cu completarea respectivă a coloanelor 2-5 pentru fiecare persoană. La primul nivel (I) sunt indicate persoanele care deţin direct controlul asupra acţionarului băncii, după caz la al doilea nivel (II) sunt indicate persoanele care deţin controlul asupra persoanelor din primul nivel, etc pâna la ultimul nivel la care se reflectă beneficiarul efectiv.</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coloana 2</w:t>
      </w:r>
      <w:r w:rsidRPr="00856B03">
        <w:t xml:space="preserve"> se indică </w:t>
      </w:r>
      <w:r w:rsidRPr="00856B03">
        <w:rPr>
          <w:iCs/>
        </w:rPr>
        <w:t>numele şi prenumele</w:t>
      </w:r>
      <w:r w:rsidRPr="00856B03">
        <w:t xml:space="preserve"> persoanei </w:t>
      </w:r>
      <w:r w:rsidRPr="00856B03">
        <w:rPr>
          <w:iCs/>
        </w:rPr>
        <w:t xml:space="preserve">fizice sau denumirea persoanei juridice, conform documentului care confirmă înregistrarea de stat a persoanei juridice, care </w:t>
      </w:r>
      <w:r w:rsidRPr="00856B03">
        <w:t xml:space="preserve">deţine cota substanţială în </w:t>
      </w:r>
      <w:r>
        <w:t xml:space="preserve">capitalul </w:t>
      </w:r>
      <w:r w:rsidRPr="00856B03">
        <w:t>persoan</w:t>
      </w:r>
      <w:r>
        <w:t>ei</w:t>
      </w:r>
      <w:r w:rsidRPr="00856B03">
        <w:t xml:space="preserve"> de nivelul precedent. La ultimul nivel se va reflecta beneficiarul efectiv.</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 xml:space="preserve">coloana 3 </w:t>
      </w:r>
      <w:r w:rsidRPr="00856B03">
        <w:t xml:space="preserve">se indică </w:t>
      </w:r>
      <w:r w:rsidRPr="00856B03">
        <w:rPr>
          <w:lang w:bidi="or-IN"/>
        </w:rPr>
        <w:t xml:space="preserve">numărul de identificare de stat </w:t>
      </w:r>
      <w:r w:rsidRPr="00856B03">
        <w:t>(formatul numeric)</w:t>
      </w:r>
      <w:r w:rsidRPr="00856B03">
        <w:rPr>
          <w:lang w:bidi="or-IN"/>
        </w:rPr>
        <w:t xml:space="preserve"> al </w:t>
      </w:r>
      <w:r w:rsidRPr="00856B03">
        <w:t>deţinătorului indirect al cotei substanţiale</w:t>
      </w:r>
      <w:r w:rsidRPr="00856B03">
        <w:rPr>
          <w:lang w:bidi="or-IN"/>
        </w:rPr>
        <w:t xml:space="preserve"> conform prevederilor de la punctul 3., subpunctul 5) al modului de completare al prezentului raport</w:t>
      </w:r>
      <w:r w:rsidRPr="00856B03">
        <w:t>.</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 xml:space="preserve">coloana 4 </w:t>
      </w:r>
      <w:r w:rsidRPr="00856B03">
        <w:t>se indică domiciliul – în cazul persoanei fizice şi sediul persoanei juridice şi/sau adresa poştală pentru corespondenţă (dacă diferă de adresa juridică).</w:t>
      </w:r>
    </w:p>
    <w:p w:rsidR="003F16AB" w:rsidRPr="00856B03" w:rsidRDefault="003F16AB" w:rsidP="003F16AB">
      <w:pPr>
        <w:numPr>
          <w:ilvl w:val="0"/>
          <w:numId w:val="5"/>
        </w:numPr>
        <w:tabs>
          <w:tab w:val="clear" w:pos="2148"/>
          <w:tab w:val="left" w:pos="1080"/>
        </w:tabs>
        <w:ind w:left="0" w:firstLine="720"/>
        <w:jc w:val="both"/>
      </w:pPr>
      <w:r w:rsidRPr="00856B03">
        <w:t xml:space="preserve">În </w:t>
      </w:r>
      <w:r w:rsidRPr="00856B03">
        <w:rPr>
          <w:b/>
        </w:rPr>
        <w:t xml:space="preserve">coloana 5 </w:t>
      </w:r>
      <w:r w:rsidRPr="00856B03">
        <w:t xml:space="preserve">se indică modul de exercitare a controlului de către deţinătorul indirect în capitalul social asupra acţionarului şi respectiv al deţinătorilor indirecţi la fiecare nivel. Deţinătorul indirect de nivelul I va indica modul de exercitare a controlului asupra acţionarului </w:t>
      </w:r>
      <w:r w:rsidRPr="00856B03">
        <w:lastRenderedPageBreak/>
        <w:t>indicat în coloana B. Deţinătorul indirect de nivelul II va indica modul de exercitare a controlului asupra deţinătorului indirect de nivelul I, cel de nivelul III – asupra deţinătorului indirect de nivelul II. Regula dată se va respecta pentru a reflecta informaţia pînă la ultimul nivel al deţinătorului indirect (beneficiarul efectiv). Pentru descrierea modului de exercitare a controlului se vor utiliza formulări simple şi uniforme. La descrierea respectivă băncile se vor conduce de noţiunea de „control”, precum şi de noţiunile aferente acesteia din art.3 al Legii instituţiilor financiare şi Regulamentul cu privire la deţinerea cotelor de participare în capitalul social al băncii.</w:t>
      </w:r>
    </w:p>
    <w:p w:rsidR="003F16AB" w:rsidRPr="00856B03" w:rsidRDefault="003F16AB" w:rsidP="003F16AB">
      <w:pPr>
        <w:numPr>
          <w:ilvl w:val="0"/>
          <w:numId w:val="1"/>
        </w:numPr>
        <w:tabs>
          <w:tab w:val="clear" w:pos="1440"/>
          <w:tab w:val="left" w:pos="1080"/>
        </w:tabs>
        <w:ind w:left="0" w:firstLine="720"/>
        <w:jc w:val="both"/>
        <w:rPr>
          <w:lang w:bidi="or-IN"/>
        </w:rPr>
      </w:pPr>
      <w:r w:rsidRPr="00856B03">
        <w:t xml:space="preserve">În raportul </w:t>
      </w:r>
      <w:r w:rsidRPr="00856B03">
        <w:rPr>
          <w:b/>
          <w:bCs/>
        </w:rPr>
        <w:t>ORD 3.15D</w:t>
      </w:r>
      <w:r w:rsidRPr="00856B03">
        <w:t xml:space="preserve"> se reflectă</w:t>
      </w:r>
      <w:r w:rsidRPr="00856B03">
        <w:rPr>
          <w:bCs/>
        </w:rPr>
        <w:t xml:space="preserve"> informaţia aferentă înstrăinării integrale a acţiunilor deţinute de către acţionarii băncii pe parcursul perioadei gestionare care a condus la pierderea calităţii de acţionar </w:t>
      </w:r>
      <w:r w:rsidRPr="00856B03">
        <w:t xml:space="preserve">şi se întocmeşte ţinînd cont de instrucţiunile prezentate mai jos. </w:t>
      </w:r>
    </w:p>
    <w:p w:rsidR="003F16AB" w:rsidRPr="00856B03" w:rsidRDefault="003F16AB" w:rsidP="003F16AB">
      <w:pPr>
        <w:numPr>
          <w:ilvl w:val="0"/>
          <w:numId w:val="2"/>
        </w:numPr>
        <w:tabs>
          <w:tab w:val="clear" w:pos="1440"/>
          <w:tab w:val="left" w:pos="1080"/>
        </w:tabs>
        <w:ind w:left="0" w:firstLine="720"/>
        <w:jc w:val="both"/>
      </w:pPr>
      <w:r w:rsidRPr="00856B03">
        <w:t>Pentru rîndurile 1.0, 2.0, 2.1, 2.2 şi 3.0 se vor completa doar coloanele 2 şi 3. Pentru rîndurile 3.1, 3.2 – 3.</w:t>
      </w:r>
      <w:r w:rsidRPr="00856B03">
        <w:rPr>
          <w:i/>
          <w:iCs/>
        </w:rPr>
        <w:t>n</w:t>
      </w:r>
      <w:r w:rsidRPr="00856B03">
        <w:t xml:space="preserve"> se vor completa toate coloanele.</w:t>
      </w:r>
    </w:p>
    <w:p w:rsidR="003F16AB" w:rsidRPr="00856B03" w:rsidRDefault="003F16AB" w:rsidP="003F16AB">
      <w:pPr>
        <w:numPr>
          <w:ilvl w:val="0"/>
          <w:numId w:val="2"/>
        </w:numPr>
        <w:tabs>
          <w:tab w:val="clear" w:pos="1440"/>
          <w:tab w:val="left" w:pos="1080"/>
        </w:tabs>
        <w:ind w:left="0" w:firstLine="720"/>
        <w:jc w:val="both"/>
      </w:pPr>
      <w:r w:rsidRPr="00856B03">
        <w:t xml:space="preserve">În </w:t>
      </w:r>
      <w:r w:rsidRPr="00856B03">
        <w:rPr>
          <w:b/>
        </w:rPr>
        <w:t>coloana C</w:t>
      </w:r>
      <w:r w:rsidRPr="00856B03">
        <w:t xml:space="preserve"> se indică </w:t>
      </w:r>
      <w:r w:rsidRPr="00856B03">
        <w:rPr>
          <w:iCs/>
        </w:rPr>
        <w:t>numele şi prenumele</w:t>
      </w:r>
      <w:r w:rsidRPr="00856B03">
        <w:t xml:space="preserve"> persoanei </w:t>
      </w:r>
      <w:r w:rsidRPr="00856B03">
        <w:rPr>
          <w:iCs/>
        </w:rPr>
        <w:t xml:space="preserve">fizice sau denumirea acţionarului persoană juridică, conform documentului care confirmă înregistrarea de stat a persoanei juridice, care la începutul perioadei de raportare deţinea </w:t>
      </w:r>
      <w:r w:rsidRPr="00856B03">
        <w:t xml:space="preserve">cotele de participare în capitalul social al băncii, mai mari sau egale cu 1% şi </w:t>
      </w:r>
      <w:r w:rsidRPr="00856B03">
        <w:rPr>
          <w:iCs/>
        </w:rPr>
        <w:t xml:space="preserve">care pe parcursul perioadei de raportare a </w:t>
      </w:r>
      <w:r w:rsidRPr="00856B03">
        <w:rPr>
          <w:bCs/>
        </w:rPr>
        <w:t>înstrăinat integral acţiunile băncii</w:t>
      </w:r>
      <w:r w:rsidRPr="00856B03">
        <w:t xml:space="preserve">. </w:t>
      </w:r>
    </w:p>
    <w:p w:rsidR="003F16AB" w:rsidRPr="00856B03" w:rsidRDefault="003F16AB" w:rsidP="003F16AB">
      <w:pPr>
        <w:numPr>
          <w:ilvl w:val="0"/>
          <w:numId w:val="2"/>
        </w:numPr>
        <w:tabs>
          <w:tab w:val="clear" w:pos="1440"/>
          <w:tab w:val="left" w:pos="1080"/>
        </w:tabs>
        <w:ind w:left="0" w:firstLine="720"/>
        <w:jc w:val="both"/>
      </w:pPr>
      <w:r w:rsidRPr="00856B03">
        <w:t xml:space="preserve">În </w:t>
      </w:r>
      <w:r w:rsidRPr="00856B03">
        <w:rPr>
          <w:b/>
        </w:rPr>
        <w:t xml:space="preserve">coloana D </w:t>
      </w:r>
      <w:r w:rsidRPr="00856B03">
        <w:t>se indică tipul persoanei conform sistemului de codificare descris la p.8 din Raportul privind portofoliul de credite acordate şi angajamentele de creditare asumate.</w:t>
      </w:r>
    </w:p>
    <w:p w:rsidR="003F16AB" w:rsidRPr="00856B03" w:rsidRDefault="003F16AB" w:rsidP="003F16AB">
      <w:pPr>
        <w:numPr>
          <w:ilvl w:val="0"/>
          <w:numId w:val="2"/>
        </w:numPr>
        <w:tabs>
          <w:tab w:val="clear" w:pos="1440"/>
          <w:tab w:val="left" w:pos="1080"/>
        </w:tabs>
        <w:ind w:left="0" w:firstLine="720"/>
        <w:jc w:val="both"/>
      </w:pPr>
      <w:r w:rsidRPr="00856B03">
        <w:t xml:space="preserve">În </w:t>
      </w:r>
      <w:r w:rsidRPr="00856B03">
        <w:rPr>
          <w:b/>
        </w:rPr>
        <w:t xml:space="preserve">coloana E </w:t>
      </w:r>
      <w:r w:rsidRPr="00856B03">
        <w:t xml:space="preserve">se indică </w:t>
      </w:r>
      <w:r w:rsidRPr="00856B03">
        <w:rPr>
          <w:lang w:bidi="or-IN"/>
        </w:rPr>
        <w:t>numărul de identificare de stat conform prevederilor de la punctul 3., subpunctul 5) al modului de completare a prezentului raport</w:t>
      </w:r>
      <w:r w:rsidRPr="00856B03">
        <w:t>.</w:t>
      </w:r>
    </w:p>
    <w:p w:rsidR="003F16AB" w:rsidRPr="00856B03" w:rsidRDefault="003F16AB" w:rsidP="003F16AB">
      <w:pPr>
        <w:numPr>
          <w:ilvl w:val="0"/>
          <w:numId w:val="2"/>
        </w:numPr>
        <w:tabs>
          <w:tab w:val="clear" w:pos="1440"/>
          <w:tab w:val="left" w:pos="1080"/>
        </w:tabs>
        <w:ind w:left="0" w:firstLine="720"/>
        <w:jc w:val="both"/>
        <w:rPr>
          <w:lang w:bidi="or-IN"/>
        </w:rPr>
      </w:pPr>
      <w:r w:rsidRPr="00856B03">
        <w:t xml:space="preserve">În </w:t>
      </w:r>
      <w:r w:rsidRPr="00856B03">
        <w:rPr>
          <w:b/>
        </w:rPr>
        <w:t>coloana 1</w:t>
      </w:r>
      <w:r w:rsidRPr="00856B03">
        <w:t xml:space="preserve"> se indică data înregistrării înstrăinării integrale a acţiunilor băncii în registrul deţinătorilor valorilor mobiliare ale băncii.</w:t>
      </w:r>
    </w:p>
    <w:p w:rsidR="003F16AB" w:rsidRPr="00856B03" w:rsidRDefault="003F16AB" w:rsidP="003F16AB">
      <w:pPr>
        <w:numPr>
          <w:ilvl w:val="0"/>
          <w:numId w:val="2"/>
        </w:numPr>
        <w:tabs>
          <w:tab w:val="clear" w:pos="1440"/>
          <w:tab w:val="left" w:pos="1080"/>
        </w:tabs>
        <w:ind w:left="0" w:firstLine="720"/>
        <w:jc w:val="both"/>
      </w:pPr>
      <w:r w:rsidRPr="00856B03">
        <w:t xml:space="preserve">În </w:t>
      </w:r>
      <w:r w:rsidRPr="00856B03">
        <w:rPr>
          <w:b/>
          <w:bCs/>
        </w:rPr>
        <w:t>coloana 2</w:t>
      </w:r>
      <w:r w:rsidRPr="00856B03">
        <w:t xml:space="preserve"> </w:t>
      </w:r>
      <w:r w:rsidRPr="00856B03">
        <w:rPr>
          <w:bCs/>
          <w:iCs/>
        </w:rPr>
        <w:t>se reflectă valoarea</w:t>
      </w:r>
      <w:r w:rsidRPr="00856B03">
        <w:t xml:space="preserve"> </w:t>
      </w:r>
      <w:r w:rsidRPr="00856B03">
        <w:rPr>
          <w:bCs/>
          <w:iCs/>
        </w:rPr>
        <w:t>cotei înstrăinate în lei</w:t>
      </w:r>
      <w:r w:rsidRPr="00856B03">
        <w:t>.</w:t>
      </w:r>
    </w:p>
    <w:p w:rsidR="003F16AB" w:rsidRPr="00856B03" w:rsidRDefault="003F16AB" w:rsidP="003F16AB">
      <w:pPr>
        <w:numPr>
          <w:ilvl w:val="0"/>
          <w:numId w:val="2"/>
        </w:numPr>
        <w:tabs>
          <w:tab w:val="clear" w:pos="1440"/>
          <w:tab w:val="left" w:pos="1080"/>
        </w:tabs>
        <w:ind w:left="0" w:firstLine="720"/>
        <w:jc w:val="both"/>
      </w:pPr>
      <w:r w:rsidRPr="00856B03">
        <w:t xml:space="preserve">În </w:t>
      </w:r>
      <w:r w:rsidRPr="00856B03">
        <w:rPr>
          <w:b/>
          <w:bCs/>
        </w:rPr>
        <w:t>coloana 3</w:t>
      </w:r>
      <w:r w:rsidRPr="00856B03">
        <w:t xml:space="preserve"> se reflectă </w:t>
      </w:r>
      <w:r w:rsidRPr="00856B03">
        <w:rPr>
          <w:bCs/>
          <w:iCs/>
        </w:rPr>
        <w:t>mărimea</w:t>
      </w:r>
      <w:r w:rsidRPr="00856B03">
        <w:t xml:space="preserve"> cotei înstrăinate în procente.</w:t>
      </w:r>
    </w:p>
    <w:p w:rsidR="003F16AB" w:rsidRPr="00856B03" w:rsidRDefault="003F16AB" w:rsidP="003F16AB">
      <w:pPr>
        <w:numPr>
          <w:ilvl w:val="0"/>
          <w:numId w:val="1"/>
        </w:numPr>
        <w:tabs>
          <w:tab w:val="clear" w:pos="1440"/>
          <w:tab w:val="left" w:pos="1080"/>
        </w:tabs>
        <w:ind w:left="0" w:firstLine="720"/>
        <w:jc w:val="both"/>
        <w:rPr>
          <w:lang w:bidi="or-IN"/>
        </w:rPr>
      </w:pPr>
      <w:r w:rsidRPr="00856B03">
        <w:rPr>
          <w:lang w:bidi="or-IN"/>
        </w:rPr>
        <w:t>În cazul în care pe parcursul perioadei de raportare au avut loc transferuri a dreptului de proprietate asupra acţiunilor băncii, deţinute de acţionarii cu cote de 1% şi mai mult din capitalul social al băncii, concomitent cu raportul în formă electronică se expediază o notă explicativă pe suport hîrtie care să includă informaţii detaliate, separat pe fiecare transfer care va conţine, cel puţin, următoarea informaţie pentru persoana care a transmis dreptul de proprietate şi separat pentru persoana, care a dobîndit dreptul de proprietate asupra acţiunilor băncii:</w:t>
      </w:r>
    </w:p>
    <w:p w:rsidR="003F16AB" w:rsidRPr="00856B03" w:rsidRDefault="003F16AB" w:rsidP="003F16AB">
      <w:pPr>
        <w:numPr>
          <w:ilvl w:val="1"/>
          <w:numId w:val="2"/>
        </w:numPr>
        <w:tabs>
          <w:tab w:val="clear" w:pos="732"/>
          <w:tab w:val="left" w:pos="1080"/>
        </w:tabs>
        <w:ind w:left="0" w:firstLine="720"/>
        <w:jc w:val="both"/>
        <w:rPr>
          <w:lang w:bidi="or-IN"/>
        </w:rPr>
      </w:pPr>
      <w:r w:rsidRPr="00856B03">
        <w:rPr>
          <w:lang w:bidi="or-IN"/>
        </w:rPr>
        <w:t>Numele/denumirea, IDNP/IDNO;</w:t>
      </w:r>
    </w:p>
    <w:p w:rsidR="003F16AB" w:rsidRPr="00856B03" w:rsidRDefault="003F16AB" w:rsidP="003F16AB">
      <w:pPr>
        <w:numPr>
          <w:ilvl w:val="1"/>
          <w:numId w:val="2"/>
        </w:numPr>
        <w:tabs>
          <w:tab w:val="clear" w:pos="732"/>
          <w:tab w:val="left" w:pos="1080"/>
        </w:tabs>
        <w:ind w:left="0" w:firstLine="720"/>
        <w:jc w:val="both"/>
        <w:rPr>
          <w:lang w:bidi="or-IN"/>
        </w:rPr>
      </w:pPr>
      <w:r w:rsidRPr="00856B03">
        <w:rPr>
          <w:lang w:bidi="or-IN"/>
        </w:rPr>
        <w:t xml:space="preserve">Data pierderii/înregistrării dreptului de proprietate în </w:t>
      </w:r>
      <w:r w:rsidRPr="00856B03">
        <w:t xml:space="preserve">registrul </w:t>
      </w:r>
      <w:r w:rsidRPr="00856B03">
        <w:rPr>
          <w:bCs/>
        </w:rPr>
        <w:t>deţinătorilor de valori mobiliare;</w:t>
      </w:r>
    </w:p>
    <w:p w:rsidR="003F16AB" w:rsidRPr="00856B03" w:rsidRDefault="003F16AB" w:rsidP="003F16AB">
      <w:pPr>
        <w:numPr>
          <w:ilvl w:val="1"/>
          <w:numId w:val="2"/>
        </w:numPr>
        <w:tabs>
          <w:tab w:val="clear" w:pos="732"/>
          <w:tab w:val="left" w:pos="1080"/>
        </w:tabs>
        <w:ind w:left="0" w:firstLine="720"/>
        <w:jc w:val="both"/>
        <w:rPr>
          <w:lang w:bidi="or-IN"/>
        </w:rPr>
      </w:pPr>
      <w:r w:rsidRPr="00856B03">
        <w:rPr>
          <w:lang w:bidi="or-IN"/>
        </w:rPr>
        <w:t>Numărul şi tipul acţiunilor înstrăinate;</w:t>
      </w:r>
    </w:p>
    <w:p w:rsidR="003F16AB" w:rsidRPr="00856B03" w:rsidRDefault="003F16AB" w:rsidP="003F16AB">
      <w:pPr>
        <w:numPr>
          <w:ilvl w:val="1"/>
          <w:numId w:val="2"/>
        </w:numPr>
        <w:tabs>
          <w:tab w:val="clear" w:pos="732"/>
          <w:tab w:val="left" w:pos="1080"/>
        </w:tabs>
        <w:ind w:left="0" w:firstLine="720"/>
        <w:jc w:val="both"/>
        <w:rPr>
          <w:lang w:bidi="or-IN"/>
        </w:rPr>
      </w:pPr>
      <w:r w:rsidRPr="00856B03">
        <w:rPr>
          <w:lang w:bidi="or-IN"/>
        </w:rPr>
        <w:t xml:space="preserve">Tipul transferului (donaţie, moştenire, tranzacţii efectuate la bursa de valori, aport suplimentar la capitalul băncii </w:t>
      </w:r>
      <w:r>
        <w:rPr>
          <w:lang w:bidi="or-IN"/>
        </w:rPr>
        <w:t>etc.).</w:t>
      </w:r>
    </w:p>
    <w:p w:rsidR="003F16AB" w:rsidRPr="00856B03" w:rsidRDefault="003F16AB" w:rsidP="003F16AB">
      <w:pPr>
        <w:numPr>
          <w:ilvl w:val="0"/>
          <w:numId w:val="1"/>
        </w:numPr>
        <w:tabs>
          <w:tab w:val="clear" w:pos="1440"/>
          <w:tab w:val="left" w:pos="1080"/>
        </w:tabs>
        <w:ind w:left="0" w:firstLine="720"/>
        <w:jc w:val="both"/>
        <w:rPr>
          <w:lang w:bidi="or-IN"/>
        </w:rPr>
      </w:pPr>
      <w:r w:rsidRPr="00856B03">
        <w:t>Periodicitatea raportului: Tabelul A – lunar, tabelul B – lunar, tabelul C – semestrial, tab</w:t>
      </w:r>
      <w:r>
        <w:t>elul D - lunar.”;</w:t>
      </w:r>
    </w:p>
    <w:p w:rsidR="00340E55" w:rsidRDefault="00340E55"/>
    <w:sectPr w:rsidR="00340E55" w:rsidSect="003F16A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436"/>
    <w:multiLevelType w:val="hybridMultilevel"/>
    <w:tmpl w:val="2A0683C2"/>
    <w:lvl w:ilvl="0" w:tplc="F872B322">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5C5D1A"/>
    <w:multiLevelType w:val="hybridMultilevel"/>
    <w:tmpl w:val="E840948A"/>
    <w:lvl w:ilvl="0" w:tplc="8D44DE30">
      <w:start w:val="1"/>
      <w:numFmt w:val="decimal"/>
      <w:lvlText w:val="%1."/>
      <w:lvlJc w:val="left"/>
      <w:pPr>
        <w:tabs>
          <w:tab w:val="num" w:pos="1440"/>
        </w:tabs>
        <w:ind w:left="1440" w:hanging="360"/>
      </w:pPr>
      <w:rPr>
        <w:b/>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3BE6C6F"/>
    <w:multiLevelType w:val="hybridMultilevel"/>
    <w:tmpl w:val="B042690E"/>
    <w:lvl w:ilvl="0" w:tplc="F872B322">
      <w:start w:val="1"/>
      <w:numFmt w:val="decimal"/>
      <w:lvlText w:val="%1)"/>
      <w:lvlJc w:val="left"/>
      <w:pPr>
        <w:tabs>
          <w:tab w:val="num" w:pos="1440"/>
        </w:tabs>
        <w:ind w:left="1440" w:hanging="360"/>
      </w:pPr>
      <w:rPr>
        <w:rFonts w:hint="default"/>
      </w:rPr>
    </w:lvl>
    <w:lvl w:ilvl="1" w:tplc="93BC37DC">
      <w:start w:val="1"/>
      <w:numFmt w:val="lowerLetter"/>
      <w:lvlText w:val="%2)"/>
      <w:lvlJc w:val="left"/>
      <w:pPr>
        <w:tabs>
          <w:tab w:val="num" w:pos="732"/>
        </w:tabs>
        <w:ind w:left="732" w:hanging="360"/>
      </w:pPr>
      <w:rPr>
        <w:rFonts w:hint="default"/>
      </w:r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3">
    <w:nsid w:val="5DFA7802"/>
    <w:multiLevelType w:val="hybridMultilevel"/>
    <w:tmpl w:val="4790BF22"/>
    <w:lvl w:ilvl="0" w:tplc="F872B322">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21347D"/>
    <w:multiLevelType w:val="hybridMultilevel"/>
    <w:tmpl w:val="A5E6F3B0"/>
    <w:lvl w:ilvl="0" w:tplc="F872B322">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6AB"/>
    <w:rsid w:val="00340E55"/>
    <w:rsid w:val="003F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AB"/>
    <w:pPr>
      <w:spacing w:after="0" w:line="240" w:lineRule="auto"/>
    </w:pPr>
    <w:rPr>
      <w:rFonts w:ascii="Times New Roman" w:eastAsia="Times New Roman" w:hAnsi="Times New Roman" w:cs="Times New Roman"/>
      <w:sz w:val="24"/>
      <w:szCs w:val="24"/>
      <w:lang w:val="ro-MO"/>
    </w:rPr>
  </w:style>
  <w:style w:type="paragraph" w:styleId="Heading4">
    <w:name w:val="heading 4"/>
    <w:basedOn w:val="Normal"/>
    <w:next w:val="Normal"/>
    <w:link w:val="Heading4Char"/>
    <w:qFormat/>
    <w:rsid w:val="003F16AB"/>
    <w:pPr>
      <w:keepNext/>
      <w:spacing w:before="240" w:after="60"/>
      <w:outlineLvl w:val="3"/>
    </w:pPr>
    <w:rPr>
      <w:b/>
      <w:bCs/>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16AB"/>
    <w:rPr>
      <w:rFonts w:ascii="Times New Roman" w:eastAsia="Times New Roman" w:hAnsi="Times New Roman" w:cs="Times New Roman"/>
      <w:b/>
      <w:bCs/>
      <w:sz w:val="28"/>
      <w:szCs w:val="28"/>
    </w:rPr>
  </w:style>
  <w:style w:type="paragraph" w:styleId="PlainText">
    <w:name w:val="Plain Text"/>
    <w:basedOn w:val="Normal"/>
    <w:link w:val="PlainTextChar"/>
    <w:rsid w:val="003F16AB"/>
    <w:rPr>
      <w:rFonts w:ascii="Courier New" w:hAnsi="Courier New" w:cs="Courier New"/>
      <w:sz w:val="20"/>
      <w:szCs w:val="20"/>
      <w:lang w:val="en-US"/>
    </w:rPr>
  </w:style>
  <w:style w:type="character" w:customStyle="1" w:styleId="PlainTextChar">
    <w:name w:val="Plain Text Char"/>
    <w:basedOn w:val="DefaultParagraphFont"/>
    <w:link w:val="PlainText"/>
    <w:rsid w:val="003F16AB"/>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16527</Characters>
  <Application>Microsoft Office Word</Application>
  <DocSecurity>0</DocSecurity>
  <Lines>137</Lines>
  <Paragraphs>38</Paragraphs>
  <ScaleCrop>false</ScaleCrop>
  <Company>Home</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2014-01-27T12:20:00Z</dcterms:created>
  <dcterms:modified xsi:type="dcterms:W3CDTF">2014-01-27T12:20:00Z</dcterms:modified>
</cp:coreProperties>
</file>