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854BB8" w:rsidTr="00854BB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B8" w:rsidRDefault="00854BB8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B8" w:rsidRDefault="00854BB8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B8" w:rsidRDefault="00854BB8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854BB8" w:rsidTr="00854BB8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B8" w:rsidRDefault="00854BB8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TVA</w:t>
            </w:r>
          </w:p>
        </w:tc>
      </w:tr>
      <w:tr w:rsidR="00854BB8" w:rsidRPr="00BE082B" w:rsidTr="00854BB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B8" w:rsidRPr="003316A7" w:rsidRDefault="00854BB8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B8" w:rsidRPr="003316A7" w:rsidRDefault="00854BB8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CF, art.103 alin.(1) pсt.</w:t>
            </w:r>
            <w:r>
              <w:rPr>
                <w:b/>
                <w:sz w:val="20"/>
                <w:szCs w:val="20"/>
              </w:rPr>
              <w:t>28</w:t>
            </w:r>
            <w:r w:rsidRPr="003316A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B8" w:rsidRPr="00BE082B" w:rsidRDefault="00854BB8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BE08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BE082B">
              <w:rPr>
                <w:b/>
                <w:sz w:val="20"/>
                <w:szCs w:val="20"/>
              </w:rPr>
              <w:t>tractoarelor agricole de la poziţia tarifară 8701 90 şi tehnicii agricole  de la poziţiile tarifare 842481910, 8432, 843320, 843330, 843340, 843351000, 843352000, 843353, 843359, 8436, 8437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B8"/>
    <w:rsid w:val="00734311"/>
    <w:rsid w:val="0085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2014-02-10T07:41:00Z</dcterms:created>
  <dcterms:modified xsi:type="dcterms:W3CDTF">2014-02-10T07:41:00Z</dcterms:modified>
</cp:coreProperties>
</file>