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8E" w:rsidRPr="00AA0197" w:rsidRDefault="0081748E" w:rsidP="0081748E">
      <w:pPr>
        <w:tabs>
          <w:tab w:val="left" w:pos="540"/>
        </w:tabs>
        <w:spacing w:line="23" w:lineRule="atLeast"/>
        <w:ind w:left="126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A0197">
        <w:rPr>
          <w:rFonts w:ascii="Times New Roman" w:hAnsi="Times New Roman"/>
          <w:sz w:val="24"/>
          <w:szCs w:val="24"/>
          <w:lang w:val="ru-RU" w:eastAsia="ru-RU"/>
        </w:rPr>
        <w:t>„Приложение</w:t>
      </w:r>
    </w:p>
    <w:p w:rsidR="0081748E" w:rsidRPr="00AA0197" w:rsidRDefault="0081748E" w:rsidP="0081748E">
      <w:pPr>
        <w:spacing w:line="23" w:lineRule="atLeast"/>
        <w:ind w:left="540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A0197">
        <w:rPr>
          <w:rFonts w:ascii="Times New Roman" w:hAnsi="Times New Roman"/>
          <w:sz w:val="24"/>
          <w:szCs w:val="24"/>
          <w:lang w:val="ru-RU" w:eastAsia="ru-RU"/>
        </w:rPr>
        <w:t>к Инструкции о порядке составления банками Отчета о кассовых оборотах</w:t>
      </w:r>
    </w:p>
    <w:tbl>
      <w:tblPr>
        <w:tblW w:w="9990" w:type="dxa"/>
        <w:tblInd w:w="93" w:type="dxa"/>
        <w:tblLook w:val="0000" w:firstRow="0" w:lastRow="0" w:firstColumn="0" w:lastColumn="0" w:noHBand="0" w:noVBand="0"/>
      </w:tblPr>
      <w:tblGrid>
        <w:gridCol w:w="915"/>
        <w:gridCol w:w="6300"/>
        <w:gridCol w:w="901"/>
        <w:gridCol w:w="722"/>
        <w:gridCol w:w="1152"/>
      </w:tblGrid>
      <w:tr w:rsidR="0081748E" w:rsidRPr="00AA0197" w:rsidTr="00B003E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fr-FR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val="fr-FR"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1748E" w:rsidRPr="00AA0197" w:rsidRDefault="0081748E" w:rsidP="00B003EE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fr-FR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ORD0109</w:t>
            </w:r>
          </w:p>
        </w:tc>
      </w:tr>
      <w:tr w:rsidR="0081748E" w:rsidRPr="00AA0197" w:rsidTr="00B003E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Код банка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ro-RO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Код формуляра</w:t>
            </w:r>
          </w:p>
        </w:tc>
      </w:tr>
      <w:tr w:rsidR="0081748E" w:rsidRPr="00AA0197" w:rsidTr="00B003E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81748E" w:rsidRPr="00AA0197" w:rsidTr="00B003E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ORD 01.09A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ind w:left="17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Отчет о кассовых оборотах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748E" w:rsidRPr="00AA0197" w:rsidTr="00B003EE">
        <w:trPr>
          <w:trHeight w:val="3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за _________20___</w:t>
            </w:r>
          </w:p>
        </w:tc>
      </w:tr>
      <w:tr w:rsidR="0081748E" w:rsidRPr="00AA0197" w:rsidTr="00B003EE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81748E" w:rsidRPr="00AA0197" w:rsidRDefault="0081748E" w:rsidP="00B003EE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(lei)</w:t>
            </w:r>
          </w:p>
        </w:tc>
      </w:tr>
      <w:tr w:rsidR="0081748E" w:rsidRPr="00AA0197" w:rsidTr="00B003EE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Название показателя (поступления и выдачи)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№ символа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количество операций</w:t>
            </w:r>
          </w:p>
        </w:tc>
      </w:tr>
      <w:tr w:rsidR="0081748E" w:rsidRPr="00AA0197" w:rsidTr="00B003EE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B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o-RO" w:eastAsia="ru-RU"/>
              </w:rPr>
              <w:t>2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Поступления</w:t>
            </w: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(01-15)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реализации потребительских товаров независимо от каналов их реализации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предприятий, оказывающих транспортные услуги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квартирной платы и коммунальных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выручки зрелищных предприятий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предприятий, оказывающих прочие услуги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на текущие и депозитные счета физических лиц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fr-FR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Поступления от предприятий Министерства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нформационных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ехнологий и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вязи</w:t>
            </w:r>
            <w:r w:rsidRPr="00AA0197">
              <w:rPr>
                <w:rFonts w:ascii="Times New Roman" w:hAnsi="Times New Roman"/>
                <w:sz w:val="18"/>
                <w:szCs w:val="18"/>
                <w:lang w:val="fr-FR"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Поступления от осуществления валютных операций с расчетными документами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продажи иностранной валюты физическим лицам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продажи всех видов ценных бумаг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платежей по кредитам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3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от реализации недвижимого имущества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в форме временной финансовой помощи, а также в уставный фонд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Прочие поступления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Остаток на начало периода и подкрепления оборотной кассы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Остаток оборотных касс банков на начало отчетного периода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fr-FR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наличных денег от других банков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наличных денег от Национального банка Молдовы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Поступления в оборотную кассу из касс подведомственных филиалов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Выдачи (25-40)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заработную плату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стипендии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прочие расходы, не входящие в состав заработной платы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на выплаты социального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закупку сельскохозяйственных продуктов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выплату пенсий, пособий и страховых возмещений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с текущих и депозитных счетов физических лиц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it-IT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it-IT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покупку иностранной валюты у физических 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осуществление валютных операций с расчетными документами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Выдачи подкреплений предприятий Министерства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нформационных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ехнологий и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вязи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487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выплату дивидентов, доходов, погашение и покупку всех видов ценных бумаг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кредитов, предоставленных физическим лицам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6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наличных денег на аренду помещений, а также на аренду земель и других объектов сельскохозяйственного назначения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Возврат взносов в уставный фонд и временной финансовой помощи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3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fr-FR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денежных средств из банкоматов</w:t>
            </w:r>
            <w:r w:rsidRPr="00AA0197">
              <w:rPr>
                <w:rFonts w:ascii="Times New Roman" w:hAnsi="Times New Roman"/>
                <w:sz w:val="18"/>
                <w:szCs w:val="18"/>
                <w:lang w:val="fr-FR" w:eastAsia="ru-RU"/>
              </w:rPr>
              <w:t xml:space="preserve">, </w:t>
            </w: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включая</w:t>
            </w:r>
            <w:r w:rsidRPr="00AA0197">
              <w:rPr>
                <w:rFonts w:ascii="Times New Roman" w:hAnsi="Times New Roman"/>
                <w:sz w:val="18"/>
                <w:szCs w:val="18"/>
                <w:lang w:val="fr-FR" w:eastAsia="ru-RU"/>
              </w:rPr>
              <w:t>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наличных денег с карточных счетов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it-IT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it-IT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 другие цели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Остаток на конец периода и прочие выдачи из оборотной кассы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fr-FR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Остаток оборотных касс банков на конец отчетного периода</w:t>
            </w:r>
            <w:r w:rsidRPr="00AA0197">
              <w:rPr>
                <w:rFonts w:ascii="Times New Roman" w:hAnsi="Times New Roman"/>
                <w:sz w:val="18"/>
                <w:szCs w:val="18"/>
                <w:lang w:val="fr-FR"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both"/>
              <w:rPr>
                <w:rFonts w:ascii="Times New Roman" w:hAnsi="Times New Roman"/>
                <w:sz w:val="18"/>
                <w:szCs w:val="18"/>
                <w:lang w:val="fr-FR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наличных денег из оборотной кассы в кассы других банков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наличных денег из оборотной кассы в кассы других банков в центральную кассу Национального банка Молдовы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Выдачи наличных денег из оборотной кассы банка в кассы филиалов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1748E" w:rsidRPr="00AA0197" w:rsidRDefault="0081748E" w:rsidP="0081748E">
      <w:pPr>
        <w:spacing w:line="23" w:lineRule="atLeast"/>
        <w:ind w:left="284"/>
        <w:jc w:val="right"/>
        <w:rPr>
          <w:rFonts w:ascii="Times New Roman" w:hAnsi="Times New Roman"/>
          <w:sz w:val="18"/>
          <w:szCs w:val="18"/>
          <w:lang w:val="ro-RO" w:eastAsia="ru-RU"/>
        </w:rPr>
      </w:pP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8"/>
          <w:szCs w:val="18"/>
          <w:lang w:val="ro-RO" w:eastAsia="ru-RU"/>
        </w:rPr>
      </w:pPr>
      <w:r w:rsidRPr="00AA0197">
        <w:rPr>
          <w:rFonts w:ascii="Times New Roman" w:hAnsi="Times New Roman"/>
          <w:sz w:val="18"/>
          <w:szCs w:val="18"/>
          <w:lang w:val="ru-RU" w:eastAsia="ru-RU"/>
        </w:rPr>
        <w:t>Дата составления</w:t>
      </w:r>
      <w:r w:rsidRPr="00AA0197">
        <w:rPr>
          <w:rFonts w:ascii="Times New Roman" w:hAnsi="Times New Roman"/>
          <w:sz w:val="18"/>
          <w:szCs w:val="18"/>
          <w:lang w:val="ro-RO" w:eastAsia="ru-RU"/>
        </w:rPr>
        <w:t xml:space="preserve">          “__” ____________ 20_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8"/>
          <w:szCs w:val="18"/>
          <w:lang w:val="ro-RO" w:eastAsia="ru-RU"/>
        </w:rPr>
      </w:pPr>
      <w:r w:rsidRPr="00AA0197">
        <w:rPr>
          <w:rFonts w:ascii="Times New Roman" w:hAnsi="Times New Roman"/>
          <w:sz w:val="18"/>
          <w:szCs w:val="18"/>
          <w:lang w:val="ru-RU" w:eastAsia="ru-RU"/>
        </w:rPr>
        <w:t>Исполнитель и номер телефона</w:t>
      </w:r>
      <w:r w:rsidRPr="00AA0197">
        <w:rPr>
          <w:rFonts w:ascii="Times New Roman" w:hAnsi="Times New Roman"/>
          <w:sz w:val="18"/>
          <w:szCs w:val="18"/>
          <w:lang w:val="ro-RO" w:eastAsia="ru-RU"/>
        </w:rPr>
        <w:t xml:space="preserve"> ____________</w:t>
      </w:r>
    </w:p>
    <w:p w:rsidR="0081748E" w:rsidRPr="00AA0197" w:rsidRDefault="0081748E" w:rsidP="0081748E">
      <w:pPr>
        <w:spacing w:line="23" w:lineRule="atLeast"/>
        <w:ind w:left="284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:rsidR="0081748E" w:rsidRPr="00AA0197" w:rsidRDefault="0081748E" w:rsidP="0081748E">
      <w:pPr>
        <w:spacing w:line="23" w:lineRule="atLeast"/>
        <w:ind w:left="284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AA019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675755" cy="635"/>
                <wp:effectExtent l="5715" t="13335" r="508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15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2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" strokecolor="gray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6"/>
          <w:szCs w:val="24"/>
          <w:lang w:val="ro-RO" w:eastAsia="ru-RU"/>
        </w:rPr>
      </w:pPr>
      <w:r w:rsidRPr="00AA0197">
        <w:rPr>
          <w:rFonts w:ascii="Times New Roman" w:hAnsi="Times New Roman"/>
          <w:sz w:val="16"/>
          <w:szCs w:val="24"/>
          <w:lang w:val="ru-RU" w:eastAsia="ru-RU"/>
        </w:rPr>
        <w:t>СНОСКА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 xml:space="preserve">: </w:t>
      </w:r>
      <w:r w:rsidRPr="00AA0197">
        <w:rPr>
          <w:rFonts w:ascii="Times New Roman" w:hAnsi="Times New Roman"/>
          <w:sz w:val="16"/>
          <w:szCs w:val="24"/>
          <w:lang w:val="ru-RU" w:eastAsia="ru-RU"/>
        </w:rPr>
        <w:t>Отчет составлен в соответствии с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>: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6"/>
          <w:szCs w:val="24"/>
          <w:lang w:val="ru-RU" w:eastAsia="ru-RU"/>
        </w:rPr>
      </w:pPr>
      <w:r w:rsidRPr="00AA0197">
        <w:rPr>
          <w:rFonts w:ascii="Times New Roman" w:hAnsi="Times New Roman"/>
          <w:sz w:val="16"/>
          <w:szCs w:val="24"/>
          <w:lang w:val="ru-RU" w:eastAsia="ru-RU"/>
        </w:rPr>
        <w:t xml:space="preserve">Инструкция о порядке составления банками Отчета о кассовых оборотах, приложение 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>ORD01.09A.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24"/>
          <w:szCs w:val="24"/>
          <w:lang w:val="ru-RU" w:eastAsia="ru-RU"/>
        </w:rPr>
      </w:pPr>
      <w:r w:rsidRPr="00AA0197">
        <w:rPr>
          <w:rFonts w:ascii="Times New Roman" w:hAnsi="Times New Roman"/>
          <w:sz w:val="16"/>
          <w:szCs w:val="24"/>
          <w:lang w:val="ru-RU" w:eastAsia="ru-RU"/>
        </w:rPr>
        <w:t xml:space="preserve">ПАС НБМ № </w:t>
      </w:r>
      <w:r w:rsidRPr="00AA0197">
        <w:rPr>
          <w:rFonts w:ascii="Times New Roman" w:hAnsi="Times New Roman"/>
          <w:sz w:val="16"/>
          <w:szCs w:val="16"/>
          <w:lang w:val="ro-RO" w:eastAsia="ru-RU"/>
        </w:rPr>
        <w:t xml:space="preserve">256 </w:t>
      </w:r>
      <w:r w:rsidRPr="00AA0197">
        <w:rPr>
          <w:rFonts w:ascii="Times New Roman" w:hAnsi="Times New Roman"/>
          <w:sz w:val="16"/>
          <w:szCs w:val="16"/>
          <w:lang w:val="ru-RU" w:eastAsia="ru-RU"/>
        </w:rPr>
        <w:t xml:space="preserve">от </w:t>
      </w:r>
      <w:r w:rsidRPr="00AA0197">
        <w:rPr>
          <w:rFonts w:ascii="Times New Roman" w:hAnsi="Times New Roman"/>
          <w:sz w:val="16"/>
          <w:szCs w:val="16"/>
          <w:lang w:val="ro-RO" w:eastAsia="ru-RU"/>
        </w:rPr>
        <w:t xml:space="preserve">17 </w:t>
      </w:r>
      <w:r w:rsidRPr="00AA0197">
        <w:rPr>
          <w:rFonts w:ascii="Times New Roman" w:hAnsi="Times New Roman"/>
          <w:sz w:val="16"/>
          <w:szCs w:val="16"/>
          <w:lang w:val="ru-RU" w:eastAsia="ru-RU"/>
        </w:rPr>
        <w:t>ноября</w:t>
      </w:r>
      <w:r w:rsidRPr="00AA0197">
        <w:rPr>
          <w:rFonts w:ascii="Times New Roman" w:hAnsi="Times New Roman"/>
          <w:sz w:val="16"/>
          <w:szCs w:val="16"/>
          <w:lang w:val="ro-RO" w:eastAsia="ru-RU"/>
        </w:rPr>
        <w:t xml:space="preserve"> 2011,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 xml:space="preserve"> </w:t>
      </w:r>
      <w:r w:rsidRPr="00AA0197">
        <w:rPr>
          <w:rFonts w:ascii="Times New Roman" w:hAnsi="Times New Roman"/>
          <w:sz w:val="16"/>
          <w:szCs w:val="24"/>
          <w:lang w:val="ru-RU" w:eastAsia="ru-RU"/>
        </w:rPr>
        <w:t>с последующими изменениями и дополнениями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838" w:type="dxa"/>
        <w:tblInd w:w="288" w:type="dxa"/>
        <w:tblLook w:val="0000" w:firstRow="0" w:lastRow="0" w:firstColumn="0" w:lastColumn="0" w:noHBand="0" w:noVBand="0"/>
      </w:tblPr>
      <w:tblGrid>
        <w:gridCol w:w="1220"/>
        <w:gridCol w:w="4360"/>
        <w:gridCol w:w="960"/>
        <w:gridCol w:w="1176"/>
        <w:gridCol w:w="960"/>
        <w:gridCol w:w="1162"/>
      </w:tblGrid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  <w:lang w:val="fr-FR"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ORD0109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Код банка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Код формуляра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ORD 01.09B</w:t>
            </w:r>
          </w:p>
        </w:tc>
        <w:tc>
          <w:tcPr>
            <w:tcW w:w="86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Информация о межбансковских операциях с наличными деньгами в национальной валюте</w:t>
            </w:r>
          </w:p>
        </w:tc>
      </w:tr>
      <w:tr w:rsidR="0081748E" w:rsidRPr="00AA0197" w:rsidTr="00B003EE">
        <w:trPr>
          <w:trHeight w:val="36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Cs w:val="28"/>
                <w:lang w:val="ru-RU" w:eastAsia="ru-RU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20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20"/>
                <w:lang w:val="ru-RU" w:eastAsia="ru-RU"/>
              </w:rPr>
              <w:t>на  _________20___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(lei)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Название организации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Поступления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Выдачи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сумма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комиссион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сумма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комиссион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</w:tr>
      <w:tr w:rsidR="0081748E" w:rsidRPr="00AA0197" w:rsidTr="00B003E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81748E" w:rsidRPr="00AA0197" w:rsidTr="00B003E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8E" w:rsidRPr="00AA0197" w:rsidRDefault="0081748E" w:rsidP="00B003EE">
            <w:pPr>
              <w:spacing w:line="23" w:lineRule="atLeast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…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197">
              <w:rPr>
                <w:rFonts w:ascii="Times New Roman" w:hAnsi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48E" w:rsidRPr="00AA0197" w:rsidRDefault="0081748E" w:rsidP="00B003EE">
            <w:pPr>
              <w:spacing w:line="23" w:lineRule="atLeas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A0197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1748E" w:rsidRPr="00AA0197" w:rsidRDefault="0081748E" w:rsidP="0081748E">
      <w:pPr>
        <w:spacing w:line="23" w:lineRule="atLeast"/>
        <w:ind w:left="284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8"/>
          <w:szCs w:val="18"/>
          <w:lang w:val="ro-RO" w:eastAsia="ru-RU"/>
        </w:rPr>
      </w:pPr>
      <w:r w:rsidRPr="00AA0197">
        <w:rPr>
          <w:rFonts w:ascii="Times New Roman" w:hAnsi="Times New Roman"/>
          <w:sz w:val="18"/>
          <w:szCs w:val="18"/>
          <w:lang w:val="ru-RU" w:eastAsia="ru-RU"/>
        </w:rPr>
        <w:t>Дата составления</w:t>
      </w:r>
      <w:r w:rsidRPr="00AA0197">
        <w:rPr>
          <w:rFonts w:ascii="Times New Roman" w:hAnsi="Times New Roman"/>
          <w:sz w:val="18"/>
          <w:szCs w:val="18"/>
          <w:lang w:val="ro-RO" w:eastAsia="ru-RU"/>
        </w:rPr>
        <w:t xml:space="preserve">          “__” ____________ 20_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8"/>
          <w:szCs w:val="18"/>
          <w:lang w:val="ro-RO" w:eastAsia="ru-RU"/>
        </w:rPr>
      </w:pPr>
      <w:r w:rsidRPr="00AA0197">
        <w:rPr>
          <w:rFonts w:ascii="Times New Roman" w:hAnsi="Times New Roman"/>
          <w:sz w:val="18"/>
          <w:szCs w:val="18"/>
          <w:lang w:val="ru-RU" w:eastAsia="ru-RU"/>
        </w:rPr>
        <w:t>Исполнитель и номер телефона</w:t>
      </w:r>
      <w:r w:rsidRPr="00AA0197">
        <w:rPr>
          <w:rFonts w:ascii="Times New Roman" w:hAnsi="Times New Roman"/>
          <w:sz w:val="18"/>
          <w:szCs w:val="18"/>
          <w:lang w:val="ro-RO" w:eastAsia="ru-RU"/>
        </w:rPr>
        <w:t xml:space="preserve"> ____________</w:t>
      </w:r>
    </w:p>
    <w:p w:rsidR="0081748E" w:rsidRPr="00AA0197" w:rsidRDefault="0081748E" w:rsidP="0081748E">
      <w:pPr>
        <w:spacing w:line="23" w:lineRule="atLeast"/>
        <w:ind w:left="284"/>
        <w:jc w:val="right"/>
        <w:rPr>
          <w:rFonts w:ascii="Times New Roman" w:hAnsi="Times New Roman"/>
          <w:sz w:val="24"/>
          <w:szCs w:val="24"/>
          <w:lang w:val="ro-RO" w:eastAsia="ru-RU"/>
        </w:rPr>
      </w:pPr>
    </w:p>
    <w:p w:rsidR="0081748E" w:rsidRPr="00AA0197" w:rsidRDefault="0081748E" w:rsidP="0081748E">
      <w:pPr>
        <w:spacing w:line="23" w:lineRule="atLeast"/>
        <w:ind w:left="284"/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AA019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675755" cy="635"/>
                <wp:effectExtent l="5715" t="8255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5F02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2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" strokecolor="gray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6"/>
          <w:szCs w:val="24"/>
          <w:lang w:val="ro-RO" w:eastAsia="ru-RU"/>
        </w:rPr>
      </w:pPr>
      <w:r w:rsidRPr="00AA0197">
        <w:rPr>
          <w:rFonts w:ascii="Times New Roman" w:hAnsi="Times New Roman"/>
          <w:sz w:val="16"/>
          <w:szCs w:val="24"/>
          <w:lang w:val="ru-RU" w:eastAsia="ru-RU"/>
        </w:rPr>
        <w:t>СНОСКА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 xml:space="preserve">: </w:t>
      </w:r>
      <w:r w:rsidRPr="00AA0197">
        <w:rPr>
          <w:rFonts w:ascii="Times New Roman" w:hAnsi="Times New Roman"/>
          <w:sz w:val="16"/>
          <w:szCs w:val="24"/>
          <w:lang w:val="ru-RU" w:eastAsia="ru-RU"/>
        </w:rPr>
        <w:t>Отчет составлен в соответствии с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>: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16"/>
          <w:szCs w:val="24"/>
          <w:lang w:val="ru-RU" w:eastAsia="ru-RU"/>
        </w:rPr>
      </w:pPr>
      <w:r w:rsidRPr="00AA0197">
        <w:rPr>
          <w:rFonts w:ascii="Times New Roman" w:hAnsi="Times New Roman"/>
          <w:sz w:val="16"/>
          <w:szCs w:val="24"/>
          <w:lang w:val="ru-RU" w:eastAsia="ru-RU"/>
        </w:rPr>
        <w:t xml:space="preserve">Инструкция о порядке составления банками Отчета о кассовых оборотах, 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>ORD01.09</w:t>
      </w:r>
      <w:r w:rsidRPr="00AA0197">
        <w:rPr>
          <w:rFonts w:ascii="Times New Roman" w:hAnsi="Times New Roman"/>
          <w:sz w:val="16"/>
          <w:szCs w:val="24"/>
          <w:lang w:val="ru-RU" w:eastAsia="ru-RU"/>
        </w:rPr>
        <w:t>В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>.</w:t>
      </w:r>
    </w:p>
    <w:p w:rsidR="0081748E" w:rsidRPr="00AA0197" w:rsidRDefault="0081748E" w:rsidP="0081748E">
      <w:pPr>
        <w:spacing w:line="23" w:lineRule="atLeast"/>
        <w:rPr>
          <w:rFonts w:ascii="Times New Roman" w:hAnsi="Times New Roman"/>
          <w:sz w:val="24"/>
          <w:szCs w:val="24"/>
          <w:lang w:val="ru-RU" w:eastAsia="ru-RU"/>
        </w:rPr>
      </w:pPr>
      <w:r w:rsidRPr="00AA0197">
        <w:rPr>
          <w:rFonts w:ascii="Times New Roman" w:hAnsi="Times New Roman"/>
          <w:sz w:val="16"/>
          <w:szCs w:val="24"/>
          <w:lang w:val="ru-RU" w:eastAsia="ru-RU"/>
        </w:rPr>
        <w:t xml:space="preserve">ПАС НБМ № </w:t>
      </w:r>
      <w:r w:rsidRPr="00AA0197">
        <w:rPr>
          <w:rFonts w:ascii="Times New Roman" w:hAnsi="Times New Roman"/>
          <w:sz w:val="16"/>
          <w:szCs w:val="16"/>
          <w:lang w:val="ro-RO" w:eastAsia="ru-RU"/>
        </w:rPr>
        <w:t xml:space="preserve">256 </w:t>
      </w:r>
      <w:r w:rsidRPr="00AA0197">
        <w:rPr>
          <w:rFonts w:ascii="Times New Roman" w:hAnsi="Times New Roman"/>
          <w:sz w:val="16"/>
          <w:szCs w:val="16"/>
          <w:lang w:val="ru-RU" w:eastAsia="ru-RU"/>
        </w:rPr>
        <w:t xml:space="preserve">от </w:t>
      </w:r>
      <w:r w:rsidRPr="00AA0197">
        <w:rPr>
          <w:rFonts w:ascii="Times New Roman" w:hAnsi="Times New Roman"/>
          <w:sz w:val="16"/>
          <w:szCs w:val="16"/>
          <w:lang w:val="ro-RO" w:eastAsia="ru-RU"/>
        </w:rPr>
        <w:t xml:space="preserve">17 </w:t>
      </w:r>
      <w:r w:rsidRPr="00AA0197">
        <w:rPr>
          <w:rFonts w:ascii="Times New Roman" w:hAnsi="Times New Roman"/>
          <w:sz w:val="16"/>
          <w:szCs w:val="16"/>
          <w:lang w:val="ru-RU" w:eastAsia="ru-RU"/>
        </w:rPr>
        <w:t>ноября</w:t>
      </w:r>
      <w:r w:rsidRPr="00AA0197">
        <w:rPr>
          <w:rFonts w:ascii="Times New Roman" w:hAnsi="Times New Roman"/>
          <w:sz w:val="16"/>
          <w:szCs w:val="16"/>
          <w:lang w:val="ro-RO" w:eastAsia="ru-RU"/>
        </w:rPr>
        <w:t xml:space="preserve"> 2011,</w:t>
      </w:r>
      <w:r w:rsidRPr="00AA0197">
        <w:rPr>
          <w:rFonts w:ascii="Times New Roman" w:hAnsi="Times New Roman"/>
          <w:sz w:val="16"/>
          <w:szCs w:val="24"/>
          <w:lang w:val="ro-RO" w:eastAsia="ru-RU"/>
        </w:rPr>
        <w:t xml:space="preserve"> </w:t>
      </w:r>
      <w:r w:rsidRPr="00AA0197">
        <w:rPr>
          <w:rFonts w:ascii="Times New Roman" w:hAnsi="Times New Roman"/>
          <w:sz w:val="16"/>
          <w:szCs w:val="24"/>
          <w:lang w:val="ru-RU" w:eastAsia="ru-RU"/>
        </w:rPr>
        <w:t>с последующими изменениями и дополнениями.</w:t>
      </w:r>
      <w:r w:rsidRPr="00AA0197">
        <w:rPr>
          <w:rFonts w:ascii="Times New Roman" w:hAnsi="Times New Roman"/>
          <w:sz w:val="24"/>
          <w:szCs w:val="24"/>
          <w:lang w:val="ro-RO" w:eastAsia="ru-RU"/>
        </w:rPr>
        <w:t>”</w:t>
      </w:r>
    </w:p>
    <w:p w:rsidR="0009090D" w:rsidRPr="0081748E" w:rsidRDefault="0009090D">
      <w:pPr>
        <w:rPr>
          <w:lang w:val="ru-RU"/>
        </w:rPr>
      </w:pPr>
      <w:bookmarkStart w:id="0" w:name="_GoBack"/>
      <w:bookmarkEnd w:id="0"/>
    </w:p>
    <w:sectPr w:rsidR="0009090D" w:rsidRPr="0081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7E"/>
    <w:rsid w:val="0009090D"/>
    <w:rsid w:val="000F797E"/>
    <w:rsid w:val="008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A853B-B0FE-4E02-AD9B-A24EE02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8E"/>
    <w:pPr>
      <w:spacing w:after="0" w:line="240" w:lineRule="auto"/>
    </w:pPr>
    <w:rPr>
      <w:rFonts w:ascii="$Baltica" w:eastAsia="Times New Roman" w:hAnsi="$Baltica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>CtrlSoft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2014-10-13T08:14:00Z</dcterms:created>
  <dcterms:modified xsi:type="dcterms:W3CDTF">2014-10-13T08:14:00Z</dcterms:modified>
</cp:coreProperties>
</file>