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E7" w:rsidRPr="00DB0E7A" w:rsidRDefault="005D22E7" w:rsidP="005D22E7">
      <w:pPr>
        <w:pStyle w:val="cn"/>
        <w:jc w:val="right"/>
        <w:rPr>
          <w:color w:val="000000"/>
          <w:sz w:val="28"/>
          <w:szCs w:val="28"/>
          <w:lang w:val="ro-RO"/>
        </w:rPr>
      </w:pPr>
      <w:r>
        <w:rPr>
          <w:color w:val="000000"/>
          <w:sz w:val="28"/>
          <w:szCs w:val="28"/>
          <w:lang w:val="ro-RO"/>
        </w:rPr>
        <w:t>Aprobat</w:t>
      </w:r>
    </w:p>
    <w:p w:rsidR="005D22E7" w:rsidRPr="00DB0E7A" w:rsidRDefault="005D22E7" w:rsidP="005D22E7">
      <w:pPr>
        <w:pStyle w:val="cn"/>
        <w:ind w:left="4956"/>
        <w:jc w:val="right"/>
        <w:rPr>
          <w:color w:val="000000"/>
          <w:sz w:val="28"/>
          <w:szCs w:val="28"/>
          <w:lang w:val="ro-RO"/>
        </w:rPr>
      </w:pPr>
      <w:r>
        <w:rPr>
          <w:color w:val="000000"/>
          <w:sz w:val="28"/>
          <w:szCs w:val="28"/>
          <w:lang w:val="ro-RO"/>
        </w:rPr>
        <w:t>prin</w:t>
      </w:r>
      <w:r w:rsidRPr="00DB0E7A">
        <w:rPr>
          <w:color w:val="000000"/>
          <w:sz w:val="28"/>
          <w:szCs w:val="28"/>
          <w:lang w:val="ro-RO"/>
        </w:rPr>
        <w:t xml:space="preserve"> Hotărîrea Guvernului nr. </w:t>
      </w:r>
      <w:r>
        <w:rPr>
          <w:color w:val="000000"/>
          <w:sz w:val="28"/>
          <w:szCs w:val="28"/>
          <w:lang w:val="ro-RO"/>
        </w:rPr>
        <w:t>881</w:t>
      </w:r>
    </w:p>
    <w:p w:rsidR="005D22E7" w:rsidRPr="00DB0E7A" w:rsidRDefault="005D22E7" w:rsidP="005D22E7">
      <w:pPr>
        <w:pStyle w:val="cn"/>
        <w:ind w:left="4956"/>
        <w:jc w:val="right"/>
        <w:rPr>
          <w:color w:val="000000"/>
          <w:sz w:val="28"/>
          <w:szCs w:val="28"/>
          <w:lang w:val="ro-RO"/>
        </w:rPr>
      </w:pPr>
      <w:r>
        <w:rPr>
          <w:color w:val="000000"/>
          <w:sz w:val="28"/>
          <w:szCs w:val="28"/>
          <w:lang w:val="ro-RO"/>
        </w:rPr>
        <w:t xml:space="preserve">din </w:t>
      </w:r>
      <w:r>
        <w:rPr>
          <w:color w:val="000000"/>
          <w:sz w:val="28"/>
          <w:szCs w:val="28"/>
          <w:lang w:val="ro-RO"/>
        </w:rPr>
        <w:t xml:space="preserve">21 octombrie </w:t>
      </w:r>
      <w:r w:rsidRPr="00DB0E7A">
        <w:rPr>
          <w:color w:val="000000"/>
          <w:sz w:val="28"/>
          <w:szCs w:val="28"/>
          <w:lang w:val="ro-RO"/>
        </w:rPr>
        <w:t xml:space="preserve"> 2014</w:t>
      </w:r>
    </w:p>
    <w:p w:rsidR="005D22E7" w:rsidRPr="00DB0E7A" w:rsidRDefault="005D22E7" w:rsidP="005D22E7">
      <w:pPr>
        <w:pStyle w:val="a4"/>
        <w:rPr>
          <w:sz w:val="28"/>
          <w:szCs w:val="28"/>
        </w:rPr>
      </w:pPr>
    </w:p>
    <w:p w:rsidR="005D22E7" w:rsidRPr="00DB0E7A" w:rsidRDefault="005D22E7" w:rsidP="005D22E7">
      <w:pPr>
        <w:pStyle w:val="20"/>
        <w:rPr>
          <w:spacing w:val="-3"/>
          <w:sz w:val="28"/>
          <w:szCs w:val="28"/>
        </w:rPr>
      </w:pPr>
      <w:r w:rsidRPr="00DB0E7A">
        <w:rPr>
          <w:sz w:val="28"/>
          <w:szCs w:val="28"/>
        </w:rPr>
        <w:t xml:space="preserve">Regulamentul </w:t>
      </w:r>
      <w:r w:rsidRPr="00DB0E7A">
        <w:rPr>
          <w:spacing w:val="-3"/>
          <w:sz w:val="28"/>
          <w:szCs w:val="28"/>
        </w:rPr>
        <w:t>general de metrologie legală</w:t>
      </w:r>
    </w:p>
    <w:p w:rsidR="005D22E7" w:rsidRPr="00DB0E7A" w:rsidRDefault="005D22E7" w:rsidP="005D22E7">
      <w:pPr>
        <w:pStyle w:val="20"/>
        <w:rPr>
          <w:spacing w:val="-3"/>
          <w:sz w:val="28"/>
          <w:szCs w:val="28"/>
        </w:rPr>
      </w:pPr>
      <w:r w:rsidRPr="00DB0E7A">
        <w:rPr>
          <w:spacing w:val="-3"/>
          <w:sz w:val="28"/>
          <w:szCs w:val="28"/>
        </w:rPr>
        <w:t xml:space="preserve">de stabilire a cerinţelor privind sticlele utilizate </w:t>
      </w:r>
    </w:p>
    <w:p w:rsidR="005D22E7" w:rsidRPr="00DB0E7A" w:rsidRDefault="005D22E7" w:rsidP="005D22E7">
      <w:pPr>
        <w:pStyle w:val="20"/>
        <w:rPr>
          <w:spacing w:val="-3"/>
          <w:sz w:val="28"/>
          <w:szCs w:val="28"/>
        </w:rPr>
      </w:pPr>
      <w:r w:rsidRPr="00DB0E7A">
        <w:rPr>
          <w:spacing w:val="-3"/>
          <w:sz w:val="28"/>
          <w:szCs w:val="28"/>
        </w:rPr>
        <w:t>ca recipiente de măsurare</w:t>
      </w:r>
    </w:p>
    <w:p w:rsidR="005D22E7" w:rsidRPr="00DB0E7A" w:rsidRDefault="005D22E7" w:rsidP="005D22E7">
      <w:pPr>
        <w:pStyle w:val="tt"/>
        <w:ind w:firstLine="709"/>
        <w:rPr>
          <w:sz w:val="28"/>
          <w:szCs w:val="28"/>
          <w:lang w:val="ro-RO"/>
        </w:rPr>
      </w:pPr>
    </w:p>
    <w:p w:rsidR="005D22E7" w:rsidRPr="00DB0E7A" w:rsidRDefault="005D22E7" w:rsidP="005D22E7">
      <w:pPr>
        <w:pStyle w:val="tt"/>
        <w:ind w:firstLine="709"/>
        <w:jc w:val="both"/>
        <w:rPr>
          <w:b w:val="0"/>
          <w:sz w:val="28"/>
          <w:szCs w:val="28"/>
          <w:lang w:val="ro-RO"/>
        </w:rPr>
      </w:pPr>
      <w:r w:rsidRPr="00DB0E7A">
        <w:rPr>
          <w:b w:val="0"/>
          <w:sz w:val="28"/>
          <w:szCs w:val="28"/>
          <w:lang w:val="ro-RO"/>
        </w:rPr>
        <w:t xml:space="preserve">Regulamentul general de metrologie legală </w:t>
      </w:r>
      <w:r w:rsidRPr="00DB0E7A">
        <w:rPr>
          <w:b w:val="0"/>
          <w:spacing w:val="-3"/>
          <w:sz w:val="28"/>
          <w:szCs w:val="28"/>
          <w:lang w:val="ro-RO"/>
        </w:rPr>
        <w:t xml:space="preserve">de stabilire a cerinţelor privind sticlele utilizate ca recipiente de măsurare </w:t>
      </w:r>
      <w:r w:rsidRPr="00DB0E7A">
        <w:rPr>
          <w:b w:val="0"/>
          <w:sz w:val="28"/>
          <w:szCs w:val="28"/>
          <w:lang w:val="ro-RO"/>
        </w:rPr>
        <w:t>(în continuare</w:t>
      </w:r>
      <w:r>
        <w:rPr>
          <w:b w:val="0"/>
          <w:sz w:val="28"/>
          <w:szCs w:val="28"/>
          <w:lang w:val="ro-RO"/>
        </w:rPr>
        <w:t xml:space="preserve"> –</w:t>
      </w:r>
      <w:r w:rsidRPr="00DB0E7A">
        <w:rPr>
          <w:b w:val="0"/>
          <w:sz w:val="28"/>
          <w:szCs w:val="28"/>
          <w:lang w:val="ro-RO"/>
        </w:rPr>
        <w:t xml:space="preserve"> Regulament) transpune Directiva 75/107/CEE a Consiliului din 19 decembrie 1974 privind apropierea legisla</w:t>
      </w:r>
      <w:r w:rsidRPr="00DB0E7A">
        <w:rPr>
          <w:b w:val="0"/>
          <w:spacing w:val="-3"/>
          <w:sz w:val="28"/>
          <w:szCs w:val="28"/>
          <w:lang w:val="ro-RO"/>
        </w:rPr>
        <w:t>ţ</w:t>
      </w:r>
      <w:r>
        <w:rPr>
          <w:b w:val="0"/>
          <w:sz w:val="28"/>
          <w:szCs w:val="28"/>
          <w:lang w:val="ro-RO"/>
        </w:rPr>
        <w:t>iilor statelor-</w:t>
      </w:r>
      <w:r w:rsidRPr="00DB0E7A">
        <w:rPr>
          <w:b w:val="0"/>
          <w:sz w:val="28"/>
          <w:szCs w:val="28"/>
          <w:lang w:val="ro-RO"/>
        </w:rPr>
        <w:t>membre referitoare la sticlele utilizate ca recipiente de măsurare, publicată în Jurnalul Oficial al Comunită</w:t>
      </w:r>
      <w:r w:rsidRPr="00DB0E7A">
        <w:rPr>
          <w:b w:val="0"/>
          <w:spacing w:val="-3"/>
          <w:sz w:val="28"/>
          <w:szCs w:val="28"/>
          <w:lang w:val="ro-RO"/>
        </w:rPr>
        <w:t>ţ</w:t>
      </w:r>
      <w:r w:rsidRPr="00DB0E7A">
        <w:rPr>
          <w:b w:val="0"/>
          <w:sz w:val="28"/>
          <w:szCs w:val="28"/>
          <w:lang w:val="ro-RO"/>
        </w:rPr>
        <w:t>ilor Europene din 15 februarie 1975.</w:t>
      </w:r>
    </w:p>
    <w:p w:rsidR="005D22E7" w:rsidRPr="00DB0E7A" w:rsidRDefault="005D22E7" w:rsidP="005D22E7">
      <w:pPr>
        <w:pStyle w:val="tt"/>
        <w:jc w:val="both"/>
        <w:rPr>
          <w:sz w:val="28"/>
          <w:szCs w:val="28"/>
          <w:lang w:val="ro-RO"/>
        </w:rPr>
      </w:pPr>
    </w:p>
    <w:p w:rsidR="005D22E7" w:rsidRPr="00DB0E7A" w:rsidRDefault="005D22E7" w:rsidP="005D22E7">
      <w:pPr>
        <w:pStyle w:val="cp"/>
        <w:rPr>
          <w:sz w:val="28"/>
          <w:szCs w:val="28"/>
          <w:lang w:val="ro-RO"/>
        </w:rPr>
      </w:pPr>
      <w:r w:rsidRPr="00DB0E7A">
        <w:rPr>
          <w:sz w:val="28"/>
          <w:szCs w:val="28"/>
          <w:lang w:val="ro-RO"/>
        </w:rPr>
        <w:t>I. Dispoziţii generale</w:t>
      </w:r>
    </w:p>
    <w:p w:rsidR="005D22E7" w:rsidRPr="00DB0E7A" w:rsidRDefault="005D22E7" w:rsidP="005D22E7">
      <w:pPr>
        <w:ind w:firstLine="728"/>
        <w:jc w:val="both"/>
        <w:rPr>
          <w:b/>
          <w:sz w:val="28"/>
          <w:szCs w:val="28"/>
          <w:lang w:val="ro-RO"/>
        </w:rPr>
      </w:pPr>
    </w:p>
    <w:p w:rsidR="005D22E7" w:rsidRPr="00DB0E7A" w:rsidRDefault="005D22E7" w:rsidP="005D22E7">
      <w:pPr>
        <w:tabs>
          <w:tab w:val="left" w:pos="1040"/>
        </w:tabs>
        <w:ind w:firstLine="728"/>
        <w:jc w:val="both"/>
        <w:rPr>
          <w:sz w:val="28"/>
          <w:szCs w:val="28"/>
          <w:lang w:val="ro-RO"/>
        </w:rPr>
      </w:pPr>
      <w:r w:rsidRPr="00D63AE3">
        <w:rPr>
          <w:sz w:val="28"/>
          <w:szCs w:val="28"/>
          <w:lang w:val="ro-RO"/>
        </w:rPr>
        <w:t>1.</w:t>
      </w:r>
      <w:r w:rsidRPr="00D63AE3">
        <w:rPr>
          <w:sz w:val="28"/>
          <w:szCs w:val="28"/>
          <w:lang w:val="ro-RO"/>
        </w:rPr>
        <w:tab/>
      </w:r>
      <w:r w:rsidRPr="00DB0E7A">
        <w:rPr>
          <w:sz w:val="28"/>
          <w:szCs w:val="28"/>
          <w:lang w:val="ro-RO"/>
        </w:rPr>
        <w:t xml:space="preserve"> Prezentul Regulament se aplică sticlelor utilizate ca recipiente de măsurare </w:t>
      </w:r>
      <w:r>
        <w:rPr>
          <w:sz w:val="28"/>
          <w:szCs w:val="28"/>
          <w:lang w:val="ro-RO"/>
        </w:rPr>
        <w:t>(</w:t>
      </w:r>
      <w:r w:rsidRPr="00DB0E7A">
        <w:rPr>
          <w:sz w:val="28"/>
          <w:szCs w:val="28"/>
          <w:lang w:val="ro-RO"/>
        </w:rPr>
        <w:t xml:space="preserve">în continuare </w:t>
      </w:r>
      <w:r>
        <w:rPr>
          <w:sz w:val="28"/>
          <w:szCs w:val="28"/>
          <w:lang w:val="ro-RO"/>
        </w:rPr>
        <w:t xml:space="preserve">– </w:t>
      </w:r>
      <w:r w:rsidRPr="00DB0E7A">
        <w:rPr>
          <w:sz w:val="28"/>
          <w:szCs w:val="28"/>
          <w:lang w:val="ro-RO"/>
        </w:rPr>
        <w:t>sticle</w:t>
      </w:r>
      <w:r>
        <w:rPr>
          <w:sz w:val="28"/>
          <w:szCs w:val="28"/>
          <w:lang w:val="ro-RO"/>
        </w:rPr>
        <w:t>)</w:t>
      </w:r>
      <w:r w:rsidRPr="00DB0E7A">
        <w:rPr>
          <w:sz w:val="28"/>
          <w:szCs w:val="28"/>
          <w:lang w:val="ro-RO"/>
        </w:rPr>
        <w:t xml:space="preserve">, fabricate din sticlă sau din alt material rigid, ce conferă caracteristici metrologice similare, şi care: </w:t>
      </w:r>
    </w:p>
    <w:p w:rsidR="005D22E7" w:rsidRPr="00DB0E7A" w:rsidRDefault="005D22E7" w:rsidP="005D22E7">
      <w:pPr>
        <w:ind w:firstLine="728"/>
        <w:jc w:val="both"/>
        <w:rPr>
          <w:sz w:val="28"/>
          <w:szCs w:val="28"/>
          <w:lang w:val="ro-RO"/>
        </w:rPr>
      </w:pPr>
      <w:r w:rsidRPr="00DB0E7A">
        <w:rPr>
          <w:sz w:val="28"/>
          <w:szCs w:val="28"/>
          <w:lang w:val="ro-RO"/>
        </w:rPr>
        <w:t xml:space="preserve">a) sînt capsulate (închise) sau sînt proiectate pentru a fi capsulate (închise) şi sînt destinate depozitării, transportului şi livrării de lichide; </w:t>
      </w:r>
    </w:p>
    <w:p w:rsidR="005D22E7" w:rsidRPr="00DB0E7A" w:rsidRDefault="005D22E7" w:rsidP="005D22E7">
      <w:pPr>
        <w:ind w:firstLine="708"/>
        <w:jc w:val="both"/>
        <w:rPr>
          <w:sz w:val="28"/>
          <w:szCs w:val="28"/>
          <w:lang w:val="ro-RO"/>
        </w:rPr>
      </w:pPr>
      <w:r w:rsidRPr="00DB0E7A">
        <w:rPr>
          <w:sz w:val="28"/>
          <w:szCs w:val="28"/>
          <w:lang w:val="ro-RO"/>
        </w:rPr>
        <w:t xml:space="preserve">b) au o capacitate nominală cuprinsă între </w:t>
      </w:r>
      <w:smartTag w:uri="urn:schemas-microsoft-com:office:smarttags" w:element="metricconverter">
        <w:smartTagPr>
          <w:attr w:name="ProductID" w:val="0,05 l"/>
        </w:smartTagPr>
        <w:r w:rsidRPr="00DB0E7A">
          <w:rPr>
            <w:sz w:val="28"/>
            <w:szCs w:val="28"/>
            <w:lang w:val="ro-RO"/>
          </w:rPr>
          <w:t>0,05 l</w:t>
        </w:r>
      </w:smartTag>
      <w:r w:rsidRPr="00DB0E7A">
        <w:rPr>
          <w:sz w:val="28"/>
          <w:szCs w:val="28"/>
          <w:lang w:val="ro-RO"/>
        </w:rPr>
        <w:t xml:space="preserve"> şi </w:t>
      </w:r>
      <w:smartTag w:uri="urn:schemas-microsoft-com:office:smarttags" w:element="metricconverter">
        <w:smartTagPr>
          <w:attr w:name="ProductID" w:val="5 l"/>
        </w:smartTagPr>
        <w:r w:rsidRPr="00DB0E7A">
          <w:rPr>
            <w:sz w:val="28"/>
            <w:szCs w:val="28"/>
            <w:lang w:val="ro-RO"/>
          </w:rPr>
          <w:t>5 l</w:t>
        </w:r>
      </w:smartTag>
      <w:r w:rsidRPr="00DB0E7A">
        <w:rPr>
          <w:sz w:val="28"/>
          <w:szCs w:val="28"/>
          <w:lang w:val="ro-RO"/>
        </w:rPr>
        <w:t xml:space="preserve"> inclusiv; </w:t>
      </w:r>
    </w:p>
    <w:p w:rsidR="005D22E7" w:rsidRPr="00DB0E7A" w:rsidRDefault="005D22E7" w:rsidP="005D22E7">
      <w:pPr>
        <w:ind w:firstLine="708"/>
        <w:jc w:val="both"/>
        <w:rPr>
          <w:sz w:val="28"/>
          <w:szCs w:val="28"/>
          <w:lang w:val="ro-RO"/>
        </w:rPr>
      </w:pPr>
      <w:r w:rsidRPr="00DB0E7A">
        <w:rPr>
          <w:sz w:val="28"/>
          <w:szCs w:val="28"/>
          <w:lang w:val="ro-RO"/>
        </w:rPr>
        <w:t xml:space="preserve">c) au asemenea caracteristici metrologice (caracteristici de proiectare şi fabricaţie) încît pot fi utilizate ca recipiente de măsurare, în sensul că atunci cînd sînt umplute pînă la un nivel specificat sau la un procentaj specificat din capacitatea maximă de umplere, conţinutul lor poate fi măsurat cu exactitate. </w:t>
      </w:r>
    </w:p>
    <w:p w:rsidR="005D22E7" w:rsidRPr="00DB0E7A" w:rsidRDefault="005D22E7" w:rsidP="005D22E7">
      <w:pPr>
        <w:ind w:firstLine="576"/>
        <w:jc w:val="both"/>
        <w:rPr>
          <w:b/>
          <w:sz w:val="28"/>
          <w:szCs w:val="28"/>
          <w:lang w:val="ro-RO"/>
        </w:rPr>
      </w:pPr>
    </w:p>
    <w:p w:rsidR="005D22E7" w:rsidRPr="00D63AE3" w:rsidRDefault="005D22E7" w:rsidP="005D22E7">
      <w:pPr>
        <w:ind w:firstLine="728"/>
        <w:jc w:val="both"/>
        <w:rPr>
          <w:sz w:val="28"/>
          <w:szCs w:val="28"/>
          <w:lang w:val="ro-RO"/>
        </w:rPr>
      </w:pPr>
      <w:r w:rsidRPr="00D63AE3">
        <w:rPr>
          <w:sz w:val="28"/>
          <w:szCs w:val="28"/>
          <w:lang w:val="ro-RO"/>
        </w:rPr>
        <w:t xml:space="preserve">2. Numai sticlele utilizate ca recipiente de măsurare, care satisfac cerinţele prezentului Regulament, pot fi marcate cu semnul prevăzut în alineatul 2 punctul 10 al </w:t>
      </w:r>
      <w:r>
        <w:rPr>
          <w:sz w:val="28"/>
          <w:szCs w:val="28"/>
          <w:lang w:val="ro-RO"/>
        </w:rPr>
        <w:t>prezentului Regulament</w:t>
      </w:r>
      <w:r w:rsidRPr="00D63AE3">
        <w:rPr>
          <w:sz w:val="28"/>
          <w:szCs w:val="28"/>
          <w:lang w:val="ro-RO"/>
        </w:rPr>
        <w:t>.</w:t>
      </w:r>
    </w:p>
    <w:p w:rsidR="005D22E7" w:rsidRPr="00D63AE3" w:rsidRDefault="005D22E7" w:rsidP="005D22E7">
      <w:pPr>
        <w:ind w:firstLine="728"/>
        <w:jc w:val="both"/>
        <w:rPr>
          <w:sz w:val="28"/>
          <w:szCs w:val="28"/>
          <w:lang w:val="ro-RO"/>
        </w:rPr>
      </w:pPr>
      <w:r w:rsidRPr="00D63AE3">
        <w:rPr>
          <w:sz w:val="28"/>
          <w:szCs w:val="28"/>
          <w:lang w:val="ro-RO"/>
        </w:rPr>
        <w:t xml:space="preserve">Sticlele utilizate ca recipiente de măsurare se supun controlului metrologic legal în condiţiile specificate în capitolele II şi III ale prezentului Regulament. </w:t>
      </w:r>
    </w:p>
    <w:p w:rsidR="005D22E7" w:rsidRPr="00D63AE3" w:rsidRDefault="005D22E7" w:rsidP="005D22E7">
      <w:pPr>
        <w:ind w:firstLine="728"/>
        <w:jc w:val="both"/>
        <w:rPr>
          <w:i/>
          <w:sz w:val="28"/>
          <w:szCs w:val="28"/>
          <w:lang w:val="ro-RO"/>
        </w:rPr>
      </w:pPr>
    </w:p>
    <w:p w:rsidR="005D22E7" w:rsidRPr="00D63AE3" w:rsidRDefault="005D22E7" w:rsidP="005D22E7">
      <w:pPr>
        <w:ind w:firstLine="728"/>
        <w:jc w:val="both"/>
        <w:rPr>
          <w:sz w:val="28"/>
          <w:szCs w:val="28"/>
          <w:lang w:val="ro-RO"/>
        </w:rPr>
      </w:pPr>
      <w:r w:rsidRPr="00D63AE3">
        <w:rPr>
          <w:sz w:val="28"/>
          <w:szCs w:val="28"/>
          <w:lang w:val="ro-RO"/>
        </w:rPr>
        <w:t>3. Nu poate fi interzisă sau restricţionată introducerea pe piaţă şi utilizarea sticlelor care corespund cerinţelor şi verificărilor prevăzute de prezentul Regulament din motive privind volumul, determinarea volumului acestora sau metodele prin care au fost verificate.</w:t>
      </w:r>
    </w:p>
    <w:p w:rsidR="005D22E7" w:rsidRPr="00D63AE3" w:rsidRDefault="005D22E7" w:rsidP="005D22E7">
      <w:pPr>
        <w:ind w:firstLine="728"/>
        <w:jc w:val="both"/>
        <w:rPr>
          <w:sz w:val="28"/>
          <w:szCs w:val="28"/>
          <w:lang w:val="ro-RO"/>
        </w:rPr>
      </w:pPr>
    </w:p>
    <w:p w:rsidR="005D22E7" w:rsidRPr="00DB0E7A" w:rsidRDefault="005D22E7" w:rsidP="005D22E7">
      <w:pPr>
        <w:ind w:firstLine="728"/>
        <w:jc w:val="both"/>
        <w:rPr>
          <w:sz w:val="28"/>
          <w:szCs w:val="28"/>
          <w:lang w:val="ro-RO"/>
        </w:rPr>
      </w:pPr>
      <w:r w:rsidRPr="00D63AE3">
        <w:rPr>
          <w:sz w:val="28"/>
          <w:szCs w:val="28"/>
          <w:lang w:val="ro-RO"/>
        </w:rPr>
        <w:t>4. Pentru a interpreta corect prezentul Regulament se aplică termenii conform Legii</w:t>
      </w:r>
      <w:r w:rsidRPr="00DB0E7A">
        <w:rPr>
          <w:sz w:val="28"/>
          <w:szCs w:val="28"/>
          <w:lang w:val="ro-RO"/>
        </w:rPr>
        <w:t xml:space="preserve"> metrologiei nr. 647-XIII din 17 noiembrie 1995</w:t>
      </w:r>
      <w:r>
        <w:rPr>
          <w:sz w:val="28"/>
          <w:szCs w:val="28"/>
          <w:lang w:val="ro-RO"/>
        </w:rPr>
        <w:t>,</w:t>
      </w:r>
      <w:r w:rsidRPr="00DB0E7A">
        <w:rPr>
          <w:sz w:val="28"/>
          <w:szCs w:val="28"/>
          <w:lang w:val="ro-RO"/>
        </w:rPr>
        <w:t xml:space="preserve"> cu următoarele completări :</w:t>
      </w:r>
    </w:p>
    <w:p w:rsidR="005D22E7" w:rsidRPr="00DB0E7A" w:rsidRDefault="005D22E7" w:rsidP="005D22E7">
      <w:pPr>
        <w:ind w:firstLine="720"/>
        <w:jc w:val="both"/>
        <w:rPr>
          <w:color w:val="FF6600"/>
          <w:sz w:val="28"/>
          <w:szCs w:val="28"/>
          <w:lang w:val="ro-RO"/>
        </w:rPr>
      </w:pPr>
      <w:bookmarkStart w:id="0" w:name="_GoBack"/>
      <w:bookmarkEnd w:id="0"/>
    </w:p>
    <w:p w:rsidR="005D22E7" w:rsidRPr="00DB0E7A" w:rsidRDefault="005D22E7" w:rsidP="005D22E7">
      <w:pPr>
        <w:ind w:firstLine="720"/>
        <w:jc w:val="both"/>
        <w:rPr>
          <w:sz w:val="28"/>
          <w:szCs w:val="28"/>
          <w:lang w:val="ro-RO"/>
        </w:rPr>
      </w:pPr>
      <w:r w:rsidRPr="00DB0E7A">
        <w:rPr>
          <w:i/>
          <w:sz w:val="28"/>
          <w:szCs w:val="28"/>
          <w:lang w:val="ro-RO"/>
        </w:rPr>
        <w:lastRenderedPageBreak/>
        <w:t>golul sticlei sau volumul de expansiune</w:t>
      </w:r>
      <w:r w:rsidRPr="00DB0E7A">
        <w:rPr>
          <w:sz w:val="28"/>
          <w:szCs w:val="28"/>
          <w:lang w:val="ro-RO"/>
        </w:rPr>
        <w:t xml:space="preserve"> (în continuare – golul) – este distanţa dintre nivelul teoretic de umplere pentru capacitatea nominală şi nivelul maxim de umplere, precum şi diferenţa dintre capacitatea maximă de umplere şi capacitatea nominală, care </w:t>
      </w:r>
      <w:r w:rsidRPr="00DB0E7A">
        <w:rPr>
          <w:sz w:val="28"/>
          <w:szCs w:val="28"/>
          <w:lang w:val="ro-RO" w:eastAsia="ro-RO"/>
        </w:rPr>
        <w:t>trebuie să fie în mod perceptibil constante pentru toate sticlele de acelaşi tip, adică pentru toate sticlele făcute în acelaşi scop;</w:t>
      </w:r>
    </w:p>
    <w:p w:rsidR="005D22E7" w:rsidRPr="00DB0E7A" w:rsidRDefault="005D22E7" w:rsidP="005D22E7">
      <w:pPr>
        <w:ind w:firstLine="720"/>
        <w:jc w:val="both"/>
        <w:rPr>
          <w:sz w:val="28"/>
          <w:szCs w:val="28"/>
          <w:lang w:val="ro-RO"/>
        </w:rPr>
      </w:pPr>
      <w:r w:rsidRPr="00DB0E7A">
        <w:rPr>
          <w:i/>
          <w:sz w:val="28"/>
          <w:szCs w:val="28"/>
          <w:lang w:val="ro-RO"/>
        </w:rPr>
        <w:t>eroare, eroare de măsurare</w:t>
      </w:r>
      <w:r w:rsidRPr="00DB0E7A">
        <w:rPr>
          <w:b/>
          <w:sz w:val="28"/>
          <w:szCs w:val="28"/>
          <w:lang w:val="ro-RO"/>
        </w:rPr>
        <w:t xml:space="preserve"> – </w:t>
      </w:r>
      <w:r w:rsidRPr="00DB0E7A">
        <w:rPr>
          <w:sz w:val="28"/>
          <w:szCs w:val="28"/>
          <w:lang w:val="ro-RO"/>
        </w:rPr>
        <w:t>diferenţa dintre valoarea măsurată a unei mărimi şi valoarea unei referinţe.</w:t>
      </w:r>
    </w:p>
    <w:p w:rsidR="005D22E7" w:rsidRPr="00DB0E7A" w:rsidRDefault="005D22E7" w:rsidP="005D22E7">
      <w:pPr>
        <w:ind w:firstLine="720"/>
        <w:jc w:val="both"/>
        <w:rPr>
          <w:i/>
          <w:sz w:val="28"/>
          <w:szCs w:val="28"/>
          <w:lang w:val="ro-RO"/>
        </w:rPr>
      </w:pPr>
    </w:p>
    <w:p w:rsidR="005D22E7" w:rsidRPr="00DB0E7A" w:rsidRDefault="005D22E7" w:rsidP="005D22E7">
      <w:pPr>
        <w:ind w:firstLine="720"/>
        <w:jc w:val="both"/>
        <w:rPr>
          <w:i/>
          <w:sz w:val="28"/>
          <w:szCs w:val="28"/>
          <w:lang w:val="ro-RO" w:eastAsia="ro-RO"/>
        </w:rPr>
      </w:pPr>
      <w:r w:rsidRPr="00D63AE3">
        <w:rPr>
          <w:sz w:val="28"/>
          <w:szCs w:val="28"/>
          <w:lang w:val="ro-RO"/>
        </w:rPr>
        <w:t>5</w:t>
      </w:r>
      <w:r w:rsidRPr="00D63AE3">
        <w:rPr>
          <w:i/>
          <w:sz w:val="28"/>
          <w:szCs w:val="28"/>
          <w:lang w:val="ro-RO"/>
        </w:rPr>
        <w:t>.</w:t>
      </w:r>
      <w:r w:rsidRPr="00DB0E7A">
        <w:rPr>
          <w:i/>
          <w:sz w:val="28"/>
          <w:szCs w:val="28"/>
          <w:lang w:val="ro-RO"/>
        </w:rPr>
        <w:t xml:space="preserve"> </w:t>
      </w:r>
      <w:r w:rsidRPr="00DB0E7A">
        <w:rPr>
          <w:sz w:val="28"/>
          <w:szCs w:val="28"/>
          <w:lang w:val="ro-RO"/>
        </w:rPr>
        <w:t xml:space="preserve">Prezentul Regulament se aplică </w:t>
      </w:r>
      <w:r w:rsidRPr="00DB0E7A">
        <w:rPr>
          <w:sz w:val="28"/>
          <w:szCs w:val="28"/>
          <w:lang w:val="ro-RO" w:eastAsia="ro-RO"/>
        </w:rPr>
        <w:t>producătorului sau reprezentantului autorizat al acestuia, sau importatorului.</w:t>
      </w:r>
    </w:p>
    <w:p w:rsidR="005D22E7" w:rsidRPr="00DB0E7A" w:rsidRDefault="005D22E7" w:rsidP="005D22E7">
      <w:pPr>
        <w:ind w:firstLine="720"/>
        <w:jc w:val="both"/>
        <w:rPr>
          <w:sz w:val="28"/>
          <w:szCs w:val="28"/>
          <w:lang w:val="ro-RO"/>
        </w:rPr>
      </w:pPr>
    </w:p>
    <w:p w:rsidR="005D22E7" w:rsidRDefault="005D22E7" w:rsidP="005D22E7">
      <w:pPr>
        <w:pStyle w:val="tt"/>
        <w:ind w:firstLine="26"/>
        <w:rPr>
          <w:sz w:val="28"/>
          <w:szCs w:val="28"/>
          <w:lang w:val="ro-RO"/>
        </w:rPr>
      </w:pPr>
      <w:r w:rsidRPr="00DB0E7A">
        <w:rPr>
          <w:sz w:val="28"/>
          <w:szCs w:val="28"/>
          <w:lang w:val="ro-RO"/>
        </w:rPr>
        <w:t xml:space="preserve">II. Cerinţe tehnice pentru sticlele utilizate </w:t>
      </w:r>
    </w:p>
    <w:p w:rsidR="005D22E7" w:rsidRPr="00DB0E7A" w:rsidRDefault="005D22E7" w:rsidP="005D22E7">
      <w:pPr>
        <w:pStyle w:val="tt"/>
        <w:ind w:firstLine="26"/>
        <w:rPr>
          <w:sz w:val="28"/>
          <w:szCs w:val="28"/>
          <w:lang w:val="ro-RO"/>
        </w:rPr>
      </w:pPr>
      <w:r w:rsidRPr="00DB0E7A">
        <w:rPr>
          <w:sz w:val="28"/>
          <w:szCs w:val="28"/>
          <w:lang w:val="ro-RO"/>
        </w:rPr>
        <w:t>ca recipiente de măsurare</w:t>
      </w:r>
    </w:p>
    <w:p w:rsidR="005D22E7" w:rsidRPr="00DB0E7A" w:rsidRDefault="005D22E7" w:rsidP="005D22E7">
      <w:pPr>
        <w:jc w:val="both"/>
        <w:rPr>
          <w:sz w:val="28"/>
          <w:szCs w:val="28"/>
          <w:lang w:val="ro-RO"/>
        </w:rPr>
      </w:pPr>
    </w:p>
    <w:p w:rsidR="005D22E7" w:rsidRPr="00DB0E7A" w:rsidRDefault="005D22E7" w:rsidP="005D22E7">
      <w:pPr>
        <w:ind w:firstLine="720"/>
        <w:jc w:val="both"/>
        <w:rPr>
          <w:sz w:val="28"/>
          <w:szCs w:val="28"/>
          <w:lang w:val="ro-RO"/>
        </w:rPr>
      </w:pPr>
      <w:r w:rsidRPr="00D63AE3">
        <w:rPr>
          <w:sz w:val="28"/>
          <w:szCs w:val="28"/>
          <w:lang w:val="ro-RO"/>
        </w:rPr>
        <w:t>6.</w:t>
      </w:r>
      <w:r w:rsidRPr="00DB0E7A">
        <w:rPr>
          <w:b/>
          <w:sz w:val="28"/>
          <w:szCs w:val="28"/>
          <w:lang w:val="ro-RO"/>
        </w:rPr>
        <w:t xml:space="preserve"> </w:t>
      </w:r>
      <w:r w:rsidRPr="00DB0E7A">
        <w:rPr>
          <w:sz w:val="28"/>
          <w:szCs w:val="28"/>
          <w:lang w:val="ro-RO"/>
        </w:rPr>
        <w:t xml:space="preserve">Sticlele utilizate ca recipiente de măsurare sînt caracterizate prin următoarele capacităţi specificate întotdeauna la temperatura de 20°C: </w:t>
      </w:r>
    </w:p>
    <w:p w:rsidR="005D22E7" w:rsidRPr="00DB0E7A" w:rsidRDefault="005D22E7" w:rsidP="005D22E7">
      <w:pPr>
        <w:ind w:firstLine="720"/>
        <w:jc w:val="both"/>
        <w:rPr>
          <w:sz w:val="28"/>
          <w:szCs w:val="28"/>
          <w:lang w:val="ro-RO"/>
        </w:rPr>
      </w:pPr>
      <w:r w:rsidRPr="00DB0E7A">
        <w:rPr>
          <w:sz w:val="28"/>
          <w:szCs w:val="28"/>
          <w:lang w:val="ro-RO"/>
        </w:rPr>
        <w:t>a) capacitatea nominală V</w:t>
      </w:r>
      <w:r w:rsidRPr="00DB0E7A">
        <w:rPr>
          <w:sz w:val="28"/>
          <w:szCs w:val="28"/>
          <w:vertAlign w:val="subscript"/>
          <w:lang w:val="ro-RO"/>
        </w:rPr>
        <w:t>n</w:t>
      </w:r>
      <w:r w:rsidRPr="00DB0E7A">
        <w:rPr>
          <w:sz w:val="28"/>
          <w:szCs w:val="28"/>
          <w:lang w:val="ro-RO"/>
        </w:rPr>
        <w:t xml:space="preserve"> este volumul marcat pe sticlă şi reprezintă volumul de lichid pe care se presupune că îl conţine sticla atunci cînd este umplută în condiţiile de utilizare pentru care este destinată; </w:t>
      </w:r>
    </w:p>
    <w:p w:rsidR="005D22E7" w:rsidRPr="00DB0E7A" w:rsidRDefault="005D22E7" w:rsidP="005D22E7">
      <w:pPr>
        <w:ind w:firstLine="720"/>
        <w:jc w:val="both"/>
        <w:rPr>
          <w:sz w:val="28"/>
          <w:szCs w:val="28"/>
          <w:lang w:val="ro-RO"/>
        </w:rPr>
      </w:pPr>
      <w:r w:rsidRPr="00DB0E7A">
        <w:rPr>
          <w:sz w:val="28"/>
          <w:szCs w:val="28"/>
          <w:lang w:val="ro-RO"/>
        </w:rPr>
        <w:t xml:space="preserve">b) capacitatea maximă reprezintă volumul de lichid pe care îl conţine sticla </w:t>
      </w:r>
      <w:r>
        <w:rPr>
          <w:sz w:val="28"/>
          <w:szCs w:val="28"/>
          <w:lang w:val="ro-RO"/>
        </w:rPr>
        <w:t xml:space="preserve">atunci </w:t>
      </w:r>
      <w:r w:rsidRPr="00DB0E7A">
        <w:rPr>
          <w:sz w:val="28"/>
          <w:szCs w:val="28"/>
          <w:lang w:val="ro-RO"/>
        </w:rPr>
        <w:t xml:space="preserve">cînd este umplută pînă la plin ras (marginea superioară); </w:t>
      </w:r>
    </w:p>
    <w:p w:rsidR="005D22E7" w:rsidRPr="00DB0E7A" w:rsidRDefault="005D22E7" w:rsidP="005D22E7">
      <w:pPr>
        <w:ind w:firstLine="720"/>
        <w:jc w:val="both"/>
        <w:rPr>
          <w:sz w:val="28"/>
          <w:szCs w:val="28"/>
          <w:lang w:val="ro-RO"/>
        </w:rPr>
      </w:pPr>
      <w:r w:rsidRPr="00DB0E7A">
        <w:rPr>
          <w:sz w:val="28"/>
          <w:szCs w:val="28"/>
          <w:lang w:val="ro-RO"/>
        </w:rPr>
        <w:t xml:space="preserve">c) capacitatea reală reprezintă volumul de lichid pe care sticla îl conţine atunci cînd este umplută pînă la nivelul teoretic corespunzător capacităţii nominale. </w:t>
      </w:r>
    </w:p>
    <w:p w:rsidR="005D22E7" w:rsidRPr="00DB0E7A" w:rsidRDefault="005D22E7" w:rsidP="005D22E7">
      <w:pPr>
        <w:ind w:firstLine="720"/>
        <w:jc w:val="both"/>
        <w:rPr>
          <w:b/>
          <w:sz w:val="28"/>
          <w:szCs w:val="28"/>
          <w:lang w:val="ro-RO"/>
        </w:rPr>
      </w:pPr>
    </w:p>
    <w:p w:rsidR="005D22E7" w:rsidRPr="00DB0E7A" w:rsidRDefault="005D22E7" w:rsidP="005D22E7">
      <w:pPr>
        <w:ind w:firstLine="720"/>
        <w:jc w:val="both"/>
        <w:rPr>
          <w:sz w:val="28"/>
          <w:szCs w:val="28"/>
          <w:lang w:val="ro-RO"/>
        </w:rPr>
      </w:pPr>
      <w:r w:rsidRPr="00D63AE3">
        <w:rPr>
          <w:sz w:val="28"/>
          <w:szCs w:val="28"/>
          <w:lang w:val="ro-RO"/>
        </w:rPr>
        <w:t>7.</w:t>
      </w:r>
      <w:r w:rsidRPr="00DB0E7A">
        <w:rPr>
          <w:b/>
          <w:sz w:val="28"/>
          <w:szCs w:val="28"/>
          <w:lang w:val="ro-RO"/>
        </w:rPr>
        <w:t xml:space="preserve"> </w:t>
      </w:r>
      <w:r w:rsidRPr="00DB0E7A">
        <w:rPr>
          <w:sz w:val="28"/>
          <w:szCs w:val="28"/>
          <w:lang w:val="ro-RO"/>
        </w:rPr>
        <w:t xml:space="preserve">Metodele de umplere a sticlelor utilizate ca recipiente de măsurare sînt următoarele: </w:t>
      </w:r>
    </w:p>
    <w:p w:rsidR="005D22E7" w:rsidRPr="00DB0E7A" w:rsidRDefault="005D22E7" w:rsidP="005D22E7">
      <w:pPr>
        <w:ind w:firstLine="720"/>
        <w:jc w:val="both"/>
        <w:rPr>
          <w:sz w:val="28"/>
          <w:szCs w:val="28"/>
          <w:lang w:val="ro-RO"/>
        </w:rPr>
      </w:pPr>
      <w:r w:rsidRPr="00DB0E7A">
        <w:rPr>
          <w:sz w:val="28"/>
          <w:szCs w:val="28"/>
          <w:lang w:val="ro-RO"/>
        </w:rPr>
        <w:t xml:space="preserve">a) umplere la nivel constant; </w:t>
      </w:r>
    </w:p>
    <w:p w:rsidR="005D22E7" w:rsidRPr="00DB0E7A" w:rsidRDefault="005D22E7" w:rsidP="005D22E7">
      <w:pPr>
        <w:tabs>
          <w:tab w:val="center" w:pos="4819"/>
        </w:tabs>
        <w:ind w:firstLine="720"/>
        <w:jc w:val="both"/>
        <w:rPr>
          <w:i/>
          <w:sz w:val="28"/>
          <w:szCs w:val="28"/>
          <w:lang w:val="ro-RO"/>
        </w:rPr>
      </w:pPr>
      <w:r w:rsidRPr="00DB0E7A">
        <w:rPr>
          <w:sz w:val="28"/>
          <w:szCs w:val="28"/>
          <w:lang w:val="ro-RO"/>
        </w:rPr>
        <w:t>b) umplere la gol constant.</w:t>
      </w:r>
      <w:r w:rsidRPr="00DB0E7A">
        <w:rPr>
          <w:i/>
          <w:sz w:val="28"/>
          <w:szCs w:val="28"/>
          <w:lang w:val="ro-RO"/>
        </w:rPr>
        <w:t xml:space="preserve"> </w:t>
      </w:r>
    </w:p>
    <w:p w:rsidR="005D22E7" w:rsidRPr="00DB0E7A" w:rsidRDefault="005D22E7" w:rsidP="005D22E7">
      <w:pPr>
        <w:autoSpaceDE w:val="0"/>
        <w:autoSpaceDN w:val="0"/>
        <w:adjustRightInd w:val="0"/>
        <w:jc w:val="both"/>
        <w:rPr>
          <w:color w:val="000000"/>
          <w:sz w:val="28"/>
          <w:szCs w:val="28"/>
          <w:lang w:val="ro-RO"/>
        </w:rPr>
      </w:pPr>
    </w:p>
    <w:p w:rsidR="005D22E7" w:rsidRPr="00DB0E7A" w:rsidRDefault="005D22E7" w:rsidP="005D22E7">
      <w:pPr>
        <w:pStyle w:val="tt"/>
        <w:ind w:firstLine="720"/>
        <w:jc w:val="both"/>
        <w:rPr>
          <w:b w:val="0"/>
          <w:sz w:val="28"/>
          <w:szCs w:val="28"/>
          <w:lang w:val="ro-RO" w:eastAsia="ro-RO"/>
        </w:rPr>
      </w:pPr>
      <w:r w:rsidRPr="00D63AE3">
        <w:rPr>
          <w:b w:val="0"/>
          <w:sz w:val="28"/>
          <w:szCs w:val="28"/>
          <w:lang w:val="ro-RO"/>
        </w:rPr>
        <w:t>8.</w:t>
      </w:r>
      <w:r w:rsidRPr="00DB0E7A">
        <w:rPr>
          <w:sz w:val="28"/>
          <w:szCs w:val="28"/>
          <w:lang w:val="ro-RO"/>
        </w:rPr>
        <w:t xml:space="preserve"> </w:t>
      </w:r>
      <w:r w:rsidRPr="00DB0E7A">
        <w:rPr>
          <w:b w:val="0"/>
          <w:sz w:val="28"/>
          <w:szCs w:val="28"/>
          <w:lang w:val="ro-RO" w:eastAsia="ro-RO"/>
        </w:rPr>
        <w:t xml:space="preserve">Pentru a fi posibil ca măsurarea volumului conţinutului sticlelor utilizate ca recipiente de măsurare, ţinînd seama de incertitudinile curente de umplere, să se facă cu suficientă exactitate şi, mai ales, cu exactitatea cerută de regulamentele sau actele normative naţionale referitoare la produsele preambalate, erorile maxime acceptabile (pozitive sau negative) ale capacităţii unei sticle utilizate ca recipient de măsurare, adică cele mai mari diferenţe permise (pozitive sau negative), la temperatura de </w:t>
      </w:r>
      <w:smartTag w:uri="urn:schemas-microsoft-com:office:smarttags" w:element="metricconverter">
        <w:smartTagPr>
          <w:attr w:name="ProductID" w:val="20 ﾰC"/>
        </w:smartTagPr>
        <w:r w:rsidRPr="00DB0E7A">
          <w:rPr>
            <w:b w:val="0"/>
            <w:sz w:val="28"/>
            <w:szCs w:val="28"/>
            <w:lang w:val="ro-RO" w:eastAsia="ro-RO"/>
          </w:rPr>
          <w:t>20 °C</w:t>
        </w:r>
      </w:smartTag>
      <w:r w:rsidRPr="00DB0E7A">
        <w:rPr>
          <w:b w:val="0"/>
          <w:sz w:val="28"/>
          <w:szCs w:val="28"/>
          <w:lang w:val="ro-RO" w:eastAsia="ro-RO"/>
        </w:rPr>
        <w:t xml:space="preserve"> şi în condiţiile de control stabilite în capitolul III</w:t>
      </w:r>
      <w:r>
        <w:rPr>
          <w:b w:val="0"/>
          <w:sz w:val="28"/>
          <w:szCs w:val="28"/>
          <w:lang w:val="ro-RO" w:eastAsia="ro-RO"/>
        </w:rPr>
        <w:t xml:space="preserve"> al prezentului Regulament</w:t>
      </w:r>
      <w:r w:rsidRPr="00DB0E7A">
        <w:rPr>
          <w:b w:val="0"/>
          <w:sz w:val="28"/>
          <w:szCs w:val="28"/>
          <w:lang w:val="ro-RO" w:eastAsia="ro-RO"/>
        </w:rPr>
        <w:t>, între capacitatea reală şi capacitatea nominală V</w:t>
      </w:r>
      <w:r w:rsidRPr="00084316">
        <w:rPr>
          <w:b w:val="0"/>
          <w:sz w:val="28"/>
          <w:szCs w:val="28"/>
          <w:vertAlign w:val="subscript"/>
          <w:lang w:val="ro-RO" w:eastAsia="ro-RO"/>
        </w:rPr>
        <w:t>n</w:t>
      </w:r>
      <w:r w:rsidRPr="00DB0E7A">
        <w:rPr>
          <w:b w:val="0"/>
          <w:sz w:val="28"/>
          <w:szCs w:val="28"/>
          <w:lang w:val="ro-RO" w:eastAsia="ro-RO"/>
        </w:rPr>
        <w:t xml:space="preserve">, trebuie să fie în conformitate cu </w:t>
      </w:r>
      <w:r>
        <w:rPr>
          <w:b w:val="0"/>
          <w:sz w:val="28"/>
          <w:szCs w:val="28"/>
          <w:lang w:val="ro-RO" w:eastAsia="ro-RO"/>
        </w:rPr>
        <w:t xml:space="preserve">următorul </w:t>
      </w:r>
      <w:r w:rsidRPr="00DB0E7A">
        <w:rPr>
          <w:b w:val="0"/>
          <w:sz w:val="28"/>
          <w:szCs w:val="28"/>
          <w:lang w:val="ro-RO" w:eastAsia="ro-RO"/>
        </w:rPr>
        <w:t>tabel</w:t>
      </w:r>
      <w:r>
        <w:rPr>
          <w:b w:val="0"/>
          <w:sz w:val="28"/>
          <w:szCs w:val="28"/>
          <w:lang w:val="ro-RO" w:eastAsia="ro-RO"/>
        </w:rPr>
        <w:t>:</w:t>
      </w:r>
    </w:p>
    <w:p w:rsidR="005D22E7" w:rsidRPr="00DB0E7A" w:rsidRDefault="005D22E7" w:rsidP="005D22E7">
      <w:pPr>
        <w:pStyle w:val="tt"/>
        <w:ind w:firstLine="720"/>
        <w:jc w:val="both"/>
        <w:rPr>
          <w:b w:val="0"/>
          <w:sz w:val="28"/>
          <w:szCs w:val="28"/>
          <w:lang w:val="ro-RO" w:eastAsia="ro-RO"/>
        </w:rPr>
      </w:pPr>
    </w:p>
    <w:p w:rsidR="005D22E7" w:rsidRDefault="005D22E7" w:rsidP="005D22E7">
      <w:pPr>
        <w:pStyle w:val="tt"/>
        <w:ind w:firstLine="720"/>
        <w:jc w:val="both"/>
        <w:rPr>
          <w:b w:val="0"/>
          <w:sz w:val="28"/>
          <w:szCs w:val="28"/>
          <w:lang w:val="ro-RO" w:eastAsia="ro-RO"/>
        </w:rPr>
      </w:pPr>
    </w:p>
    <w:p w:rsidR="005D22E7" w:rsidRPr="00DB0E7A" w:rsidRDefault="005D22E7" w:rsidP="005D22E7">
      <w:pPr>
        <w:pStyle w:val="tt"/>
        <w:ind w:firstLine="720"/>
        <w:jc w:val="both"/>
        <w:rPr>
          <w:b w:val="0"/>
          <w:sz w:val="28"/>
          <w:szCs w:val="28"/>
          <w:lang w:val="ro-RO" w:eastAsia="ro-RO"/>
        </w:rPr>
      </w:pPr>
    </w:p>
    <w:p w:rsidR="005D22E7" w:rsidRPr="00DB0E7A" w:rsidRDefault="005D22E7" w:rsidP="005D22E7">
      <w:pPr>
        <w:pStyle w:val="tt"/>
        <w:ind w:firstLine="720"/>
        <w:jc w:val="both"/>
        <w:rPr>
          <w:b w:val="0"/>
          <w:sz w:val="28"/>
          <w:szCs w:val="28"/>
          <w:lang w:val="ro-RO" w:eastAsia="ro-RO"/>
        </w:rPr>
      </w:pPr>
    </w:p>
    <w:p w:rsidR="005D22E7" w:rsidRPr="00D63AE3" w:rsidRDefault="005D22E7" w:rsidP="005D22E7">
      <w:pPr>
        <w:jc w:val="right"/>
        <w:rPr>
          <w:sz w:val="28"/>
          <w:szCs w:val="28"/>
          <w:lang w:val="ro-RO"/>
        </w:rPr>
      </w:pPr>
      <w:r w:rsidRPr="00D63AE3">
        <w:rPr>
          <w:sz w:val="28"/>
          <w:szCs w:val="28"/>
          <w:lang w:val="ro-RO"/>
        </w:rPr>
        <w:lastRenderedPageBreak/>
        <w:t xml:space="preserve">Tabel </w:t>
      </w:r>
    </w:p>
    <w:p w:rsidR="005D22E7" w:rsidRPr="00DB0E7A" w:rsidRDefault="005D22E7" w:rsidP="005D22E7">
      <w:pPr>
        <w:jc w:val="both"/>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2987"/>
        <w:gridCol w:w="3041"/>
      </w:tblGrid>
      <w:tr w:rsidR="005D22E7" w:rsidRPr="00DB0E7A" w:rsidTr="00466C24">
        <w:tc>
          <w:tcPr>
            <w:tcW w:w="3284" w:type="dxa"/>
            <w:vMerge w:val="restart"/>
            <w:tcBorders>
              <w:top w:val="single" w:sz="4" w:space="0" w:color="auto"/>
              <w:left w:val="single" w:sz="4" w:space="0" w:color="auto"/>
              <w:bottom w:val="single" w:sz="4" w:space="0" w:color="auto"/>
              <w:right w:val="single" w:sz="4" w:space="0" w:color="auto"/>
            </w:tcBorders>
          </w:tcPr>
          <w:p w:rsidR="005D22E7" w:rsidRPr="00DB0E7A" w:rsidRDefault="005D22E7" w:rsidP="00466C24">
            <w:pPr>
              <w:rPr>
                <w:sz w:val="28"/>
                <w:szCs w:val="28"/>
                <w:lang w:val="ro-RO"/>
              </w:rPr>
            </w:pPr>
            <w:r w:rsidRPr="00DB0E7A">
              <w:rPr>
                <w:sz w:val="28"/>
                <w:szCs w:val="28"/>
                <w:lang w:val="ro-RO"/>
              </w:rPr>
              <w:t>Capacitatea nominală V</w:t>
            </w:r>
            <w:r w:rsidRPr="00DB0E7A">
              <w:rPr>
                <w:sz w:val="28"/>
                <w:szCs w:val="28"/>
                <w:vertAlign w:val="subscript"/>
                <w:lang w:val="ro-RO"/>
              </w:rPr>
              <w:t xml:space="preserve">n </w:t>
            </w:r>
            <w:r>
              <w:rPr>
                <w:sz w:val="28"/>
                <w:szCs w:val="28"/>
                <w:vertAlign w:val="subscript"/>
                <w:lang w:val="ro-RO"/>
              </w:rPr>
              <w:t>,</w:t>
            </w:r>
            <w:r w:rsidRPr="00DB0E7A">
              <w:rPr>
                <w:sz w:val="28"/>
                <w:szCs w:val="28"/>
                <w:vertAlign w:val="subscript"/>
                <w:lang w:val="ro-RO"/>
              </w:rPr>
              <w:t xml:space="preserve">   </w:t>
            </w:r>
            <w:r w:rsidRPr="00DB0E7A">
              <w:rPr>
                <w:sz w:val="28"/>
                <w:szCs w:val="28"/>
                <w:lang w:val="ro-RO"/>
              </w:rPr>
              <w:t>mililitri</w:t>
            </w:r>
          </w:p>
        </w:tc>
        <w:tc>
          <w:tcPr>
            <w:tcW w:w="6570" w:type="dxa"/>
            <w:gridSpan w:val="2"/>
            <w:tcBorders>
              <w:top w:val="single" w:sz="4" w:space="0" w:color="auto"/>
              <w:left w:val="single" w:sz="4" w:space="0" w:color="auto"/>
              <w:bottom w:val="single" w:sz="4" w:space="0" w:color="auto"/>
              <w:right w:val="single" w:sz="4" w:space="0" w:color="auto"/>
            </w:tcBorders>
          </w:tcPr>
          <w:p w:rsidR="005D22E7" w:rsidRPr="00DB0E7A" w:rsidRDefault="005D22E7" w:rsidP="00466C24">
            <w:pPr>
              <w:jc w:val="center"/>
              <w:rPr>
                <w:sz w:val="28"/>
                <w:szCs w:val="28"/>
                <w:lang w:val="ro-RO"/>
              </w:rPr>
            </w:pPr>
            <w:r w:rsidRPr="00DB0E7A">
              <w:rPr>
                <w:sz w:val="28"/>
                <w:szCs w:val="28"/>
                <w:lang w:val="ro-RO"/>
              </w:rPr>
              <w:t>Erori maxime tolerate</w:t>
            </w:r>
          </w:p>
        </w:tc>
      </w:tr>
      <w:tr w:rsidR="005D22E7" w:rsidRPr="00DB0E7A" w:rsidTr="00466C24">
        <w:tc>
          <w:tcPr>
            <w:tcW w:w="0" w:type="auto"/>
            <w:vMerge/>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both"/>
              <w:rPr>
                <w:sz w:val="28"/>
                <w:szCs w:val="28"/>
                <w:lang w:val="ro-RO"/>
              </w:rPr>
            </w:pPr>
          </w:p>
        </w:tc>
        <w:tc>
          <w:tcPr>
            <w:tcW w:w="3285" w:type="dxa"/>
            <w:tcBorders>
              <w:top w:val="single" w:sz="4" w:space="0" w:color="auto"/>
              <w:left w:val="single" w:sz="4" w:space="0" w:color="auto"/>
              <w:bottom w:val="single" w:sz="4" w:space="0" w:color="auto"/>
              <w:right w:val="single" w:sz="4" w:space="0" w:color="auto"/>
            </w:tcBorders>
          </w:tcPr>
          <w:p w:rsidR="005D22E7" w:rsidRPr="00DB0E7A" w:rsidRDefault="005D22E7" w:rsidP="00466C24">
            <w:pPr>
              <w:jc w:val="center"/>
              <w:rPr>
                <w:sz w:val="28"/>
                <w:szCs w:val="28"/>
                <w:lang w:val="ro-RO"/>
              </w:rPr>
            </w:pPr>
            <w:r w:rsidRPr="00DB0E7A">
              <w:rPr>
                <w:sz w:val="28"/>
                <w:szCs w:val="28"/>
                <w:lang w:val="ro-RO"/>
              </w:rPr>
              <w:t>% din V</w:t>
            </w:r>
            <w:r w:rsidRPr="00DB0E7A">
              <w:rPr>
                <w:sz w:val="28"/>
                <w:szCs w:val="28"/>
                <w:vertAlign w:val="subscript"/>
                <w:lang w:val="ro-RO"/>
              </w:rPr>
              <w:t>n</w:t>
            </w:r>
          </w:p>
        </w:tc>
        <w:tc>
          <w:tcPr>
            <w:tcW w:w="3285" w:type="dxa"/>
            <w:tcBorders>
              <w:top w:val="single" w:sz="4" w:space="0" w:color="auto"/>
              <w:left w:val="single" w:sz="4" w:space="0" w:color="auto"/>
              <w:bottom w:val="single" w:sz="4" w:space="0" w:color="auto"/>
              <w:right w:val="single" w:sz="4" w:space="0" w:color="auto"/>
            </w:tcBorders>
          </w:tcPr>
          <w:p w:rsidR="005D22E7" w:rsidRPr="00DB0E7A" w:rsidRDefault="005D22E7" w:rsidP="00466C24">
            <w:pPr>
              <w:jc w:val="center"/>
              <w:rPr>
                <w:sz w:val="28"/>
                <w:szCs w:val="28"/>
                <w:lang w:val="ro-RO"/>
              </w:rPr>
            </w:pPr>
            <w:r w:rsidRPr="00DB0E7A">
              <w:rPr>
                <w:sz w:val="28"/>
                <w:szCs w:val="28"/>
                <w:lang w:val="ro-RO"/>
              </w:rPr>
              <w:t>în mililitri</w:t>
            </w:r>
          </w:p>
        </w:tc>
      </w:tr>
      <w:tr w:rsidR="005D22E7" w:rsidRPr="00DB0E7A" w:rsidTr="00466C24">
        <w:tc>
          <w:tcPr>
            <w:tcW w:w="3284"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both"/>
              <w:rPr>
                <w:sz w:val="28"/>
                <w:szCs w:val="28"/>
                <w:lang w:val="ro-RO"/>
              </w:rPr>
            </w:pPr>
            <w:r w:rsidRPr="00DB0E7A">
              <w:rPr>
                <w:sz w:val="28"/>
                <w:szCs w:val="28"/>
                <w:lang w:val="ro-RO"/>
              </w:rPr>
              <w:t>de la 50 la 100</w:t>
            </w:r>
          </w:p>
        </w:tc>
        <w:tc>
          <w:tcPr>
            <w:tcW w:w="3285"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center"/>
              <w:rPr>
                <w:sz w:val="28"/>
                <w:szCs w:val="28"/>
                <w:lang w:val="ro-RO"/>
              </w:rPr>
            </w:pPr>
            <w:r w:rsidRPr="00DB0E7A">
              <w:rPr>
                <w:sz w:val="28"/>
                <w:szCs w:val="28"/>
                <w:lang w:val="ro-RO"/>
              </w:rPr>
              <w:t>-</w:t>
            </w:r>
          </w:p>
        </w:tc>
        <w:tc>
          <w:tcPr>
            <w:tcW w:w="3285"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center"/>
              <w:rPr>
                <w:sz w:val="28"/>
                <w:szCs w:val="28"/>
                <w:lang w:val="ro-RO"/>
              </w:rPr>
            </w:pPr>
            <w:r w:rsidRPr="00DB0E7A">
              <w:rPr>
                <w:sz w:val="28"/>
                <w:szCs w:val="28"/>
                <w:lang w:val="ro-RO"/>
              </w:rPr>
              <w:t>3</w:t>
            </w:r>
          </w:p>
        </w:tc>
      </w:tr>
      <w:tr w:rsidR="005D22E7" w:rsidRPr="00DB0E7A" w:rsidTr="00466C24">
        <w:tc>
          <w:tcPr>
            <w:tcW w:w="3284"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both"/>
              <w:rPr>
                <w:sz w:val="28"/>
                <w:szCs w:val="28"/>
                <w:lang w:val="ro-RO"/>
              </w:rPr>
            </w:pPr>
            <w:r w:rsidRPr="00DB0E7A">
              <w:rPr>
                <w:sz w:val="28"/>
                <w:szCs w:val="28"/>
                <w:lang w:val="ro-RO"/>
              </w:rPr>
              <w:t>de la 100 la 200</w:t>
            </w:r>
          </w:p>
        </w:tc>
        <w:tc>
          <w:tcPr>
            <w:tcW w:w="3285"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center"/>
              <w:rPr>
                <w:sz w:val="28"/>
                <w:szCs w:val="28"/>
                <w:lang w:val="ro-RO"/>
              </w:rPr>
            </w:pPr>
            <w:r w:rsidRPr="00DB0E7A">
              <w:rPr>
                <w:sz w:val="28"/>
                <w:szCs w:val="28"/>
                <w:lang w:val="ro-RO"/>
              </w:rPr>
              <w:t>3</w:t>
            </w:r>
          </w:p>
        </w:tc>
        <w:tc>
          <w:tcPr>
            <w:tcW w:w="3285"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center"/>
              <w:rPr>
                <w:sz w:val="28"/>
                <w:szCs w:val="28"/>
                <w:lang w:val="ro-RO"/>
              </w:rPr>
            </w:pPr>
            <w:r w:rsidRPr="00DB0E7A">
              <w:rPr>
                <w:sz w:val="28"/>
                <w:szCs w:val="28"/>
                <w:lang w:val="ro-RO"/>
              </w:rPr>
              <w:t>-</w:t>
            </w:r>
          </w:p>
        </w:tc>
      </w:tr>
      <w:tr w:rsidR="005D22E7" w:rsidRPr="00DB0E7A" w:rsidTr="00466C24">
        <w:tc>
          <w:tcPr>
            <w:tcW w:w="3284"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both"/>
              <w:rPr>
                <w:sz w:val="28"/>
                <w:szCs w:val="28"/>
                <w:lang w:val="ro-RO"/>
              </w:rPr>
            </w:pPr>
            <w:r w:rsidRPr="00DB0E7A">
              <w:rPr>
                <w:sz w:val="28"/>
                <w:szCs w:val="28"/>
                <w:lang w:val="ro-RO"/>
              </w:rPr>
              <w:t>de la 200 la 300</w:t>
            </w:r>
          </w:p>
        </w:tc>
        <w:tc>
          <w:tcPr>
            <w:tcW w:w="3285"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center"/>
              <w:rPr>
                <w:sz w:val="28"/>
                <w:szCs w:val="28"/>
                <w:lang w:val="ro-RO"/>
              </w:rPr>
            </w:pPr>
            <w:r w:rsidRPr="00DB0E7A">
              <w:rPr>
                <w:sz w:val="28"/>
                <w:szCs w:val="28"/>
                <w:lang w:val="ro-RO"/>
              </w:rPr>
              <w:t>-</w:t>
            </w:r>
          </w:p>
        </w:tc>
        <w:tc>
          <w:tcPr>
            <w:tcW w:w="3285"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center"/>
              <w:rPr>
                <w:sz w:val="28"/>
                <w:szCs w:val="28"/>
                <w:lang w:val="ro-RO"/>
              </w:rPr>
            </w:pPr>
            <w:r w:rsidRPr="00DB0E7A">
              <w:rPr>
                <w:sz w:val="28"/>
                <w:szCs w:val="28"/>
                <w:lang w:val="ro-RO"/>
              </w:rPr>
              <w:t>6</w:t>
            </w:r>
          </w:p>
        </w:tc>
      </w:tr>
      <w:tr w:rsidR="005D22E7" w:rsidRPr="00DB0E7A" w:rsidTr="00466C24">
        <w:tc>
          <w:tcPr>
            <w:tcW w:w="3284"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both"/>
              <w:rPr>
                <w:sz w:val="28"/>
                <w:szCs w:val="28"/>
                <w:lang w:val="ro-RO"/>
              </w:rPr>
            </w:pPr>
            <w:r w:rsidRPr="00DB0E7A">
              <w:rPr>
                <w:sz w:val="28"/>
                <w:szCs w:val="28"/>
                <w:lang w:val="ro-RO"/>
              </w:rPr>
              <w:t>de la 300 la 500</w:t>
            </w:r>
          </w:p>
        </w:tc>
        <w:tc>
          <w:tcPr>
            <w:tcW w:w="3285"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center"/>
              <w:rPr>
                <w:sz w:val="28"/>
                <w:szCs w:val="28"/>
                <w:lang w:val="ro-RO"/>
              </w:rPr>
            </w:pPr>
            <w:r w:rsidRPr="00DB0E7A">
              <w:rPr>
                <w:sz w:val="28"/>
                <w:szCs w:val="28"/>
                <w:lang w:val="ro-RO"/>
              </w:rPr>
              <w:t>2</w:t>
            </w:r>
          </w:p>
        </w:tc>
        <w:tc>
          <w:tcPr>
            <w:tcW w:w="3285"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center"/>
              <w:rPr>
                <w:sz w:val="28"/>
                <w:szCs w:val="28"/>
                <w:lang w:val="ro-RO"/>
              </w:rPr>
            </w:pPr>
            <w:r w:rsidRPr="00DB0E7A">
              <w:rPr>
                <w:sz w:val="28"/>
                <w:szCs w:val="28"/>
                <w:lang w:val="ro-RO"/>
              </w:rPr>
              <w:t>-</w:t>
            </w:r>
          </w:p>
        </w:tc>
      </w:tr>
      <w:tr w:rsidR="005D22E7" w:rsidRPr="00DB0E7A" w:rsidTr="00466C24">
        <w:tc>
          <w:tcPr>
            <w:tcW w:w="3284"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both"/>
              <w:rPr>
                <w:sz w:val="28"/>
                <w:szCs w:val="28"/>
                <w:lang w:val="ro-RO"/>
              </w:rPr>
            </w:pPr>
            <w:r w:rsidRPr="00DB0E7A">
              <w:rPr>
                <w:sz w:val="28"/>
                <w:szCs w:val="28"/>
                <w:lang w:val="ro-RO"/>
              </w:rPr>
              <w:t>de la 500 la 1 000</w:t>
            </w:r>
          </w:p>
        </w:tc>
        <w:tc>
          <w:tcPr>
            <w:tcW w:w="3285"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center"/>
              <w:rPr>
                <w:sz w:val="28"/>
                <w:szCs w:val="28"/>
                <w:lang w:val="ro-RO"/>
              </w:rPr>
            </w:pPr>
            <w:r w:rsidRPr="00DB0E7A">
              <w:rPr>
                <w:sz w:val="28"/>
                <w:szCs w:val="28"/>
                <w:lang w:val="ro-RO"/>
              </w:rPr>
              <w:t>-</w:t>
            </w:r>
          </w:p>
        </w:tc>
        <w:tc>
          <w:tcPr>
            <w:tcW w:w="3285"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center"/>
              <w:rPr>
                <w:sz w:val="28"/>
                <w:szCs w:val="28"/>
                <w:lang w:val="ro-RO"/>
              </w:rPr>
            </w:pPr>
            <w:r w:rsidRPr="00DB0E7A">
              <w:rPr>
                <w:sz w:val="28"/>
                <w:szCs w:val="28"/>
                <w:lang w:val="ro-RO"/>
              </w:rPr>
              <w:t>10</w:t>
            </w:r>
          </w:p>
        </w:tc>
      </w:tr>
      <w:tr w:rsidR="005D22E7" w:rsidRPr="00DB0E7A" w:rsidTr="00466C24">
        <w:tc>
          <w:tcPr>
            <w:tcW w:w="3284"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both"/>
              <w:rPr>
                <w:sz w:val="28"/>
                <w:szCs w:val="28"/>
                <w:lang w:val="ro-RO"/>
              </w:rPr>
            </w:pPr>
            <w:r w:rsidRPr="00DB0E7A">
              <w:rPr>
                <w:sz w:val="28"/>
                <w:szCs w:val="28"/>
                <w:lang w:val="ro-RO"/>
              </w:rPr>
              <w:t>de la 1 000 la 5 000</w:t>
            </w:r>
          </w:p>
        </w:tc>
        <w:tc>
          <w:tcPr>
            <w:tcW w:w="3285"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center"/>
              <w:rPr>
                <w:sz w:val="28"/>
                <w:szCs w:val="28"/>
                <w:lang w:val="ro-RO"/>
              </w:rPr>
            </w:pPr>
            <w:r w:rsidRPr="00DB0E7A">
              <w:rPr>
                <w:sz w:val="28"/>
                <w:szCs w:val="28"/>
                <w:lang w:val="ro-RO"/>
              </w:rPr>
              <w:t>1</w:t>
            </w:r>
          </w:p>
        </w:tc>
        <w:tc>
          <w:tcPr>
            <w:tcW w:w="3285" w:type="dxa"/>
            <w:tcBorders>
              <w:top w:val="single" w:sz="4" w:space="0" w:color="auto"/>
              <w:left w:val="single" w:sz="4" w:space="0" w:color="auto"/>
              <w:bottom w:val="single" w:sz="4" w:space="0" w:color="auto"/>
              <w:right w:val="single" w:sz="4" w:space="0" w:color="auto"/>
            </w:tcBorders>
            <w:vAlign w:val="center"/>
          </w:tcPr>
          <w:p w:rsidR="005D22E7" w:rsidRPr="00DB0E7A" w:rsidRDefault="005D22E7" w:rsidP="00466C24">
            <w:pPr>
              <w:jc w:val="center"/>
              <w:rPr>
                <w:sz w:val="28"/>
                <w:szCs w:val="28"/>
                <w:lang w:val="ro-RO"/>
              </w:rPr>
            </w:pPr>
            <w:r w:rsidRPr="00DB0E7A">
              <w:rPr>
                <w:sz w:val="28"/>
                <w:szCs w:val="28"/>
                <w:lang w:val="ro-RO"/>
              </w:rPr>
              <w:t>-</w:t>
            </w:r>
          </w:p>
        </w:tc>
      </w:tr>
    </w:tbl>
    <w:p w:rsidR="005D22E7" w:rsidRPr="00DB0E7A" w:rsidRDefault="005D22E7" w:rsidP="005D22E7">
      <w:pPr>
        <w:ind w:firstLine="720"/>
        <w:jc w:val="both"/>
        <w:rPr>
          <w:sz w:val="28"/>
          <w:szCs w:val="28"/>
          <w:lang w:val="ro-RO"/>
        </w:rPr>
      </w:pPr>
    </w:p>
    <w:p w:rsidR="005D22E7" w:rsidRPr="00DB0E7A" w:rsidRDefault="005D22E7" w:rsidP="005D22E7">
      <w:pPr>
        <w:ind w:firstLine="720"/>
        <w:jc w:val="both"/>
        <w:rPr>
          <w:sz w:val="28"/>
          <w:szCs w:val="28"/>
          <w:lang w:val="ro-RO"/>
        </w:rPr>
      </w:pPr>
      <w:r w:rsidRPr="00DB0E7A">
        <w:rPr>
          <w:sz w:val="28"/>
          <w:szCs w:val="28"/>
          <w:lang w:val="ro-RO"/>
        </w:rPr>
        <w:t xml:space="preserve">Eroarea maximă tolerată la capacitatea maximă de umplere trebuie să fie aceeaşi ca şi eroarea maximă admisă  la capacitatea nominală  corespunzătoare. </w:t>
      </w:r>
    </w:p>
    <w:p w:rsidR="005D22E7" w:rsidRPr="00DB0E7A" w:rsidRDefault="005D22E7" w:rsidP="005D22E7">
      <w:pPr>
        <w:ind w:firstLine="720"/>
        <w:jc w:val="both"/>
        <w:rPr>
          <w:sz w:val="28"/>
          <w:szCs w:val="28"/>
          <w:lang w:val="ro-RO"/>
        </w:rPr>
      </w:pPr>
      <w:r w:rsidRPr="00DB0E7A">
        <w:rPr>
          <w:sz w:val="28"/>
          <w:szCs w:val="28"/>
          <w:lang w:val="ro-RO"/>
        </w:rPr>
        <w:t xml:space="preserve">Exploatarea sistematică a abaterilor este interzisă. </w:t>
      </w:r>
    </w:p>
    <w:p w:rsidR="005D22E7" w:rsidRPr="00D63AE3" w:rsidRDefault="005D22E7" w:rsidP="005D22E7">
      <w:pPr>
        <w:autoSpaceDE w:val="0"/>
        <w:autoSpaceDN w:val="0"/>
        <w:adjustRightInd w:val="0"/>
        <w:jc w:val="both"/>
        <w:rPr>
          <w:sz w:val="28"/>
          <w:szCs w:val="28"/>
          <w:lang w:val="ro-RO"/>
        </w:rPr>
      </w:pPr>
    </w:p>
    <w:p w:rsidR="005D22E7" w:rsidRPr="00D63AE3" w:rsidRDefault="005D22E7" w:rsidP="005D22E7">
      <w:pPr>
        <w:ind w:firstLine="720"/>
        <w:jc w:val="both"/>
        <w:rPr>
          <w:sz w:val="28"/>
          <w:szCs w:val="28"/>
          <w:lang w:val="ro-RO" w:eastAsia="ro-RO"/>
        </w:rPr>
      </w:pPr>
      <w:r w:rsidRPr="00D63AE3">
        <w:rPr>
          <w:sz w:val="28"/>
          <w:szCs w:val="28"/>
          <w:lang w:val="ro-RO" w:eastAsia="ro-RO"/>
        </w:rPr>
        <w:t xml:space="preserve">9. În practică, verificarea capacităţii reale a sticlei utilizate ca recipient de măsurare se face prin determinarea cantităţii de apă la </w:t>
      </w:r>
      <w:r>
        <w:rPr>
          <w:sz w:val="28"/>
          <w:szCs w:val="28"/>
          <w:lang w:val="ro-RO" w:eastAsia="ro-RO"/>
        </w:rPr>
        <w:t xml:space="preserve">o </w:t>
      </w:r>
      <w:r w:rsidRPr="00D63AE3">
        <w:rPr>
          <w:sz w:val="28"/>
          <w:szCs w:val="28"/>
          <w:lang w:val="ro-RO" w:eastAsia="ro-RO"/>
        </w:rPr>
        <w:t>temperatur</w:t>
      </w:r>
      <w:r>
        <w:rPr>
          <w:sz w:val="28"/>
          <w:szCs w:val="28"/>
          <w:lang w:val="ro-RO" w:eastAsia="ro-RO"/>
        </w:rPr>
        <w:t>ă</w:t>
      </w:r>
      <w:r w:rsidRPr="00D63AE3">
        <w:rPr>
          <w:sz w:val="28"/>
          <w:szCs w:val="28"/>
          <w:lang w:val="ro-RO" w:eastAsia="ro-RO"/>
        </w:rPr>
        <w:t xml:space="preserve"> de </w:t>
      </w:r>
      <w:smartTag w:uri="urn:schemas-microsoft-com:office:smarttags" w:element="metricconverter">
        <w:smartTagPr>
          <w:attr w:name="ProductID" w:val="20 ﾰC"/>
        </w:smartTagPr>
        <w:r w:rsidRPr="00D63AE3">
          <w:rPr>
            <w:sz w:val="28"/>
            <w:szCs w:val="28"/>
            <w:lang w:val="ro-RO" w:eastAsia="ro-RO"/>
          </w:rPr>
          <w:t>20 °C</w:t>
        </w:r>
      </w:smartTag>
      <w:r w:rsidRPr="00D63AE3">
        <w:rPr>
          <w:sz w:val="28"/>
          <w:szCs w:val="28"/>
          <w:lang w:val="ro-RO" w:eastAsia="ro-RO"/>
        </w:rPr>
        <w:t>, pe care o conţine în realitate sticla atunci cînd este umplută pînă la nivelul teoretic corespunzător cu capacitatea nominală. Capacitatea reală a sticlei utilizate ca recipient de măsurare poate fi verificată şi indirect, printr-o metodă cu exactitate echivalentă.</w:t>
      </w:r>
    </w:p>
    <w:p w:rsidR="005D22E7" w:rsidRPr="00D63AE3" w:rsidRDefault="005D22E7" w:rsidP="005D22E7">
      <w:pPr>
        <w:ind w:firstLine="720"/>
        <w:jc w:val="both"/>
        <w:rPr>
          <w:sz w:val="28"/>
          <w:szCs w:val="28"/>
          <w:lang w:val="ro-RO" w:eastAsia="ro-RO"/>
        </w:rPr>
      </w:pPr>
    </w:p>
    <w:p w:rsidR="005D22E7" w:rsidRPr="00DB0E7A" w:rsidRDefault="005D22E7" w:rsidP="005D22E7">
      <w:pPr>
        <w:ind w:firstLine="720"/>
        <w:jc w:val="both"/>
        <w:rPr>
          <w:sz w:val="24"/>
          <w:szCs w:val="24"/>
          <w:lang w:val="ro-RO"/>
        </w:rPr>
      </w:pPr>
      <w:r w:rsidRPr="00D63AE3">
        <w:rPr>
          <w:sz w:val="28"/>
          <w:szCs w:val="28"/>
          <w:lang w:val="ro-RO"/>
        </w:rPr>
        <w:t>10. Producătorii</w:t>
      </w:r>
      <w:r w:rsidRPr="00DB0E7A">
        <w:rPr>
          <w:sz w:val="28"/>
          <w:szCs w:val="28"/>
          <w:lang w:val="ro-RO"/>
        </w:rPr>
        <w:t xml:space="preserve"> de sticle utilizate ca recipiente de măsurare sînt înregistraţi pe teritoriul Republicii Moldova în conformitate cu Legea </w:t>
      </w:r>
      <w:r w:rsidRPr="00DB0E7A">
        <w:rPr>
          <w:bCs/>
          <w:sz w:val="28"/>
          <w:szCs w:val="28"/>
          <w:lang w:val="ro-RO"/>
        </w:rPr>
        <w:t xml:space="preserve">nr. 220-XVI din 19 octombrie 2007 privind înregistrarea de stat a persoanelor juridice şi a întreprinzătorilor individuali şi </w:t>
      </w:r>
      <w:r w:rsidRPr="00DB0E7A">
        <w:rPr>
          <w:sz w:val="28"/>
          <w:szCs w:val="28"/>
          <w:lang w:val="ro-RO"/>
        </w:rPr>
        <w:t>Legea</w:t>
      </w:r>
      <w:r w:rsidRPr="00DB0E7A">
        <w:rPr>
          <w:bCs/>
          <w:sz w:val="28"/>
          <w:szCs w:val="28"/>
          <w:lang w:val="ro-RO"/>
        </w:rPr>
        <w:t xml:space="preserve"> nr. 38-XVI  din  29 februarie 2008 privind protecţia mărcilor</w:t>
      </w:r>
      <w:r w:rsidRPr="00DB0E7A">
        <w:rPr>
          <w:sz w:val="24"/>
          <w:szCs w:val="24"/>
          <w:lang w:val="ro-RO"/>
        </w:rPr>
        <w:t xml:space="preserve">. </w:t>
      </w:r>
    </w:p>
    <w:p w:rsidR="005D22E7" w:rsidRPr="00DB0E7A" w:rsidRDefault="005D22E7" w:rsidP="005D22E7">
      <w:pPr>
        <w:ind w:firstLine="567"/>
        <w:jc w:val="both"/>
        <w:rPr>
          <w:sz w:val="28"/>
          <w:szCs w:val="28"/>
          <w:lang w:val="ro-RO"/>
        </w:rPr>
      </w:pPr>
      <w:r w:rsidRPr="00DB0E7A">
        <w:rPr>
          <w:lang w:val="ro-RO"/>
        </w:rPr>
        <w:t xml:space="preserve">  </w:t>
      </w:r>
      <w:r w:rsidRPr="00DB0E7A">
        <w:rPr>
          <w:sz w:val="28"/>
          <w:szCs w:val="28"/>
          <w:lang w:val="ro-RO"/>
        </w:rPr>
        <w:t xml:space="preserve">Producătorul, pe propria răspundere, va aplica pe sticlă semnul </w:t>
      </w:r>
      <w:r>
        <w:rPr>
          <w:b/>
          <w:sz w:val="28"/>
          <w:szCs w:val="28"/>
          <w:lang w:val="ro-RO"/>
        </w:rPr>
        <w:t>„з</w:t>
      </w:r>
      <w:r w:rsidRPr="00DB0E7A">
        <w:rPr>
          <w:b/>
          <w:sz w:val="28"/>
          <w:szCs w:val="28"/>
          <w:lang w:val="ro-RO"/>
        </w:rPr>
        <w:t xml:space="preserve">” </w:t>
      </w:r>
      <w:r w:rsidRPr="00DB0E7A">
        <w:rPr>
          <w:sz w:val="28"/>
          <w:szCs w:val="28"/>
          <w:lang w:val="ro-RO"/>
        </w:rPr>
        <w:t xml:space="preserve">(epsilon inversat), </w:t>
      </w:r>
      <w:r>
        <w:rPr>
          <w:sz w:val="28"/>
          <w:szCs w:val="28"/>
          <w:lang w:val="ro-RO"/>
        </w:rPr>
        <w:t xml:space="preserve">conform anexei </w:t>
      </w:r>
      <w:r>
        <w:rPr>
          <w:sz w:val="28"/>
          <w:szCs w:val="28"/>
          <w:lang w:val="ro-RO" w:eastAsia="ro-RO"/>
        </w:rPr>
        <w:t>la prezentul</w:t>
      </w:r>
      <w:r w:rsidRPr="002B7320">
        <w:rPr>
          <w:sz w:val="28"/>
          <w:szCs w:val="28"/>
          <w:lang w:val="ro-RO" w:eastAsia="ro-RO"/>
        </w:rPr>
        <w:t xml:space="preserve"> Regulament</w:t>
      </w:r>
      <w:r>
        <w:rPr>
          <w:sz w:val="28"/>
          <w:szCs w:val="28"/>
          <w:lang w:val="ro-RO"/>
        </w:rPr>
        <w:t xml:space="preserve">, </w:t>
      </w:r>
      <w:r w:rsidRPr="00DB0E7A">
        <w:rPr>
          <w:sz w:val="28"/>
          <w:szCs w:val="28"/>
          <w:lang w:val="ro-RO"/>
        </w:rPr>
        <w:t xml:space="preserve">care atestă că sticla îndeplineşte cerinţele prezentului Regulament. Înălţimea semnului epsilon inversat trebuie să fie de cel puţin </w:t>
      </w:r>
      <w:smartTag w:uri="urn:schemas-microsoft-com:office:smarttags" w:element="metricconverter">
        <w:smartTagPr>
          <w:attr w:name="ProductID" w:val="3 mm"/>
        </w:smartTagPr>
        <w:r w:rsidRPr="00DB0E7A">
          <w:rPr>
            <w:sz w:val="28"/>
            <w:szCs w:val="28"/>
            <w:lang w:val="ro-RO"/>
          </w:rPr>
          <w:t>3 mm</w:t>
        </w:r>
      </w:smartTag>
      <w:r w:rsidRPr="00DB0E7A">
        <w:rPr>
          <w:sz w:val="28"/>
          <w:szCs w:val="28"/>
          <w:lang w:val="ro-RO"/>
        </w:rPr>
        <w:t xml:space="preserve">. </w:t>
      </w:r>
    </w:p>
    <w:p w:rsidR="005D22E7" w:rsidRPr="00DB0E7A" w:rsidRDefault="005D22E7" w:rsidP="005D22E7">
      <w:pPr>
        <w:ind w:firstLine="720"/>
        <w:jc w:val="both"/>
        <w:rPr>
          <w:i/>
          <w:sz w:val="28"/>
          <w:szCs w:val="28"/>
          <w:lang w:val="ro-RO"/>
        </w:rPr>
      </w:pPr>
    </w:p>
    <w:p w:rsidR="005D22E7" w:rsidRPr="00DB0E7A" w:rsidRDefault="005D22E7" w:rsidP="005D22E7">
      <w:pPr>
        <w:ind w:firstLine="720"/>
        <w:jc w:val="both"/>
        <w:rPr>
          <w:sz w:val="28"/>
          <w:szCs w:val="28"/>
          <w:lang w:val="ro-RO" w:eastAsia="ro-RO"/>
        </w:rPr>
      </w:pPr>
      <w:r w:rsidRPr="00D63AE3">
        <w:rPr>
          <w:sz w:val="28"/>
          <w:szCs w:val="28"/>
          <w:lang w:val="ro-RO" w:eastAsia="ro-RO"/>
        </w:rPr>
        <w:t>11.</w:t>
      </w:r>
      <w:r w:rsidRPr="00DB0E7A">
        <w:rPr>
          <w:b/>
          <w:sz w:val="28"/>
          <w:szCs w:val="28"/>
          <w:lang w:val="ro-RO" w:eastAsia="ro-RO"/>
        </w:rPr>
        <w:t xml:space="preserve"> </w:t>
      </w:r>
      <w:r w:rsidRPr="00DB0E7A">
        <w:rPr>
          <w:sz w:val="28"/>
          <w:szCs w:val="28"/>
          <w:lang w:val="ro-RO"/>
        </w:rPr>
        <w:t xml:space="preserve">Agenţia pentru Protecţia Consumatorului </w:t>
      </w:r>
      <w:r w:rsidRPr="00DB0E7A">
        <w:rPr>
          <w:sz w:val="28"/>
          <w:szCs w:val="28"/>
          <w:lang w:val="ro-RO" w:eastAsia="ro-RO"/>
        </w:rPr>
        <w:t>verifică respectarea de către producător a corespunderii sticlelor utilizate ca recipiente de măsurare prevederilor prezentului Regulament, prelev</w:t>
      </w:r>
      <w:r>
        <w:rPr>
          <w:sz w:val="28"/>
          <w:szCs w:val="28"/>
          <w:lang w:val="ro-RO" w:eastAsia="ro-RO"/>
        </w:rPr>
        <w:t>î</w:t>
      </w:r>
      <w:r w:rsidRPr="00DB0E7A">
        <w:rPr>
          <w:sz w:val="28"/>
          <w:szCs w:val="28"/>
          <w:lang w:val="ro-RO" w:eastAsia="ro-RO"/>
        </w:rPr>
        <w:t>nd eşantioane la locul de fabricaţie (</w:t>
      </w:r>
      <w:r>
        <w:rPr>
          <w:sz w:val="28"/>
          <w:szCs w:val="28"/>
          <w:lang w:val="ro-RO" w:eastAsia="ro-RO"/>
        </w:rPr>
        <w:t xml:space="preserve">la </w:t>
      </w:r>
      <w:r w:rsidRPr="00DB0E7A">
        <w:rPr>
          <w:sz w:val="28"/>
          <w:szCs w:val="28"/>
          <w:lang w:val="ro-RO" w:eastAsia="ro-RO"/>
        </w:rPr>
        <w:t xml:space="preserve">producător sau </w:t>
      </w:r>
      <w:r>
        <w:rPr>
          <w:sz w:val="28"/>
          <w:szCs w:val="28"/>
          <w:lang w:val="ro-RO" w:eastAsia="ro-RO"/>
        </w:rPr>
        <w:t xml:space="preserve">la </w:t>
      </w:r>
      <w:r w:rsidRPr="00DB0E7A">
        <w:rPr>
          <w:sz w:val="28"/>
          <w:szCs w:val="28"/>
          <w:lang w:val="ro-RO" w:eastAsia="ro-RO"/>
        </w:rPr>
        <w:t>reprezentantul autorizat) sau, dacă acest lucru nu este posibil, la importator.</w:t>
      </w:r>
    </w:p>
    <w:p w:rsidR="005D22E7" w:rsidRPr="00DB0E7A" w:rsidRDefault="005D22E7" w:rsidP="005D22E7">
      <w:pPr>
        <w:ind w:firstLine="540"/>
        <w:jc w:val="both"/>
        <w:rPr>
          <w:sz w:val="28"/>
          <w:szCs w:val="28"/>
          <w:lang w:val="ro-RO" w:eastAsia="ro-RO"/>
        </w:rPr>
      </w:pPr>
      <w:r w:rsidRPr="00DB0E7A">
        <w:rPr>
          <w:sz w:val="28"/>
          <w:szCs w:val="28"/>
          <w:lang w:val="ro-RO" w:eastAsia="ro-RO"/>
        </w:rPr>
        <w:t>Această verificare statistică prin eşantionare se execută în conformitate cu metodele menţionate în capitolul III</w:t>
      </w:r>
      <w:r>
        <w:rPr>
          <w:sz w:val="28"/>
          <w:szCs w:val="28"/>
          <w:lang w:val="ro-RO" w:eastAsia="ro-RO"/>
        </w:rPr>
        <w:t xml:space="preserve"> al prezentului Regulament</w:t>
      </w:r>
      <w:r w:rsidRPr="00DB0E7A">
        <w:rPr>
          <w:sz w:val="28"/>
          <w:szCs w:val="28"/>
          <w:lang w:val="ro-RO" w:eastAsia="ro-RO"/>
        </w:rPr>
        <w:t>, la producător (reprezentantul autorizat), importator sau în alte laboratoare de metrologie.</w:t>
      </w:r>
    </w:p>
    <w:p w:rsidR="005D22E7" w:rsidRPr="00DB0E7A" w:rsidRDefault="005D22E7" w:rsidP="005D22E7">
      <w:pPr>
        <w:autoSpaceDE w:val="0"/>
        <w:autoSpaceDN w:val="0"/>
        <w:adjustRightInd w:val="0"/>
        <w:jc w:val="both"/>
        <w:rPr>
          <w:sz w:val="28"/>
          <w:szCs w:val="28"/>
          <w:lang w:val="ro-RO"/>
        </w:rPr>
      </w:pPr>
    </w:p>
    <w:p w:rsidR="005D22E7" w:rsidRPr="00DB0E7A" w:rsidRDefault="005D22E7" w:rsidP="005D22E7">
      <w:pPr>
        <w:autoSpaceDE w:val="0"/>
        <w:autoSpaceDN w:val="0"/>
        <w:adjustRightInd w:val="0"/>
        <w:ind w:firstLine="720"/>
        <w:jc w:val="both"/>
        <w:rPr>
          <w:sz w:val="28"/>
          <w:szCs w:val="28"/>
          <w:lang w:val="ro-RO"/>
        </w:rPr>
      </w:pPr>
      <w:r w:rsidRPr="00D63AE3">
        <w:rPr>
          <w:sz w:val="28"/>
          <w:szCs w:val="28"/>
          <w:lang w:val="ro-RO"/>
        </w:rPr>
        <w:t>12.</w:t>
      </w:r>
      <w:r w:rsidRPr="00DB0E7A">
        <w:rPr>
          <w:sz w:val="28"/>
          <w:szCs w:val="28"/>
          <w:lang w:val="ro-RO"/>
        </w:rPr>
        <w:t xml:space="preserve"> </w:t>
      </w:r>
      <w:r w:rsidRPr="00DB0E7A">
        <w:rPr>
          <w:sz w:val="28"/>
          <w:szCs w:val="28"/>
          <w:lang w:val="ro-RO" w:eastAsia="ro-RO"/>
        </w:rPr>
        <w:t>Prezentul Regulament nu exclude orice alte verificări ce ar putea fi efectuate de autorităţile de supraveghere a pieţei.</w:t>
      </w:r>
    </w:p>
    <w:p w:rsidR="005D22E7" w:rsidRPr="00DB0E7A" w:rsidRDefault="005D22E7" w:rsidP="005D22E7">
      <w:pPr>
        <w:autoSpaceDE w:val="0"/>
        <w:autoSpaceDN w:val="0"/>
        <w:adjustRightInd w:val="0"/>
        <w:jc w:val="both"/>
        <w:rPr>
          <w:color w:val="000000"/>
          <w:sz w:val="28"/>
          <w:szCs w:val="28"/>
          <w:lang w:val="ro-RO"/>
        </w:rPr>
      </w:pPr>
    </w:p>
    <w:p w:rsidR="005D22E7" w:rsidRPr="00DB0E7A" w:rsidRDefault="005D22E7" w:rsidP="005D22E7">
      <w:pPr>
        <w:ind w:firstLine="720"/>
        <w:jc w:val="both"/>
        <w:rPr>
          <w:sz w:val="28"/>
          <w:szCs w:val="28"/>
          <w:lang w:val="ro-RO" w:eastAsia="ro-RO"/>
        </w:rPr>
      </w:pPr>
      <w:r w:rsidRPr="00506559">
        <w:rPr>
          <w:sz w:val="28"/>
          <w:szCs w:val="28"/>
          <w:lang w:val="ro-RO" w:eastAsia="ro-RO"/>
        </w:rPr>
        <w:t>13.</w:t>
      </w:r>
      <w:r w:rsidRPr="00DB0E7A">
        <w:rPr>
          <w:sz w:val="28"/>
          <w:szCs w:val="28"/>
          <w:lang w:val="ro-RO" w:eastAsia="ro-RO"/>
        </w:rPr>
        <w:t xml:space="preserve"> O sticlă utilizată ca recipient de măsurare trebuie să poarte indicaţii indelebile, uşor lizibile şi vizibile:</w:t>
      </w:r>
    </w:p>
    <w:p w:rsidR="005D22E7" w:rsidRPr="00DB0E7A" w:rsidRDefault="005D22E7" w:rsidP="005D22E7">
      <w:pPr>
        <w:ind w:firstLine="720"/>
        <w:jc w:val="both"/>
        <w:rPr>
          <w:sz w:val="28"/>
          <w:szCs w:val="28"/>
          <w:lang w:val="ro-RO"/>
        </w:rPr>
      </w:pPr>
      <w:r w:rsidRPr="00DB0E7A">
        <w:rPr>
          <w:sz w:val="28"/>
          <w:szCs w:val="28"/>
          <w:lang w:val="ro-RO" w:eastAsia="ro-RO"/>
        </w:rPr>
        <w:t>1) pe partea laterală, pe marginea fundului sau pe fund:</w:t>
      </w:r>
    </w:p>
    <w:p w:rsidR="005D22E7" w:rsidRPr="00DB0E7A" w:rsidRDefault="005D22E7" w:rsidP="005D22E7">
      <w:pPr>
        <w:ind w:firstLine="720"/>
        <w:jc w:val="both"/>
        <w:rPr>
          <w:sz w:val="28"/>
          <w:szCs w:val="28"/>
          <w:lang w:val="ro-RO" w:eastAsia="ro-RO"/>
        </w:rPr>
      </w:pPr>
      <w:r w:rsidRPr="00DB0E7A">
        <w:rPr>
          <w:sz w:val="28"/>
          <w:szCs w:val="28"/>
          <w:lang w:val="ro-RO"/>
        </w:rPr>
        <w:t xml:space="preserve">a) </w:t>
      </w:r>
      <w:r w:rsidRPr="00DB0E7A">
        <w:rPr>
          <w:sz w:val="28"/>
          <w:szCs w:val="28"/>
          <w:lang w:val="ro-RO" w:eastAsia="ro-RO"/>
        </w:rPr>
        <w:t>indicaţi</w:t>
      </w:r>
      <w:r>
        <w:rPr>
          <w:sz w:val="28"/>
          <w:szCs w:val="28"/>
          <w:lang w:val="ro-RO" w:eastAsia="ro-RO"/>
        </w:rPr>
        <w:t>a</w:t>
      </w:r>
      <w:r w:rsidRPr="00DB0E7A">
        <w:rPr>
          <w:sz w:val="28"/>
          <w:szCs w:val="28"/>
          <w:lang w:val="ro-RO" w:eastAsia="ro-RO"/>
        </w:rPr>
        <w:t xml:space="preserve"> cu privire la capacitatea sa nominală în litri, centilitri sau mililitri, în cifre cu o înălţime de cel puţin </w:t>
      </w:r>
      <w:smartTag w:uri="urn:schemas-microsoft-com:office:smarttags" w:element="metricconverter">
        <w:smartTagPr>
          <w:attr w:name="ProductID" w:val="6 mm"/>
        </w:smartTagPr>
        <w:r w:rsidRPr="00DB0E7A">
          <w:rPr>
            <w:sz w:val="28"/>
            <w:szCs w:val="28"/>
            <w:lang w:val="ro-RO" w:eastAsia="ro-RO"/>
          </w:rPr>
          <w:t>6 mm</w:t>
        </w:r>
      </w:smartTag>
      <w:r w:rsidRPr="00DB0E7A">
        <w:rPr>
          <w:sz w:val="28"/>
          <w:szCs w:val="28"/>
          <w:lang w:val="ro-RO" w:eastAsia="ro-RO"/>
        </w:rPr>
        <w:t xml:space="preserve">, în cazul în care capacitatea nominală este de peste 100 cl, </w:t>
      </w:r>
      <w:r>
        <w:rPr>
          <w:sz w:val="28"/>
          <w:szCs w:val="28"/>
          <w:lang w:val="ro-RO" w:eastAsia="ro-RO"/>
        </w:rPr>
        <w:t xml:space="preserve">cu </w:t>
      </w:r>
      <w:r w:rsidRPr="00DB0E7A">
        <w:rPr>
          <w:sz w:val="28"/>
          <w:szCs w:val="28"/>
          <w:lang w:val="ro-RO" w:eastAsia="ro-RO"/>
        </w:rPr>
        <w:t>o înălţime de 4 mm</w:t>
      </w:r>
      <w:r>
        <w:rPr>
          <w:sz w:val="28"/>
          <w:szCs w:val="28"/>
          <w:lang w:val="ro-RO" w:eastAsia="ro-RO"/>
        </w:rPr>
        <w:t>,</w:t>
      </w:r>
      <w:r w:rsidRPr="00DB0E7A">
        <w:rPr>
          <w:sz w:val="28"/>
          <w:szCs w:val="28"/>
          <w:lang w:val="ro-RO" w:eastAsia="ro-RO"/>
        </w:rPr>
        <w:t xml:space="preserve"> dacă aceasta este sub 100 cl, dar fără a include şi </w:t>
      </w:r>
      <w:r>
        <w:rPr>
          <w:sz w:val="28"/>
          <w:szCs w:val="28"/>
          <w:lang w:val="ro-RO" w:eastAsia="ro-RO"/>
        </w:rPr>
        <w:t xml:space="preserve">capacitatea de </w:t>
      </w:r>
      <w:r w:rsidRPr="00DB0E7A">
        <w:rPr>
          <w:sz w:val="28"/>
          <w:szCs w:val="28"/>
          <w:lang w:val="ro-RO" w:eastAsia="ro-RO"/>
        </w:rPr>
        <w:t xml:space="preserve">20 cl </w:t>
      </w:r>
      <w:r>
        <w:rPr>
          <w:sz w:val="28"/>
          <w:szCs w:val="28"/>
          <w:lang w:val="ro-RO" w:eastAsia="ro-RO"/>
        </w:rPr>
        <w:t xml:space="preserve">cu </w:t>
      </w:r>
      <w:r w:rsidRPr="00DB0E7A">
        <w:rPr>
          <w:sz w:val="28"/>
          <w:szCs w:val="28"/>
          <w:lang w:val="ro-RO" w:eastAsia="ro-RO"/>
        </w:rPr>
        <w:t xml:space="preserve">o înălţime de </w:t>
      </w:r>
      <w:smartTag w:uri="urn:schemas-microsoft-com:office:smarttags" w:element="metricconverter">
        <w:smartTagPr>
          <w:attr w:name="ProductID" w:val="3 mm"/>
        </w:smartTagPr>
        <w:r w:rsidRPr="00DB0E7A">
          <w:rPr>
            <w:sz w:val="28"/>
            <w:szCs w:val="28"/>
            <w:lang w:val="ro-RO" w:eastAsia="ro-RO"/>
          </w:rPr>
          <w:t>3 mm</w:t>
        </w:r>
      </w:smartTag>
      <w:r>
        <w:rPr>
          <w:sz w:val="28"/>
          <w:szCs w:val="28"/>
          <w:lang w:val="ro-RO" w:eastAsia="ro-RO"/>
        </w:rPr>
        <w:t>,</w:t>
      </w:r>
      <w:r w:rsidRPr="00DB0E7A">
        <w:rPr>
          <w:sz w:val="28"/>
          <w:szCs w:val="28"/>
          <w:lang w:val="ro-RO" w:eastAsia="ro-RO"/>
        </w:rPr>
        <w:t xml:space="preserve"> dacă nu este mai mare de 20 cl, urmată de simbolul unităţii de măsură utilizate</w:t>
      </w:r>
      <w:r>
        <w:rPr>
          <w:sz w:val="28"/>
          <w:szCs w:val="28"/>
          <w:lang w:val="ro-RO" w:eastAsia="ro-RO"/>
        </w:rPr>
        <w:t>,</w:t>
      </w:r>
      <w:r w:rsidRPr="00DB0E7A">
        <w:rPr>
          <w:sz w:val="28"/>
          <w:szCs w:val="28"/>
          <w:lang w:val="ro-RO" w:eastAsia="ro-RO"/>
        </w:rPr>
        <w:t xml:space="preserve"> sau acolo unde este cazul;</w:t>
      </w:r>
    </w:p>
    <w:p w:rsidR="005D22E7" w:rsidRPr="00DB0E7A" w:rsidRDefault="005D22E7" w:rsidP="005D22E7">
      <w:pPr>
        <w:pStyle w:val="11"/>
        <w:ind w:firstLine="720"/>
        <w:jc w:val="both"/>
        <w:rPr>
          <w:rFonts w:ascii="Times New Roman" w:hAnsi="Times New Roman"/>
          <w:sz w:val="28"/>
          <w:szCs w:val="28"/>
          <w:lang w:val="ro-RO"/>
        </w:rPr>
      </w:pPr>
      <w:r w:rsidRPr="00DB0E7A">
        <w:rPr>
          <w:rFonts w:ascii="Times New Roman" w:hAnsi="Times New Roman"/>
          <w:sz w:val="28"/>
          <w:szCs w:val="28"/>
          <w:lang w:val="ro-RO"/>
        </w:rPr>
        <w:t>b) marca de identificare a producătorului prevăzută la pct. 10</w:t>
      </w:r>
      <w:r>
        <w:rPr>
          <w:rFonts w:ascii="Times New Roman" w:hAnsi="Times New Roman"/>
          <w:sz w:val="28"/>
          <w:szCs w:val="28"/>
          <w:lang w:val="ro-RO"/>
        </w:rPr>
        <w:t xml:space="preserve"> </w:t>
      </w:r>
      <w:r w:rsidRPr="00506559">
        <w:rPr>
          <w:rFonts w:ascii="Times New Roman" w:hAnsi="Times New Roman"/>
          <w:sz w:val="28"/>
          <w:szCs w:val="28"/>
          <w:lang w:val="ro-RO"/>
        </w:rPr>
        <w:t>al prezentului Regulament</w:t>
      </w:r>
      <w:r w:rsidRPr="00DB0E7A">
        <w:rPr>
          <w:rFonts w:ascii="Times New Roman" w:hAnsi="Times New Roman"/>
          <w:sz w:val="28"/>
          <w:szCs w:val="28"/>
          <w:lang w:val="ro-RO"/>
        </w:rPr>
        <w:t xml:space="preserve">; </w:t>
      </w:r>
    </w:p>
    <w:p w:rsidR="005D22E7" w:rsidRPr="00DB0E7A" w:rsidRDefault="005D22E7" w:rsidP="005D22E7">
      <w:pPr>
        <w:pStyle w:val="11"/>
        <w:ind w:firstLine="720"/>
        <w:jc w:val="both"/>
        <w:rPr>
          <w:rFonts w:ascii="Times New Roman" w:hAnsi="Times New Roman"/>
          <w:sz w:val="28"/>
          <w:szCs w:val="28"/>
          <w:lang w:val="ro-RO"/>
        </w:rPr>
      </w:pPr>
      <w:r w:rsidRPr="00DB0E7A">
        <w:rPr>
          <w:rFonts w:ascii="Times New Roman" w:hAnsi="Times New Roman"/>
          <w:sz w:val="28"/>
          <w:szCs w:val="28"/>
          <w:lang w:val="ro-RO"/>
        </w:rPr>
        <w:t xml:space="preserve">c) semnul </w:t>
      </w:r>
      <w:r>
        <w:rPr>
          <w:rFonts w:ascii="Times New Roman" w:hAnsi="Times New Roman"/>
          <w:b/>
          <w:sz w:val="28"/>
          <w:szCs w:val="28"/>
          <w:lang w:val="ro-RO"/>
        </w:rPr>
        <w:t>„</w:t>
      </w:r>
      <w:r>
        <w:rPr>
          <w:rFonts w:ascii="Times New Roman" w:hAnsi="Times New Roman"/>
          <w:b/>
          <w:sz w:val="28"/>
          <w:szCs w:val="28"/>
        </w:rPr>
        <w:t>з</w:t>
      </w:r>
      <w:r w:rsidRPr="00DB0E7A">
        <w:rPr>
          <w:rFonts w:ascii="Times New Roman" w:hAnsi="Times New Roman"/>
          <w:b/>
          <w:sz w:val="28"/>
          <w:szCs w:val="28"/>
          <w:lang w:val="ro-RO"/>
        </w:rPr>
        <w:t>”</w:t>
      </w:r>
      <w:r>
        <w:rPr>
          <w:rFonts w:ascii="Times New Roman" w:hAnsi="Times New Roman"/>
          <w:sz w:val="28"/>
          <w:szCs w:val="28"/>
          <w:lang w:val="ro-RO"/>
        </w:rPr>
        <w:t xml:space="preserve"> (epsilon inversat)</w:t>
      </w:r>
      <w:r w:rsidRPr="00DB0E7A">
        <w:rPr>
          <w:rFonts w:ascii="Times New Roman" w:hAnsi="Times New Roman"/>
          <w:sz w:val="28"/>
          <w:szCs w:val="28"/>
          <w:lang w:val="ro-RO"/>
        </w:rPr>
        <w:t>;</w:t>
      </w:r>
    </w:p>
    <w:p w:rsidR="005D22E7" w:rsidRPr="00DB0E7A" w:rsidRDefault="005D22E7" w:rsidP="005D22E7">
      <w:pPr>
        <w:ind w:firstLine="720"/>
        <w:jc w:val="both"/>
        <w:rPr>
          <w:sz w:val="28"/>
          <w:szCs w:val="28"/>
          <w:lang w:val="ro-RO" w:eastAsia="ro-RO"/>
        </w:rPr>
      </w:pPr>
      <w:r w:rsidRPr="00DB0E7A">
        <w:rPr>
          <w:sz w:val="28"/>
          <w:szCs w:val="28"/>
          <w:lang w:val="ro-RO"/>
        </w:rPr>
        <w:t>2) p</w:t>
      </w:r>
      <w:r w:rsidRPr="00DB0E7A">
        <w:rPr>
          <w:sz w:val="28"/>
          <w:szCs w:val="28"/>
          <w:lang w:val="ro-RO" w:eastAsia="ro-RO"/>
        </w:rPr>
        <w:t>e fund sau pe marginea fundului, în aş</w:t>
      </w:r>
      <w:r>
        <w:rPr>
          <w:sz w:val="28"/>
          <w:szCs w:val="28"/>
          <w:lang w:val="ro-RO" w:eastAsia="ro-RO"/>
        </w:rPr>
        <w:t>a fel încî</w:t>
      </w:r>
      <w:r w:rsidRPr="00DB0E7A">
        <w:rPr>
          <w:sz w:val="28"/>
          <w:szCs w:val="28"/>
          <w:lang w:val="ro-RO" w:eastAsia="ro-RO"/>
        </w:rPr>
        <w:t>t să se evite confuzia cu indicaţiile precedente, cu cifre de aceeaşi înălţime minimă ca şi cele care exprimă capacitatea nominală corespunzătoare, în conformitate cu metoda sau metodele de umplere pentru care este destinată sticla:</w:t>
      </w:r>
    </w:p>
    <w:p w:rsidR="005D22E7" w:rsidRPr="00DB0E7A" w:rsidRDefault="005D22E7" w:rsidP="005D22E7">
      <w:pPr>
        <w:ind w:firstLine="720"/>
        <w:jc w:val="both"/>
        <w:rPr>
          <w:sz w:val="28"/>
          <w:szCs w:val="28"/>
          <w:lang w:val="ro-RO" w:eastAsia="ro-RO"/>
        </w:rPr>
      </w:pPr>
      <w:r w:rsidRPr="00DB0E7A">
        <w:rPr>
          <w:sz w:val="28"/>
          <w:szCs w:val="28"/>
          <w:lang w:val="ro-RO"/>
        </w:rPr>
        <w:t xml:space="preserve">a) </w:t>
      </w:r>
      <w:r w:rsidRPr="00DB0E7A">
        <w:rPr>
          <w:sz w:val="28"/>
          <w:szCs w:val="28"/>
          <w:lang w:val="ro-RO" w:eastAsia="ro-RO"/>
        </w:rPr>
        <w:t>indicaţi</w:t>
      </w:r>
      <w:r>
        <w:rPr>
          <w:sz w:val="28"/>
          <w:szCs w:val="28"/>
          <w:lang w:val="ro-RO" w:eastAsia="ro-RO"/>
        </w:rPr>
        <w:t>a</w:t>
      </w:r>
      <w:r w:rsidRPr="00DB0E7A">
        <w:rPr>
          <w:sz w:val="28"/>
          <w:szCs w:val="28"/>
          <w:lang w:val="ro-RO" w:eastAsia="ro-RO"/>
        </w:rPr>
        <w:t xml:space="preserve"> capacităţii maxime de umplere, exprimată în centilitri şi fără a fi urmată de simbolul </w:t>
      </w:r>
      <w:r w:rsidRPr="00506559">
        <w:rPr>
          <w:b/>
          <w:sz w:val="28"/>
          <w:szCs w:val="28"/>
          <w:lang w:val="ro-RO" w:eastAsia="ro-RO"/>
        </w:rPr>
        <w:t>„</w:t>
      </w:r>
      <w:r w:rsidRPr="00D63AE3">
        <w:rPr>
          <w:b/>
          <w:sz w:val="28"/>
          <w:szCs w:val="28"/>
          <w:lang w:val="ro-RO" w:eastAsia="ro-RO"/>
        </w:rPr>
        <w:t>cl</w:t>
      </w:r>
      <w:r>
        <w:rPr>
          <w:b/>
          <w:sz w:val="28"/>
          <w:szCs w:val="28"/>
          <w:lang w:val="ro-RO" w:eastAsia="ro-RO"/>
        </w:rPr>
        <w:t>”</w:t>
      </w:r>
      <w:r w:rsidRPr="00706B71">
        <w:rPr>
          <w:sz w:val="28"/>
          <w:szCs w:val="28"/>
          <w:lang w:val="ro-RO" w:eastAsia="ro-RO"/>
        </w:rPr>
        <w:t>;</w:t>
      </w:r>
      <w:r w:rsidRPr="00F4470D">
        <w:rPr>
          <w:sz w:val="28"/>
          <w:szCs w:val="28"/>
          <w:lang w:val="ro-RO" w:eastAsia="ro-RO"/>
        </w:rPr>
        <w:t xml:space="preserve"> </w:t>
      </w:r>
      <w:r>
        <w:rPr>
          <w:sz w:val="28"/>
          <w:szCs w:val="28"/>
          <w:lang w:val="ro-RO" w:eastAsia="ro-RO"/>
        </w:rPr>
        <w:t>şi/sau</w:t>
      </w:r>
    </w:p>
    <w:p w:rsidR="005D22E7" w:rsidRPr="00DB0E7A" w:rsidRDefault="005D22E7" w:rsidP="005D22E7">
      <w:pPr>
        <w:ind w:firstLine="720"/>
        <w:jc w:val="both"/>
        <w:rPr>
          <w:sz w:val="28"/>
          <w:szCs w:val="28"/>
          <w:lang w:val="ro-RO" w:eastAsia="ro-RO"/>
        </w:rPr>
      </w:pPr>
      <w:r w:rsidRPr="00DB0E7A">
        <w:rPr>
          <w:sz w:val="28"/>
          <w:szCs w:val="28"/>
          <w:lang w:val="ro-RO" w:eastAsia="ro-RO"/>
        </w:rPr>
        <w:t>b) indicaţi</w:t>
      </w:r>
      <w:r>
        <w:rPr>
          <w:sz w:val="28"/>
          <w:szCs w:val="28"/>
          <w:lang w:val="ro-RO" w:eastAsia="ro-RO"/>
        </w:rPr>
        <w:t>a</w:t>
      </w:r>
      <w:r w:rsidRPr="00DB0E7A">
        <w:rPr>
          <w:sz w:val="28"/>
          <w:szCs w:val="28"/>
          <w:lang w:val="ro-RO" w:eastAsia="ro-RO"/>
        </w:rPr>
        <w:t xml:space="preserve"> distanţei în milimetri de la</w:t>
      </w:r>
      <w:r>
        <w:rPr>
          <w:sz w:val="28"/>
          <w:szCs w:val="28"/>
          <w:lang w:val="ro-RO" w:eastAsia="ro-RO"/>
        </w:rPr>
        <w:t xml:space="preserve"> nivelul maxim de umplere pî</w:t>
      </w:r>
      <w:r w:rsidRPr="00DB0E7A">
        <w:rPr>
          <w:sz w:val="28"/>
          <w:szCs w:val="28"/>
          <w:lang w:val="ro-RO" w:eastAsia="ro-RO"/>
        </w:rPr>
        <w:t xml:space="preserve">nă la nivelul de umplere corespunzător capacităţii nominale, urmat de simbolul </w:t>
      </w:r>
      <w:r>
        <w:rPr>
          <w:sz w:val="28"/>
          <w:szCs w:val="28"/>
          <w:lang w:val="ro-RO" w:eastAsia="ro-RO"/>
        </w:rPr>
        <w:t>„</w:t>
      </w:r>
      <w:r w:rsidRPr="00D63AE3">
        <w:rPr>
          <w:b/>
          <w:sz w:val="28"/>
          <w:szCs w:val="28"/>
          <w:lang w:val="ro-RO" w:eastAsia="ro-RO"/>
        </w:rPr>
        <w:t>mm</w:t>
      </w:r>
      <w:r w:rsidRPr="00DB0E7A">
        <w:rPr>
          <w:sz w:val="28"/>
          <w:szCs w:val="28"/>
          <w:lang w:val="ro-RO" w:eastAsia="ro-RO"/>
        </w:rPr>
        <w:t>”.</w:t>
      </w:r>
    </w:p>
    <w:p w:rsidR="005D22E7" w:rsidRPr="00DB0E7A" w:rsidRDefault="005D22E7" w:rsidP="005D22E7">
      <w:pPr>
        <w:ind w:firstLine="720"/>
        <w:jc w:val="both"/>
        <w:rPr>
          <w:sz w:val="28"/>
          <w:szCs w:val="28"/>
          <w:lang w:val="ro-RO" w:eastAsia="ro-RO"/>
        </w:rPr>
      </w:pPr>
      <w:r w:rsidRPr="00DB0E7A">
        <w:rPr>
          <w:sz w:val="28"/>
          <w:szCs w:val="28"/>
          <w:lang w:val="ro-RO" w:eastAsia="ro-RO"/>
        </w:rPr>
        <w:t>Pe sticlă pot apărea şi alte indicaţii, cu condiţia ca acestea să nu dea naştere la confuzii cu indicaţiile obligatorii.</w:t>
      </w:r>
    </w:p>
    <w:p w:rsidR="005D22E7" w:rsidRPr="00DB0E7A" w:rsidRDefault="005D22E7" w:rsidP="005D22E7">
      <w:pPr>
        <w:jc w:val="both"/>
        <w:rPr>
          <w:b/>
          <w:sz w:val="28"/>
          <w:szCs w:val="28"/>
          <w:lang w:val="ro-RO"/>
        </w:rPr>
      </w:pPr>
    </w:p>
    <w:p w:rsidR="005D22E7" w:rsidRDefault="005D22E7" w:rsidP="005D22E7">
      <w:pPr>
        <w:jc w:val="center"/>
        <w:rPr>
          <w:b/>
          <w:sz w:val="28"/>
          <w:szCs w:val="28"/>
          <w:lang w:val="ro-RO"/>
        </w:rPr>
      </w:pPr>
      <w:r w:rsidRPr="00DB0E7A">
        <w:rPr>
          <w:b/>
          <w:sz w:val="28"/>
          <w:szCs w:val="28"/>
          <w:lang w:val="ro-RO"/>
        </w:rPr>
        <w:t xml:space="preserve">III. Proceduri de verificare statistică </w:t>
      </w:r>
    </w:p>
    <w:p w:rsidR="005D22E7" w:rsidRPr="00DB0E7A" w:rsidRDefault="005D22E7" w:rsidP="005D22E7">
      <w:pPr>
        <w:jc w:val="center"/>
        <w:rPr>
          <w:b/>
          <w:sz w:val="28"/>
          <w:szCs w:val="28"/>
          <w:lang w:val="ro-RO"/>
        </w:rPr>
      </w:pPr>
      <w:r w:rsidRPr="00DB0E7A">
        <w:rPr>
          <w:b/>
          <w:sz w:val="28"/>
          <w:szCs w:val="28"/>
          <w:lang w:val="ro-RO"/>
        </w:rPr>
        <w:t>a sticlelor utilizate ca recipiente de măsurare</w:t>
      </w:r>
    </w:p>
    <w:p w:rsidR="005D22E7" w:rsidRPr="00DB0E7A" w:rsidRDefault="005D22E7" w:rsidP="005D22E7">
      <w:pPr>
        <w:pStyle w:val="a6"/>
        <w:tabs>
          <w:tab w:val="left" w:pos="1155"/>
        </w:tabs>
        <w:jc w:val="both"/>
        <w:rPr>
          <w:rFonts w:ascii="Times New Roman" w:hAnsi="Times New Roman" w:cs="Times New Roman"/>
          <w:b/>
          <w:sz w:val="28"/>
          <w:szCs w:val="28"/>
          <w:lang w:val="ro-RO"/>
        </w:rPr>
      </w:pPr>
    </w:p>
    <w:p w:rsidR="005D22E7" w:rsidRPr="00DB0E7A" w:rsidRDefault="005D22E7" w:rsidP="005D22E7">
      <w:pPr>
        <w:ind w:firstLine="720"/>
        <w:jc w:val="both"/>
        <w:rPr>
          <w:sz w:val="28"/>
          <w:szCs w:val="28"/>
          <w:lang w:val="ro-RO"/>
        </w:rPr>
      </w:pPr>
      <w:r w:rsidRPr="00D63AE3">
        <w:rPr>
          <w:sz w:val="28"/>
          <w:szCs w:val="28"/>
          <w:lang w:val="ro-RO"/>
        </w:rPr>
        <w:t>14.</w:t>
      </w:r>
      <w:r w:rsidRPr="00DB0E7A">
        <w:rPr>
          <w:b/>
          <w:sz w:val="28"/>
          <w:szCs w:val="28"/>
          <w:lang w:val="ro-RO"/>
        </w:rPr>
        <w:t xml:space="preserve"> </w:t>
      </w:r>
      <w:r>
        <w:rPr>
          <w:sz w:val="28"/>
          <w:szCs w:val="28"/>
          <w:lang w:val="ro-RO"/>
        </w:rPr>
        <w:t>Metoda de eşantionare.</w:t>
      </w:r>
    </w:p>
    <w:p w:rsidR="005D22E7" w:rsidRDefault="005D22E7" w:rsidP="005D22E7">
      <w:pPr>
        <w:ind w:firstLine="720"/>
        <w:jc w:val="both"/>
        <w:rPr>
          <w:sz w:val="28"/>
          <w:szCs w:val="28"/>
          <w:lang w:val="ro-RO"/>
        </w:rPr>
      </w:pPr>
      <w:r>
        <w:rPr>
          <w:sz w:val="28"/>
          <w:szCs w:val="28"/>
          <w:lang w:val="ro-RO"/>
        </w:rPr>
        <w:t>Eşantionarea se efectuează în felul următor:</w:t>
      </w:r>
    </w:p>
    <w:p w:rsidR="005D22E7" w:rsidRPr="00DB0E7A" w:rsidRDefault="005D22E7" w:rsidP="005D22E7">
      <w:pPr>
        <w:ind w:firstLine="720"/>
        <w:jc w:val="both"/>
        <w:rPr>
          <w:sz w:val="28"/>
          <w:szCs w:val="28"/>
          <w:lang w:val="ro-RO" w:eastAsia="ro-RO"/>
        </w:rPr>
      </w:pPr>
      <w:r w:rsidRPr="00DB0E7A">
        <w:rPr>
          <w:sz w:val="28"/>
          <w:szCs w:val="28"/>
          <w:lang w:val="ro-RO"/>
        </w:rPr>
        <w:t xml:space="preserve">a) </w:t>
      </w:r>
      <w:r w:rsidRPr="00DB0E7A">
        <w:rPr>
          <w:sz w:val="28"/>
          <w:szCs w:val="28"/>
          <w:lang w:val="ro-RO" w:eastAsia="ro-RO"/>
        </w:rPr>
        <w:t>se ia un eşantion de sticle utilizate ca recipiente de măsurare, de acelaşi model şi de aceeaşi fabricaţ</w:t>
      </w:r>
      <w:r>
        <w:rPr>
          <w:sz w:val="28"/>
          <w:szCs w:val="28"/>
          <w:lang w:val="ro-RO" w:eastAsia="ro-RO"/>
        </w:rPr>
        <w:t>ie, dintr-un lot corespunzî</w:t>
      </w:r>
      <w:r w:rsidRPr="00DB0E7A">
        <w:rPr>
          <w:sz w:val="28"/>
          <w:szCs w:val="28"/>
          <w:lang w:val="ro-RO" w:eastAsia="ro-RO"/>
        </w:rPr>
        <w:t xml:space="preserve">nd, în principiu, producţiei </w:t>
      </w:r>
      <w:r>
        <w:rPr>
          <w:sz w:val="28"/>
          <w:szCs w:val="28"/>
          <w:lang w:val="ro-RO" w:eastAsia="ro-RO"/>
        </w:rPr>
        <w:t>obţinute în timp de o oră;</w:t>
      </w:r>
    </w:p>
    <w:p w:rsidR="005D22E7" w:rsidRPr="00DB0E7A" w:rsidRDefault="005D22E7" w:rsidP="005D22E7">
      <w:pPr>
        <w:tabs>
          <w:tab w:val="left" w:pos="0"/>
          <w:tab w:val="left" w:pos="540"/>
        </w:tabs>
        <w:ind w:firstLine="720"/>
        <w:jc w:val="both"/>
        <w:rPr>
          <w:sz w:val="28"/>
          <w:szCs w:val="28"/>
          <w:lang w:val="ro-RO" w:eastAsia="ro-RO"/>
        </w:rPr>
      </w:pPr>
      <w:r w:rsidRPr="00DB0E7A">
        <w:rPr>
          <w:sz w:val="28"/>
          <w:szCs w:val="28"/>
          <w:lang w:val="ro-RO"/>
        </w:rPr>
        <w:t xml:space="preserve">b) </w:t>
      </w:r>
      <w:r w:rsidRPr="00DB0E7A">
        <w:rPr>
          <w:sz w:val="28"/>
          <w:szCs w:val="28"/>
          <w:lang w:val="ro-RO" w:eastAsia="ro-RO"/>
        </w:rPr>
        <w:t xml:space="preserve">dacă rezultatul verificării unui lot corespunzător producţiei pe timp de o oră nu este satisfăcător, se poate efectua o a doua încercare, fie </w:t>
      </w:r>
      <w:r>
        <w:rPr>
          <w:sz w:val="28"/>
          <w:szCs w:val="28"/>
          <w:lang w:val="ro-RO" w:eastAsia="ro-RO"/>
        </w:rPr>
        <w:t>în</w:t>
      </w:r>
      <w:r w:rsidRPr="00DB0E7A">
        <w:rPr>
          <w:sz w:val="28"/>
          <w:szCs w:val="28"/>
          <w:lang w:val="ro-RO" w:eastAsia="ro-RO"/>
        </w:rPr>
        <w:t xml:space="preserve"> baza unui alt eş</w:t>
      </w:r>
      <w:r>
        <w:rPr>
          <w:sz w:val="28"/>
          <w:szCs w:val="28"/>
          <w:lang w:val="ro-RO" w:eastAsia="ro-RO"/>
        </w:rPr>
        <w:t>antion dintr-un lot corespunzî</w:t>
      </w:r>
      <w:r w:rsidRPr="00DB0E7A">
        <w:rPr>
          <w:sz w:val="28"/>
          <w:szCs w:val="28"/>
          <w:lang w:val="ro-RO" w:eastAsia="ro-RO"/>
        </w:rPr>
        <w:t xml:space="preserve">nd unei perioade de producţie mai lungi, fie </w:t>
      </w:r>
      <w:r>
        <w:rPr>
          <w:sz w:val="28"/>
          <w:szCs w:val="28"/>
          <w:lang w:val="ro-RO" w:eastAsia="ro-RO"/>
        </w:rPr>
        <w:t>în</w:t>
      </w:r>
      <w:r w:rsidRPr="00DB0E7A">
        <w:rPr>
          <w:sz w:val="28"/>
          <w:szCs w:val="28"/>
          <w:lang w:val="ro-RO" w:eastAsia="ro-RO"/>
        </w:rPr>
        <w:t xml:space="preserve"> baza rezultatelor înregistrate </w:t>
      </w:r>
      <w:r>
        <w:rPr>
          <w:sz w:val="28"/>
          <w:szCs w:val="28"/>
          <w:lang w:val="ro-RO" w:eastAsia="ro-RO"/>
        </w:rPr>
        <w:t>în</w:t>
      </w:r>
      <w:r w:rsidRPr="00DB0E7A">
        <w:rPr>
          <w:sz w:val="28"/>
          <w:szCs w:val="28"/>
          <w:lang w:val="ro-RO" w:eastAsia="ro-RO"/>
        </w:rPr>
        <w:t xml:space="preserve"> fişele d</w:t>
      </w:r>
      <w:r>
        <w:rPr>
          <w:sz w:val="28"/>
          <w:szCs w:val="28"/>
          <w:lang w:val="ro-RO" w:eastAsia="ro-RO"/>
        </w:rPr>
        <w:t>e verificare ale producătorului;</w:t>
      </w:r>
    </w:p>
    <w:p w:rsidR="005D22E7" w:rsidRPr="00DB0E7A" w:rsidRDefault="005D22E7" w:rsidP="005D22E7">
      <w:pPr>
        <w:tabs>
          <w:tab w:val="left" w:pos="0"/>
          <w:tab w:val="left" w:pos="540"/>
        </w:tabs>
        <w:ind w:firstLine="720"/>
        <w:jc w:val="both"/>
        <w:rPr>
          <w:sz w:val="28"/>
          <w:szCs w:val="28"/>
          <w:lang w:val="ro-RO" w:eastAsia="ro-RO"/>
        </w:rPr>
      </w:pPr>
      <w:r w:rsidRPr="00DB0E7A">
        <w:rPr>
          <w:sz w:val="28"/>
          <w:szCs w:val="28"/>
          <w:lang w:val="ro-RO"/>
        </w:rPr>
        <w:t xml:space="preserve">c) numărul </w:t>
      </w:r>
      <w:r w:rsidRPr="00DB0E7A">
        <w:rPr>
          <w:sz w:val="28"/>
          <w:szCs w:val="28"/>
          <w:lang w:val="ro-RO" w:eastAsia="ro-RO"/>
        </w:rPr>
        <w:t>de sticle utilizate ca recipiente de măsurare</w:t>
      </w:r>
      <w:r>
        <w:rPr>
          <w:sz w:val="28"/>
          <w:szCs w:val="28"/>
          <w:lang w:val="ro-RO" w:eastAsia="ro-RO"/>
        </w:rPr>
        <w:t>,</w:t>
      </w:r>
      <w:r w:rsidRPr="00DB0E7A">
        <w:rPr>
          <w:sz w:val="28"/>
          <w:szCs w:val="28"/>
          <w:lang w:val="ro-RO" w:eastAsia="ro-RO"/>
        </w:rPr>
        <w:t xml:space="preserve"> care constituie eşantionul</w:t>
      </w:r>
      <w:r>
        <w:rPr>
          <w:sz w:val="28"/>
          <w:szCs w:val="28"/>
          <w:lang w:val="ro-RO" w:eastAsia="ro-RO"/>
        </w:rPr>
        <w:t>,</w:t>
      </w:r>
      <w:r w:rsidRPr="00DB0E7A">
        <w:rPr>
          <w:sz w:val="28"/>
          <w:szCs w:val="28"/>
          <w:lang w:val="ro-RO" w:eastAsia="ro-RO"/>
        </w:rPr>
        <w:t xml:space="preserve"> va fi de 35 sau 40, în funcţie de metode</w:t>
      </w:r>
      <w:r>
        <w:rPr>
          <w:sz w:val="28"/>
          <w:szCs w:val="28"/>
          <w:lang w:val="ro-RO" w:eastAsia="ro-RO"/>
        </w:rPr>
        <w:t>le</w:t>
      </w:r>
      <w:r w:rsidRPr="00DB0E7A">
        <w:rPr>
          <w:sz w:val="28"/>
          <w:szCs w:val="28"/>
          <w:lang w:val="ro-RO" w:eastAsia="ro-RO"/>
        </w:rPr>
        <w:t xml:space="preserve"> de aplicare a rezultatelor, </w:t>
      </w:r>
      <w:r>
        <w:rPr>
          <w:sz w:val="28"/>
          <w:szCs w:val="28"/>
          <w:lang w:val="ro-RO" w:eastAsia="ro-RO"/>
        </w:rPr>
        <w:t>specificate</w:t>
      </w:r>
      <w:r w:rsidRPr="00DB0E7A">
        <w:rPr>
          <w:sz w:val="28"/>
          <w:szCs w:val="28"/>
          <w:lang w:val="ro-RO" w:eastAsia="ro-RO"/>
        </w:rPr>
        <w:t xml:space="preserve"> la punctul 16 </w:t>
      </w:r>
      <w:r>
        <w:rPr>
          <w:sz w:val="28"/>
          <w:szCs w:val="28"/>
          <w:lang w:val="ro-RO" w:eastAsia="ro-RO"/>
        </w:rPr>
        <w:t>al prezentului Regulament</w:t>
      </w:r>
      <w:r w:rsidRPr="00DB0E7A">
        <w:rPr>
          <w:sz w:val="28"/>
          <w:szCs w:val="28"/>
          <w:lang w:val="ro-RO" w:eastAsia="ro-RO"/>
        </w:rPr>
        <w:t>.</w:t>
      </w:r>
    </w:p>
    <w:p w:rsidR="005D22E7" w:rsidRPr="00DB0E7A" w:rsidRDefault="005D22E7" w:rsidP="005D22E7">
      <w:pPr>
        <w:tabs>
          <w:tab w:val="left" w:pos="540"/>
          <w:tab w:val="left" w:pos="630"/>
        </w:tabs>
        <w:ind w:firstLine="360"/>
        <w:jc w:val="both"/>
        <w:rPr>
          <w:sz w:val="28"/>
          <w:szCs w:val="28"/>
          <w:lang w:val="ro-RO"/>
        </w:rPr>
      </w:pPr>
    </w:p>
    <w:p w:rsidR="005D22E7" w:rsidRPr="00DB0E7A" w:rsidRDefault="005D22E7" w:rsidP="005D22E7">
      <w:pPr>
        <w:ind w:firstLine="720"/>
        <w:jc w:val="both"/>
        <w:rPr>
          <w:sz w:val="28"/>
          <w:szCs w:val="28"/>
          <w:lang w:val="ro-RO"/>
        </w:rPr>
      </w:pPr>
      <w:r w:rsidRPr="00D63AE3">
        <w:rPr>
          <w:sz w:val="28"/>
          <w:szCs w:val="28"/>
          <w:lang w:val="ro-RO"/>
        </w:rPr>
        <w:t>15.</w:t>
      </w:r>
      <w:r w:rsidRPr="00DB0E7A">
        <w:rPr>
          <w:b/>
          <w:sz w:val="28"/>
          <w:szCs w:val="28"/>
          <w:lang w:val="ro-RO"/>
        </w:rPr>
        <w:t xml:space="preserve"> </w:t>
      </w:r>
      <w:r w:rsidRPr="00DB0E7A">
        <w:rPr>
          <w:sz w:val="28"/>
          <w:szCs w:val="28"/>
          <w:lang w:val="ro-RO"/>
        </w:rPr>
        <w:t xml:space="preserve">Măsurarea capacităţii sticlelor utilizate ca recipiente de măsurare, </w:t>
      </w:r>
      <w:r>
        <w:rPr>
          <w:sz w:val="28"/>
          <w:szCs w:val="28"/>
          <w:lang w:val="ro-RO"/>
        </w:rPr>
        <w:t>care constituie eşantionul, se efectuează după cum urmează:</w:t>
      </w:r>
    </w:p>
    <w:p w:rsidR="005D22E7" w:rsidRPr="00DB0E7A" w:rsidRDefault="005D22E7" w:rsidP="005D22E7">
      <w:pPr>
        <w:ind w:firstLine="720"/>
        <w:jc w:val="both"/>
        <w:rPr>
          <w:sz w:val="28"/>
          <w:szCs w:val="28"/>
          <w:lang w:val="ro-RO"/>
        </w:rPr>
      </w:pPr>
      <w:r w:rsidRPr="00DB0E7A">
        <w:rPr>
          <w:sz w:val="28"/>
          <w:szCs w:val="28"/>
          <w:lang w:val="ro-RO"/>
        </w:rPr>
        <w:t xml:space="preserve">sticlele </w:t>
      </w:r>
      <w:r>
        <w:rPr>
          <w:sz w:val="28"/>
          <w:szCs w:val="28"/>
          <w:lang w:val="ro-RO"/>
        </w:rPr>
        <w:t>se cîntăresc goale;</w:t>
      </w:r>
      <w:r w:rsidRPr="00DB0E7A">
        <w:rPr>
          <w:sz w:val="28"/>
          <w:szCs w:val="28"/>
          <w:lang w:val="ro-RO"/>
        </w:rPr>
        <w:t xml:space="preserve"> </w:t>
      </w:r>
    </w:p>
    <w:p w:rsidR="005D22E7" w:rsidRPr="00DB0E7A" w:rsidRDefault="005D22E7" w:rsidP="005D22E7">
      <w:pPr>
        <w:ind w:firstLine="720"/>
        <w:jc w:val="both"/>
        <w:rPr>
          <w:sz w:val="28"/>
          <w:szCs w:val="28"/>
          <w:lang w:val="ro-RO"/>
        </w:rPr>
      </w:pPr>
      <w:r w:rsidRPr="00DB0E7A">
        <w:rPr>
          <w:sz w:val="28"/>
          <w:szCs w:val="28"/>
          <w:lang w:val="ro-RO"/>
        </w:rPr>
        <w:lastRenderedPageBreak/>
        <w:t>sticlele se umpl</w:t>
      </w:r>
      <w:r>
        <w:rPr>
          <w:sz w:val="28"/>
          <w:szCs w:val="28"/>
          <w:lang w:val="ro-RO"/>
        </w:rPr>
        <w:t>u</w:t>
      </w:r>
      <w:r w:rsidRPr="00DB0E7A">
        <w:rPr>
          <w:sz w:val="28"/>
          <w:szCs w:val="28"/>
          <w:lang w:val="ro-RO"/>
        </w:rPr>
        <w:t xml:space="preserve"> cu apă la </w:t>
      </w:r>
      <w:r>
        <w:rPr>
          <w:sz w:val="28"/>
          <w:szCs w:val="28"/>
          <w:lang w:val="ro-RO"/>
        </w:rPr>
        <w:t xml:space="preserve">o </w:t>
      </w:r>
      <w:r w:rsidRPr="00DB0E7A">
        <w:rPr>
          <w:sz w:val="28"/>
          <w:szCs w:val="28"/>
          <w:lang w:val="ro-RO"/>
        </w:rPr>
        <w:t>temperatur</w:t>
      </w:r>
      <w:r>
        <w:rPr>
          <w:sz w:val="28"/>
          <w:szCs w:val="28"/>
          <w:lang w:val="ro-RO"/>
        </w:rPr>
        <w:t>ă</w:t>
      </w:r>
      <w:r w:rsidRPr="00DB0E7A">
        <w:rPr>
          <w:sz w:val="28"/>
          <w:szCs w:val="28"/>
          <w:lang w:val="ro-RO"/>
        </w:rPr>
        <w:t xml:space="preserve"> de </w:t>
      </w:r>
      <w:smartTag w:uri="urn:schemas-microsoft-com:office:smarttags" w:element="metricconverter">
        <w:smartTagPr>
          <w:attr w:name="ProductID" w:val="20ﾰC"/>
        </w:smartTagPr>
        <w:r w:rsidRPr="00DB0E7A">
          <w:rPr>
            <w:sz w:val="28"/>
            <w:szCs w:val="28"/>
            <w:lang w:val="ro-RO"/>
          </w:rPr>
          <w:t>20°C</w:t>
        </w:r>
      </w:smartTag>
      <w:r w:rsidRPr="00DB0E7A">
        <w:rPr>
          <w:sz w:val="28"/>
          <w:szCs w:val="28"/>
          <w:lang w:val="ro-RO"/>
        </w:rPr>
        <w:t>, cu densitat</w:t>
      </w:r>
      <w:r>
        <w:rPr>
          <w:sz w:val="28"/>
          <w:szCs w:val="28"/>
          <w:lang w:val="ro-RO"/>
        </w:rPr>
        <w:t>ea cunoscută, pî</w:t>
      </w:r>
      <w:r w:rsidRPr="00DB0E7A">
        <w:rPr>
          <w:sz w:val="28"/>
          <w:szCs w:val="28"/>
          <w:lang w:val="ro-RO"/>
        </w:rPr>
        <w:t>nă la n</w:t>
      </w:r>
      <w:r>
        <w:rPr>
          <w:sz w:val="28"/>
          <w:szCs w:val="28"/>
          <w:lang w:val="ro-RO"/>
        </w:rPr>
        <w:t>ivelul de umplere corespunzător;</w:t>
      </w:r>
      <w:r w:rsidRPr="00DB0E7A">
        <w:rPr>
          <w:sz w:val="28"/>
          <w:szCs w:val="28"/>
          <w:lang w:val="ro-RO"/>
        </w:rPr>
        <w:t xml:space="preserve"> </w:t>
      </w:r>
    </w:p>
    <w:p w:rsidR="005D22E7" w:rsidRPr="00DB0E7A" w:rsidRDefault="005D22E7" w:rsidP="005D22E7">
      <w:pPr>
        <w:ind w:firstLine="720"/>
        <w:jc w:val="both"/>
        <w:rPr>
          <w:sz w:val="28"/>
          <w:szCs w:val="28"/>
          <w:lang w:val="ro-RO"/>
        </w:rPr>
      </w:pPr>
      <w:r w:rsidRPr="00DB0E7A">
        <w:rPr>
          <w:sz w:val="28"/>
          <w:szCs w:val="28"/>
          <w:lang w:val="ro-RO"/>
        </w:rPr>
        <w:t xml:space="preserve">după umplere sticlele se cîntăresc. </w:t>
      </w:r>
    </w:p>
    <w:p w:rsidR="005D22E7" w:rsidRPr="00DB0E7A" w:rsidRDefault="005D22E7" w:rsidP="005D22E7">
      <w:pPr>
        <w:ind w:firstLine="720"/>
        <w:jc w:val="both"/>
        <w:rPr>
          <w:sz w:val="28"/>
          <w:szCs w:val="28"/>
          <w:lang w:val="ro-RO"/>
        </w:rPr>
      </w:pPr>
      <w:r w:rsidRPr="00DB0E7A">
        <w:rPr>
          <w:sz w:val="28"/>
          <w:szCs w:val="28"/>
          <w:lang w:val="ro-RO"/>
        </w:rPr>
        <w:t xml:space="preserve">Verificarea se </w:t>
      </w:r>
      <w:r>
        <w:rPr>
          <w:sz w:val="28"/>
          <w:szCs w:val="28"/>
          <w:lang w:val="ro-RO"/>
        </w:rPr>
        <w:t>face</w:t>
      </w:r>
      <w:r w:rsidRPr="00DB0E7A">
        <w:rPr>
          <w:sz w:val="28"/>
          <w:szCs w:val="28"/>
          <w:lang w:val="ro-RO"/>
        </w:rPr>
        <w:t xml:space="preserve"> cu mijloace de măsurare etalonate, adecvate efectuării operaţiunilor necesare. </w:t>
      </w:r>
    </w:p>
    <w:p w:rsidR="005D22E7" w:rsidRPr="00DB0E7A" w:rsidRDefault="005D22E7" w:rsidP="005D22E7">
      <w:pPr>
        <w:ind w:firstLine="720"/>
        <w:jc w:val="both"/>
        <w:rPr>
          <w:sz w:val="28"/>
          <w:szCs w:val="28"/>
          <w:lang w:val="ro-RO"/>
        </w:rPr>
      </w:pPr>
      <w:r w:rsidRPr="00DB0E7A">
        <w:rPr>
          <w:rFonts w:eastAsia="EUAlbertina-Regular-Identity-H"/>
          <w:sz w:val="28"/>
          <w:szCs w:val="28"/>
          <w:lang w:val="ro-RO"/>
        </w:rPr>
        <w:t xml:space="preserve">Erorile în măsurarea capacităţii nu trebuie să fie mai mari de o cincime din eroarea maximă admisă corespunzătoare capacităţii nominale a sticlei utilizate ca recipient de măsurare. </w:t>
      </w:r>
      <w:r w:rsidRPr="00DB0E7A">
        <w:rPr>
          <w:sz w:val="28"/>
          <w:szCs w:val="28"/>
          <w:lang w:val="ro-RO"/>
        </w:rPr>
        <w:t xml:space="preserve"> </w:t>
      </w:r>
    </w:p>
    <w:p w:rsidR="005D22E7" w:rsidRPr="00DB0E7A" w:rsidRDefault="005D22E7" w:rsidP="005D22E7">
      <w:pPr>
        <w:autoSpaceDE w:val="0"/>
        <w:autoSpaceDN w:val="0"/>
        <w:adjustRightInd w:val="0"/>
        <w:jc w:val="both"/>
        <w:rPr>
          <w:color w:val="000000"/>
          <w:sz w:val="28"/>
          <w:szCs w:val="28"/>
          <w:lang w:val="ro-RO"/>
        </w:rPr>
      </w:pPr>
    </w:p>
    <w:p w:rsidR="005D22E7" w:rsidRPr="00DB0E7A" w:rsidRDefault="005D22E7" w:rsidP="005D22E7">
      <w:pPr>
        <w:pStyle w:val="11"/>
        <w:ind w:firstLine="720"/>
        <w:jc w:val="both"/>
        <w:rPr>
          <w:rFonts w:ascii="Times New Roman" w:hAnsi="Times New Roman"/>
          <w:sz w:val="28"/>
          <w:szCs w:val="28"/>
          <w:lang w:val="ro-RO"/>
        </w:rPr>
      </w:pPr>
      <w:r w:rsidRPr="00D63AE3">
        <w:rPr>
          <w:rFonts w:ascii="Times New Roman" w:hAnsi="Times New Roman"/>
          <w:sz w:val="28"/>
          <w:szCs w:val="28"/>
          <w:lang w:val="ro-RO"/>
        </w:rPr>
        <w:t>16.</w:t>
      </w:r>
      <w:r w:rsidRPr="00DB0E7A">
        <w:rPr>
          <w:rFonts w:ascii="Times New Roman" w:hAnsi="Times New Roman"/>
          <w:b/>
          <w:sz w:val="28"/>
          <w:szCs w:val="28"/>
          <w:lang w:val="ro-RO"/>
        </w:rPr>
        <w:t xml:space="preserve"> </w:t>
      </w:r>
      <w:r>
        <w:rPr>
          <w:rFonts w:ascii="Times New Roman" w:hAnsi="Times New Roman"/>
          <w:sz w:val="28"/>
          <w:szCs w:val="28"/>
          <w:lang w:val="ro-RO"/>
        </w:rPr>
        <w:t>Aplicarea rezultatelor.</w:t>
      </w:r>
    </w:p>
    <w:p w:rsidR="005D22E7" w:rsidRPr="00DB0E7A" w:rsidRDefault="005D22E7" w:rsidP="005D22E7">
      <w:pPr>
        <w:pStyle w:val="11"/>
        <w:tabs>
          <w:tab w:val="left" w:pos="360"/>
          <w:tab w:val="left" w:pos="540"/>
        </w:tabs>
        <w:ind w:firstLine="720"/>
        <w:jc w:val="both"/>
        <w:rPr>
          <w:rFonts w:ascii="Times New Roman" w:hAnsi="Times New Roman"/>
          <w:b/>
          <w:sz w:val="28"/>
          <w:szCs w:val="28"/>
          <w:lang w:val="ro-RO"/>
        </w:rPr>
      </w:pPr>
      <w:r w:rsidRPr="00DB0E7A">
        <w:rPr>
          <w:rFonts w:ascii="Times New Roman" w:hAnsi="Times New Roman"/>
          <w:b/>
          <w:sz w:val="28"/>
          <w:szCs w:val="28"/>
          <w:lang w:val="ro-RO"/>
        </w:rPr>
        <w:t>1) Metoda abaterii standard</w:t>
      </w:r>
    </w:p>
    <w:p w:rsidR="005D22E7" w:rsidRPr="00DB0E7A" w:rsidRDefault="005D22E7" w:rsidP="005D22E7">
      <w:pPr>
        <w:ind w:firstLine="720"/>
        <w:jc w:val="both"/>
        <w:rPr>
          <w:sz w:val="28"/>
          <w:szCs w:val="28"/>
          <w:lang w:val="ro-RO" w:eastAsia="ro-RO"/>
        </w:rPr>
      </w:pPr>
      <w:r w:rsidRPr="00DB0E7A">
        <w:rPr>
          <w:sz w:val="28"/>
          <w:szCs w:val="28"/>
          <w:lang w:val="ro-RO" w:eastAsia="ro-RO"/>
        </w:rPr>
        <w:t xml:space="preserve">Numărul de sticle utilizate ca recipiente de măsurare din eşantion este </w:t>
      </w:r>
      <w:r>
        <w:rPr>
          <w:sz w:val="28"/>
          <w:szCs w:val="28"/>
          <w:lang w:val="ro-RO" w:eastAsia="ro-RO"/>
        </w:rPr>
        <w:br/>
      </w:r>
      <w:r w:rsidRPr="00DB0E7A">
        <w:rPr>
          <w:sz w:val="28"/>
          <w:szCs w:val="28"/>
          <w:lang w:val="ro-RO" w:eastAsia="ro-RO"/>
        </w:rPr>
        <w:t>de 35.</w:t>
      </w:r>
    </w:p>
    <w:p w:rsidR="005D22E7" w:rsidRPr="00DB0E7A" w:rsidRDefault="005D22E7" w:rsidP="005D22E7">
      <w:pPr>
        <w:tabs>
          <w:tab w:val="left" w:pos="540"/>
          <w:tab w:val="left" w:pos="630"/>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o-RO"/>
        </w:rPr>
      </w:pPr>
      <w:r w:rsidRPr="00DB0E7A">
        <w:rPr>
          <w:sz w:val="28"/>
          <w:szCs w:val="28"/>
          <w:lang w:val="ro-RO"/>
        </w:rPr>
        <w:t xml:space="preserve">Valoarea medie </w:t>
      </w:r>
      <w:r w:rsidRPr="00D63AE3">
        <w:rPr>
          <w:b/>
          <w:sz w:val="28"/>
          <w:szCs w:val="28"/>
          <w:lang w:val="ro-RO"/>
        </w:rPr>
        <w:fldChar w:fldCharType="begin"/>
      </w:r>
      <w:r w:rsidRPr="00D63AE3">
        <w:rPr>
          <w:b/>
          <w:sz w:val="28"/>
          <w:szCs w:val="28"/>
          <w:lang w:val="ro-RO"/>
        </w:rPr>
        <w:instrText xml:space="preserve"> QUOTE </w:instrText>
      </w:r>
      <w:r w:rsidRPr="00D63AE3">
        <w:rPr>
          <w:b/>
          <w:noProof/>
          <w:position w:val="-6"/>
          <w:sz w:val="28"/>
          <w:szCs w:val="28"/>
        </w:rPr>
        <w:drawing>
          <wp:inline distT="0" distB="0" distL="0" distR="0">
            <wp:extent cx="127635" cy="180975"/>
            <wp:effectExtent l="0" t="0" r="571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80975"/>
                    </a:xfrm>
                    <a:prstGeom prst="rect">
                      <a:avLst/>
                    </a:prstGeom>
                    <a:noFill/>
                    <a:ln>
                      <a:noFill/>
                    </a:ln>
                  </pic:spPr>
                </pic:pic>
              </a:graphicData>
            </a:graphic>
          </wp:inline>
        </w:drawing>
      </w:r>
      <w:r w:rsidRPr="00D63AE3">
        <w:rPr>
          <w:b/>
          <w:sz w:val="28"/>
          <w:szCs w:val="28"/>
          <w:lang w:val="ro-RO"/>
        </w:rPr>
        <w:instrText xml:space="preserve"> </w:instrText>
      </w:r>
      <w:r w:rsidRPr="00D63AE3">
        <w:rPr>
          <w:b/>
          <w:sz w:val="28"/>
          <w:szCs w:val="28"/>
          <w:lang w:val="ro-RO"/>
        </w:rPr>
        <w:fldChar w:fldCharType="separate"/>
      </w:r>
      <w:r w:rsidRPr="00D63AE3">
        <w:rPr>
          <w:b/>
          <w:noProof/>
          <w:position w:val="-6"/>
          <w:sz w:val="28"/>
          <w:szCs w:val="28"/>
        </w:rPr>
        <w:drawing>
          <wp:inline distT="0" distB="0" distL="0" distR="0">
            <wp:extent cx="127635" cy="180975"/>
            <wp:effectExtent l="0" t="0" r="571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80975"/>
                    </a:xfrm>
                    <a:prstGeom prst="rect">
                      <a:avLst/>
                    </a:prstGeom>
                    <a:noFill/>
                    <a:ln>
                      <a:noFill/>
                    </a:ln>
                  </pic:spPr>
                </pic:pic>
              </a:graphicData>
            </a:graphic>
          </wp:inline>
        </w:drawing>
      </w:r>
      <w:r w:rsidRPr="00D63AE3">
        <w:rPr>
          <w:b/>
          <w:sz w:val="28"/>
          <w:szCs w:val="28"/>
          <w:lang w:val="ro-RO"/>
        </w:rPr>
        <w:fldChar w:fldCharType="end"/>
      </w:r>
      <w:r w:rsidRPr="00DB0E7A">
        <w:rPr>
          <w:sz w:val="28"/>
          <w:szCs w:val="28"/>
          <w:lang w:val="ro-RO"/>
        </w:rPr>
        <w:t xml:space="preserve">a capacităţilor reale </w:t>
      </w:r>
      <w:r w:rsidRPr="00DB0E7A">
        <w:rPr>
          <w:b/>
          <w:sz w:val="28"/>
          <w:szCs w:val="28"/>
          <w:lang w:val="ro-RO"/>
        </w:rPr>
        <w:t>x</w:t>
      </w:r>
      <w:r w:rsidRPr="00DB0E7A">
        <w:rPr>
          <w:b/>
          <w:sz w:val="28"/>
          <w:szCs w:val="28"/>
          <w:vertAlign w:val="subscript"/>
          <w:lang w:val="ro-RO"/>
        </w:rPr>
        <w:t>i</w:t>
      </w:r>
      <w:r w:rsidRPr="00DB0E7A">
        <w:rPr>
          <w:b/>
          <w:sz w:val="28"/>
          <w:szCs w:val="28"/>
          <w:lang w:val="ro-RO"/>
        </w:rPr>
        <w:t xml:space="preserve"> </w:t>
      </w:r>
      <w:r>
        <w:rPr>
          <w:sz w:val="28"/>
          <w:szCs w:val="28"/>
          <w:lang w:val="ro-RO"/>
        </w:rPr>
        <w:t>ale sticlelor din eşantion şi</w:t>
      </w:r>
      <w:r w:rsidRPr="00DB0E7A">
        <w:rPr>
          <w:sz w:val="28"/>
          <w:szCs w:val="28"/>
          <w:lang w:val="ro-RO"/>
        </w:rPr>
        <w:t xml:space="preserve"> abaterea standard estimată </w:t>
      </w:r>
      <w:r w:rsidRPr="00DB0E7A">
        <w:rPr>
          <w:b/>
          <w:sz w:val="28"/>
          <w:szCs w:val="28"/>
          <w:lang w:val="ro-RO"/>
        </w:rPr>
        <w:t>s</w:t>
      </w:r>
      <w:r w:rsidRPr="00DB0E7A">
        <w:rPr>
          <w:sz w:val="28"/>
          <w:szCs w:val="28"/>
          <w:lang w:val="ro-RO"/>
        </w:rPr>
        <w:t xml:space="preserve"> a capacită</w:t>
      </w:r>
      <w:r w:rsidRPr="00DB0E7A">
        <w:rPr>
          <w:spacing w:val="-3"/>
          <w:sz w:val="28"/>
          <w:szCs w:val="28"/>
          <w:lang w:val="ro-RO"/>
        </w:rPr>
        <w:t>ţ</w:t>
      </w:r>
      <w:r w:rsidRPr="00DB0E7A">
        <w:rPr>
          <w:sz w:val="28"/>
          <w:szCs w:val="28"/>
          <w:lang w:val="ro-RO"/>
        </w:rPr>
        <w:t xml:space="preserve">ilor reale </w:t>
      </w:r>
      <w:r w:rsidRPr="00DB0E7A">
        <w:rPr>
          <w:b/>
          <w:sz w:val="28"/>
          <w:szCs w:val="28"/>
          <w:lang w:val="ro-RO"/>
        </w:rPr>
        <w:t>x</w:t>
      </w:r>
      <w:r w:rsidRPr="00DB0E7A">
        <w:rPr>
          <w:b/>
          <w:sz w:val="28"/>
          <w:szCs w:val="28"/>
          <w:vertAlign w:val="subscript"/>
          <w:lang w:val="ro-RO"/>
        </w:rPr>
        <w:t>i</w:t>
      </w:r>
      <w:r w:rsidRPr="00DB0E7A">
        <w:rPr>
          <w:sz w:val="28"/>
          <w:szCs w:val="28"/>
          <w:lang w:val="ro-RO"/>
        </w:rPr>
        <w:t xml:space="preserve"> ale sticlelor di</w:t>
      </w:r>
      <w:r>
        <w:rPr>
          <w:sz w:val="28"/>
          <w:szCs w:val="28"/>
          <w:lang w:val="ro-RO"/>
        </w:rPr>
        <w:t xml:space="preserve">n lot, </w:t>
      </w:r>
      <w:r w:rsidRPr="00DB0E7A">
        <w:rPr>
          <w:sz w:val="28"/>
          <w:szCs w:val="28"/>
          <w:lang w:val="ro-RO"/>
        </w:rPr>
        <w:t>se calculează</w:t>
      </w:r>
      <w:r>
        <w:rPr>
          <w:sz w:val="28"/>
          <w:szCs w:val="28"/>
          <w:lang w:val="ro-RO"/>
        </w:rPr>
        <w:t xml:space="preserve"> după cum urmează</w:t>
      </w:r>
      <w:r w:rsidRPr="00DB0E7A">
        <w:rPr>
          <w:sz w:val="28"/>
          <w:szCs w:val="28"/>
          <w:lang w:val="ro-RO"/>
        </w:rPr>
        <w:t>:</w:t>
      </w:r>
    </w:p>
    <w:p w:rsidR="005D22E7" w:rsidRPr="00DB0E7A" w:rsidRDefault="005D22E7" w:rsidP="005D22E7">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 w:val="28"/>
          <w:szCs w:val="28"/>
          <w:lang w:val="ro-RO"/>
        </w:rPr>
      </w:pPr>
    </w:p>
    <w:p w:rsidR="005D22E7" w:rsidRDefault="005D22E7" w:rsidP="005D22E7">
      <w:pPr>
        <w:tabs>
          <w:tab w:val="left" w:pos="1170"/>
          <w:tab w:val="left" w:pos="1440"/>
          <w:tab w:val="left" w:pos="1530"/>
        </w:tabs>
        <w:ind w:firstLine="702"/>
        <w:jc w:val="both"/>
        <w:rPr>
          <w:sz w:val="28"/>
          <w:szCs w:val="28"/>
          <w:lang w:val="ro-RO"/>
        </w:rPr>
      </w:pPr>
      <w:r w:rsidRPr="00DB0E7A">
        <w:rPr>
          <w:sz w:val="28"/>
          <w:szCs w:val="28"/>
          <w:lang w:val="ro-RO"/>
        </w:rPr>
        <w:t>- suma celor 35 de măsurători reale ale capacităţii : x=∑x</w:t>
      </w:r>
      <w:r w:rsidRPr="00DB0E7A">
        <w:rPr>
          <w:sz w:val="28"/>
          <w:szCs w:val="28"/>
          <w:vertAlign w:val="subscript"/>
          <w:lang w:val="ro-RO"/>
        </w:rPr>
        <w:t>i</w:t>
      </w:r>
      <w:r>
        <w:rPr>
          <w:sz w:val="28"/>
          <w:szCs w:val="28"/>
          <w:lang w:val="ro-RO"/>
        </w:rPr>
        <w:t xml:space="preserve"> ;</w:t>
      </w:r>
    </w:p>
    <w:p w:rsidR="005D22E7" w:rsidRPr="00DB0E7A" w:rsidRDefault="005D22E7" w:rsidP="005D22E7">
      <w:pPr>
        <w:tabs>
          <w:tab w:val="left" w:pos="1170"/>
          <w:tab w:val="left" w:pos="1440"/>
          <w:tab w:val="left" w:pos="1530"/>
        </w:tabs>
        <w:ind w:firstLine="702"/>
        <w:jc w:val="both"/>
        <w:rPr>
          <w:sz w:val="28"/>
          <w:szCs w:val="28"/>
          <w:lang w:val="ro-RO"/>
        </w:rPr>
      </w:pPr>
      <w:r w:rsidRPr="00DB0E7A">
        <w:rPr>
          <w:noProof/>
        </w:rPr>
        <w:drawing>
          <wp:anchor distT="0" distB="0" distL="114300" distR="114300" simplePos="0" relativeHeight="251659264" behindDoc="1" locked="0" layoutInCell="1" allowOverlap="1">
            <wp:simplePos x="0" y="0"/>
            <wp:positionH relativeFrom="column">
              <wp:posOffset>3648710</wp:posOffset>
            </wp:positionH>
            <wp:positionV relativeFrom="paragraph">
              <wp:posOffset>62865</wp:posOffset>
            </wp:positionV>
            <wp:extent cx="492760" cy="405765"/>
            <wp:effectExtent l="0" t="0" r="2540" b="0"/>
            <wp:wrapThrough wrapText="bothSides">
              <wp:wrapPolygon edited="0">
                <wp:start x="0" y="0"/>
                <wp:lineTo x="0" y="20282"/>
                <wp:lineTo x="20876" y="20282"/>
                <wp:lineTo x="20876" y="0"/>
                <wp:lineTo x="0" y="0"/>
              </wp:wrapPolygon>
            </wp:wrapThrough>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05765"/>
                    </a:xfrm>
                    <a:prstGeom prst="rect">
                      <a:avLst/>
                    </a:prstGeom>
                    <a:noFill/>
                  </pic:spPr>
                </pic:pic>
              </a:graphicData>
            </a:graphic>
            <wp14:sizeRelH relativeFrom="page">
              <wp14:pctWidth>0</wp14:pctWidth>
            </wp14:sizeRelH>
            <wp14:sizeRelV relativeFrom="page">
              <wp14:pctHeight>0</wp14:pctHeight>
            </wp14:sizeRelV>
          </wp:anchor>
        </w:drawing>
      </w:r>
    </w:p>
    <w:p w:rsidR="005D22E7" w:rsidRDefault="005D22E7" w:rsidP="005D22E7">
      <w:pPr>
        <w:tabs>
          <w:tab w:val="left" w:pos="1170"/>
          <w:tab w:val="left" w:pos="1440"/>
          <w:tab w:val="left" w:pos="1530"/>
        </w:tabs>
        <w:ind w:firstLine="702"/>
        <w:jc w:val="both"/>
        <w:rPr>
          <w:sz w:val="28"/>
          <w:szCs w:val="28"/>
          <w:lang w:val="ro-RO"/>
        </w:rPr>
      </w:pPr>
      <w:r w:rsidRPr="00DB0E7A">
        <w:rPr>
          <w:sz w:val="28"/>
          <w:szCs w:val="28"/>
          <w:lang w:val="ro-RO"/>
        </w:rPr>
        <w:t xml:space="preserve">- valoarea medie a celor 35 de măsurători: </w:t>
      </w:r>
      <w:r>
        <w:rPr>
          <w:sz w:val="28"/>
          <w:szCs w:val="28"/>
          <w:lang w:val="ro-RO"/>
        </w:rPr>
        <w:t>;</w:t>
      </w:r>
    </w:p>
    <w:p w:rsidR="005D22E7" w:rsidRPr="00DB0E7A" w:rsidRDefault="005D22E7" w:rsidP="005D22E7">
      <w:pPr>
        <w:tabs>
          <w:tab w:val="left" w:pos="1170"/>
          <w:tab w:val="left" w:pos="1440"/>
          <w:tab w:val="left" w:pos="1530"/>
        </w:tabs>
        <w:ind w:firstLine="702"/>
        <w:jc w:val="both"/>
        <w:rPr>
          <w:sz w:val="28"/>
          <w:szCs w:val="28"/>
          <w:lang w:val="ro-RO"/>
        </w:rPr>
      </w:pPr>
    </w:p>
    <w:p w:rsidR="005D22E7" w:rsidRPr="00DB0E7A" w:rsidRDefault="005D22E7" w:rsidP="005D22E7">
      <w:pPr>
        <w:tabs>
          <w:tab w:val="left" w:pos="1170"/>
          <w:tab w:val="left" w:pos="1440"/>
          <w:tab w:val="left" w:pos="1530"/>
        </w:tabs>
        <w:ind w:firstLine="702"/>
        <w:jc w:val="both"/>
        <w:rPr>
          <w:sz w:val="28"/>
          <w:szCs w:val="28"/>
          <w:lang w:val="ro-RO"/>
        </w:rPr>
      </w:pPr>
      <w:r w:rsidRPr="00DB0E7A">
        <w:rPr>
          <w:sz w:val="28"/>
          <w:szCs w:val="28"/>
          <w:lang w:val="ro-RO"/>
        </w:rPr>
        <w:t>- suma pătratelor celor 35 de măsurători : ∑x</w:t>
      </w:r>
      <w:r w:rsidRPr="00DB0E7A">
        <w:rPr>
          <w:sz w:val="28"/>
          <w:szCs w:val="28"/>
          <w:vertAlign w:val="subscript"/>
          <w:lang w:val="ro-RO"/>
        </w:rPr>
        <w:t>i</w:t>
      </w:r>
      <w:r w:rsidRPr="00DB0E7A">
        <w:rPr>
          <w:sz w:val="28"/>
          <w:szCs w:val="28"/>
          <w:vertAlign w:val="superscript"/>
          <w:lang w:val="ro-RO"/>
        </w:rPr>
        <w:t>2</w:t>
      </w:r>
      <w:r w:rsidRPr="00DB0E7A">
        <w:rPr>
          <w:sz w:val="28"/>
          <w:szCs w:val="28"/>
          <w:lang w:val="ro-RO"/>
        </w:rPr>
        <w:t xml:space="preserve"> </w:t>
      </w:r>
      <w:r>
        <w:rPr>
          <w:sz w:val="28"/>
          <w:szCs w:val="28"/>
          <w:lang w:val="ro-RO"/>
        </w:rPr>
        <w:t>;</w:t>
      </w:r>
    </w:p>
    <w:p w:rsidR="005D22E7" w:rsidRPr="00DB0E7A" w:rsidRDefault="005D22E7" w:rsidP="005D22E7">
      <w:pPr>
        <w:tabs>
          <w:tab w:val="left" w:pos="1170"/>
          <w:tab w:val="left" w:pos="1440"/>
          <w:tab w:val="left" w:pos="1530"/>
        </w:tabs>
        <w:ind w:firstLine="702"/>
        <w:jc w:val="both"/>
        <w:rPr>
          <w:sz w:val="28"/>
          <w:szCs w:val="28"/>
          <w:vertAlign w:val="superscript"/>
          <w:lang w:val="ro-RO"/>
        </w:rPr>
      </w:pPr>
    </w:p>
    <w:p w:rsidR="005D22E7" w:rsidRPr="00DB0E7A" w:rsidRDefault="005D22E7" w:rsidP="005D22E7">
      <w:pPr>
        <w:pStyle w:val="11"/>
        <w:tabs>
          <w:tab w:val="left" w:pos="900"/>
          <w:tab w:val="left" w:pos="1170"/>
          <w:tab w:val="left" w:pos="1440"/>
          <w:tab w:val="left" w:pos="1530"/>
        </w:tabs>
        <w:ind w:firstLine="702"/>
        <w:jc w:val="both"/>
        <w:rPr>
          <w:rFonts w:ascii="Times New Roman" w:hAnsi="Times New Roman"/>
          <w:sz w:val="28"/>
          <w:szCs w:val="28"/>
          <w:lang w:val="ro-RO"/>
        </w:rPr>
      </w:pPr>
      <w:r w:rsidRPr="00DB0E7A">
        <w:rPr>
          <w:rFonts w:ascii="Times New Roman" w:hAnsi="Times New Roman"/>
          <w:sz w:val="28"/>
          <w:szCs w:val="28"/>
          <w:lang w:val="ro-RO"/>
        </w:rPr>
        <w:t xml:space="preserve">- pătratul sumei celor 35 de măsurători : </w:t>
      </w:r>
      <w:r w:rsidRPr="00DB0E7A">
        <w:rPr>
          <w:rFonts w:ascii="Times New Roman" w:hAnsi="Times New Roman"/>
          <w:color w:val="000000"/>
          <w:sz w:val="28"/>
          <w:szCs w:val="28"/>
          <w:lang w:val="ro-RO"/>
        </w:rPr>
        <w:t xml:space="preserve">  (</w:t>
      </w:r>
      <w:r w:rsidRPr="00DB0E7A">
        <w:rPr>
          <w:rFonts w:ascii="Times New Roman" w:hAnsi="Times New Roman"/>
          <w:b/>
          <w:color w:val="000000"/>
          <w:sz w:val="28"/>
          <w:szCs w:val="28"/>
          <w:lang w:val="ro-RO"/>
        </w:rPr>
        <w:t>∑</w:t>
      </w:r>
      <w:r w:rsidRPr="00DB0E7A">
        <w:rPr>
          <w:rFonts w:ascii="Times New Roman" w:hAnsi="Times New Roman"/>
          <w:color w:val="000000"/>
          <w:sz w:val="28"/>
          <w:szCs w:val="28"/>
          <w:lang w:val="ro-RO"/>
        </w:rPr>
        <w:t xml:space="preserve"> x</w:t>
      </w:r>
      <w:r w:rsidRPr="00DB0E7A">
        <w:rPr>
          <w:rFonts w:ascii="Times New Roman" w:hAnsi="Times New Roman"/>
          <w:color w:val="000000"/>
          <w:sz w:val="28"/>
          <w:szCs w:val="28"/>
          <w:vertAlign w:val="subscript"/>
          <w:lang w:val="ro-RO"/>
        </w:rPr>
        <w:t>i</w:t>
      </w:r>
      <w:r w:rsidRPr="00DB0E7A">
        <w:rPr>
          <w:rFonts w:ascii="Times New Roman" w:hAnsi="Times New Roman"/>
          <w:color w:val="000000"/>
          <w:sz w:val="28"/>
          <w:szCs w:val="28"/>
          <w:lang w:val="ro-RO"/>
        </w:rPr>
        <w:t xml:space="preserve"> </w:t>
      </w:r>
      <w:r w:rsidRPr="00DB0E7A">
        <w:rPr>
          <w:rFonts w:ascii="Times New Roman" w:hAnsi="Times New Roman"/>
          <w:color w:val="000000"/>
          <w:sz w:val="28"/>
          <w:szCs w:val="28"/>
          <w:vertAlign w:val="superscript"/>
          <w:lang w:val="ro-RO"/>
        </w:rPr>
        <w:t>2</w:t>
      </w:r>
      <w:r w:rsidRPr="00DB0E7A">
        <w:rPr>
          <w:rFonts w:ascii="Times New Roman" w:hAnsi="Times New Roman"/>
          <w:color w:val="000000"/>
          <w:sz w:val="28"/>
          <w:szCs w:val="28"/>
          <w:lang w:val="ro-RO"/>
        </w:rPr>
        <w:t>), apoi  (</w:t>
      </w:r>
      <w:r w:rsidRPr="00DB0E7A">
        <w:rPr>
          <w:rFonts w:ascii="Times New Roman" w:hAnsi="Times New Roman"/>
          <w:b/>
          <w:color w:val="000000"/>
          <w:sz w:val="28"/>
          <w:szCs w:val="28"/>
          <w:lang w:val="ro-RO"/>
        </w:rPr>
        <w:t>∑</w:t>
      </w:r>
      <w:r w:rsidRPr="00DB0E7A">
        <w:rPr>
          <w:rFonts w:ascii="Times New Roman" w:hAnsi="Times New Roman"/>
          <w:color w:val="000000"/>
          <w:sz w:val="28"/>
          <w:szCs w:val="28"/>
          <w:lang w:val="ro-RO"/>
        </w:rPr>
        <w:t xml:space="preserve"> x</w:t>
      </w:r>
      <w:r w:rsidRPr="00DB0E7A">
        <w:rPr>
          <w:rFonts w:ascii="Times New Roman" w:hAnsi="Times New Roman"/>
          <w:color w:val="000000"/>
          <w:sz w:val="28"/>
          <w:szCs w:val="28"/>
          <w:vertAlign w:val="subscript"/>
          <w:lang w:val="ro-RO"/>
        </w:rPr>
        <w:t>i</w:t>
      </w:r>
      <w:r w:rsidRPr="00DB0E7A">
        <w:rPr>
          <w:rFonts w:ascii="Times New Roman" w:hAnsi="Times New Roman"/>
          <w:color w:val="000000"/>
          <w:sz w:val="28"/>
          <w:szCs w:val="28"/>
          <w:lang w:val="ro-RO"/>
        </w:rPr>
        <w:t xml:space="preserve"> </w:t>
      </w:r>
      <w:r w:rsidRPr="00DB0E7A">
        <w:rPr>
          <w:rFonts w:ascii="Times New Roman" w:hAnsi="Times New Roman"/>
          <w:color w:val="000000"/>
          <w:sz w:val="28"/>
          <w:szCs w:val="28"/>
          <w:vertAlign w:val="superscript"/>
          <w:lang w:val="ro-RO"/>
        </w:rPr>
        <w:t>2</w:t>
      </w:r>
      <w:r w:rsidRPr="00DB0E7A">
        <w:rPr>
          <w:rFonts w:ascii="Times New Roman" w:hAnsi="Times New Roman"/>
          <w:color w:val="000000"/>
          <w:sz w:val="28"/>
          <w:szCs w:val="28"/>
          <w:lang w:val="ro-RO"/>
        </w:rPr>
        <w:t>) / 35</w:t>
      </w:r>
      <w:r>
        <w:rPr>
          <w:rFonts w:ascii="Times New Roman" w:hAnsi="Times New Roman"/>
          <w:color w:val="000000"/>
          <w:sz w:val="28"/>
          <w:szCs w:val="28"/>
          <w:lang w:val="ro-RO"/>
        </w:rPr>
        <w:t>;</w:t>
      </w:r>
      <w:r w:rsidRPr="00DB0E7A">
        <w:rPr>
          <w:rFonts w:ascii="Times New Roman" w:hAnsi="Times New Roman"/>
          <w:color w:val="000000"/>
          <w:sz w:val="28"/>
          <w:szCs w:val="28"/>
          <w:lang w:val="ro-RO"/>
        </w:rPr>
        <w:t xml:space="preserve">                  </w:t>
      </w:r>
    </w:p>
    <w:p w:rsidR="005D22E7" w:rsidRPr="00DB0E7A" w:rsidRDefault="005D22E7" w:rsidP="005D22E7">
      <w:pPr>
        <w:pStyle w:val="11"/>
        <w:tabs>
          <w:tab w:val="left" w:pos="900"/>
          <w:tab w:val="left" w:pos="1170"/>
          <w:tab w:val="left" w:pos="1440"/>
          <w:tab w:val="left" w:pos="1530"/>
        </w:tabs>
        <w:ind w:firstLine="702"/>
        <w:jc w:val="both"/>
        <w:rPr>
          <w:rFonts w:ascii="Times New Roman" w:hAnsi="Times New Roman"/>
          <w:sz w:val="28"/>
          <w:szCs w:val="28"/>
          <w:lang w:val="ro-RO"/>
        </w:rPr>
      </w:pPr>
    </w:p>
    <w:p w:rsidR="005D22E7" w:rsidRPr="00015B5B" w:rsidRDefault="005D22E7" w:rsidP="005D22E7">
      <w:pPr>
        <w:pStyle w:val="11"/>
        <w:tabs>
          <w:tab w:val="left" w:pos="900"/>
          <w:tab w:val="left" w:pos="1170"/>
          <w:tab w:val="left" w:pos="1440"/>
          <w:tab w:val="left" w:pos="1530"/>
        </w:tabs>
        <w:ind w:firstLine="702"/>
        <w:jc w:val="both"/>
        <w:rPr>
          <w:rFonts w:ascii="Times New Roman" w:hAnsi="Times New Roman"/>
          <w:sz w:val="28"/>
          <w:szCs w:val="28"/>
          <w:lang w:val="ro-RO"/>
        </w:rPr>
      </w:pPr>
      <w:r w:rsidRPr="00DB0E7A">
        <w:rPr>
          <w:rFonts w:ascii="Times New Roman" w:hAnsi="Times New Roman"/>
          <w:sz w:val="28"/>
          <w:szCs w:val="28"/>
          <w:lang w:val="ro-RO"/>
        </w:rPr>
        <w:t>- suma corectată:  SC = ∑x</w:t>
      </w:r>
      <w:r w:rsidRPr="00DB0E7A">
        <w:rPr>
          <w:rFonts w:ascii="Times New Roman" w:hAnsi="Times New Roman"/>
          <w:sz w:val="28"/>
          <w:szCs w:val="28"/>
          <w:vertAlign w:val="subscript"/>
          <w:lang w:val="ro-RO"/>
        </w:rPr>
        <w:t>i</w:t>
      </w:r>
      <w:r w:rsidRPr="00DB0E7A">
        <w:rPr>
          <w:rFonts w:ascii="Times New Roman" w:hAnsi="Times New Roman"/>
          <w:sz w:val="28"/>
          <w:szCs w:val="28"/>
          <w:vertAlign w:val="superscript"/>
          <w:lang w:val="ro-RO"/>
        </w:rPr>
        <w:t>2</w:t>
      </w:r>
      <w:r w:rsidRPr="00DB0E7A">
        <w:rPr>
          <w:rFonts w:ascii="Times New Roman" w:hAnsi="Times New Roman"/>
          <w:sz w:val="28"/>
          <w:szCs w:val="28"/>
          <w:lang w:val="ro-RO"/>
        </w:rPr>
        <w:t xml:space="preserve">- </w:t>
      </w:r>
      <w:r w:rsidRPr="00DB0E7A">
        <w:rPr>
          <w:rFonts w:ascii="Times New Roman" w:hAnsi="Times New Roman"/>
          <w:sz w:val="28"/>
          <w:szCs w:val="28"/>
          <w:lang w:val="ro-RO"/>
        </w:rPr>
        <w:fldChar w:fldCharType="begin"/>
      </w:r>
      <w:r w:rsidRPr="00DB0E7A">
        <w:rPr>
          <w:rFonts w:ascii="Times New Roman" w:hAnsi="Times New Roman"/>
          <w:sz w:val="28"/>
          <w:szCs w:val="28"/>
          <w:lang w:val="ro-RO"/>
        </w:rPr>
        <w:instrText xml:space="preserve"> QUOTE </w:instrText>
      </w:r>
      <w:r w:rsidRPr="00DB0E7A">
        <w:rPr>
          <w:rFonts w:ascii="Times New Roman" w:hAnsi="Times New Roman"/>
          <w:noProof/>
          <w:position w:val="-12"/>
          <w:sz w:val="28"/>
          <w:szCs w:val="28"/>
        </w:rPr>
        <w:drawing>
          <wp:inline distT="0" distB="0" distL="0" distR="0">
            <wp:extent cx="116840" cy="23368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840" cy="233680"/>
                    </a:xfrm>
                    <a:prstGeom prst="rect">
                      <a:avLst/>
                    </a:prstGeom>
                    <a:noFill/>
                    <a:ln>
                      <a:noFill/>
                    </a:ln>
                  </pic:spPr>
                </pic:pic>
              </a:graphicData>
            </a:graphic>
          </wp:inline>
        </w:drawing>
      </w:r>
      <w:r w:rsidRPr="00DB0E7A">
        <w:rPr>
          <w:rFonts w:ascii="Times New Roman" w:hAnsi="Times New Roman"/>
          <w:sz w:val="28"/>
          <w:szCs w:val="28"/>
          <w:lang w:val="ro-RO"/>
        </w:rPr>
        <w:instrText xml:space="preserve"> </w:instrText>
      </w:r>
      <w:r w:rsidRPr="00DB0E7A">
        <w:rPr>
          <w:rFonts w:ascii="Times New Roman" w:hAnsi="Times New Roman"/>
          <w:sz w:val="28"/>
          <w:szCs w:val="28"/>
          <w:lang w:val="ro-RO"/>
        </w:rPr>
        <w:fldChar w:fldCharType="separate"/>
      </w:r>
      <w:r w:rsidRPr="00DB0E7A">
        <w:rPr>
          <w:rFonts w:ascii="Times New Roman" w:hAnsi="Times New Roman"/>
          <w:noProof/>
          <w:position w:val="-12"/>
          <w:sz w:val="28"/>
          <w:szCs w:val="28"/>
        </w:rPr>
        <w:drawing>
          <wp:inline distT="0" distB="0" distL="0" distR="0">
            <wp:extent cx="116840" cy="23368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840" cy="233680"/>
                    </a:xfrm>
                    <a:prstGeom prst="rect">
                      <a:avLst/>
                    </a:prstGeom>
                    <a:noFill/>
                    <a:ln>
                      <a:noFill/>
                    </a:ln>
                  </pic:spPr>
                </pic:pic>
              </a:graphicData>
            </a:graphic>
          </wp:inline>
        </w:drawing>
      </w:r>
      <w:r w:rsidRPr="00DB0E7A">
        <w:rPr>
          <w:rFonts w:ascii="Times New Roman" w:hAnsi="Times New Roman"/>
          <w:sz w:val="28"/>
          <w:szCs w:val="28"/>
          <w:lang w:val="ro-RO"/>
        </w:rPr>
        <w:fldChar w:fldCharType="end"/>
      </w:r>
      <w:r w:rsidRPr="00DB0E7A">
        <w:rPr>
          <w:rFonts w:ascii="Times New Roman" w:hAnsi="Times New Roman"/>
          <w:sz w:val="28"/>
          <w:szCs w:val="28"/>
          <w:lang w:val="ro-RO"/>
        </w:rPr>
        <w:t>(∑x</w:t>
      </w:r>
      <w:r w:rsidRPr="00DB0E7A">
        <w:rPr>
          <w:rFonts w:ascii="Times New Roman" w:hAnsi="Times New Roman"/>
          <w:sz w:val="28"/>
          <w:szCs w:val="28"/>
          <w:vertAlign w:val="subscript"/>
          <w:lang w:val="ro-RO"/>
        </w:rPr>
        <w:t>i</w:t>
      </w:r>
      <w:r w:rsidRPr="00DB0E7A">
        <w:rPr>
          <w:rFonts w:ascii="Times New Roman" w:hAnsi="Times New Roman"/>
          <w:sz w:val="28"/>
          <w:szCs w:val="28"/>
          <w:lang w:val="ro-RO"/>
        </w:rPr>
        <w:t>)</w:t>
      </w:r>
      <w:r w:rsidRPr="00DB0E7A">
        <w:rPr>
          <w:rFonts w:ascii="Times New Roman" w:hAnsi="Times New Roman"/>
          <w:sz w:val="28"/>
          <w:szCs w:val="28"/>
          <w:vertAlign w:val="superscript"/>
          <w:lang w:val="ro-RO"/>
        </w:rPr>
        <w:t>2</w:t>
      </w:r>
      <w:r>
        <w:rPr>
          <w:rFonts w:ascii="Times New Roman" w:hAnsi="Times New Roman"/>
          <w:sz w:val="28"/>
          <w:szCs w:val="28"/>
          <w:vertAlign w:val="superscript"/>
          <w:lang w:val="ro-RO"/>
        </w:rPr>
        <w:t xml:space="preserve"> </w:t>
      </w:r>
      <w:r>
        <w:rPr>
          <w:rFonts w:ascii="Times New Roman" w:hAnsi="Times New Roman"/>
          <w:sz w:val="28"/>
          <w:szCs w:val="28"/>
          <w:lang w:val="ro-RO"/>
        </w:rPr>
        <w:t>;</w:t>
      </w:r>
    </w:p>
    <w:p w:rsidR="005D22E7" w:rsidRPr="00DB0E7A" w:rsidRDefault="005D22E7" w:rsidP="005D22E7">
      <w:pPr>
        <w:tabs>
          <w:tab w:val="left" w:pos="1170"/>
          <w:tab w:val="left" w:pos="1440"/>
          <w:tab w:val="left" w:pos="1530"/>
        </w:tabs>
        <w:ind w:firstLine="702"/>
        <w:jc w:val="both"/>
        <w:rPr>
          <w:sz w:val="28"/>
          <w:szCs w:val="28"/>
          <w:lang w:val="ro-RO"/>
        </w:rPr>
      </w:pPr>
    </w:p>
    <w:p w:rsidR="005D22E7" w:rsidRPr="00DB0E7A" w:rsidRDefault="005D22E7" w:rsidP="005D22E7">
      <w:pPr>
        <w:tabs>
          <w:tab w:val="left" w:pos="1170"/>
          <w:tab w:val="left" w:pos="1440"/>
          <w:tab w:val="left" w:pos="1530"/>
        </w:tabs>
        <w:ind w:firstLine="702"/>
        <w:jc w:val="both"/>
        <w:rPr>
          <w:sz w:val="28"/>
          <w:szCs w:val="28"/>
          <w:lang w:val="ro-RO"/>
        </w:rPr>
      </w:pPr>
      <w:r w:rsidRPr="00DB0E7A">
        <w:rPr>
          <w:sz w:val="28"/>
          <w:szCs w:val="28"/>
          <w:lang w:val="ro-RO"/>
        </w:rPr>
        <w:t>- dispersia estimată</w:t>
      </w:r>
      <w:r>
        <w:rPr>
          <w:sz w:val="28"/>
          <w:szCs w:val="28"/>
          <w:lang w:val="ro-RO"/>
        </w:rPr>
        <w:t>:</w:t>
      </w:r>
      <w:r w:rsidRPr="00DB0E7A">
        <w:rPr>
          <w:sz w:val="28"/>
          <w:szCs w:val="28"/>
          <w:lang w:val="ro-RO"/>
        </w:rPr>
        <w:t xml:space="preserve">  v =</w:t>
      </w:r>
      <w:r w:rsidRPr="00DB0E7A">
        <w:rPr>
          <w:sz w:val="28"/>
          <w:szCs w:val="28"/>
          <w:lang w:val="ro-RO"/>
        </w:rPr>
        <w:fldChar w:fldCharType="begin"/>
      </w:r>
      <w:r w:rsidRPr="00DB0E7A">
        <w:rPr>
          <w:sz w:val="28"/>
          <w:szCs w:val="28"/>
          <w:lang w:val="ro-RO"/>
        </w:rPr>
        <w:instrText xml:space="preserve"> QUOTE </w:instrText>
      </w:r>
      <w:r w:rsidRPr="00DB0E7A">
        <w:rPr>
          <w:noProof/>
          <w:position w:val="-11"/>
          <w:sz w:val="28"/>
          <w:szCs w:val="28"/>
        </w:rPr>
        <w:drawing>
          <wp:inline distT="0" distB="0" distL="0" distR="0">
            <wp:extent cx="159385" cy="223520"/>
            <wp:effectExtent l="0" t="0" r="0" b="508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 cy="223520"/>
                    </a:xfrm>
                    <a:prstGeom prst="rect">
                      <a:avLst/>
                    </a:prstGeom>
                    <a:noFill/>
                    <a:ln>
                      <a:noFill/>
                    </a:ln>
                  </pic:spPr>
                </pic:pic>
              </a:graphicData>
            </a:graphic>
          </wp:inline>
        </w:drawing>
      </w:r>
      <w:r w:rsidRPr="00DB0E7A">
        <w:rPr>
          <w:sz w:val="28"/>
          <w:szCs w:val="28"/>
          <w:lang w:val="ro-RO"/>
        </w:rPr>
        <w:instrText xml:space="preserve"> </w:instrText>
      </w:r>
      <w:r w:rsidRPr="00DB0E7A">
        <w:rPr>
          <w:sz w:val="28"/>
          <w:szCs w:val="28"/>
          <w:lang w:val="ro-RO"/>
        </w:rPr>
        <w:fldChar w:fldCharType="separate"/>
      </w:r>
      <w:r w:rsidRPr="00DB0E7A">
        <w:rPr>
          <w:noProof/>
          <w:position w:val="-11"/>
          <w:sz w:val="28"/>
          <w:szCs w:val="28"/>
        </w:rPr>
        <w:drawing>
          <wp:inline distT="0" distB="0" distL="0" distR="0">
            <wp:extent cx="159385" cy="223520"/>
            <wp:effectExtent l="0" t="0" r="0" b="508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 cy="223520"/>
                    </a:xfrm>
                    <a:prstGeom prst="rect">
                      <a:avLst/>
                    </a:prstGeom>
                    <a:noFill/>
                    <a:ln>
                      <a:noFill/>
                    </a:ln>
                  </pic:spPr>
                </pic:pic>
              </a:graphicData>
            </a:graphic>
          </wp:inline>
        </w:drawing>
      </w:r>
      <w:r w:rsidRPr="00DB0E7A">
        <w:rPr>
          <w:sz w:val="28"/>
          <w:szCs w:val="28"/>
          <w:lang w:val="ro-RO"/>
        </w:rPr>
        <w:fldChar w:fldCharType="end"/>
      </w:r>
      <w:r>
        <w:rPr>
          <w:sz w:val="28"/>
          <w:szCs w:val="28"/>
          <w:lang w:val="ro-RO"/>
        </w:rPr>
        <w:t>.</w:t>
      </w:r>
    </w:p>
    <w:p w:rsidR="005D22E7" w:rsidRPr="00DB0E7A" w:rsidRDefault="005D22E7" w:rsidP="005D22E7">
      <w:pPr>
        <w:tabs>
          <w:tab w:val="left" w:pos="1170"/>
          <w:tab w:val="left" w:pos="1440"/>
          <w:tab w:val="left" w:pos="1530"/>
        </w:tabs>
        <w:ind w:firstLine="702"/>
        <w:jc w:val="both"/>
        <w:rPr>
          <w:sz w:val="28"/>
          <w:szCs w:val="28"/>
          <w:lang w:val="ro-RO"/>
        </w:rPr>
      </w:pPr>
    </w:p>
    <w:p w:rsidR="005D22E7" w:rsidRPr="00DB0E7A" w:rsidRDefault="005D22E7" w:rsidP="005D22E7">
      <w:pPr>
        <w:tabs>
          <w:tab w:val="left" w:pos="1170"/>
          <w:tab w:val="left" w:pos="1440"/>
          <w:tab w:val="left" w:pos="1530"/>
        </w:tabs>
        <w:ind w:firstLine="702"/>
        <w:jc w:val="both"/>
        <w:rPr>
          <w:sz w:val="28"/>
          <w:szCs w:val="28"/>
          <w:lang w:val="ro-RO"/>
        </w:rPr>
      </w:pPr>
      <w:r w:rsidRPr="00DB0E7A">
        <w:rPr>
          <w:sz w:val="28"/>
          <w:szCs w:val="28"/>
          <w:lang w:val="ro-RO"/>
        </w:rPr>
        <w:t>Abaterea standard estimată : s = √v</w:t>
      </w:r>
    </w:p>
    <w:p w:rsidR="005D22E7" w:rsidRPr="00DB0E7A" w:rsidRDefault="005D22E7" w:rsidP="005D22E7">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o-RO"/>
        </w:rPr>
      </w:pPr>
      <w:r>
        <w:rPr>
          <w:sz w:val="28"/>
          <w:szCs w:val="28"/>
          <w:lang w:val="ro-RO"/>
        </w:rPr>
        <w:t xml:space="preserve"> </w:t>
      </w:r>
    </w:p>
    <w:p w:rsidR="005D22E7" w:rsidRPr="00DB0E7A" w:rsidRDefault="005D22E7" w:rsidP="005D22E7">
      <w:pPr>
        <w:tabs>
          <w:tab w:val="left" w:pos="540"/>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o-RO" w:eastAsia="ro-RO"/>
        </w:rPr>
      </w:pPr>
      <w:r w:rsidRPr="00DB0E7A">
        <w:rPr>
          <w:sz w:val="28"/>
          <w:szCs w:val="28"/>
          <w:lang w:val="ro-RO" w:eastAsia="ro-RO"/>
        </w:rPr>
        <w:t xml:space="preserve">Limita superioară </w:t>
      </w:r>
      <w:r w:rsidRPr="00F4470D">
        <w:rPr>
          <w:b/>
          <w:sz w:val="28"/>
          <w:szCs w:val="28"/>
          <w:lang w:val="ro-RO" w:eastAsia="ro-RO"/>
        </w:rPr>
        <w:t>T</w:t>
      </w:r>
      <w:r w:rsidRPr="00F4470D">
        <w:rPr>
          <w:b/>
          <w:sz w:val="28"/>
          <w:szCs w:val="28"/>
          <w:vertAlign w:val="subscript"/>
          <w:lang w:val="ro-RO" w:eastAsia="ro-RO"/>
        </w:rPr>
        <w:t>s</w:t>
      </w:r>
      <w:r w:rsidRPr="00DB0E7A">
        <w:rPr>
          <w:sz w:val="28"/>
          <w:szCs w:val="28"/>
          <w:lang w:val="ro-RO" w:eastAsia="ro-RO"/>
        </w:rPr>
        <w:t xml:space="preserve"> </w:t>
      </w:r>
      <w:r>
        <w:rPr>
          <w:sz w:val="28"/>
          <w:szCs w:val="28"/>
          <w:lang w:val="ro-RO" w:eastAsia="ro-RO"/>
        </w:rPr>
        <w:t xml:space="preserve">se calculează din </w:t>
      </w:r>
      <w:r w:rsidRPr="00DB0E7A">
        <w:rPr>
          <w:sz w:val="28"/>
          <w:szCs w:val="28"/>
          <w:lang w:val="ro-RO" w:eastAsia="ro-RO"/>
        </w:rPr>
        <w:t>suma capacităţ</w:t>
      </w:r>
      <w:r>
        <w:rPr>
          <w:sz w:val="28"/>
          <w:szCs w:val="28"/>
          <w:lang w:val="ro-RO" w:eastAsia="ro-RO"/>
        </w:rPr>
        <w:t>ii indicate la punctul 13 al prezentului Regulament</w:t>
      </w:r>
      <w:r w:rsidRPr="00DB0E7A">
        <w:rPr>
          <w:sz w:val="28"/>
          <w:szCs w:val="28"/>
          <w:lang w:val="ro-RO" w:eastAsia="ro-RO"/>
        </w:rPr>
        <w:t xml:space="preserve"> şi ero</w:t>
      </w:r>
      <w:r>
        <w:rPr>
          <w:sz w:val="28"/>
          <w:szCs w:val="28"/>
          <w:lang w:val="ro-RO" w:eastAsia="ro-RO"/>
        </w:rPr>
        <w:t>area</w:t>
      </w:r>
      <w:r w:rsidRPr="00DB0E7A">
        <w:rPr>
          <w:sz w:val="28"/>
          <w:szCs w:val="28"/>
          <w:lang w:val="ro-RO" w:eastAsia="ro-RO"/>
        </w:rPr>
        <w:t xml:space="preserve"> maxim</w:t>
      </w:r>
      <w:r>
        <w:rPr>
          <w:sz w:val="28"/>
          <w:szCs w:val="28"/>
          <w:lang w:val="ro-RO" w:eastAsia="ro-RO"/>
        </w:rPr>
        <w:t>ă</w:t>
      </w:r>
      <w:r w:rsidRPr="00DB0E7A">
        <w:rPr>
          <w:sz w:val="28"/>
          <w:szCs w:val="28"/>
          <w:lang w:val="ro-RO" w:eastAsia="ro-RO"/>
        </w:rPr>
        <w:t xml:space="preserve"> admis</w:t>
      </w:r>
      <w:r>
        <w:rPr>
          <w:sz w:val="28"/>
          <w:szCs w:val="28"/>
          <w:lang w:val="ro-RO" w:eastAsia="ro-RO"/>
        </w:rPr>
        <w:t>ă</w:t>
      </w:r>
      <w:r w:rsidRPr="00DB0E7A">
        <w:rPr>
          <w:sz w:val="28"/>
          <w:szCs w:val="28"/>
          <w:lang w:val="ro-RO" w:eastAsia="ro-RO"/>
        </w:rPr>
        <w:t xml:space="preserve"> corespunzătoare acestei capacităţ</w:t>
      </w:r>
      <w:r>
        <w:rPr>
          <w:sz w:val="28"/>
          <w:szCs w:val="28"/>
          <w:lang w:val="ro-RO" w:eastAsia="ro-RO"/>
        </w:rPr>
        <w:t>i.</w:t>
      </w:r>
    </w:p>
    <w:p w:rsidR="005D22E7" w:rsidRPr="00DB0E7A" w:rsidRDefault="005D22E7" w:rsidP="005D22E7">
      <w:pPr>
        <w:tabs>
          <w:tab w:val="left" w:pos="540"/>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o-RO" w:eastAsia="ro-RO"/>
        </w:rPr>
      </w:pPr>
      <w:r w:rsidRPr="00DB0E7A">
        <w:rPr>
          <w:sz w:val="28"/>
          <w:szCs w:val="28"/>
          <w:lang w:val="ro-RO" w:eastAsia="ro-RO"/>
        </w:rPr>
        <w:t xml:space="preserve">Limita inferioară </w:t>
      </w:r>
      <w:r w:rsidRPr="00D63AE3">
        <w:rPr>
          <w:b/>
          <w:sz w:val="28"/>
          <w:szCs w:val="28"/>
          <w:lang w:val="ro-RO" w:eastAsia="ro-RO"/>
        </w:rPr>
        <w:t>T</w:t>
      </w:r>
      <w:r w:rsidRPr="00D63AE3">
        <w:rPr>
          <w:b/>
          <w:sz w:val="28"/>
          <w:szCs w:val="28"/>
          <w:vertAlign w:val="subscript"/>
          <w:lang w:val="ro-RO" w:eastAsia="ro-RO"/>
        </w:rPr>
        <w:t>i</w:t>
      </w:r>
      <w:r w:rsidRPr="00DB0E7A">
        <w:rPr>
          <w:sz w:val="28"/>
          <w:szCs w:val="28"/>
          <w:lang w:val="ro-RO" w:eastAsia="ro-RO"/>
        </w:rPr>
        <w:t xml:space="preserve"> </w:t>
      </w:r>
      <w:r>
        <w:rPr>
          <w:sz w:val="28"/>
          <w:szCs w:val="28"/>
          <w:lang w:val="ro-RO" w:eastAsia="ro-RO"/>
        </w:rPr>
        <w:t xml:space="preserve">se calculează din </w:t>
      </w:r>
      <w:r w:rsidRPr="00DB0E7A">
        <w:rPr>
          <w:sz w:val="28"/>
          <w:szCs w:val="28"/>
          <w:lang w:val="ro-RO" w:eastAsia="ro-RO"/>
        </w:rPr>
        <w:t xml:space="preserve">diferenţa dintre capacitatea indicată </w:t>
      </w:r>
      <w:r>
        <w:rPr>
          <w:sz w:val="28"/>
          <w:szCs w:val="28"/>
          <w:lang w:val="ro-RO" w:eastAsia="ro-RO"/>
        </w:rPr>
        <w:t>la</w:t>
      </w:r>
      <w:r w:rsidRPr="00DB0E7A">
        <w:rPr>
          <w:sz w:val="28"/>
          <w:szCs w:val="28"/>
          <w:lang w:val="ro-RO" w:eastAsia="ro-RO"/>
        </w:rPr>
        <w:t xml:space="preserve"> punctul 13 </w:t>
      </w:r>
      <w:r>
        <w:rPr>
          <w:sz w:val="28"/>
          <w:szCs w:val="28"/>
          <w:lang w:val="ro-RO" w:eastAsia="ro-RO"/>
        </w:rPr>
        <w:t>al prezentului Regulament</w:t>
      </w:r>
      <w:r w:rsidRPr="00DB0E7A">
        <w:rPr>
          <w:sz w:val="28"/>
          <w:szCs w:val="28"/>
          <w:lang w:val="ro-RO" w:eastAsia="ro-RO"/>
        </w:rPr>
        <w:t xml:space="preserve"> şi eroarea maximă admisă corespunzătoare acestei capacităţi.</w:t>
      </w:r>
    </w:p>
    <w:p w:rsidR="005D22E7" w:rsidRPr="00DB0E7A" w:rsidRDefault="005D22E7" w:rsidP="005D22E7">
      <w:pPr>
        <w:tabs>
          <w:tab w:val="left" w:pos="1170"/>
          <w:tab w:val="left" w:pos="1440"/>
          <w:tab w:val="left" w:pos="1530"/>
        </w:tabs>
        <w:ind w:firstLine="720"/>
        <w:jc w:val="both"/>
        <w:rPr>
          <w:sz w:val="28"/>
          <w:szCs w:val="28"/>
          <w:lang w:val="ro-RO" w:eastAsia="ro-RO"/>
        </w:rPr>
      </w:pPr>
      <w:r w:rsidRPr="00DB0E7A">
        <w:rPr>
          <w:sz w:val="28"/>
          <w:szCs w:val="28"/>
          <w:lang w:val="ro-RO" w:eastAsia="ro-RO"/>
        </w:rPr>
        <w:t xml:space="preserve">Lotul va fi declarat </w:t>
      </w:r>
      <w:r>
        <w:rPr>
          <w:sz w:val="28"/>
          <w:szCs w:val="28"/>
          <w:lang w:val="ro-RO" w:eastAsia="ro-RO"/>
        </w:rPr>
        <w:t xml:space="preserve">în </w:t>
      </w:r>
      <w:r w:rsidRPr="00DB0E7A">
        <w:rPr>
          <w:sz w:val="28"/>
          <w:szCs w:val="28"/>
          <w:lang w:val="ro-RO" w:eastAsia="ro-RO"/>
        </w:rPr>
        <w:t>conform</w:t>
      </w:r>
      <w:r>
        <w:rPr>
          <w:sz w:val="28"/>
          <w:szCs w:val="28"/>
          <w:lang w:val="ro-RO" w:eastAsia="ro-RO"/>
        </w:rPr>
        <w:t>itate</w:t>
      </w:r>
      <w:r w:rsidRPr="00DB0E7A">
        <w:rPr>
          <w:sz w:val="28"/>
          <w:szCs w:val="28"/>
          <w:lang w:val="ro-RO" w:eastAsia="ro-RO"/>
        </w:rPr>
        <w:t xml:space="preserve"> cu </w:t>
      </w:r>
      <w:r>
        <w:rPr>
          <w:sz w:val="28"/>
          <w:szCs w:val="28"/>
          <w:lang w:val="ro-RO" w:eastAsia="ro-RO"/>
        </w:rPr>
        <w:t>prezentul Regulament</w:t>
      </w:r>
      <w:r w:rsidRPr="00DB0E7A">
        <w:rPr>
          <w:sz w:val="28"/>
          <w:szCs w:val="28"/>
          <w:lang w:val="ro-RO" w:eastAsia="ro-RO"/>
        </w:rPr>
        <w:t xml:space="preserve"> dacă valorile </w:t>
      </w:r>
      <w:r w:rsidRPr="00DB0E7A">
        <w:rPr>
          <w:b/>
          <w:sz w:val="28"/>
          <w:szCs w:val="28"/>
          <w:lang w:val="ro-RO" w:eastAsia="ro-RO"/>
        </w:rPr>
        <w:fldChar w:fldCharType="begin"/>
      </w:r>
      <w:r w:rsidRPr="00DB0E7A">
        <w:rPr>
          <w:b/>
          <w:sz w:val="28"/>
          <w:szCs w:val="28"/>
          <w:lang w:val="ro-RO" w:eastAsia="ro-RO"/>
        </w:rPr>
        <w:instrText xml:space="preserve"> QUOTE </w:instrText>
      </w:r>
      <w:r w:rsidRPr="00DB0E7A">
        <w:rPr>
          <w:b/>
          <w:noProof/>
          <w:position w:val="-6"/>
          <w:sz w:val="28"/>
          <w:szCs w:val="28"/>
        </w:rPr>
        <w:drawing>
          <wp:inline distT="0" distB="0" distL="0" distR="0">
            <wp:extent cx="127635" cy="180975"/>
            <wp:effectExtent l="0" t="0" r="571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80975"/>
                    </a:xfrm>
                    <a:prstGeom prst="rect">
                      <a:avLst/>
                    </a:prstGeom>
                    <a:noFill/>
                    <a:ln>
                      <a:noFill/>
                    </a:ln>
                  </pic:spPr>
                </pic:pic>
              </a:graphicData>
            </a:graphic>
          </wp:inline>
        </w:drawing>
      </w:r>
      <w:r w:rsidRPr="00DB0E7A">
        <w:rPr>
          <w:b/>
          <w:sz w:val="28"/>
          <w:szCs w:val="28"/>
          <w:lang w:val="ro-RO" w:eastAsia="ro-RO"/>
        </w:rPr>
        <w:instrText xml:space="preserve"> </w:instrText>
      </w:r>
      <w:r w:rsidRPr="00DB0E7A">
        <w:rPr>
          <w:b/>
          <w:sz w:val="28"/>
          <w:szCs w:val="28"/>
          <w:lang w:val="ro-RO" w:eastAsia="ro-RO"/>
        </w:rPr>
        <w:fldChar w:fldCharType="separate"/>
      </w:r>
      <w:r w:rsidRPr="00DB0E7A">
        <w:rPr>
          <w:b/>
          <w:noProof/>
          <w:position w:val="-6"/>
          <w:sz w:val="28"/>
          <w:szCs w:val="28"/>
        </w:rPr>
        <w:drawing>
          <wp:inline distT="0" distB="0" distL="0" distR="0">
            <wp:extent cx="127635" cy="180975"/>
            <wp:effectExtent l="0" t="0" r="571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80975"/>
                    </a:xfrm>
                    <a:prstGeom prst="rect">
                      <a:avLst/>
                    </a:prstGeom>
                    <a:noFill/>
                    <a:ln>
                      <a:noFill/>
                    </a:ln>
                  </pic:spPr>
                </pic:pic>
              </a:graphicData>
            </a:graphic>
          </wp:inline>
        </w:drawing>
      </w:r>
      <w:r w:rsidRPr="00DB0E7A">
        <w:rPr>
          <w:b/>
          <w:sz w:val="28"/>
          <w:szCs w:val="28"/>
          <w:lang w:val="ro-RO" w:eastAsia="ro-RO"/>
        </w:rPr>
        <w:fldChar w:fldCharType="end"/>
      </w:r>
      <w:r w:rsidRPr="00DB0E7A">
        <w:rPr>
          <w:sz w:val="28"/>
          <w:szCs w:val="28"/>
          <w:lang w:val="ro-RO" w:eastAsia="ro-RO"/>
        </w:rPr>
        <w:t xml:space="preserve">şi </w:t>
      </w:r>
      <w:r w:rsidRPr="00DB0E7A">
        <w:rPr>
          <w:b/>
          <w:sz w:val="28"/>
          <w:szCs w:val="28"/>
          <w:lang w:val="ro-RO" w:eastAsia="ro-RO"/>
        </w:rPr>
        <w:t>s</w:t>
      </w:r>
      <w:r w:rsidRPr="00DB0E7A">
        <w:rPr>
          <w:sz w:val="28"/>
          <w:szCs w:val="28"/>
          <w:lang w:val="ro-RO" w:eastAsia="ro-RO"/>
        </w:rPr>
        <w:t xml:space="preserve"> satisfac simultan următoarele trei inecuaţii:</w:t>
      </w:r>
    </w:p>
    <w:p w:rsidR="005D22E7" w:rsidRPr="00DB0E7A" w:rsidRDefault="005D22E7" w:rsidP="005D22E7">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vertAlign w:val="subscript"/>
          <w:lang w:val="ro-RO"/>
        </w:rPr>
      </w:pPr>
      <w:r w:rsidRPr="00DB0E7A">
        <w:rPr>
          <w:sz w:val="28"/>
          <w:szCs w:val="28"/>
          <w:lang w:val="ro-RO"/>
        </w:rPr>
        <w:fldChar w:fldCharType="begin"/>
      </w:r>
      <w:r w:rsidRPr="00DB0E7A">
        <w:rPr>
          <w:sz w:val="28"/>
          <w:szCs w:val="28"/>
          <w:lang w:val="ro-RO"/>
        </w:rPr>
        <w:instrText xml:space="preserve"> QUOTE </w:instrText>
      </w:r>
      <w:r w:rsidRPr="00DB0E7A">
        <w:rPr>
          <w:noProof/>
          <w:position w:val="-6"/>
          <w:sz w:val="28"/>
          <w:szCs w:val="28"/>
        </w:rPr>
        <w:drawing>
          <wp:inline distT="0" distB="0" distL="0" distR="0">
            <wp:extent cx="127635" cy="180975"/>
            <wp:effectExtent l="0" t="0" r="571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80975"/>
                    </a:xfrm>
                    <a:prstGeom prst="rect">
                      <a:avLst/>
                    </a:prstGeom>
                    <a:noFill/>
                    <a:ln>
                      <a:noFill/>
                    </a:ln>
                  </pic:spPr>
                </pic:pic>
              </a:graphicData>
            </a:graphic>
          </wp:inline>
        </w:drawing>
      </w:r>
      <w:r w:rsidRPr="00DB0E7A">
        <w:rPr>
          <w:sz w:val="28"/>
          <w:szCs w:val="28"/>
          <w:lang w:val="ro-RO"/>
        </w:rPr>
        <w:instrText xml:space="preserve"> </w:instrText>
      </w:r>
      <w:r w:rsidRPr="00DB0E7A">
        <w:rPr>
          <w:sz w:val="28"/>
          <w:szCs w:val="28"/>
          <w:lang w:val="ro-RO"/>
        </w:rPr>
        <w:fldChar w:fldCharType="separate"/>
      </w:r>
      <w:r w:rsidRPr="00DB0E7A">
        <w:rPr>
          <w:noProof/>
          <w:position w:val="-6"/>
          <w:sz w:val="28"/>
          <w:szCs w:val="28"/>
        </w:rPr>
        <w:drawing>
          <wp:inline distT="0" distB="0" distL="0" distR="0">
            <wp:extent cx="127635" cy="180975"/>
            <wp:effectExtent l="0" t="0" r="571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80975"/>
                    </a:xfrm>
                    <a:prstGeom prst="rect">
                      <a:avLst/>
                    </a:prstGeom>
                    <a:noFill/>
                    <a:ln>
                      <a:noFill/>
                    </a:ln>
                  </pic:spPr>
                </pic:pic>
              </a:graphicData>
            </a:graphic>
          </wp:inline>
        </w:drawing>
      </w:r>
      <w:r w:rsidRPr="00DB0E7A">
        <w:rPr>
          <w:sz w:val="28"/>
          <w:szCs w:val="28"/>
          <w:lang w:val="ro-RO"/>
        </w:rPr>
        <w:fldChar w:fldCharType="end"/>
      </w:r>
      <w:r w:rsidRPr="00DB0E7A">
        <w:rPr>
          <w:sz w:val="28"/>
          <w:szCs w:val="28"/>
          <w:lang w:val="ro-RO"/>
        </w:rPr>
        <w:t>+ k·s ≤T</w:t>
      </w:r>
      <w:r w:rsidRPr="00DB0E7A">
        <w:rPr>
          <w:sz w:val="28"/>
          <w:szCs w:val="28"/>
          <w:vertAlign w:val="subscript"/>
          <w:lang w:val="ro-RO"/>
        </w:rPr>
        <w:t>s</w:t>
      </w:r>
    </w:p>
    <w:p w:rsidR="005D22E7" w:rsidRPr="00DB0E7A" w:rsidRDefault="005D22E7" w:rsidP="005D22E7">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o-RO"/>
        </w:rPr>
      </w:pPr>
      <w:r w:rsidRPr="00DB0E7A">
        <w:rPr>
          <w:sz w:val="28"/>
          <w:szCs w:val="28"/>
          <w:lang w:val="ro-RO"/>
        </w:rPr>
        <w:fldChar w:fldCharType="begin"/>
      </w:r>
      <w:r w:rsidRPr="00DB0E7A">
        <w:rPr>
          <w:sz w:val="28"/>
          <w:szCs w:val="28"/>
          <w:lang w:val="ro-RO"/>
        </w:rPr>
        <w:instrText xml:space="preserve"> QUOTE </w:instrText>
      </w:r>
      <w:r w:rsidRPr="00DB0E7A">
        <w:rPr>
          <w:noProof/>
          <w:position w:val="-6"/>
          <w:sz w:val="28"/>
          <w:szCs w:val="28"/>
        </w:rPr>
        <w:drawing>
          <wp:inline distT="0" distB="0" distL="0" distR="0">
            <wp:extent cx="127635" cy="180975"/>
            <wp:effectExtent l="0" t="0" r="571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80975"/>
                    </a:xfrm>
                    <a:prstGeom prst="rect">
                      <a:avLst/>
                    </a:prstGeom>
                    <a:noFill/>
                    <a:ln>
                      <a:noFill/>
                    </a:ln>
                  </pic:spPr>
                </pic:pic>
              </a:graphicData>
            </a:graphic>
          </wp:inline>
        </w:drawing>
      </w:r>
      <w:r w:rsidRPr="00DB0E7A">
        <w:rPr>
          <w:sz w:val="28"/>
          <w:szCs w:val="28"/>
          <w:lang w:val="ro-RO"/>
        </w:rPr>
        <w:instrText xml:space="preserve"> </w:instrText>
      </w:r>
      <w:r w:rsidRPr="00DB0E7A">
        <w:rPr>
          <w:sz w:val="28"/>
          <w:szCs w:val="28"/>
          <w:lang w:val="ro-RO"/>
        </w:rPr>
        <w:fldChar w:fldCharType="separate"/>
      </w:r>
      <w:r w:rsidRPr="00DB0E7A">
        <w:rPr>
          <w:noProof/>
          <w:position w:val="-6"/>
          <w:sz w:val="28"/>
          <w:szCs w:val="28"/>
        </w:rPr>
        <w:drawing>
          <wp:inline distT="0" distB="0" distL="0" distR="0">
            <wp:extent cx="127635" cy="180975"/>
            <wp:effectExtent l="0" t="0" r="571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80975"/>
                    </a:xfrm>
                    <a:prstGeom prst="rect">
                      <a:avLst/>
                    </a:prstGeom>
                    <a:noFill/>
                    <a:ln>
                      <a:noFill/>
                    </a:ln>
                  </pic:spPr>
                </pic:pic>
              </a:graphicData>
            </a:graphic>
          </wp:inline>
        </w:drawing>
      </w:r>
      <w:r w:rsidRPr="00DB0E7A">
        <w:rPr>
          <w:sz w:val="28"/>
          <w:szCs w:val="28"/>
          <w:lang w:val="ro-RO"/>
        </w:rPr>
        <w:fldChar w:fldCharType="end"/>
      </w:r>
      <w:r w:rsidRPr="00DB0E7A">
        <w:rPr>
          <w:sz w:val="28"/>
          <w:szCs w:val="28"/>
          <w:lang w:val="ro-RO"/>
        </w:rPr>
        <w:t xml:space="preserve"> - k·s ≥ T</w:t>
      </w:r>
      <w:r w:rsidRPr="00DB0E7A">
        <w:rPr>
          <w:sz w:val="28"/>
          <w:szCs w:val="28"/>
          <w:vertAlign w:val="subscript"/>
          <w:lang w:val="ro-RO"/>
        </w:rPr>
        <w:t>i</w:t>
      </w:r>
    </w:p>
    <w:p w:rsidR="005D22E7" w:rsidRPr="00DB0E7A" w:rsidRDefault="005D22E7" w:rsidP="005D22E7">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o-RO"/>
        </w:rPr>
      </w:pPr>
      <w:r w:rsidRPr="00DB0E7A">
        <w:rPr>
          <w:sz w:val="28"/>
          <w:szCs w:val="28"/>
          <w:lang w:val="ro-RO"/>
        </w:rPr>
        <w:t>s ≤ F (Ts - T</w:t>
      </w:r>
      <w:r w:rsidRPr="00DB0E7A">
        <w:rPr>
          <w:sz w:val="28"/>
          <w:szCs w:val="28"/>
          <w:vertAlign w:val="subscript"/>
          <w:lang w:val="ro-RO"/>
        </w:rPr>
        <w:t>i</w:t>
      </w:r>
      <w:r w:rsidRPr="00DB0E7A">
        <w:rPr>
          <w:sz w:val="28"/>
          <w:szCs w:val="28"/>
          <w:lang w:val="ro-RO"/>
        </w:rPr>
        <w:t>), unde: k = 1,57 şi F = 0,266.</w:t>
      </w:r>
    </w:p>
    <w:p w:rsidR="005D22E7" w:rsidRPr="00DB0E7A" w:rsidRDefault="005D22E7" w:rsidP="005D22E7">
      <w:pPr>
        <w:autoSpaceDE w:val="0"/>
        <w:autoSpaceDN w:val="0"/>
        <w:adjustRightInd w:val="0"/>
        <w:ind w:firstLine="702"/>
        <w:jc w:val="both"/>
        <w:rPr>
          <w:b/>
          <w:color w:val="000000"/>
          <w:sz w:val="28"/>
          <w:szCs w:val="28"/>
          <w:lang w:val="ro-RO"/>
        </w:rPr>
      </w:pPr>
    </w:p>
    <w:p w:rsidR="005D22E7" w:rsidRPr="00DB0E7A" w:rsidRDefault="005D22E7" w:rsidP="005D22E7">
      <w:pPr>
        <w:tabs>
          <w:tab w:val="left" w:pos="36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b/>
          <w:sz w:val="28"/>
          <w:szCs w:val="28"/>
          <w:lang w:val="ro-RO"/>
        </w:rPr>
      </w:pPr>
      <w:r w:rsidRPr="00DB0E7A">
        <w:rPr>
          <w:b/>
          <w:sz w:val="28"/>
          <w:szCs w:val="28"/>
          <w:lang w:val="ro-RO"/>
        </w:rPr>
        <w:lastRenderedPageBreak/>
        <w:t>2 ) Metoda amplitudinii medii</w:t>
      </w:r>
    </w:p>
    <w:p w:rsidR="005D22E7" w:rsidRPr="00DB0E7A" w:rsidRDefault="005D22E7" w:rsidP="005D22E7">
      <w:pPr>
        <w:tabs>
          <w:tab w:val="left" w:pos="2250"/>
          <w:tab w:val="left" w:pos="2430"/>
        </w:tabs>
        <w:ind w:firstLine="702"/>
        <w:jc w:val="both"/>
        <w:rPr>
          <w:sz w:val="28"/>
          <w:szCs w:val="28"/>
          <w:lang w:val="ro-RO" w:eastAsia="ro-RO"/>
        </w:rPr>
      </w:pPr>
      <w:r w:rsidRPr="00DB0E7A">
        <w:rPr>
          <w:sz w:val="28"/>
          <w:szCs w:val="28"/>
          <w:lang w:val="ro-RO" w:eastAsia="ro-RO"/>
        </w:rPr>
        <w:t xml:space="preserve">Numărul de sticle utilizate ca recipiente de măsurare din eşantion este </w:t>
      </w:r>
      <w:r>
        <w:rPr>
          <w:sz w:val="28"/>
          <w:szCs w:val="28"/>
          <w:lang w:val="ro-RO" w:eastAsia="ro-RO"/>
        </w:rPr>
        <w:br/>
      </w:r>
      <w:r w:rsidRPr="00DB0E7A">
        <w:rPr>
          <w:sz w:val="28"/>
          <w:szCs w:val="28"/>
          <w:lang w:val="ro-RO" w:eastAsia="ro-RO"/>
        </w:rPr>
        <w:t>de 40.</w:t>
      </w:r>
    </w:p>
    <w:p w:rsidR="005D22E7" w:rsidRPr="00DB0E7A" w:rsidRDefault="005D22E7" w:rsidP="005D22E7">
      <w:pPr>
        <w:tabs>
          <w:tab w:val="left" w:pos="1080"/>
          <w:tab w:val="num" w:pos="1980"/>
          <w:tab w:val="left" w:pos="2160"/>
          <w:tab w:val="left" w:pos="2250"/>
          <w:tab w:val="left" w:pos="24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ro-RO"/>
        </w:rPr>
      </w:pPr>
      <w:r w:rsidRPr="00DB0E7A">
        <w:rPr>
          <w:sz w:val="28"/>
          <w:szCs w:val="28"/>
          <w:lang w:val="ro-RO"/>
        </w:rPr>
        <w:t xml:space="preserve">Valoarea medie </w:t>
      </w:r>
      <w:r w:rsidRPr="00D63AE3">
        <w:rPr>
          <w:b/>
          <w:sz w:val="28"/>
          <w:szCs w:val="28"/>
          <w:lang w:val="ro-RO"/>
        </w:rPr>
        <w:fldChar w:fldCharType="begin"/>
      </w:r>
      <w:r w:rsidRPr="00D63AE3">
        <w:rPr>
          <w:b/>
          <w:sz w:val="28"/>
          <w:szCs w:val="28"/>
          <w:lang w:val="ro-RO"/>
        </w:rPr>
        <w:instrText xml:space="preserve"> QUOTE </w:instrText>
      </w:r>
      <w:r w:rsidRPr="00D63AE3">
        <w:rPr>
          <w:b/>
          <w:noProof/>
          <w:position w:val="-6"/>
          <w:sz w:val="28"/>
          <w:szCs w:val="28"/>
        </w:rPr>
        <w:drawing>
          <wp:inline distT="0" distB="0" distL="0" distR="0">
            <wp:extent cx="127635" cy="180975"/>
            <wp:effectExtent l="0" t="0" r="571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80975"/>
                    </a:xfrm>
                    <a:prstGeom prst="rect">
                      <a:avLst/>
                    </a:prstGeom>
                    <a:noFill/>
                    <a:ln>
                      <a:noFill/>
                    </a:ln>
                  </pic:spPr>
                </pic:pic>
              </a:graphicData>
            </a:graphic>
          </wp:inline>
        </w:drawing>
      </w:r>
      <w:r w:rsidRPr="00D63AE3">
        <w:rPr>
          <w:b/>
          <w:sz w:val="28"/>
          <w:szCs w:val="28"/>
          <w:lang w:val="ro-RO"/>
        </w:rPr>
        <w:instrText xml:space="preserve"> </w:instrText>
      </w:r>
      <w:r w:rsidRPr="00D63AE3">
        <w:rPr>
          <w:b/>
          <w:sz w:val="28"/>
          <w:szCs w:val="28"/>
          <w:lang w:val="ro-RO"/>
        </w:rPr>
        <w:fldChar w:fldCharType="separate"/>
      </w:r>
      <w:r w:rsidRPr="00D63AE3">
        <w:rPr>
          <w:b/>
          <w:noProof/>
          <w:position w:val="-6"/>
          <w:sz w:val="28"/>
          <w:szCs w:val="28"/>
        </w:rPr>
        <w:drawing>
          <wp:inline distT="0" distB="0" distL="0" distR="0">
            <wp:extent cx="127635" cy="191135"/>
            <wp:effectExtent l="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91135"/>
                    </a:xfrm>
                    <a:prstGeom prst="rect">
                      <a:avLst/>
                    </a:prstGeom>
                    <a:noFill/>
                    <a:ln>
                      <a:noFill/>
                    </a:ln>
                  </pic:spPr>
                </pic:pic>
              </a:graphicData>
            </a:graphic>
          </wp:inline>
        </w:drawing>
      </w:r>
      <w:r w:rsidRPr="00D63AE3">
        <w:rPr>
          <w:b/>
          <w:sz w:val="28"/>
          <w:szCs w:val="28"/>
          <w:lang w:val="ro-RO"/>
        </w:rPr>
        <w:fldChar w:fldCharType="end"/>
      </w:r>
      <w:r w:rsidRPr="00DB0E7A">
        <w:rPr>
          <w:sz w:val="28"/>
          <w:szCs w:val="28"/>
          <w:lang w:val="ro-RO"/>
        </w:rPr>
        <w:t xml:space="preserve">a capacităţilor reale </w:t>
      </w:r>
      <w:r w:rsidRPr="00D63AE3">
        <w:rPr>
          <w:b/>
          <w:sz w:val="28"/>
          <w:szCs w:val="28"/>
          <w:lang w:val="ro-RO"/>
        </w:rPr>
        <w:t>x</w:t>
      </w:r>
      <w:r w:rsidRPr="00D63AE3">
        <w:rPr>
          <w:b/>
          <w:sz w:val="28"/>
          <w:szCs w:val="28"/>
          <w:vertAlign w:val="subscript"/>
          <w:lang w:val="ro-RO"/>
        </w:rPr>
        <w:t xml:space="preserve">i </w:t>
      </w:r>
      <w:r>
        <w:rPr>
          <w:sz w:val="28"/>
          <w:szCs w:val="28"/>
          <w:lang w:val="ro-RO"/>
        </w:rPr>
        <w:t xml:space="preserve">ale sticlelor din eşantion şi </w:t>
      </w:r>
      <w:r w:rsidRPr="00DB0E7A">
        <w:rPr>
          <w:sz w:val="28"/>
          <w:szCs w:val="28"/>
          <w:lang w:val="ro-RO"/>
        </w:rPr>
        <w:t xml:space="preserve">amplitudinea medie </w:t>
      </w:r>
      <w:r w:rsidRPr="00D63AE3">
        <w:rPr>
          <w:sz w:val="28"/>
          <w:szCs w:val="28"/>
          <w:lang w:val="ro-RO"/>
        </w:rPr>
        <w:fldChar w:fldCharType="begin"/>
      </w:r>
      <w:r w:rsidRPr="00D63AE3">
        <w:rPr>
          <w:sz w:val="28"/>
          <w:szCs w:val="28"/>
          <w:lang w:val="ro-RO"/>
        </w:rPr>
        <w:instrText xml:space="preserve"> QUOTE </w:instrText>
      </w:r>
      <w:r w:rsidRPr="00D63AE3">
        <w:rPr>
          <w:noProof/>
          <w:position w:val="-6"/>
          <w:sz w:val="28"/>
          <w:szCs w:val="28"/>
        </w:rPr>
        <w:drawing>
          <wp:inline distT="0" distB="0" distL="0" distR="0">
            <wp:extent cx="106045" cy="180975"/>
            <wp:effectExtent l="0" t="0" r="825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045" cy="180975"/>
                    </a:xfrm>
                    <a:prstGeom prst="rect">
                      <a:avLst/>
                    </a:prstGeom>
                    <a:noFill/>
                    <a:ln>
                      <a:noFill/>
                    </a:ln>
                  </pic:spPr>
                </pic:pic>
              </a:graphicData>
            </a:graphic>
          </wp:inline>
        </w:drawing>
      </w:r>
      <w:r w:rsidRPr="00D63AE3">
        <w:rPr>
          <w:sz w:val="28"/>
          <w:szCs w:val="28"/>
          <w:lang w:val="ro-RO"/>
        </w:rPr>
        <w:instrText xml:space="preserve"> </w:instrText>
      </w:r>
      <w:r w:rsidRPr="00D63AE3">
        <w:rPr>
          <w:sz w:val="28"/>
          <w:szCs w:val="28"/>
          <w:lang w:val="ro-RO"/>
        </w:rPr>
        <w:fldChar w:fldCharType="separate"/>
      </w:r>
      <w:r w:rsidRPr="00D63AE3">
        <w:rPr>
          <w:noProof/>
          <w:position w:val="-6"/>
          <w:sz w:val="28"/>
          <w:szCs w:val="28"/>
        </w:rPr>
        <w:drawing>
          <wp:inline distT="0" distB="0" distL="0" distR="0">
            <wp:extent cx="106045" cy="180975"/>
            <wp:effectExtent l="0" t="0" r="825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045" cy="180975"/>
                    </a:xfrm>
                    <a:prstGeom prst="rect">
                      <a:avLst/>
                    </a:prstGeom>
                    <a:noFill/>
                    <a:ln>
                      <a:noFill/>
                    </a:ln>
                  </pic:spPr>
                </pic:pic>
              </a:graphicData>
            </a:graphic>
          </wp:inline>
        </w:drawing>
      </w:r>
      <w:r w:rsidRPr="00D63AE3">
        <w:rPr>
          <w:sz w:val="28"/>
          <w:szCs w:val="28"/>
          <w:lang w:val="ro-RO"/>
        </w:rPr>
        <w:fldChar w:fldCharType="end"/>
      </w:r>
      <w:r w:rsidRPr="00DB0E7A">
        <w:rPr>
          <w:sz w:val="28"/>
          <w:szCs w:val="28"/>
          <w:lang w:val="ro-RO"/>
        </w:rPr>
        <w:t xml:space="preserve"> a capacităţilor reale</w:t>
      </w:r>
      <w:r w:rsidRPr="00D63AE3">
        <w:rPr>
          <w:b/>
          <w:sz w:val="28"/>
          <w:szCs w:val="28"/>
          <w:lang w:val="ro-RO"/>
        </w:rPr>
        <w:t xml:space="preserve"> x</w:t>
      </w:r>
      <w:r w:rsidRPr="00D63AE3">
        <w:rPr>
          <w:b/>
          <w:sz w:val="28"/>
          <w:szCs w:val="28"/>
          <w:vertAlign w:val="subscript"/>
          <w:lang w:val="ro-RO"/>
        </w:rPr>
        <w:t>i</w:t>
      </w:r>
      <w:r w:rsidRPr="00DB0E7A">
        <w:rPr>
          <w:sz w:val="28"/>
          <w:szCs w:val="28"/>
          <w:vertAlign w:val="subscript"/>
          <w:lang w:val="ro-RO"/>
        </w:rPr>
        <w:t xml:space="preserve"> </w:t>
      </w:r>
      <w:r w:rsidRPr="00DB0E7A">
        <w:rPr>
          <w:sz w:val="28"/>
          <w:szCs w:val="28"/>
          <w:lang w:val="ro-RO"/>
        </w:rPr>
        <w:t>ale sticlelor din eşantion</w:t>
      </w:r>
      <w:r>
        <w:rPr>
          <w:sz w:val="28"/>
          <w:szCs w:val="28"/>
          <w:lang w:val="ro-RO"/>
        </w:rPr>
        <w:t xml:space="preserve"> se calculează după cu urmează:</w:t>
      </w:r>
    </w:p>
    <w:p w:rsidR="005D22E7" w:rsidRPr="00DB0E7A" w:rsidRDefault="005D22E7" w:rsidP="005D22E7">
      <w:pPr>
        <w:ind w:firstLine="630"/>
        <w:jc w:val="both"/>
        <w:rPr>
          <w:sz w:val="28"/>
          <w:szCs w:val="28"/>
          <w:lang w:val="ro-RO" w:eastAsia="ro-RO"/>
        </w:rPr>
      </w:pPr>
      <w:r w:rsidRPr="00DB0E7A">
        <w:rPr>
          <w:sz w:val="28"/>
          <w:szCs w:val="28"/>
          <w:lang w:val="ro-RO" w:eastAsia="ro-RO"/>
        </w:rPr>
        <w:t xml:space="preserve">pentru a obţine pe </w:t>
      </w:r>
      <w:r w:rsidRPr="00DB0E7A">
        <w:rPr>
          <w:sz w:val="28"/>
          <w:szCs w:val="28"/>
          <w:lang w:val="ro-RO" w:eastAsia="ro-RO"/>
        </w:rPr>
        <w:fldChar w:fldCharType="begin"/>
      </w:r>
      <w:r w:rsidRPr="00DB0E7A">
        <w:rPr>
          <w:sz w:val="28"/>
          <w:szCs w:val="28"/>
          <w:lang w:val="ro-RO" w:eastAsia="ro-RO"/>
        </w:rPr>
        <w:instrText xml:space="preserve"> QUOTE </w:instrText>
      </w:r>
      <w:r w:rsidRPr="00DB0E7A">
        <w:rPr>
          <w:noProof/>
          <w:position w:val="-5"/>
          <w:sz w:val="28"/>
          <w:szCs w:val="28"/>
        </w:rPr>
        <w:drawing>
          <wp:inline distT="0" distB="0" distL="0" distR="0">
            <wp:extent cx="95885" cy="14859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885" cy="148590"/>
                    </a:xfrm>
                    <a:prstGeom prst="rect">
                      <a:avLst/>
                    </a:prstGeom>
                    <a:noFill/>
                    <a:ln>
                      <a:noFill/>
                    </a:ln>
                  </pic:spPr>
                </pic:pic>
              </a:graphicData>
            </a:graphic>
          </wp:inline>
        </w:drawing>
      </w:r>
      <w:r w:rsidRPr="00DB0E7A">
        <w:rPr>
          <w:sz w:val="28"/>
          <w:szCs w:val="28"/>
          <w:lang w:val="ro-RO" w:eastAsia="ro-RO"/>
        </w:rPr>
        <w:instrText xml:space="preserve"> </w:instrText>
      </w:r>
      <w:r w:rsidRPr="00DB0E7A">
        <w:rPr>
          <w:sz w:val="28"/>
          <w:szCs w:val="28"/>
          <w:lang w:val="ro-RO" w:eastAsia="ro-RO"/>
        </w:rPr>
        <w:fldChar w:fldCharType="separate"/>
      </w:r>
      <w:r w:rsidRPr="00DB0E7A">
        <w:rPr>
          <w:noProof/>
          <w:position w:val="-5"/>
          <w:sz w:val="28"/>
          <w:szCs w:val="28"/>
        </w:rPr>
        <w:drawing>
          <wp:inline distT="0" distB="0" distL="0" distR="0">
            <wp:extent cx="138430" cy="14859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sidRPr="00DB0E7A">
        <w:rPr>
          <w:sz w:val="28"/>
          <w:szCs w:val="28"/>
          <w:lang w:val="ro-RO" w:eastAsia="ro-RO"/>
        </w:rPr>
        <w:fldChar w:fldCharType="end"/>
      </w:r>
      <w:r w:rsidRPr="00DB0E7A">
        <w:rPr>
          <w:sz w:val="28"/>
          <w:szCs w:val="28"/>
          <w:lang w:val="ro-RO" w:eastAsia="ro-RO"/>
        </w:rPr>
        <w:t>:</w:t>
      </w:r>
    </w:p>
    <w:p w:rsidR="005D22E7" w:rsidRPr="00B15DF0" w:rsidRDefault="005D22E7" w:rsidP="005D22E7">
      <w:pPr>
        <w:ind w:firstLine="630"/>
        <w:jc w:val="both"/>
        <w:rPr>
          <w:sz w:val="28"/>
          <w:szCs w:val="28"/>
          <w:lang w:val="ro-RO" w:eastAsia="ro-RO"/>
        </w:rPr>
      </w:pPr>
      <w:r w:rsidRPr="00DB0E7A">
        <w:rPr>
          <w:sz w:val="28"/>
          <w:szCs w:val="28"/>
          <w:lang w:val="ro-RO" w:eastAsia="ro-RO"/>
        </w:rPr>
        <w:t>suma celor 40 de măsurători reale ale capacităţii x</w:t>
      </w:r>
      <w:r w:rsidRPr="00DB0E7A">
        <w:rPr>
          <w:sz w:val="28"/>
          <w:szCs w:val="28"/>
          <w:vertAlign w:val="subscript"/>
          <w:lang w:val="ro-RO" w:eastAsia="ro-RO"/>
        </w:rPr>
        <w:t>i</w:t>
      </w:r>
      <w:r w:rsidRPr="00DB0E7A">
        <w:rPr>
          <w:sz w:val="28"/>
          <w:szCs w:val="28"/>
          <w:lang w:val="ro-RO" w:eastAsia="ro-RO"/>
        </w:rPr>
        <w:t>: Σ x</w:t>
      </w:r>
      <w:r w:rsidRPr="00DB0E7A">
        <w:rPr>
          <w:sz w:val="28"/>
          <w:szCs w:val="28"/>
          <w:vertAlign w:val="subscript"/>
          <w:lang w:val="ro-RO" w:eastAsia="ro-RO"/>
        </w:rPr>
        <w:t>i</w:t>
      </w:r>
      <w:r>
        <w:rPr>
          <w:sz w:val="28"/>
          <w:szCs w:val="28"/>
          <w:vertAlign w:val="subscript"/>
          <w:lang w:val="ro-RO" w:eastAsia="ro-RO"/>
        </w:rPr>
        <w:t xml:space="preserve"> </w:t>
      </w:r>
      <w:r>
        <w:rPr>
          <w:sz w:val="28"/>
          <w:szCs w:val="28"/>
          <w:lang w:val="ro-RO" w:eastAsia="ro-RO"/>
        </w:rPr>
        <w:t>;</w:t>
      </w:r>
    </w:p>
    <w:p w:rsidR="005D22E7" w:rsidRPr="00DB0E7A" w:rsidRDefault="005D22E7" w:rsidP="005D22E7">
      <w:pPr>
        <w:ind w:firstLine="630"/>
        <w:jc w:val="both"/>
        <w:rPr>
          <w:sz w:val="28"/>
          <w:szCs w:val="28"/>
          <w:lang w:val="ro-RO" w:eastAsia="ro-RO"/>
        </w:rPr>
      </w:pPr>
      <w:r w:rsidRPr="00DB0E7A">
        <w:rPr>
          <w:sz w:val="28"/>
          <w:szCs w:val="28"/>
          <w:lang w:val="ro-RO" w:eastAsia="ro-RO"/>
        </w:rPr>
        <w:t xml:space="preserve">valoarea medie a acestor 40 de măsurători : </w:t>
      </w:r>
      <w:r w:rsidRPr="00DB0E7A">
        <w:rPr>
          <w:sz w:val="28"/>
          <w:szCs w:val="28"/>
          <w:lang w:val="ro-RO" w:eastAsia="ro-RO"/>
        </w:rPr>
        <w:fldChar w:fldCharType="begin"/>
      </w:r>
      <w:r w:rsidRPr="00DB0E7A">
        <w:rPr>
          <w:sz w:val="28"/>
          <w:szCs w:val="28"/>
          <w:lang w:val="ro-RO" w:eastAsia="ro-RO"/>
        </w:rPr>
        <w:instrText xml:space="preserve"> QUOTE </w:instrText>
      </w:r>
      <w:r w:rsidRPr="00DB0E7A">
        <w:rPr>
          <w:noProof/>
          <w:position w:val="-11"/>
          <w:sz w:val="28"/>
          <w:szCs w:val="28"/>
        </w:rPr>
        <w:drawing>
          <wp:inline distT="0" distB="0" distL="0" distR="0">
            <wp:extent cx="382905" cy="223520"/>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223520"/>
                    </a:xfrm>
                    <a:prstGeom prst="rect">
                      <a:avLst/>
                    </a:prstGeom>
                    <a:noFill/>
                    <a:ln>
                      <a:noFill/>
                    </a:ln>
                  </pic:spPr>
                </pic:pic>
              </a:graphicData>
            </a:graphic>
          </wp:inline>
        </w:drawing>
      </w:r>
      <w:r w:rsidRPr="00DB0E7A">
        <w:rPr>
          <w:sz w:val="28"/>
          <w:szCs w:val="28"/>
          <w:lang w:val="ro-RO" w:eastAsia="ro-RO"/>
        </w:rPr>
        <w:instrText xml:space="preserve"> </w:instrText>
      </w:r>
      <w:r w:rsidRPr="00DB0E7A">
        <w:rPr>
          <w:sz w:val="28"/>
          <w:szCs w:val="28"/>
          <w:lang w:val="ro-RO" w:eastAsia="ro-RO"/>
        </w:rPr>
        <w:fldChar w:fldCharType="separate"/>
      </w:r>
      <w:r w:rsidRPr="00DB0E7A">
        <w:rPr>
          <w:noProof/>
          <w:position w:val="-11"/>
          <w:sz w:val="28"/>
          <w:szCs w:val="28"/>
        </w:rPr>
        <w:drawing>
          <wp:inline distT="0" distB="0" distL="0" distR="0">
            <wp:extent cx="382905" cy="22352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223520"/>
                    </a:xfrm>
                    <a:prstGeom prst="rect">
                      <a:avLst/>
                    </a:prstGeom>
                    <a:noFill/>
                    <a:ln>
                      <a:noFill/>
                    </a:ln>
                  </pic:spPr>
                </pic:pic>
              </a:graphicData>
            </a:graphic>
          </wp:inline>
        </w:drawing>
      </w:r>
      <w:r w:rsidRPr="00DB0E7A">
        <w:rPr>
          <w:sz w:val="28"/>
          <w:szCs w:val="28"/>
          <w:lang w:val="ro-RO" w:eastAsia="ro-RO"/>
        </w:rPr>
        <w:fldChar w:fldCharType="end"/>
      </w:r>
      <w:r>
        <w:rPr>
          <w:sz w:val="28"/>
          <w:szCs w:val="28"/>
          <w:lang w:val="ro-RO" w:eastAsia="ro-RO"/>
        </w:rPr>
        <w:t>;</w:t>
      </w:r>
    </w:p>
    <w:p w:rsidR="005D22E7" w:rsidRPr="00DB0E7A" w:rsidRDefault="005D22E7" w:rsidP="005D22E7">
      <w:pPr>
        <w:pStyle w:val="12"/>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30"/>
        <w:jc w:val="both"/>
        <w:rPr>
          <w:sz w:val="28"/>
          <w:szCs w:val="28"/>
          <w:lang w:val="ro-RO"/>
        </w:rPr>
      </w:pPr>
      <w:r>
        <w:rPr>
          <w:sz w:val="28"/>
          <w:szCs w:val="28"/>
          <w:lang w:val="ro-RO"/>
        </w:rPr>
        <w:t>p</w:t>
      </w:r>
      <w:r w:rsidRPr="00DB0E7A">
        <w:rPr>
          <w:sz w:val="28"/>
          <w:szCs w:val="28"/>
          <w:lang w:val="ro-RO"/>
        </w:rPr>
        <w:t xml:space="preserve">entru a obţine pe </w:t>
      </w:r>
      <w:r w:rsidRPr="00DB0E7A">
        <w:rPr>
          <w:sz w:val="28"/>
          <w:szCs w:val="28"/>
          <w:lang w:val="ro-RO"/>
        </w:rPr>
        <w:fldChar w:fldCharType="begin"/>
      </w:r>
      <w:r w:rsidRPr="00DB0E7A">
        <w:rPr>
          <w:sz w:val="28"/>
          <w:szCs w:val="28"/>
          <w:lang w:val="ro-RO"/>
        </w:rPr>
        <w:instrText xml:space="preserve"> QUOTE </w:instrText>
      </w:r>
      <w:r w:rsidRPr="00DB0E7A">
        <w:rPr>
          <w:noProof/>
          <w:position w:val="-6"/>
          <w:sz w:val="28"/>
          <w:szCs w:val="28"/>
        </w:rPr>
        <w:drawing>
          <wp:inline distT="0" distB="0" distL="0" distR="0">
            <wp:extent cx="138430"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80975"/>
                    </a:xfrm>
                    <a:prstGeom prst="rect">
                      <a:avLst/>
                    </a:prstGeom>
                    <a:noFill/>
                    <a:ln>
                      <a:noFill/>
                    </a:ln>
                  </pic:spPr>
                </pic:pic>
              </a:graphicData>
            </a:graphic>
          </wp:inline>
        </w:drawing>
      </w:r>
      <w:r w:rsidRPr="00DB0E7A">
        <w:rPr>
          <w:sz w:val="28"/>
          <w:szCs w:val="28"/>
          <w:lang w:val="ro-RO"/>
        </w:rPr>
        <w:instrText xml:space="preserve"> </w:instrText>
      </w:r>
      <w:r w:rsidRPr="00DB0E7A">
        <w:rPr>
          <w:sz w:val="28"/>
          <w:szCs w:val="28"/>
          <w:lang w:val="ro-RO"/>
        </w:rPr>
        <w:fldChar w:fldCharType="separate"/>
      </w:r>
      <w:r w:rsidRPr="00DB0E7A">
        <w:rPr>
          <w:noProof/>
          <w:position w:val="-6"/>
          <w:sz w:val="28"/>
          <w:szCs w:val="28"/>
        </w:rPr>
        <w:drawing>
          <wp:inline distT="0" distB="0" distL="0" distR="0">
            <wp:extent cx="138430" cy="180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80975"/>
                    </a:xfrm>
                    <a:prstGeom prst="rect">
                      <a:avLst/>
                    </a:prstGeom>
                    <a:noFill/>
                    <a:ln>
                      <a:noFill/>
                    </a:ln>
                  </pic:spPr>
                </pic:pic>
              </a:graphicData>
            </a:graphic>
          </wp:inline>
        </w:drawing>
      </w:r>
      <w:r w:rsidRPr="00DB0E7A">
        <w:rPr>
          <w:sz w:val="28"/>
          <w:szCs w:val="28"/>
          <w:lang w:val="ro-RO"/>
        </w:rPr>
        <w:fldChar w:fldCharType="end"/>
      </w:r>
      <w:r w:rsidRPr="00DB0E7A">
        <w:rPr>
          <w:sz w:val="28"/>
          <w:szCs w:val="28"/>
          <w:lang w:val="ro-RO"/>
        </w:rPr>
        <w:t>:</w:t>
      </w:r>
    </w:p>
    <w:p w:rsidR="005D22E7" w:rsidRPr="00DB0E7A" w:rsidRDefault="005D22E7" w:rsidP="005D22E7">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sz w:val="28"/>
          <w:szCs w:val="28"/>
          <w:lang w:val="ro-RO" w:eastAsia="ro-RO"/>
        </w:rPr>
      </w:pPr>
      <w:r>
        <w:rPr>
          <w:sz w:val="28"/>
          <w:szCs w:val="28"/>
          <w:lang w:val="ro-RO" w:eastAsia="ro-RO"/>
        </w:rPr>
        <w:t>s</w:t>
      </w:r>
      <w:r w:rsidRPr="00DB0E7A">
        <w:rPr>
          <w:sz w:val="28"/>
          <w:szCs w:val="28"/>
          <w:lang w:val="ro-RO" w:eastAsia="ro-RO"/>
        </w:rPr>
        <w:t>e împarte eşantionul, în ordinea cronologică a selectării</w:t>
      </w:r>
      <w:r>
        <w:rPr>
          <w:sz w:val="28"/>
          <w:szCs w:val="28"/>
          <w:lang w:val="ro-RO" w:eastAsia="ro-RO"/>
        </w:rPr>
        <w:t>,</w:t>
      </w:r>
      <w:r w:rsidRPr="00DB0E7A">
        <w:rPr>
          <w:sz w:val="28"/>
          <w:szCs w:val="28"/>
          <w:lang w:val="ro-RO" w:eastAsia="ro-RO"/>
        </w:rPr>
        <w:t xml:space="preserve"> în opt subeş</w:t>
      </w:r>
      <w:r>
        <w:rPr>
          <w:sz w:val="28"/>
          <w:szCs w:val="28"/>
          <w:lang w:val="ro-RO" w:eastAsia="ro-RO"/>
        </w:rPr>
        <w:t>antioane a cî</w:t>
      </w:r>
      <w:r w:rsidRPr="00DB0E7A">
        <w:rPr>
          <w:sz w:val="28"/>
          <w:szCs w:val="28"/>
          <w:lang w:val="ro-RO" w:eastAsia="ro-RO"/>
        </w:rPr>
        <w:t>te cinci sticle utilizate ca recipiente de măsurare.</w:t>
      </w:r>
    </w:p>
    <w:p w:rsidR="005D22E7" w:rsidRPr="00DB0E7A" w:rsidRDefault="005D22E7" w:rsidP="005D22E7">
      <w:pPr>
        <w:ind w:firstLine="720"/>
        <w:jc w:val="both"/>
        <w:rPr>
          <w:sz w:val="28"/>
          <w:szCs w:val="28"/>
          <w:lang w:val="ro-RO" w:eastAsia="ro-RO"/>
        </w:rPr>
      </w:pPr>
      <w:r w:rsidRPr="00DB0E7A">
        <w:rPr>
          <w:sz w:val="28"/>
          <w:szCs w:val="28"/>
          <w:lang w:val="ro-RO" w:eastAsia="ro-RO"/>
        </w:rPr>
        <w:t>Se calculează:</w:t>
      </w:r>
    </w:p>
    <w:p w:rsidR="005D22E7" w:rsidRPr="00DB0E7A" w:rsidRDefault="005D22E7" w:rsidP="005D22E7">
      <w:pPr>
        <w:pStyle w:val="12"/>
        <w:tabs>
          <w:tab w:val="left" w:pos="630"/>
          <w:tab w:val="left" w:pos="720"/>
          <w:tab w:val="left" w:pos="900"/>
          <w:tab w:val="left" w:pos="7328"/>
          <w:tab w:val="left" w:pos="8244"/>
          <w:tab w:val="left" w:pos="9160"/>
          <w:tab w:val="left" w:pos="10076"/>
          <w:tab w:val="left" w:pos="10992"/>
          <w:tab w:val="left" w:pos="11908"/>
          <w:tab w:val="left" w:pos="12824"/>
          <w:tab w:val="left" w:pos="13740"/>
          <w:tab w:val="left" w:pos="14656"/>
        </w:tabs>
        <w:ind w:left="0" w:firstLine="720"/>
        <w:jc w:val="both"/>
        <w:rPr>
          <w:sz w:val="28"/>
          <w:szCs w:val="28"/>
          <w:lang w:val="ro-RO"/>
        </w:rPr>
      </w:pPr>
      <w:r w:rsidRPr="00DB0E7A">
        <w:rPr>
          <w:sz w:val="28"/>
          <w:szCs w:val="28"/>
          <w:lang w:val="ro-RO"/>
        </w:rPr>
        <w:t>amplitudinea fiecărui subeşantion, adică diferenţa dintre capacitatea reală a celei mai mari şi a celei mai mici dintre ce</w:t>
      </w:r>
      <w:r>
        <w:rPr>
          <w:sz w:val="28"/>
          <w:szCs w:val="28"/>
          <w:lang w:val="ro-RO"/>
        </w:rPr>
        <w:t>le cinci sticle din subeşantion.</w:t>
      </w:r>
      <w:r w:rsidRPr="00DB0E7A">
        <w:rPr>
          <w:sz w:val="28"/>
          <w:szCs w:val="28"/>
          <w:lang w:val="ro-RO"/>
        </w:rPr>
        <w:t xml:space="preserve"> În acest mod se obţin opt valori: R</w:t>
      </w:r>
      <w:r w:rsidRPr="00DB0E7A">
        <w:rPr>
          <w:sz w:val="28"/>
          <w:szCs w:val="28"/>
          <w:vertAlign w:val="subscript"/>
          <w:lang w:val="ro-RO"/>
        </w:rPr>
        <w:t>1</w:t>
      </w:r>
      <w:r w:rsidRPr="00DB0E7A">
        <w:rPr>
          <w:sz w:val="28"/>
          <w:szCs w:val="28"/>
          <w:lang w:val="ro-RO"/>
        </w:rPr>
        <w:t>, R</w:t>
      </w:r>
      <w:r w:rsidRPr="00DB0E7A">
        <w:rPr>
          <w:sz w:val="28"/>
          <w:szCs w:val="28"/>
          <w:vertAlign w:val="subscript"/>
          <w:lang w:val="ro-RO"/>
        </w:rPr>
        <w:t>2</w:t>
      </w:r>
      <w:r w:rsidRPr="00DB0E7A">
        <w:rPr>
          <w:sz w:val="28"/>
          <w:szCs w:val="28"/>
          <w:lang w:val="ro-RO"/>
        </w:rPr>
        <w:t>, ......, R</w:t>
      </w:r>
      <w:r w:rsidRPr="00DB0E7A">
        <w:rPr>
          <w:sz w:val="28"/>
          <w:szCs w:val="28"/>
          <w:vertAlign w:val="subscript"/>
          <w:lang w:val="ro-RO"/>
        </w:rPr>
        <w:t>8</w:t>
      </w:r>
      <w:r w:rsidRPr="00DB0E7A">
        <w:rPr>
          <w:sz w:val="28"/>
          <w:szCs w:val="28"/>
          <w:lang w:val="ro-RO"/>
        </w:rPr>
        <w:t>;</w:t>
      </w:r>
    </w:p>
    <w:p w:rsidR="005D22E7" w:rsidRPr="00DB0E7A" w:rsidRDefault="005D22E7" w:rsidP="005D22E7">
      <w:pPr>
        <w:tabs>
          <w:tab w:val="left" w:pos="630"/>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contextualSpacing/>
        <w:jc w:val="both"/>
        <w:rPr>
          <w:sz w:val="28"/>
          <w:szCs w:val="28"/>
          <w:lang w:val="ro-RO"/>
        </w:rPr>
      </w:pPr>
      <w:r w:rsidRPr="00DB0E7A">
        <w:rPr>
          <w:sz w:val="28"/>
          <w:szCs w:val="28"/>
          <w:lang w:val="ro-RO"/>
        </w:rPr>
        <w:t>suma amplitudinilor celor opt subeşantioane: ∑R</w:t>
      </w:r>
      <w:r w:rsidRPr="00DB0E7A">
        <w:rPr>
          <w:sz w:val="28"/>
          <w:szCs w:val="28"/>
          <w:vertAlign w:val="subscript"/>
          <w:lang w:val="ro-RO"/>
        </w:rPr>
        <w:t>i</w:t>
      </w:r>
      <w:r w:rsidRPr="00DB0E7A">
        <w:rPr>
          <w:sz w:val="28"/>
          <w:szCs w:val="28"/>
          <w:lang w:val="ro-RO"/>
        </w:rPr>
        <w:t xml:space="preserve"> = R</w:t>
      </w:r>
      <w:r w:rsidRPr="00DB0E7A">
        <w:rPr>
          <w:sz w:val="28"/>
          <w:szCs w:val="28"/>
          <w:vertAlign w:val="subscript"/>
          <w:lang w:val="ro-RO"/>
        </w:rPr>
        <w:t>1</w:t>
      </w:r>
      <w:r w:rsidRPr="00DB0E7A">
        <w:rPr>
          <w:sz w:val="28"/>
          <w:szCs w:val="28"/>
          <w:lang w:val="ro-RO"/>
        </w:rPr>
        <w:t>+R</w:t>
      </w:r>
      <w:r w:rsidRPr="00DB0E7A">
        <w:rPr>
          <w:sz w:val="28"/>
          <w:szCs w:val="28"/>
          <w:vertAlign w:val="subscript"/>
          <w:lang w:val="ro-RO"/>
        </w:rPr>
        <w:t>2</w:t>
      </w:r>
      <w:r w:rsidRPr="00DB0E7A">
        <w:rPr>
          <w:sz w:val="28"/>
          <w:szCs w:val="28"/>
          <w:lang w:val="ro-RO"/>
        </w:rPr>
        <w:t>+…+R</w:t>
      </w:r>
      <w:r w:rsidRPr="00DB0E7A">
        <w:rPr>
          <w:sz w:val="28"/>
          <w:szCs w:val="28"/>
          <w:vertAlign w:val="subscript"/>
          <w:lang w:val="ro-RO"/>
        </w:rPr>
        <w:t>8</w:t>
      </w:r>
      <w:r>
        <w:rPr>
          <w:sz w:val="28"/>
          <w:szCs w:val="28"/>
          <w:vertAlign w:val="subscript"/>
          <w:lang w:val="ro-RO"/>
        </w:rPr>
        <w:t>.</w:t>
      </w:r>
    </w:p>
    <w:p w:rsidR="005D22E7" w:rsidRPr="00DB0E7A" w:rsidRDefault="005D22E7" w:rsidP="005D22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 w:val="28"/>
          <w:szCs w:val="28"/>
          <w:lang w:val="ro-RO"/>
        </w:rPr>
      </w:pPr>
      <w:r w:rsidRPr="00DB0E7A">
        <w:rPr>
          <w:sz w:val="28"/>
          <w:szCs w:val="28"/>
          <w:lang w:val="ro-RO"/>
        </w:rPr>
        <w:tab/>
        <w:t xml:space="preserve">Amplitudinea medie </w:t>
      </w:r>
      <w:r w:rsidRPr="00DB0E7A">
        <w:rPr>
          <w:sz w:val="28"/>
          <w:szCs w:val="28"/>
          <w:lang w:val="ro-RO"/>
        </w:rPr>
        <w:fldChar w:fldCharType="begin"/>
      </w:r>
      <w:r w:rsidRPr="00DB0E7A">
        <w:rPr>
          <w:sz w:val="28"/>
          <w:szCs w:val="28"/>
          <w:lang w:val="ro-RO"/>
        </w:rPr>
        <w:instrText xml:space="preserve"> QUOTE </w:instrText>
      </w:r>
      <w:r w:rsidRPr="00DB0E7A">
        <w:rPr>
          <w:noProof/>
          <w:position w:val="-6"/>
          <w:sz w:val="28"/>
          <w:szCs w:val="28"/>
        </w:rPr>
        <w:drawing>
          <wp:inline distT="0" distB="0" distL="0" distR="0">
            <wp:extent cx="138430" cy="180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80975"/>
                    </a:xfrm>
                    <a:prstGeom prst="rect">
                      <a:avLst/>
                    </a:prstGeom>
                    <a:noFill/>
                    <a:ln>
                      <a:noFill/>
                    </a:ln>
                  </pic:spPr>
                </pic:pic>
              </a:graphicData>
            </a:graphic>
          </wp:inline>
        </w:drawing>
      </w:r>
      <w:r w:rsidRPr="00DB0E7A">
        <w:rPr>
          <w:sz w:val="28"/>
          <w:szCs w:val="28"/>
          <w:lang w:val="ro-RO"/>
        </w:rPr>
        <w:instrText xml:space="preserve"> </w:instrText>
      </w:r>
      <w:r w:rsidRPr="00DB0E7A">
        <w:rPr>
          <w:sz w:val="28"/>
          <w:szCs w:val="28"/>
          <w:lang w:val="ro-RO"/>
        </w:rPr>
        <w:fldChar w:fldCharType="separate"/>
      </w:r>
      <w:r w:rsidRPr="00DB0E7A">
        <w:rPr>
          <w:noProof/>
          <w:position w:val="-6"/>
          <w:sz w:val="28"/>
          <w:szCs w:val="28"/>
        </w:rPr>
        <w:drawing>
          <wp:inline distT="0" distB="0" distL="0" distR="0">
            <wp:extent cx="138430" cy="180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80975"/>
                    </a:xfrm>
                    <a:prstGeom prst="rect">
                      <a:avLst/>
                    </a:prstGeom>
                    <a:noFill/>
                    <a:ln>
                      <a:noFill/>
                    </a:ln>
                  </pic:spPr>
                </pic:pic>
              </a:graphicData>
            </a:graphic>
          </wp:inline>
        </w:drawing>
      </w:r>
      <w:r w:rsidRPr="00DB0E7A">
        <w:rPr>
          <w:sz w:val="28"/>
          <w:szCs w:val="28"/>
          <w:lang w:val="ro-RO"/>
        </w:rPr>
        <w:fldChar w:fldCharType="end"/>
      </w:r>
      <w:r w:rsidRPr="00DB0E7A">
        <w:rPr>
          <w:sz w:val="28"/>
          <w:szCs w:val="28"/>
          <w:lang w:val="ro-RO"/>
        </w:rPr>
        <w:t xml:space="preserve">a eşantionului este: </w:t>
      </w:r>
      <w:r w:rsidRPr="00DB0E7A">
        <w:rPr>
          <w:sz w:val="28"/>
          <w:szCs w:val="28"/>
          <w:lang w:val="ro-RO"/>
        </w:rPr>
        <w:fldChar w:fldCharType="begin"/>
      </w:r>
      <w:r w:rsidRPr="00DB0E7A">
        <w:rPr>
          <w:sz w:val="28"/>
          <w:szCs w:val="28"/>
          <w:lang w:val="ro-RO"/>
        </w:rPr>
        <w:instrText xml:space="preserve"> QUOTE </w:instrText>
      </w:r>
      <w:r w:rsidRPr="00DB0E7A">
        <w:rPr>
          <w:noProof/>
          <w:position w:val="-14"/>
          <w:sz w:val="28"/>
          <w:szCs w:val="28"/>
        </w:rPr>
        <w:drawing>
          <wp:inline distT="0" distB="0" distL="0" distR="0">
            <wp:extent cx="488950" cy="266065"/>
            <wp:effectExtent l="0" t="0" r="635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8950" cy="266065"/>
                    </a:xfrm>
                    <a:prstGeom prst="rect">
                      <a:avLst/>
                    </a:prstGeom>
                    <a:noFill/>
                    <a:ln>
                      <a:noFill/>
                    </a:ln>
                  </pic:spPr>
                </pic:pic>
              </a:graphicData>
            </a:graphic>
          </wp:inline>
        </w:drawing>
      </w:r>
      <w:r w:rsidRPr="00DB0E7A">
        <w:rPr>
          <w:sz w:val="28"/>
          <w:szCs w:val="28"/>
          <w:lang w:val="ro-RO"/>
        </w:rPr>
        <w:instrText xml:space="preserve"> </w:instrText>
      </w:r>
      <w:r w:rsidRPr="00DB0E7A">
        <w:rPr>
          <w:sz w:val="28"/>
          <w:szCs w:val="28"/>
          <w:lang w:val="ro-RO"/>
        </w:rPr>
        <w:fldChar w:fldCharType="separate"/>
      </w:r>
      <w:r w:rsidRPr="00DB0E7A">
        <w:rPr>
          <w:noProof/>
          <w:position w:val="-14"/>
          <w:sz w:val="28"/>
          <w:szCs w:val="28"/>
        </w:rPr>
        <w:drawing>
          <wp:inline distT="0" distB="0" distL="0" distR="0">
            <wp:extent cx="488950" cy="266065"/>
            <wp:effectExtent l="0" t="0" r="635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8950" cy="266065"/>
                    </a:xfrm>
                    <a:prstGeom prst="rect">
                      <a:avLst/>
                    </a:prstGeom>
                    <a:noFill/>
                    <a:ln>
                      <a:noFill/>
                    </a:ln>
                  </pic:spPr>
                </pic:pic>
              </a:graphicData>
            </a:graphic>
          </wp:inline>
        </w:drawing>
      </w:r>
      <w:r w:rsidRPr="00DB0E7A">
        <w:rPr>
          <w:sz w:val="28"/>
          <w:szCs w:val="28"/>
          <w:lang w:val="ro-RO"/>
        </w:rPr>
        <w:fldChar w:fldCharType="end"/>
      </w:r>
      <w:r>
        <w:rPr>
          <w:sz w:val="28"/>
          <w:szCs w:val="28"/>
          <w:lang w:val="ro-RO"/>
        </w:rPr>
        <w:t>.</w:t>
      </w:r>
    </w:p>
    <w:p w:rsidR="005D22E7" w:rsidRPr="00DB0E7A" w:rsidRDefault="005D22E7" w:rsidP="005D22E7">
      <w:pPr>
        <w:tabs>
          <w:tab w:val="left" w:pos="720"/>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contextualSpacing/>
        <w:jc w:val="both"/>
        <w:rPr>
          <w:sz w:val="28"/>
          <w:szCs w:val="28"/>
          <w:lang w:val="ro-RO" w:eastAsia="ro-RO"/>
        </w:rPr>
      </w:pPr>
      <w:r w:rsidRPr="00DB0E7A">
        <w:rPr>
          <w:sz w:val="28"/>
          <w:szCs w:val="28"/>
          <w:lang w:val="ro-RO"/>
        </w:rPr>
        <w:t xml:space="preserve">Limita superioară </w:t>
      </w:r>
      <w:r w:rsidRPr="00D63AE3">
        <w:rPr>
          <w:b/>
          <w:sz w:val="28"/>
          <w:szCs w:val="28"/>
          <w:lang w:val="ro-RO"/>
        </w:rPr>
        <w:t>T</w:t>
      </w:r>
      <w:r w:rsidRPr="00D63AE3">
        <w:rPr>
          <w:b/>
          <w:sz w:val="28"/>
          <w:szCs w:val="28"/>
          <w:vertAlign w:val="subscript"/>
          <w:lang w:val="ro-RO"/>
        </w:rPr>
        <w:t>s</w:t>
      </w:r>
      <w:r>
        <w:rPr>
          <w:b/>
          <w:sz w:val="28"/>
          <w:szCs w:val="28"/>
          <w:lang w:val="ro-RO"/>
        </w:rPr>
        <w:t xml:space="preserve"> </w:t>
      </w:r>
      <w:r w:rsidRPr="001E3B9C">
        <w:rPr>
          <w:sz w:val="28"/>
          <w:szCs w:val="28"/>
          <w:lang w:val="ro-RO"/>
        </w:rPr>
        <w:t>se calculează din</w:t>
      </w:r>
      <w:r w:rsidRPr="00DB0E7A">
        <w:rPr>
          <w:sz w:val="28"/>
          <w:szCs w:val="28"/>
          <w:lang w:val="ro-RO"/>
        </w:rPr>
        <w:t xml:space="preserve"> </w:t>
      </w:r>
      <w:r w:rsidRPr="00DB0E7A">
        <w:rPr>
          <w:sz w:val="28"/>
          <w:szCs w:val="28"/>
          <w:lang w:val="ro-RO" w:eastAsia="ro-RO"/>
        </w:rPr>
        <w:t>suma capacităţii indicate şi eroarea maximă admisă corespunzătoare acestei capacităţi;</w:t>
      </w:r>
    </w:p>
    <w:p w:rsidR="005D22E7" w:rsidRPr="00DB0E7A" w:rsidRDefault="005D22E7" w:rsidP="005D22E7">
      <w:pPr>
        <w:tabs>
          <w:tab w:val="left" w:pos="720"/>
          <w:tab w:val="left" w:pos="810"/>
          <w:tab w:val="left" w:pos="1170"/>
          <w:tab w:val="left" w:pos="1350"/>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contextualSpacing/>
        <w:jc w:val="both"/>
        <w:rPr>
          <w:sz w:val="28"/>
          <w:szCs w:val="28"/>
          <w:lang w:val="ro-RO"/>
        </w:rPr>
      </w:pPr>
      <w:r w:rsidRPr="00DB0E7A">
        <w:rPr>
          <w:sz w:val="28"/>
          <w:szCs w:val="28"/>
          <w:lang w:val="ro-RO" w:eastAsia="ro-RO"/>
        </w:rPr>
        <w:t xml:space="preserve">Limita inferioară </w:t>
      </w:r>
      <w:r w:rsidRPr="00D63AE3">
        <w:rPr>
          <w:b/>
          <w:sz w:val="28"/>
          <w:szCs w:val="28"/>
          <w:lang w:val="ro-RO" w:eastAsia="ro-RO"/>
        </w:rPr>
        <w:t>T</w:t>
      </w:r>
      <w:r w:rsidRPr="00D63AE3">
        <w:rPr>
          <w:b/>
          <w:sz w:val="28"/>
          <w:szCs w:val="28"/>
          <w:vertAlign w:val="subscript"/>
          <w:lang w:val="ro-RO" w:eastAsia="ro-RO"/>
        </w:rPr>
        <w:t>i</w:t>
      </w:r>
      <w:r w:rsidRPr="00DB0E7A">
        <w:rPr>
          <w:sz w:val="28"/>
          <w:szCs w:val="28"/>
          <w:lang w:val="ro-RO" w:eastAsia="ro-RO"/>
        </w:rPr>
        <w:t xml:space="preserve"> </w:t>
      </w:r>
      <w:r w:rsidRPr="001E3B9C">
        <w:rPr>
          <w:sz w:val="28"/>
          <w:szCs w:val="28"/>
          <w:lang w:val="ro-RO"/>
        </w:rPr>
        <w:t>se calculează din</w:t>
      </w:r>
      <w:r w:rsidRPr="00DB0E7A">
        <w:rPr>
          <w:sz w:val="28"/>
          <w:szCs w:val="28"/>
          <w:lang w:val="ro-RO"/>
        </w:rPr>
        <w:t xml:space="preserve"> </w:t>
      </w:r>
      <w:r w:rsidRPr="00DB0E7A">
        <w:rPr>
          <w:sz w:val="28"/>
          <w:szCs w:val="28"/>
          <w:lang w:val="ro-RO" w:eastAsia="ro-RO"/>
        </w:rPr>
        <w:t>diferenţa dintre capacitatea indicată şi eroarea maximă admisă corespunzătoare acestei capacităţi.</w:t>
      </w:r>
    </w:p>
    <w:p w:rsidR="005D22E7" w:rsidRPr="00DB0E7A" w:rsidRDefault="005D22E7" w:rsidP="005D22E7">
      <w:pPr>
        <w:tabs>
          <w:tab w:val="left" w:pos="916"/>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 w:val="28"/>
          <w:szCs w:val="28"/>
          <w:lang w:val="ro-RO"/>
        </w:rPr>
      </w:pPr>
      <w:r w:rsidRPr="00DB0E7A">
        <w:rPr>
          <w:sz w:val="28"/>
          <w:szCs w:val="28"/>
          <w:lang w:val="ro-RO"/>
        </w:rPr>
        <w:t>Lotul este considerat</w:t>
      </w:r>
      <w:r>
        <w:rPr>
          <w:sz w:val="28"/>
          <w:szCs w:val="28"/>
          <w:lang w:val="ro-RO"/>
        </w:rPr>
        <w:t xml:space="preserve"> în</w:t>
      </w:r>
      <w:r w:rsidRPr="00DB0E7A">
        <w:rPr>
          <w:sz w:val="28"/>
          <w:szCs w:val="28"/>
          <w:lang w:val="ro-RO"/>
        </w:rPr>
        <w:t xml:space="preserve"> </w:t>
      </w:r>
      <w:r w:rsidRPr="00DB0E7A">
        <w:rPr>
          <w:sz w:val="28"/>
          <w:szCs w:val="28"/>
          <w:lang w:val="ro-RO" w:eastAsia="ro-RO"/>
        </w:rPr>
        <w:t>conform</w:t>
      </w:r>
      <w:r>
        <w:rPr>
          <w:sz w:val="28"/>
          <w:szCs w:val="28"/>
          <w:lang w:val="ro-RO" w:eastAsia="ro-RO"/>
        </w:rPr>
        <w:t>itate</w:t>
      </w:r>
      <w:r w:rsidRPr="00DB0E7A">
        <w:rPr>
          <w:sz w:val="28"/>
          <w:szCs w:val="28"/>
          <w:lang w:val="ro-RO" w:eastAsia="ro-RO"/>
        </w:rPr>
        <w:t xml:space="preserve"> cu </w:t>
      </w:r>
      <w:r>
        <w:rPr>
          <w:sz w:val="28"/>
          <w:szCs w:val="28"/>
          <w:lang w:val="ro-RO" w:eastAsia="ro-RO"/>
        </w:rPr>
        <w:t xml:space="preserve">prezentul </w:t>
      </w:r>
      <w:r w:rsidRPr="00DB0E7A">
        <w:rPr>
          <w:sz w:val="28"/>
          <w:szCs w:val="28"/>
          <w:lang w:val="ro-RO" w:eastAsia="ro-RO"/>
        </w:rPr>
        <w:t xml:space="preserve">Regulament </w:t>
      </w:r>
      <w:r w:rsidRPr="00DB0E7A">
        <w:rPr>
          <w:sz w:val="28"/>
          <w:szCs w:val="28"/>
          <w:lang w:val="ro-RO"/>
        </w:rPr>
        <w:t xml:space="preserve">dacă valorile </w:t>
      </w:r>
      <w:r w:rsidRPr="00DB0E7A">
        <w:rPr>
          <w:sz w:val="28"/>
          <w:szCs w:val="28"/>
          <w:lang w:val="ro-RO"/>
        </w:rPr>
        <w:fldChar w:fldCharType="begin"/>
      </w:r>
      <w:r w:rsidRPr="00DB0E7A">
        <w:rPr>
          <w:sz w:val="28"/>
          <w:szCs w:val="28"/>
          <w:lang w:val="ro-RO"/>
        </w:rPr>
        <w:instrText xml:space="preserve"> QUOTE </w:instrText>
      </w:r>
      <w:r w:rsidRPr="00DB0E7A">
        <w:rPr>
          <w:noProof/>
          <w:position w:val="-6"/>
          <w:sz w:val="28"/>
          <w:szCs w:val="28"/>
        </w:rPr>
        <w:drawing>
          <wp:inline distT="0" distB="0" distL="0" distR="0">
            <wp:extent cx="85090"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90" cy="180975"/>
                    </a:xfrm>
                    <a:prstGeom prst="rect">
                      <a:avLst/>
                    </a:prstGeom>
                    <a:noFill/>
                    <a:ln>
                      <a:noFill/>
                    </a:ln>
                  </pic:spPr>
                </pic:pic>
              </a:graphicData>
            </a:graphic>
          </wp:inline>
        </w:drawing>
      </w:r>
      <w:r w:rsidRPr="00DB0E7A">
        <w:rPr>
          <w:sz w:val="28"/>
          <w:szCs w:val="28"/>
          <w:lang w:val="ro-RO"/>
        </w:rPr>
        <w:instrText xml:space="preserve"> </w:instrText>
      </w:r>
      <w:r w:rsidRPr="00DB0E7A">
        <w:rPr>
          <w:sz w:val="28"/>
          <w:szCs w:val="28"/>
          <w:lang w:val="ro-RO"/>
        </w:rPr>
        <w:fldChar w:fldCharType="separate"/>
      </w:r>
      <w:r w:rsidRPr="00DB0E7A">
        <w:rPr>
          <w:noProof/>
          <w:position w:val="-6"/>
          <w:sz w:val="28"/>
          <w:szCs w:val="28"/>
        </w:rPr>
        <w:drawing>
          <wp:inline distT="0" distB="0" distL="0" distR="0">
            <wp:extent cx="8509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90" cy="180975"/>
                    </a:xfrm>
                    <a:prstGeom prst="rect">
                      <a:avLst/>
                    </a:prstGeom>
                    <a:noFill/>
                    <a:ln>
                      <a:noFill/>
                    </a:ln>
                  </pic:spPr>
                </pic:pic>
              </a:graphicData>
            </a:graphic>
          </wp:inline>
        </w:drawing>
      </w:r>
      <w:r w:rsidRPr="00DB0E7A">
        <w:rPr>
          <w:sz w:val="28"/>
          <w:szCs w:val="28"/>
          <w:lang w:val="ro-RO"/>
        </w:rPr>
        <w:fldChar w:fldCharType="end"/>
      </w:r>
      <w:r w:rsidRPr="00DB0E7A">
        <w:rPr>
          <w:sz w:val="28"/>
          <w:szCs w:val="28"/>
          <w:lang w:val="ro-RO"/>
        </w:rPr>
        <w:t xml:space="preserve"> şi </w:t>
      </w:r>
      <w:r w:rsidRPr="00D63AE3">
        <w:rPr>
          <w:b/>
          <w:sz w:val="28"/>
          <w:szCs w:val="28"/>
          <w:lang w:val="ro-RO"/>
        </w:rPr>
        <w:fldChar w:fldCharType="begin"/>
      </w:r>
      <w:r w:rsidRPr="00D63AE3">
        <w:rPr>
          <w:b/>
          <w:sz w:val="28"/>
          <w:szCs w:val="28"/>
          <w:lang w:val="ro-RO"/>
        </w:rPr>
        <w:instrText xml:space="preserve"> QUOTE </w:instrText>
      </w:r>
      <w:r w:rsidRPr="00D63AE3">
        <w:rPr>
          <w:b/>
          <w:noProof/>
          <w:position w:val="-6"/>
          <w:sz w:val="28"/>
          <w:szCs w:val="28"/>
        </w:rPr>
        <w:drawing>
          <wp:inline distT="0" distB="0" distL="0" distR="0">
            <wp:extent cx="13843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80975"/>
                    </a:xfrm>
                    <a:prstGeom prst="rect">
                      <a:avLst/>
                    </a:prstGeom>
                    <a:noFill/>
                    <a:ln>
                      <a:noFill/>
                    </a:ln>
                  </pic:spPr>
                </pic:pic>
              </a:graphicData>
            </a:graphic>
          </wp:inline>
        </w:drawing>
      </w:r>
      <w:r w:rsidRPr="00D63AE3">
        <w:rPr>
          <w:b/>
          <w:sz w:val="28"/>
          <w:szCs w:val="28"/>
          <w:lang w:val="ro-RO"/>
        </w:rPr>
        <w:instrText xml:space="preserve"> </w:instrText>
      </w:r>
      <w:r w:rsidRPr="00D63AE3">
        <w:rPr>
          <w:b/>
          <w:sz w:val="28"/>
          <w:szCs w:val="28"/>
          <w:lang w:val="ro-RO"/>
        </w:rPr>
        <w:fldChar w:fldCharType="separate"/>
      </w:r>
      <w:r w:rsidRPr="00D63AE3">
        <w:rPr>
          <w:b/>
          <w:noProof/>
          <w:position w:val="-6"/>
          <w:sz w:val="28"/>
          <w:szCs w:val="28"/>
        </w:rPr>
        <w:drawing>
          <wp:inline distT="0" distB="0" distL="0" distR="0">
            <wp:extent cx="13843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80975"/>
                    </a:xfrm>
                    <a:prstGeom prst="rect">
                      <a:avLst/>
                    </a:prstGeom>
                    <a:noFill/>
                    <a:ln>
                      <a:noFill/>
                    </a:ln>
                  </pic:spPr>
                </pic:pic>
              </a:graphicData>
            </a:graphic>
          </wp:inline>
        </w:drawing>
      </w:r>
      <w:r w:rsidRPr="00D63AE3">
        <w:rPr>
          <w:b/>
          <w:sz w:val="28"/>
          <w:szCs w:val="28"/>
          <w:lang w:val="ro-RO"/>
        </w:rPr>
        <w:fldChar w:fldCharType="end"/>
      </w:r>
      <w:r w:rsidRPr="00DB0E7A">
        <w:rPr>
          <w:sz w:val="28"/>
          <w:szCs w:val="28"/>
          <w:lang w:val="ro-RO"/>
        </w:rPr>
        <w:t>satisfac simultan următoarele trei inecuaţii:</w:t>
      </w:r>
    </w:p>
    <w:p w:rsidR="005D22E7" w:rsidRPr="00DB0E7A" w:rsidRDefault="005D22E7" w:rsidP="005D22E7">
      <w:pPr>
        <w:tabs>
          <w:tab w:val="left" w:pos="916"/>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 w:val="28"/>
          <w:szCs w:val="28"/>
          <w:lang w:val="ro-RO"/>
        </w:rPr>
      </w:pPr>
      <w:r w:rsidRPr="00DB0E7A">
        <w:rPr>
          <w:noProof/>
          <w:sz w:val="28"/>
          <w:szCs w:val="28"/>
        </w:rPr>
        <w:drawing>
          <wp:inline distT="0" distB="0" distL="0" distR="0">
            <wp:extent cx="999490" cy="925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9490" cy="925195"/>
                    </a:xfrm>
                    <a:prstGeom prst="rect">
                      <a:avLst/>
                    </a:prstGeom>
                    <a:noFill/>
                    <a:ln>
                      <a:noFill/>
                    </a:ln>
                  </pic:spPr>
                </pic:pic>
              </a:graphicData>
            </a:graphic>
          </wp:inline>
        </w:drawing>
      </w:r>
      <w:r w:rsidRPr="00DB0E7A">
        <w:rPr>
          <w:noProof/>
          <w:sz w:val="28"/>
          <w:szCs w:val="28"/>
          <w:lang w:val="ro-RO" w:eastAsia="en-US"/>
        </w:rPr>
        <w:t xml:space="preserve">, </w:t>
      </w:r>
      <w:r w:rsidRPr="00DB0E7A">
        <w:rPr>
          <w:sz w:val="28"/>
          <w:szCs w:val="28"/>
          <w:lang w:val="ro-RO"/>
        </w:rPr>
        <w:t>unde: k’ = 0,668 şi  F’ = 0,628</w:t>
      </w:r>
      <w:r>
        <w:rPr>
          <w:sz w:val="28"/>
          <w:szCs w:val="28"/>
          <w:lang w:val="ro-RO"/>
        </w:rPr>
        <w:t>.</w:t>
      </w:r>
    </w:p>
    <w:p w:rsidR="005D22E7" w:rsidRPr="00DB0E7A" w:rsidRDefault="005D22E7" w:rsidP="005D22E7">
      <w:pPr>
        <w:pStyle w:val="12"/>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2"/>
        <w:jc w:val="both"/>
        <w:rPr>
          <w:sz w:val="28"/>
          <w:szCs w:val="28"/>
          <w:lang w:val="ro-RO"/>
        </w:rPr>
      </w:pPr>
    </w:p>
    <w:p w:rsidR="005D22E7" w:rsidRPr="00DB0E7A" w:rsidRDefault="005D22E7" w:rsidP="005D22E7">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contextualSpacing/>
        <w:jc w:val="both"/>
        <w:rPr>
          <w:sz w:val="28"/>
          <w:szCs w:val="28"/>
          <w:lang w:val="ro-RO"/>
        </w:rPr>
      </w:pPr>
    </w:p>
    <w:p w:rsidR="005D22E7" w:rsidRPr="00DB0E7A" w:rsidRDefault="005D22E7" w:rsidP="005D22E7">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contextualSpacing/>
        <w:jc w:val="both"/>
        <w:rPr>
          <w:sz w:val="28"/>
          <w:szCs w:val="28"/>
          <w:lang w:val="ro-RO"/>
        </w:rPr>
      </w:pPr>
    </w:p>
    <w:p w:rsidR="005D22E7" w:rsidRDefault="005D22E7" w:rsidP="005D22E7">
      <w:pPr>
        <w:ind w:firstLine="702"/>
        <w:jc w:val="center"/>
        <w:rPr>
          <w:sz w:val="28"/>
          <w:szCs w:val="28"/>
          <w:lang w:val="ro-RO"/>
        </w:rPr>
      </w:pPr>
    </w:p>
    <w:p w:rsidR="005D22E7" w:rsidRDefault="005D22E7" w:rsidP="005D22E7">
      <w:pPr>
        <w:ind w:firstLine="702"/>
        <w:jc w:val="center"/>
        <w:rPr>
          <w:sz w:val="28"/>
          <w:szCs w:val="28"/>
          <w:lang w:val="ro-RO"/>
        </w:rPr>
      </w:pPr>
    </w:p>
    <w:p w:rsidR="005D22E7" w:rsidRDefault="005D22E7" w:rsidP="005D22E7">
      <w:pPr>
        <w:ind w:firstLine="702"/>
        <w:jc w:val="center"/>
        <w:rPr>
          <w:sz w:val="28"/>
          <w:szCs w:val="28"/>
          <w:lang w:val="ro-RO"/>
        </w:rPr>
      </w:pPr>
    </w:p>
    <w:p w:rsidR="005D22E7" w:rsidRDefault="005D22E7" w:rsidP="005D22E7">
      <w:pPr>
        <w:ind w:firstLine="702"/>
        <w:jc w:val="center"/>
        <w:rPr>
          <w:sz w:val="28"/>
          <w:szCs w:val="28"/>
          <w:lang w:val="ro-RO"/>
        </w:rPr>
      </w:pPr>
    </w:p>
    <w:p w:rsidR="005D22E7" w:rsidRDefault="005D22E7" w:rsidP="005D22E7">
      <w:pPr>
        <w:ind w:firstLine="702"/>
        <w:jc w:val="center"/>
        <w:rPr>
          <w:sz w:val="28"/>
          <w:szCs w:val="28"/>
          <w:lang w:val="ro-RO"/>
        </w:rPr>
      </w:pPr>
    </w:p>
    <w:p w:rsidR="005D22E7" w:rsidRDefault="005D22E7" w:rsidP="005D22E7">
      <w:pPr>
        <w:ind w:firstLine="702"/>
        <w:jc w:val="center"/>
        <w:rPr>
          <w:sz w:val="28"/>
          <w:szCs w:val="28"/>
          <w:lang w:val="ro-RO"/>
        </w:rPr>
      </w:pPr>
    </w:p>
    <w:p w:rsidR="005D22E7" w:rsidRPr="00DB0E7A" w:rsidRDefault="005D22E7" w:rsidP="005D22E7">
      <w:pPr>
        <w:ind w:firstLine="702"/>
        <w:jc w:val="center"/>
        <w:rPr>
          <w:sz w:val="28"/>
          <w:szCs w:val="28"/>
          <w:lang w:val="ro-RO"/>
        </w:rPr>
      </w:pPr>
    </w:p>
    <w:p w:rsidR="005D22E7" w:rsidRPr="00DB0E7A" w:rsidRDefault="005D22E7" w:rsidP="005D22E7">
      <w:pPr>
        <w:jc w:val="center"/>
        <w:rPr>
          <w:sz w:val="28"/>
          <w:szCs w:val="28"/>
          <w:lang w:val="ro-RO"/>
        </w:rPr>
      </w:pPr>
    </w:p>
    <w:p w:rsidR="005D22E7" w:rsidRDefault="005D22E7" w:rsidP="005D22E7">
      <w:pPr>
        <w:ind w:left="4524"/>
        <w:rPr>
          <w:sz w:val="28"/>
          <w:szCs w:val="28"/>
          <w:lang w:val="ro-RO"/>
        </w:rPr>
      </w:pPr>
      <w:r>
        <w:rPr>
          <w:sz w:val="28"/>
          <w:szCs w:val="28"/>
          <w:lang w:val="ro-RO"/>
        </w:rPr>
        <w:t xml:space="preserve">                      </w:t>
      </w:r>
    </w:p>
    <w:p w:rsidR="005D22E7" w:rsidRDefault="005D22E7" w:rsidP="005D22E7">
      <w:pPr>
        <w:ind w:left="4524"/>
        <w:rPr>
          <w:sz w:val="28"/>
          <w:szCs w:val="28"/>
          <w:lang w:val="ro-RO"/>
        </w:rPr>
      </w:pPr>
    </w:p>
    <w:p w:rsidR="005D22E7" w:rsidRDefault="005D22E7" w:rsidP="005D22E7">
      <w:pPr>
        <w:ind w:left="4524"/>
        <w:rPr>
          <w:sz w:val="28"/>
          <w:szCs w:val="28"/>
          <w:lang w:val="ro-RO"/>
        </w:rPr>
      </w:pPr>
    </w:p>
    <w:p w:rsidR="005D22E7" w:rsidRPr="00DB0E7A" w:rsidRDefault="005D22E7" w:rsidP="005D22E7">
      <w:pPr>
        <w:ind w:left="4524"/>
        <w:rPr>
          <w:sz w:val="28"/>
          <w:szCs w:val="28"/>
          <w:lang w:val="ro-RO"/>
        </w:rPr>
      </w:pPr>
      <w:r>
        <w:rPr>
          <w:sz w:val="28"/>
          <w:szCs w:val="28"/>
          <w:lang w:val="ro-RO"/>
        </w:rPr>
        <w:lastRenderedPageBreak/>
        <w:t>Anexă</w:t>
      </w:r>
    </w:p>
    <w:p w:rsidR="005D22E7" w:rsidRPr="00DB0E7A" w:rsidRDefault="005D22E7" w:rsidP="005D22E7">
      <w:pPr>
        <w:ind w:left="4524"/>
        <w:rPr>
          <w:sz w:val="28"/>
          <w:szCs w:val="28"/>
          <w:lang w:val="ro-RO"/>
        </w:rPr>
      </w:pPr>
      <w:smartTag w:uri="urn:schemas-microsoft-com:office:smarttags" w:element="PersonName">
        <w:smartTagPr>
          <w:attr w:name="ProductID" w:val="la Regulamentul"/>
        </w:smartTagPr>
        <w:r w:rsidRPr="00DB0E7A">
          <w:rPr>
            <w:sz w:val="28"/>
            <w:szCs w:val="28"/>
            <w:lang w:val="ro-RO"/>
          </w:rPr>
          <w:t>la Regulamentul</w:t>
        </w:r>
      </w:smartTag>
      <w:r w:rsidRPr="00DB0E7A">
        <w:rPr>
          <w:sz w:val="28"/>
          <w:szCs w:val="28"/>
          <w:lang w:val="ro-RO"/>
        </w:rPr>
        <w:t xml:space="preserve"> </w:t>
      </w:r>
      <w:r w:rsidRPr="00DB0E7A">
        <w:rPr>
          <w:spacing w:val="-3"/>
          <w:sz w:val="28"/>
          <w:szCs w:val="28"/>
          <w:lang w:val="ro-RO"/>
        </w:rPr>
        <w:t xml:space="preserve">general de metrologie legală de stabilire a cerinţelor </w:t>
      </w:r>
      <w:r>
        <w:rPr>
          <w:spacing w:val="-3"/>
          <w:sz w:val="28"/>
          <w:szCs w:val="28"/>
          <w:lang w:val="ro-RO"/>
        </w:rPr>
        <w:t>privind</w:t>
      </w:r>
      <w:r w:rsidRPr="00DB0E7A">
        <w:rPr>
          <w:spacing w:val="-3"/>
          <w:sz w:val="28"/>
          <w:szCs w:val="28"/>
          <w:lang w:val="ro-RO"/>
        </w:rPr>
        <w:t xml:space="preserve"> sticle</w:t>
      </w:r>
      <w:r>
        <w:rPr>
          <w:spacing w:val="-3"/>
          <w:sz w:val="28"/>
          <w:szCs w:val="28"/>
          <w:lang w:val="ro-RO"/>
        </w:rPr>
        <w:t>le</w:t>
      </w:r>
      <w:r w:rsidRPr="00DB0E7A">
        <w:rPr>
          <w:spacing w:val="-3"/>
          <w:sz w:val="28"/>
          <w:szCs w:val="28"/>
          <w:lang w:val="ro-RO"/>
        </w:rPr>
        <w:t xml:space="preserve"> utilizate ca recipiente de măsurare</w:t>
      </w:r>
    </w:p>
    <w:p w:rsidR="005D22E7" w:rsidRPr="00DB0E7A" w:rsidRDefault="005D22E7" w:rsidP="005D22E7">
      <w:pPr>
        <w:jc w:val="center"/>
        <w:rPr>
          <w:sz w:val="28"/>
          <w:szCs w:val="28"/>
          <w:lang w:val="ro-RO"/>
        </w:rPr>
      </w:pPr>
    </w:p>
    <w:p w:rsidR="005D22E7" w:rsidRDefault="005D22E7" w:rsidP="005D22E7">
      <w:pPr>
        <w:jc w:val="center"/>
        <w:rPr>
          <w:b/>
          <w:sz w:val="28"/>
          <w:szCs w:val="28"/>
          <w:lang w:val="ro-RO"/>
        </w:rPr>
      </w:pPr>
    </w:p>
    <w:p w:rsidR="005D22E7" w:rsidRDefault="005D22E7" w:rsidP="005D22E7">
      <w:pPr>
        <w:jc w:val="center"/>
        <w:rPr>
          <w:b/>
          <w:sz w:val="28"/>
          <w:szCs w:val="28"/>
          <w:lang w:val="ro-RO"/>
        </w:rPr>
      </w:pPr>
    </w:p>
    <w:p w:rsidR="005D22E7" w:rsidRPr="00DB0E7A" w:rsidRDefault="005D22E7" w:rsidP="005D22E7">
      <w:pPr>
        <w:jc w:val="center"/>
        <w:rPr>
          <w:b/>
          <w:sz w:val="28"/>
          <w:szCs w:val="28"/>
          <w:lang w:val="ro-RO"/>
        </w:rPr>
      </w:pPr>
    </w:p>
    <w:p w:rsidR="005D22E7" w:rsidRDefault="005D22E7" w:rsidP="005D22E7">
      <w:pPr>
        <w:jc w:val="center"/>
        <w:rPr>
          <w:b/>
          <w:sz w:val="28"/>
          <w:szCs w:val="28"/>
          <w:lang w:val="ro-RO"/>
        </w:rPr>
      </w:pPr>
      <w:r w:rsidRPr="00DB0E7A">
        <w:rPr>
          <w:b/>
          <w:sz w:val="28"/>
          <w:szCs w:val="28"/>
          <w:lang w:val="ro-RO"/>
        </w:rPr>
        <w:t>SEMNUL</w:t>
      </w:r>
    </w:p>
    <w:p w:rsidR="005D22E7" w:rsidRDefault="005D22E7" w:rsidP="005D22E7">
      <w:pPr>
        <w:jc w:val="center"/>
        <w:rPr>
          <w:b/>
          <w:sz w:val="28"/>
          <w:szCs w:val="28"/>
          <w:lang w:val="ro-RO"/>
        </w:rPr>
      </w:pPr>
    </w:p>
    <w:p w:rsidR="005D22E7" w:rsidRPr="00DB0E7A" w:rsidRDefault="005D22E7" w:rsidP="005D22E7">
      <w:pPr>
        <w:jc w:val="center"/>
        <w:rPr>
          <w:b/>
          <w:sz w:val="28"/>
          <w:szCs w:val="28"/>
          <w:lang w:val="ro-RO"/>
        </w:rPr>
      </w:pPr>
    </w:p>
    <w:p w:rsidR="005D22E7" w:rsidRPr="00DB0E7A" w:rsidRDefault="005D22E7" w:rsidP="005D22E7">
      <w:pPr>
        <w:jc w:val="both"/>
        <w:rPr>
          <w:b/>
          <w:sz w:val="28"/>
          <w:szCs w:val="28"/>
          <w:lang w:val="ro-RO"/>
        </w:rPr>
      </w:pPr>
    </w:p>
    <w:p w:rsidR="005D22E7" w:rsidRPr="00DB0E7A" w:rsidRDefault="005D22E7" w:rsidP="005D22E7">
      <w:pPr>
        <w:ind w:left="3666"/>
        <w:jc w:val="both"/>
        <w:rPr>
          <w:noProof/>
          <w:color w:val="000000"/>
          <w:sz w:val="28"/>
          <w:szCs w:val="28"/>
          <w:lang w:val="ro-RO" w:eastAsia="en-US"/>
        </w:rPr>
      </w:pPr>
      <w:r w:rsidRPr="00DB0E7A">
        <w:rPr>
          <w:noProof/>
          <w:color w:val="000000"/>
          <w:sz w:val="28"/>
          <w:szCs w:val="28"/>
        </w:rPr>
        <w:drawing>
          <wp:inline distT="0" distB="0" distL="0" distR="0">
            <wp:extent cx="1052830" cy="1392555"/>
            <wp:effectExtent l="0" t="0" r="0" b="0"/>
            <wp:docPr id="1" name="Рисунок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2830" cy="1392555"/>
                    </a:xfrm>
                    <a:prstGeom prst="rect">
                      <a:avLst/>
                    </a:prstGeom>
                    <a:noFill/>
                    <a:ln>
                      <a:noFill/>
                    </a:ln>
                  </pic:spPr>
                </pic:pic>
              </a:graphicData>
            </a:graphic>
          </wp:inline>
        </w:drawing>
      </w:r>
    </w:p>
    <w:p w:rsidR="005D22E7" w:rsidRPr="00DB0E7A" w:rsidRDefault="005D22E7" w:rsidP="005D22E7">
      <w:pPr>
        <w:jc w:val="both"/>
        <w:rPr>
          <w:lang w:val="ro-RO"/>
        </w:rPr>
      </w:pPr>
    </w:p>
    <w:p w:rsidR="005D22E7" w:rsidRPr="00DB0E7A" w:rsidRDefault="005D22E7" w:rsidP="005D22E7">
      <w:pPr>
        <w:jc w:val="both"/>
        <w:rPr>
          <w:lang w:val="ro-RO"/>
        </w:rPr>
      </w:pPr>
    </w:p>
    <w:p w:rsidR="00153D71" w:rsidRDefault="00153D71"/>
    <w:sectPr w:rsidR="00153D71" w:rsidSect="005D22E7">
      <w:footerReference w:type="even" r:id="rId18"/>
      <w:footerReference w:type="default" r:id="rId19"/>
      <w:headerReference w:type="first" r:id="rId20"/>
      <w:footerReference w:type="first" r:id="rId21"/>
      <w:pgSz w:w="11906" w:h="16838"/>
      <w:pgMar w:top="1417" w:right="964"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942" w:rsidRDefault="003B7942" w:rsidP="005D22E7">
      <w:r>
        <w:separator/>
      </w:r>
    </w:p>
  </w:endnote>
  <w:endnote w:type="continuationSeparator" w:id="0">
    <w:p w:rsidR="003B7942" w:rsidRDefault="003B7942" w:rsidP="005D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B1" w:rsidRDefault="003B7942" w:rsidP="006732B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732B1" w:rsidRDefault="003B7942" w:rsidP="006732B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B1" w:rsidRDefault="003B7942" w:rsidP="006732B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D22E7">
      <w:rPr>
        <w:rStyle w:val="a9"/>
        <w:noProof/>
      </w:rPr>
      <w:t>1</w:t>
    </w:r>
    <w:r>
      <w:rPr>
        <w:rStyle w:val="a9"/>
      </w:rPr>
      <w:fldChar w:fldCharType="end"/>
    </w:r>
  </w:p>
  <w:p w:rsidR="006732B1" w:rsidRPr="007C030B" w:rsidRDefault="003B7942" w:rsidP="006732B1">
    <w:pPr>
      <w:pStyle w:val="a7"/>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30B" w:rsidRPr="007C030B" w:rsidRDefault="003B7942">
    <w:pPr>
      <w:pStyle w:val="a7"/>
      <w:rPr>
        <w:lang w:val="en-US"/>
      </w:rPr>
    </w:pPr>
    <w:r w:rsidRPr="009F4919">
      <w:fldChar w:fldCharType="begin"/>
    </w:r>
    <w:r w:rsidRPr="007C030B">
      <w:rPr>
        <w:lang w:val="en-US"/>
      </w:rPr>
      <w:instrText xml:space="preserve"> FILENAME \p </w:instrText>
    </w:r>
    <w:r>
      <w:fldChar w:fldCharType="separate"/>
    </w:r>
    <w:r>
      <w:rPr>
        <w:noProof/>
        <w:lang w:val="en-US"/>
      </w:rPr>
      <w:t>Y:\Daniela\DOC_2014\Hotariri\sticle_utilizate.doc</w:t>
    </w:r>
    <w:r w:rsidRPr="009F49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942" w:rsidRDefault="003B7942" w:rsidP="005D22E7">
      <w:r>
        <w:separator/>
      </w:r>
    </w:p>
  </w:footnote>
  <w:footnote w:type="continuationSeparator" w:id="0">
    <w:p w:rsidR="003B7942" w:rsidRDefault="003B7942" w:rsidP="005D2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0D" w:rsidRDefault="003B7942">
    <w:pPr>
      <w:pStyle w:val="aa"/>
      <w:jc w:val="center"/>
    </w:pPr>
    <w:r>
      <w:fldChar w:fldCharType="begin"/>
    </w:r>
    <w:r>
      <w:instrText xml:space="preserve"> PAGE   \* MERGEFORMAT </w:instrText>
    </w:r>
    <w:r>
      <w:fldChar w:fldCharType="separate"/>
    </w:r>
    <w:r>
      <w:rPr>
        <w:noProof/>
      </w:rPr>
      <w:t>1</w:t>
    </w:r>
    <w:r>
      <w:rPr>
        <w:noProof/>
      </w:rPr>
      <w:fldChar w:fldCharType="end"/>
    </w:r>
  </w:p>
  <w:p w:rsidR="00F4470D" w:rsidRDefault="003B794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E7"/>
    <w:rsid w:val="00153D71"/>
    <w:rsid w:val="003B7942"/>
    <w:rsid w:val="005D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D31211-F4B7-4166-A930-B2DE16C8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2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5D22E7"/>
    <w:rPr>
      <w:sz w:val="24"/>
      <w:lang w:val="ro-RO" w:eastAsia="ru-RU"/>
    </w:rPr>
  </w:style>
  <w:style w:type="paragraph" w:styleId="a4">
    <w:name w:val="Body Text"/>
    <w:basedOn w:val="a"/>
    <w:link w:val="a3"/>
    <w:rsid w:val="005D22E7"/>
    <w:pPr>
      <w:jc w:val="both"/>
    </w:pPr>
    <w:rPr>
      <w:rFonts w:asciiTheme="minorHAnsi" w:eastAsiaTheme="minorHAnsi" w:hAnsiTheme="minorHAnsi" w:cstheme="minorBidi"/>
      <w:sz w:val="24"/>
      <w:szCs w:val="22"/>
      <w:lang w:val="ro-RO"/>
    </w:rPr>
  </w:style>
  <w:style w:type="character" w:customStyle="1" w:styleId="1">
    <w:name w:val="Основной текст Знак1"/>
    <w:basedOn w:val="a0"/>
    <w:uiPriority w:val="99"/>
    <w:semiHidden/>
    <w:rsid w:val="005D22E7"/>
    <w:rPr>
      <w:rFonts w:ascii="Times New Roman" w:eastAsia="Times New Roman" w:hAnsi="Times New Roman" w:cs="Times New Roman"/>
      <w:sz w:val="20"/>
      <w:szCs w:val="20"/>
      <w:lang w:eastAsia="ru-RU"/>
    </w:rPr>
  </w:style>
  <w:style w:type="character" w:customStyle="1" w:styleId="2">
    <w:name w:val="Основной текст 2 Знак"/>
    <w:link w:val="20"/>
    <w:locked/>
    <w:rsid w:val="005D22E7"/>
    <w:rPr>
      <w:b/>
      <w:sz w:val="36"/>
      <w:lang w:val="ro-RO" w:eastAsia="ru-RU"/>
    </w:rPr>
  </w:style>
  <w:style w:type="paragraph" w:styleId="20">
    <w:name w:val="Body Text 2"/>
    <w:basedOn w:val="a"/>
    <w:link w:val="2"/>
    <w:rsid w:val="005D22E7"/>
    <w:pPr>
      <w:jc w:val="center"/>
    </w:pPr>
    <w:rPr>
      <w:rFonts w:asciiTheme="minorHAnsi" w:eastAsiaTheme="minorHAnsi" w:hAnsiTheme="minorHAnsi" w:cstheme="minorBidi"/>
      <w:b/>
      <w:sz w:val="36"/>
      <w:szCs w:val="22"/>
      <w:lang w:val="ro-RO"/>
    </w:rPr>
  </w:style>
  <w:style w:type="character" w:customStyle="1" w:styleId="21">
    <w:name w:val="Основной текст 2 Знак1"/>
    <w:basedOn w:val="a0"/>
    <w:uiPriority w:val="99"/>
    <w:semiHidden/>
    <w:rsid w:val="005D22E7"/>
    <w:rPr>
      <w:rFonts w:ascii="Times New Roman" w:eastAsia="Times New Roman" w:hAnsi="Times New Roman" w:cs="Times New Roman"/>
      <w:sz w:val="20"/>
      <w:szCs w:val="20"/>
      <w:lang w:eastAsia="ru-RU"/>
    </w:rPr>
  </w:style>
  <w:style w:type="character" w:customStyle="1" w:styleId="a5">
    <w:name w:val="Текст Знак"/>
    <w:link w:val="a6"/>
    <w:locked/>
    <w:rsid w:val="005D22E7"/>
    <w:rPr>
      <w:rFonts w:ascii="Courier New" w:hAnsi="Courier New" w:cs="Courier New"/>
      <w:lang w:eastAsia="ru-RU"/>
    </w:rPr>
  </w:style>
  <w:style w:type="paragraph" w:styleId="a6">
    <w:name w:val="Plain Text"/>
    <w:basedOn w:val="a"/>
    <w:link w:val="a5"/>
    <w:rsid w:val="005D22E7"/>
    <w:rPr>
      <w:rFonts w:ascii="Courier New" w:eastAsiaTheme="minorHAnsi" w:hAnsi="Courier New" w:cs="Courier New"/>
      <w:sz w:val="22"/>
      <w:szCs w:val="22"/>
    </w:rPr>
  </w:style>
  <w:style w:type="character" w:customStyle="1" w:styleId="10">
    <w:name w:val="Текст Знак1"/>
    <w:basedOn w:val="a0"/>
    <w:uiPriority w:val="99"/>
    <w:semiHidden/>
    <w:rsid w:val="005D22E7"/>
    <w:rPr>
      <w:rFonts w:ascii="Consolas" w:eastAsia="Times New Roman" w:hAnsi="Consolas" w:cs="Times New Roman"/>
      <w:sz w:val="21"/>
      <w:szCs w:val="21"/>
      <w:lang w:eastAsia="ru-RU"/>
    </w:rPr>
  </w:style>
  <w:style w:type="paragraph" w:customStyle="1" w:styleId="tt">
    <w:name w:val="tt"/>
    <w:basedOn w:val="a"/>
    <w:rsid w:val="005D22E7"/>
    <w:pPr>
      <w:jc w:val="center"/>
    </w:pPr>
    <w:rPr>
      <w:b/>
      <w:bCs/>
      <w:sz w:val="24"/>
      <w:szCs w:val="24"/>
    </w:rPr>
  </w:style>
  <w:style w:type="paragraph" w:customStyle="1" w:styleId="11">
    <w:name w:val="Без интервала1"/>
    <w:rsid w:val="005D22E7"/>
    <w:pPr>
      <w:spacing w:after="0" w:line="240" w:lineRule="auto"/>
    </w:pPr>
    <w:rPr>
      <w:rFonts w:ascii="Calibri" w:eastAsia="Times New Roman" w:hAnsi="Calibri" w:cs="Times New Roman"/>
      <w:lang w:eastAsia="ru-RU"/>
    </w:rPr>
  </w:style>
  <w:style w:type="paragraph" w:customStyle="1" w:styleId="cn">
    <w:name w:val="cn"/>
    <w:basedOn w:val="a"/>
    <w:rsid w:val="005D22E7"/>
    <w:pPr>
      <w:jc w:val="center"/>
    </w:pPr>
    <w:rPr>
      <w:sz w:val="24"/>
      <w:szCs w:val="24"/>
    </w:rPr>
  </w:style>
  <w:style w:type="paragraph" w:customStyle="1" w:styleId="12">
    <w:name w:val="Абзац списка1"/>
    <w:basedOn w:val="a"/>
    <w:rsid w:val="005D22E7"/>
    <w:pPr>
      <w:ind w:left="720"/>
      <w:contextualSpacing/>
    </w:pPr>
    <w:rPr>
      <w:sz w:val="24"/>
      <w:szCs w:val="24"/>
    </w:rPr>
  </w:style>
  <w:style w:type="paragraph" w:customStyle="1" w:styleId="cp">
    <w:name w:val="cp"/>
    <w:basedOn w:val="a"/>
    <w:rsid w:val="005D22E7"/>
    <w:pPr>
      <w:jc w:val="center"/>
    </w:pPr>
    <w:rPr>
      <w:b/>
      <w:bCs/>
      <w:sz w:val="24"/>
      <w:szCs w:val="24"/>
    </w:rPr>
  </w:style>
  <w:style w:type="paragraph" w:styleId="a7">
    <w:name w:val="footer"/>
    <w:basedOn w:val="a"/>
    <w:link w:val="a8"/>
    <w:rsid w:val="005D22E7"/>
    <w:pPr>
      <w:tabs>
        <w:tab w:val="center" w:pos="4677"/>
        <w:tab w:val="right" w:pos="9355"/>
      </w:tabs>
    </w:pPr>
  </w:style>
  <w:style w:type="character" w:customStyle="1" w:styleId="a8">
    <w:name w:val="Нижний колонтитул Знак"/>
    <w:basedOn w:val="a0"/>
    <w:link w:val="a7"/>
    <w:rsid w:val="005D22E7"/>
    <w:rPr>
      <w:rFonts w:ascii="Times New Roman" w:eastAsia="Times New Roman" w:hAnsi="Times New Roman" w:cs="Times New Roman"/>
      <w:sz w:val="20"/>
      <w:szCs w:val="20"/>
      <w:lang w:eastAsia="ru-RU"/>
    </w:rPr>
  </w:style>
  <w:style w:type="character" w:styleId="a9">
    <w:name w:val="page number"/>
    <w:basedOn w:val="a0"/>
    <w:rsid w:val="005D22E7"/>
  </w:style>
  <w:style w:type="paragraph" w:styleId="aa">
    <w:name w:val="header"/>
    <w:basedOn w:val="a"/>
    <w:link w:val="ab"/>
    <w:uiPriority w:val="99"/>
    <w:rsid w:val="005D22E7"/>
    <w:pPr>
      <w:tabs>
        <w:tab w:val="center" w:pos="4677"/>
        <w:tab w:val="right" w:pos="9355"/>
      </w:tabs>
    </w:pPr>
  </w:style>
  <w:style w:type="character" w:customStyle="1" w:styleId="ab">
    <w:name w:val="Верхний колонтитул Знак"/>
    <w:basedOn w:val="a0"/>
    <w:link w:val="aa"/>
    <w:uiPriority w:val="99"/>
    <w:rsid w:val="005D22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2014-10-31T11:19:00Z</dcterms:created>
  <dcterms:modified xsi:type="dcterms:W3CDTF">2014-10-31T11:21:00Z</dcterms:modified>
</cp:coreProperties>
</file>