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DE" w:rsidRPr="00B42C50" w:rsidRDefault="00B028DE" w:rsidP="0037252C">
      <w:pPr>
        <w:spacing w:after="0" w:line="240" w:lineRule="auto"/>
        <w:ind w:firstLine="709"/>
        <w:jc w:val="right"/>
        <w:rPr>
          <w:rFonts w:ascii="Times New Roman" w:hAnsi="Times New Roman"/>
          <w:sz w:val="18"/>
          <w:szCs w:val="18"/>
          <w:lang w:val="ro-RO" w:eastAsia="ru-RU"/>
        </w:rPr>
      </w:pPr>
      <w:r w:rsidRPr="00B42C50">
        <w:rPr>
          <w:rFonts w:ascii="Times New Roman" w:hAnsi="Times New Roman"/>
          <w:sz w:val="18"/>
          <w:szCs w:val="18"/>
          <w:lang w:val="ro-RO" w:eastAsia="ru-RU"/>
        </w:rPr>
        <w:t>Anexa nr.1</w:t>
      </w:r>
    </w:p>
    <w:p w:rsidR="00B028DE" w:rsidRPr="00B42C50" w:rsidRDefault="00B028DE" w:rsidP="0037252C">
      <w:pPr>
        <w:spacing w:after="0" w:line="240" w:lineRule="auto"/>
        <w:ind w:firstLine="709"/>
        <w:jc w:val="right"/>
        <w:rPr>
          <w:rFonts w:ascii="Times New Roman" w:hAnsi="Times New Roman"/>
          <w:sz w:val="18"/>
          <w:szCs w:val="18"/>
          <w:lang w:val="ro-RO" w:eastAsia="ru-RU"/>
        </w:rPr>
      </w:pPr>
      <w:smartTag w:uri="urn:schemas-microsoft-com:office:smarttags" w:element="PersonName">
        <w:smartTagPr>
          <w:attr w:name="ProductID" w:val="la Hotărîrea Guvernului"/>
        </w:smartTagPr>
        <w:r w:rsidRPr="00B42C50">
          <w:rPr>
            <w:rFonts w:ascii="Times New Roman" w:hAnsi="Times New Roman"/>
            <w:sz w:val="18"/>
            <w:szCs w:val="18"/>
            <w:lang w:val="ro-RO" w:eastAsia="ru-RU"/>
          </w:rPr>
          <w:t>la Hotărîrea Guvernului</w:t>
        </w:r>
      </w:smartTag>
      <w:r w:rsidRPr="00B42C50">
        <w:rPr>
          <w:rFonts w:ascii="Times New Roman" w:hAnsi="Times New Roman"/>
          <w:sz w:val="18"/>
          <w:szCs w:val="18"/>
          <w:lang w:val="ro-RO" w:eastAsia="ru-RU"/>
        </w:rPr>
        <w:t xml:space="preserve"> </w:t>
      </w:r>
    </w:p>
    <w:p w:rsidR="00B028DE" w:rsidRPr="00B42C50" w:rsidRDefault="00B028DE" w:rsidP="0037252C">
      <w:pPr>
        <w:spacing w:after="0" w:line="240" w:lineRule="auto"/>
        <w:ind w:firstLine="709"/>
        <w:jc w:val="right"/>
        <w:rPr>
          <w:rFonts w:ascii="Times New Roman" w:hAnsi="Times New Roman"/>
          <w:sz w:val="18"/>
          <w:szCs w:val="18"/>
          <w:lang w:val="ro-RO" w:eastAsia="ru-RU"/>
        </w:rPr>
      </w:pPr>
      <w:r w:rsidRPr="00B42C50">
        <w:rPr>
          <w:rFonts w:ascii="Times New Roman" w:hAnsi="Times New Roman"/>
          <w:sz w:val="18"/>
          <w:szCs w:val="18"/>
          <w:lang w:val="ro-RO" w:eastAsia="ru-RU"/>
        </w:rPr>
        <w:t>nr.246 din 8 aprilie 2010</w:t>
      </w:r>
    </w:p>
    <w:p w:rsidR="00B028DE" w:rsidRPr="00B42C50" w:rsidRDefault="00B028DE" w:rsidP="0037252C">
      <w:pPr>
        <w:spacing w:after="0" w:line="240" w:lineRule="auto"/>
        <w:ind w:firstLine="709"/>
        <w:jc w:val="both"/>
        <w:rPr>
          <w:rFonts w:ascii="Times New Roman" w:hAnsi="Times New Roman"/>
          <w:sz w:val="18"/>
          <w:szCs w:val="18"/>
          <w:lang w:val="ro-RO" w:eastAsia="ru-RU"/>
        </w:rPr>
      </w:pPr>
      <w:r w:rsidRPr="00B42C50">
        <w:rPr>
          <w:rFonts w:ascii="Times New Roman" w:hAnsi="Times New Roman"/>
          <w:sz w:val="18"/>
          <w:szCs w:val="18"/>
          <w:lang w:val="ro-RO" w:eastAsia="ru-RU"/>
        </w:rPr>
        <w:t> </w:t>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 xml:space="preserve">LISTA </w:t>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 xml:space="preserve">proiectelor de asistenţă tehnică în derulare, care cad sub incidenţa tratatelor internaţionale pentru aplicarea scutirilor la impozitul pe venit, accize, taxe vamale, precum şi aplicarea cotei zero a TVA pentru mărfurile </w:t>
      </w:r>
    </w:p>
    <w:p w:rsidR="00B028DE" w:rsidRPr="00B42C50" w:rsidRDefault="00B028DE" w:rsidP="0037252C">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şi serviciile destinate acestora</w:t>
      </w:r>
    </w:p>
    <w:p w:rsidR="00B028DE" w:rsidRPr="00B42C50" w:rsidRDefault="00B028DE" w:rsidP="0037252C">
      <w:pPr>
        <w:spacing w:after="0" w:line="240" w:lineRule="auto"/>
        <w:ind w:firstLine="567"/>
        <w:jc w:val="both"/>
        <w:rPr>
          <w:rFonts w:ascii="Times New Roman" w:hAnsi="Times New Roman"/>
          <w:sz w:val="18"/>
          <w:szCs w:val="18"/>
          <w:lang w:val="ro-RO" w:eastAsia="ru-RU"/>
        </w:rPr>
      </w:pPr>
    </w:p>
    <w:p w:rsidR="00B028DE" w:rsidRPr="00B42C50" w:rsidRDefault="00B028DE" w:rsidP="0037252C">
      <w:pPr>
        <w:spacing w:after="0" w:line="240" w:lineRule="auto"/>
        <w:ind w:firstLine="567"/>
        <w:jc w:val="both"/>
        <w:rPr>
          <w:rFonts w:ascii="Times New Roman" w:hAnsi="Times New Roman"/>
          <w:sz w:val="18"/>
          <w:szCs w:val="18"/>
          <w:lang w:val="ro-RO" w:eastAsia="ru-RU"/>
        </w:rPr>
      </w:pPr>
    </w:p>
    <w:tbl>
      <w:tblPr>
        <w:tblW w:w="9858" w:type="dxa"/>
        <w:jc w:val="center"/>
        <w:tblLayout w:type="fixed"/>
        <w:tblCellMar>
          <w:top w:w="15" w:type="dxa"/>
          <w:left w:w="15" w:type="dxa"/>
          <w:bottom w:w="15" w:type="dxa"/>
          <w:right w:w="15" w:type="dxa"/>
        </w:tblCellMar>
        <w:tblLook w:val="00A0" w:firstRow="1" w:lastRow="0" w:firstColumn="1" w:lastColumn="0" w:noHBand="0" w:noVBand="0"/>
      </w:tblPr>
      <w:tblGrid>
        <w:gridCol w:w="708"/>
        <w:gridCol w:w="1441"/>
        <w:gridCol w:w="1701"/>
        <w:gridCol w:w="2268"/>
        <w:gridCol w:w="1843"/>
        <w:gridCol w:w="1897"/>
      </w:tblGrid>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Nr. d/o</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Numărul de înregistrare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Denumirea proiectului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Instituţiile implementatoare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Beneficiarii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Baza legală</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4</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5</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
                <w:bCs/>
                <w:sz w:val="18"/>
                <w:szCs w:val="18"/>
                <w:lang w:val="ro-RO" w:eastAsia="ru-RU"/>
              </w:rPr>
            </w:pPr>
            <w:r w:rsidRPr="00B42C50">
              <w:rPr>
                <w:rFonts w:ascii="Times New Roman" w:hAnsi="Times New Roman"/>
                <w:b/>
                <w:bCs/>
                <w:sz w:val="18"/>
                <w:szCs w:val="18"/>
                <w:lang w:val="ro-RO" w:eastAsia="ru-RU"/>
              </w:rPr>
              <w:t>6</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 Republica Austria – Agenţia de Dezvoltare Austriacă</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sistemului de alimentare cu apă în raionul Nisporeni: primăriile Nisporeni, Vărzăreşti şi Grozeşti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Nisporeni;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Nisporeni; Primăria Vărzăreşti; Primăria Grozeşti; Consiliul raional Nisporeni; Întreprinderea municipală “Gospodăria de alimentare cu apă şi canalizare”, or.Nisporeni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managementului apelor şi protecţiei ecosistemelor priacvatice ale zonei Ramsar “Nistrul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învăţămîntului vocaţional tehnic în domeniul 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Educaţional “Pro-didactica” SA; Asociaţia naţională a companiilor private în domeniul TIC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colegiile şi şcolile profesionale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Rețea de promovare a incluziunii sociale, orientate asupra comunității,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Asociaţia Raională de Educare a Adulţilor “Prutul de Sus”(AREAP)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Raională de Educare a Adulţilor “Prutul de Sus” (AREAP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w:t>
            </w:r>
            <w:r w:rsidRPr="00B42C50">
              <w:rPr>
                <w:rFonts w:ascii="Times New Roman" w:hAnsi="Times New Roman"/>
                <w:sz w:val="18"/>
                <w:szCs w:val="18"/>
                <w:lang w:val="ro-RO" w:eastAsia="ru-RU"/>
              </w:rPr>
              <w:br/>
              <w:t>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Familia este prioritară – drepturile copilului acum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pregătire profesională a furnizorilor în sectorul apă şi canalizare în Republica Moldova (AguaProf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“Institutul de Formare a Capacităţilor Profesionale”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Educaţiei; Ministerul Mediului; Şcoală Profesională nr.1, Bălţi; Şcoală Profesională or.Rezina; Şcoală Profesională s.Corbu; Şcoală Profesională com.Alexăndreni; Centrul de Formare </w:t>
            </w:r>
            <w:r w:rsidRPr="00B42C50">
              <w:rPr>
                <w:rFonts w:ascii="Times New Roman" w:hAnsi="Times New Roman"/>
                <w:sz w:val="18"/>
                <w:szCs w:val="18"/>
                <w:lang w:val="ro-RO" w:eastAsia="ru-RU"/>
              </w:rPr>
              <w:lastRenderedPageBreak/>
              <w:t>Continuă;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Copiii cu viitor – un viitor pentru copii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 Misiunea Socială “Diaconia”; Fundaţia “Regina Pacis”; Asociaţia Obştească “Altruism”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GHID-Grijă. Hrană. Integrare.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“Concordia. Proiecte Sociale”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“Concordia. Proiecte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Ameliorarea calităţii vieţii persoanelor în etate din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AMINA aktiv fur Menschrn in Not Austria; Asociaţia pentru Educaţie “Neoumanist”, or.Străşeni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pentru Educaţie “Neoumanist”, or.Străşeni,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Măsuri de consolidare a încrederii pentru regiunea Transnistreană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Europei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Mass-media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bunei gestiuni a resurselor de apă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Naţional de Mediu”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Naţional de Mediu”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vocaţional de promovare pentru sectorul de construcţii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STRABAG SE, L&amp;R Social Research, Vocational Promotion Institute Austria; Instituția Privată Reprezentanța „Callidus – instituție de învăţămînt pentru adulți”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Dezvoltării Regionale şi Construcţiilor; Agenţia Naţională de Ocupare a Forţei de Muncă; Colegiul de Construcţii din oraşul Chişinău; AO “Concordia. Servicii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lingvistică pentru asistenţii sociali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a Trainerilor Europeni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a Tinerilor Europeni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872112135904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rPr>
                <w:rFonts w:ascii="Times New Roman" w:hAnsi="Times New Roman"/>
                <w:sz w:val="18"/>
                <w:szCs w:val="18"/>
                <w:lang w:val="ro-RO" w:eastAsia="ru-RU"/>
              </w:rPr>
            </w:pPr>
            <w:r w:rsidRPr="00B42C50">
              <w:rPr>
                <w:rFonts w:ascii="Times New Roman" w:hAnsi="Times New Roman"/>
                <w:sz w:val="18"/>
                <w:szCs w:val="18"/>
                <w:lang w:val="ro-RO" w:eastAsia="ru-RU"/>
              </w:rPr>
              <w:t>Un pas înainte spre organizarea realizării drepturilor muncii</w:t>
            </w:r>
          </w:p>
          <w:p w:rsidR="00B028DE" w:rsidRPr="00B42C50" w:rsidRDefault="00B028DE" w:rsidP="001C44CA">
            <w:pPr>
              <w:spacing w:after="0" w:line="240" w:lineRule="auto"/>
              <w:rPr>
                <w:rFonts w:ascii="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Confederaţia Naţională a Sindicatelor din Moldova;</w:t>
            </w:r>
            <w:r w:rsidRPr="00B42C50">
              <w:rPr>
                <w:sz w:val="18"/>
                <w:szCs w:val="18"/>
                <w:lang w:val="ro-RO"/>
              </w:rPr>
              <w:t xml:space="preserve"> </w:t>
            </w:r>
            <w:r w:rsidRPr="00B42C50">
              <w:rPr>
                <w:rFonts w:ascii="Times New Roman" w:hAnsi="Times New Roman"/>
                <w:sz w:val="18"/>
                <w:szCs w:val="18"/>
                <w:lang w:val="ro-RO" w:eastAsia="ru-RU"/>
              </w:rPr>
              <w:t>Institutul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Confederaţia Naţională a Sindicatelor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872112135602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Dezvoltarea capacităților în domeniul asistenței medicale (în Republica Armenia, Republica Azerbaidjan, Republica Moldova și Georgia), faza a II-a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Verein der Freunde der American Austrian Foundation; IMSP Institutul de Medicină Urgentă; Universitatea de Stat de Medicină și Farmacie ”Nicolae Testemițanu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 </w:t>
            </w:r>
            <w:r w:rsidRPr="00B42C50">
              <w:rPr>
                <w:rFonts w:ascii="Times New Roman" w:hAnsi="Times New Roman"/>
                <w:sz w:val="18"/>
                <w:szCs w:val="18"/>
                <w:lang w:val="ro-RO" w:eastAsia="ru-RU"/>
              </w:rPr>
              <w:t>IMSP Institutul de Medicină Urgentă;</w:t>
            </w:r>
            <w:r w:rsidRPr="00B42C50">
              <w:rPr>
                <w:sz w:val="18"/>
                <w:szCs w:val="18"/>
                <w:lang w:val="ro-RO"/>
              </w:rPr>
              <w:t xml:space="preserve"> </w:t>
            </w:r>
            <w:r w:rsidRPr="00B42C50">
              <w:rPr>
                <w:rFonts w:ascii="Times New Roman" w:hAnsi="Times New Roman"/>
                <w:sz w:val="18"/>
                <w:szCs w:val="18"/>
                <w:lang w:val="ro-RO" w:eastAsia="ru-RU"/>
              </w:rPr>
              <w:t>Universitatea de Stat de Medicină și Farmacie ”Nicolae Testemițanu”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B42C50">
                <w:rPr>
                  <w:rFonts w:ascii="Times New Roman" w:hAnsi="Times New Roman"/>
                  <w:sz w:val="18"/>
                  <w:szCs w:val="18"/>
                  <w:lang w:val="ro-RO" w:eastAsia="ru-RU"/>
                </w:rPr>
                <w:t>la Viena</w:t>
              </w:r>
            </w:smartTag>
            <w:r w:rsidRPr="00B42C50">
              <w:rPr>
                <w:rFonts w:ascii="Times New Roman" w:hAnsi="Times New Roman"/>
                <w:sz w:val="18"/>
                <w:szCs w:val="18"/>
                <w:lang w:val="ro-RO" w:eastAsia="ru-RU"/>
              </w:rPr>
              <w:t xml:space="preserve"> la 21 octombrie 2008</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rPr>
                <w:rFonts w:ascii="Times New Roman" w:hAnsi="Times New Roman"/>
                <w:sz w:val="18"/>
                <w:szCs w:val="18"/>
                <w:lang w:val="ro-RO" w:eastAsia="ru-RU"/>
              </w:rPr>
            </w:pPr>
            <w:r w:rsidRPr="00B42C50">
              <w:rPr>
                <w:rFonts w:ascii="Times New Roman" w:hAnsi="Times New Roman"/>
                <w:b/>
                <w:bCs/>
                <w:sz w:val="18"/>
                <w:szCs w:val="18"/>
                <w:lang w:val="ro-RO" w:eastAsia="ru-RU"/>
              </w:rPr>
              <w:t xml:space="preserve">                      II. Confederaţia Elveţiană – Biroul de Cooperare al Elveţiei în Republica Moldova (SDC)</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1618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“Apă şi canalizare în Republica Moldova (ApaSan)”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Biroului de Cooperare al Elveţiei în Republica Moldova (SDC); SKAT, Centrul de Resurse şi Consultanţă pentru Dezvoltare; Fundaţia “Filiala din Moldova a fundaţiei “SKAT”, Asociaţi Obştească “Solidaritate, Tineri şi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Primăriile satelor/comunelor din Republica Moldova; penitenciarul pentru femei din satul Rusca; Azilul pentru persoane vîrstnice din satul Sărata-Galbenă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w:t>
            </w:r>
            <w:smartTag w:uri="urn:schemas-microsoft-com:office:smarttags" w:element="PersonName">
              <w:smartTagPr>
                <w:attr w:name="ProductID" w:val="la Chişinău"/>
              </w:smartTagPr>
              <w:r w:rsidRPr="00B42C50">
                <w:rPr>
                  <w:rFonts w:ascii="Times New Roman" w:hAnsi="Times New Roman"/>
                  <w:sz w:val="18"/>
                  <w:szCs w:val="18"/>
                  <w:lang w:val="ro-RO" w:eastAsia="ru-RU"/>
                </w:rPr>
                <w:t>la Chişinău</w:t>
              </w:r>
            </w:smartTag>
            <w:r w:rsidRPr="00B42C50">
              <w:rPr>
                <w:rFonts w:ascii="Times New Roman" w:hAnsi="Times New Roman"/>
                <w:sz w:val="18"/>
                <w:szCs w:val="18"/>
                <w:lang w:val="ro-RO" w:eastAsia="ru-RU"/>
              </w:rPr>
              <w:t xml:space="preserve">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Regionalizarea serviciilor pediatrice de urgenţă şi terapie intensivă în Republica Moldova (REPEMOL)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Politici şi Servicii de Sănătate din Bucureşti, România; 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Copiii de pînă la 5 ani şi copiii de vîrstă şcolară (6-18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Medicină Perinatală; SA “Progres prin Alternativă”; Reprezentanţa Biroului de Cooperare al Elveţiei în Republica Moldova (SDC)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Agenţia Medicamentului; centrele de perinatologie de nivelul I, II şi III; populaţia, în special femeile gravide, nou-născuţii, femeile şi bărbaţii din grupul de vîrstă reproductivă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Naţional de Referire din Moldova în cadrul Programului de combatere a traficului (Programul CAT)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Afacerilor Externe şi Integrării Europene; victimele traficului de fiinţe umane şi persoanele din grupul de risc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Granturi mici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Agenția Elvețiană pentru Dezvoltare și Cooperare; Biroul de Cooperare al Elveției în Republica Moldova; MRC ”Caritas Moldova”; alte instituții de stat și private; ONG-uri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Instituțiile, organizațiile, organizațiile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w:t>
            </w:r>
            <w:r w:rsidRPr="00B42C50">
              <w:rPr>
                <w:rFonts w:ascii="Times New Roman" w:hAnsi="Times New Roman"/>
                <w:sz w:val="18"/>
                <w:szCs w:val="18"/>
                <w:lang w:val="ro-RO" w:eastAsia="ru-RU"/>
              </w:rPr>
              <w:lastRenderedPageBreak/>
              <w:t xml:space="preserve">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Generaţie sănătoasă (servicii de sănătate prietenoase tinerilor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“Sănătate pentru tineri”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Tinerii de 10-24 ani din Republica Moldova, în special cuplurile tinere, adolescenţii de 10-19 de ani în situaţie de vulnerabilitate şi risc, familiile lor şi comunităţile în care locuiesc; organizaţiile necomerciale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Componenta Managementul “Tehnologiilor medicale a Proiectului “Modernizarea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centrele de perinatologie de nivelul I, II şi III; populaţia, în special femeile gravide, copiii cu vîrsta 0-5 ani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acordat Guvernului Republicii Moldova în desfăşurarea studiului de indicatori multipli în cuiburi (MICS4)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de Sănătate Publică; 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Centrul Naţional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infrastructurii sociale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şi administraţia publică locală din zona de activitate a SA “Pro Cooperare Regională” (Drochia, Rîşcani, Făleşti, Sîngerei, Glodeni)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 “Pro Cooperare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Implementarea indicatorilor-ţintă la Protocolul privind apa şi sănătatea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UNECE, Organizaţia necomercială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Sănătăţii; populaţia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Departamentul sănătatea mamei şi a copilului al Centrului de simulare al Universităţii de Medicină (USMF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din Republica Moldova;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Solidaritate, Tineri şi Apă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“Solidaritate Europeană pentru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87211985829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Îmbunătățirea producției și accesului pe piață pentru fermierii din zona de nord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ONG ”Pro Cooperare Regională”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sz w:val="18"/>
                <w:szCs w:val="18"/>
                <w:lang w:val="ro-RO" w:eastAsia="ru-RU"/>
              </w:rPr>
            </w:pPr>
            <w:r w:rsidRPr="00B42C50">
              <w:rPr>
                <w:rFonts w:ascii="Times New Roman" w:hAnsi="Times New Roman"/>
                <w:bCs/>
                <w:sz w:val="18"/>
                <w:szCs w:val="18"/>
                <w:lang w:val="ro-RO"/>
              </w:rPr>
              <w:t>SMALL AND MEDIUM ENTERPRISES – SME</w:t>
            </w:r>
            <w:r w:rsidRPr="00B42C50">
              <w:rPr>
                <w:b/>
                <w:bCs/>
                <w:sz w:val="18"/>
                <w:szCs w:val="18"/>
                <w:lang w:val="ro-RO"/>
              </w:rPr>
              <w:t xml:space="preserve">; </w:t>
            </w:r>
            <w:r w:rsidRPr="00B42C50">
              <w:rPr>
                <w:rFonts w:ascii="Times New Roman" w:hAnsi="Times New Roman"/>
                <w:bCs/>
                <w:sz w:val="18"/>
                <w:szCs w:val="18"/>
                <w:lang w:val="ro-RO"/>
              </w:rPr>
              <w:t>ONG ”Pro Cooperare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87211985956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Grant instituţional pentru fortificarea Asociaţiei de Medicină Perinatală din Republica Moldova (AMP RM)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NGO „Association of Perinatal Medicine of the Republic of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bCs/>
                <w:sz w:val="18"/>
                <w:szCs w:val="18"/>
                <w:lang w:val="ro-RO"/>
              </w:rPr>
            </w:pPr>
            <w:r w:rsidRPr="00B42C50">
              <w:rPr>
                <w:rFonts w:ascii="Times New Roman" w:hAnsi="Times New Roman"/>
                <w:bCs/>
                <w:sz w:val="18"/>
                <w:szCs w:val="18"/>
                <w:lang w:val="ro-RO"/>
              </w:rPr>
              <w:t>NGO „Association of Perinatal Medicine of the Republic of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eastAsia="ru-RU"/>
              </w:rPr>
              <w:br/>
              <w:t xml:space="preserve">20 septembrie 2001, ratificat prin Legea nr.789-XV din </w:t>
            </w:r>
            <w:r w:rsidRPr="00B42C50">
              <w:rPr>
                <w:rFonts w:ascii="Times New Roman" w:hAnsi="Times New Roman"/>
                <w:sz w:val="18"/>
                <w:szCs w:val="18"/>
                <w:lang w:val="ro-RO" w:eastAsia="ru-RU"/>
              </w:rPr>
              <w:br/>
              <w:t>28 decembrie 2001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54E5F">
            <w:pPr>
              <w:spacing w:after="0" w:line="240" w:lineRule="auto"/>
              <w:ind w:left="360"/>
              <w:jc w:val="center"/>
              <w:rPr>
                <w:rFonts w:ascii="Times New Roman" w:hAnsi="Times New Roman"/>
                <w:sz w:val="18"/>
                <w:szCs w:val="18"/>
                <w:lang w:val="ro-RO" w:eastAsia="ru-RU"/>
              </w:rPr>
            </w:pPr>
            <w:r w:rsidRPr="00B42C50">
              <w:rPr>
                <w:rFonts w:ascii="Times New Roman" w:hAnsi="Times New Roman"/>
                <w:sz w:val="18"/>
                <w:szCs w:val="18"/>
                <w:lang w:val="ro-RO" w:eastAsia="ru-RU"/>
              </w:rPr>
              <w:t>29</w:t>
            </w:r>
            <w:r w:rsidRPr="00B42C50">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sz w:val="18"/>
                <w:szCs w:val="18"/>
              </w:rPr>
              <w:t>87211795977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54E5F">
            <w:pPr>
              <w:spacing w:before="100" w:beforeAutospacing="1" w:after="100" w:afterAutospacing="1"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Suport pentru reforma serviciilor de sгnгtate mintalг din Moldova,</w:t>
            </w:r>
          </w:p>
          <w:p w:rsidR="00B028DE" w:rsidRPr="00B42C50" w:rsidRDefault="00B028DE" w:rsidP="00054E5F">
            <w:pPr>
              <w:spacing w:after="0"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faza I</w:t>
            </w:r>
          </w:p>
          <w:p w:rsidR="00B028DE" w:rsidRPr="00B42C50" w:rsidRDefault="00B028DE" w:rsidP="001C44CA">
            <w:pPr>
              <w:spacing w:after="0" w:line="240" w:lineRule="auto"/>
              <w:rPr>
                <w:rFonts w:ascii="Times New Roman" w:hAnsi="Times New Roman"/>
                <w:bCs/>
                <w:sz w:val="18"/>
                <w:szCs w:val="18"/>
                <w:lang w:val="it-IT"/>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rPr>
              <w:t>Institutul Trimbos, Olanda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before="100" w:beforeAutospacing="1" w:after="100" w:afterAutospacing="1" w:line="240" w:lineRule="auto"/>
              <w:rPr>
                <w:rFonts w:ascii="Times New Roman" w:hAnsi="Times New Roman"/>
                <w:bCs/>
                <w:sz w:val="18"/>
                <w:szCs w:val="18"/>
                <w:lang w:val="ro-RO"/>
              </w:rPr>
            </w:pPr>
            <w:r w:rsidRPr="00B42C50">
              <w:rPr>
                <w:rFonts w:ascii="Times New Roman" w:hAnsi="Times New Roman"/>
                <w:sz w:val="18"/>
                <w:szCs w:val="18"/>
              </w:rPr>
              <w:t>Ministerul Sănătății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 xml:space="preserve">Acordul dintre Guvernul Republicii Moldova şi Guvernul Confederaţiei Elveţiene privind asistenţa umanitară şi cooperarea tehnică, semnat la Chişinău la </w:t>
            </w:r>
            <w:r w:rsidRPr="00B42C50">
              <w:rPr>
                <w:rFonts w:ascii="Times New Roman" w:hAnsi="Times New Roman"/>
                <w:sz w:val="18"/>
                <w:szCs w:val="18"/>
                <w:lang w:val="ro-RO"/>
              </w:rPr>
              <w:br/>
              <w:t xml:space="preserve">20 septembrie 2001 şi ratificat prin Legea nr.789-XV din </w:t>
            </w:r>
            <w:r w:rsidRPr="00B42C50">
              <w:rPr>
                <w:rFonts w:ascii="Times New Roman" w:hAnsi="Times New Roman"/>
                <w:sz w:val="18"/>
                <w:szCs w:val="18"/>
                <w:lang w:val="ro-RO"/>
              </w:rPr>
              <w:br/>
              <w:t>28 decembrie 2001</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III. Germania – Agenţia de Cooperare Internaţională a Germaniei (GIZ)</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serviciilor publice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Dezvoltării Regionale şi Construcţiilor; agenţiile de dezvoltare regionale; Academia de Administrare Publică; autorităţile publice locale şi alte instituţii de stat şi private, ONG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de studii şi specialişti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 organizaţiile private, fermierii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2753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Parteneriat de </w:t>
            </w:r>
            <w:r w:rsidRPr="00B42C50">
              <w:rPr>
                <w:rFonts w:ascii="Times New Roman" w:hAnsi="Times New Roman"/>
                <w:sz w:val="18"/>
                <w:szCs w:val="18"/>
                <w:lang w:val="ro-RO" w:eastAsia="ru-RU"/>
              </w:rPr>
              <w:lastRenderedPageBreak/>
              <w:t>instruire a meşteşugarilor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Organizaţia obştească </w:t>
            </w:r>
            <w:r w:rsidRPr="00B42C50">
              <w:rPr>
                <w:rFonts w:ascii="Times New Roman" w:hAnsi="Times New Roman"/>
                <w:sz w:val="18"/>
                <w:szCs w:val="18"/>
                <w:lang w:val="ro-RO" w:eastAsia="ru-RU"/>
              </w:rPr>
              <w:lastRenderedPageBreak/>
              <w:t>“Kreishandwerkerschaft Hersfeld-Rotenburg”, din Bad Hersfeld, Republica Federală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Educaţiei, </w:t>
            </w:r>
            <w:r w:rsidRPr="00B42C50">
              <w:rPr>
                <w:rFonts w:ascii="Times New Roman" w:hAnsi="Times New Roman"/>
                <w:sz w:val="18"/>
                <w:szCs w:val="18"/>
                <w:lang w:val="ro-RO" w:eastAsia="ru-RU"/>
              </w:rPr>
              <w:lastRenderedPageBreak/>
              <w:t>şcolile profesionale; Camera de Comerţ şi Industrie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 xml:space="preserve">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Consilierea Prim-ministrului Republicii Moldova în domeniul promovării dezvoltării economice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Cabinetul Prim-ministrului; Cancelaria de Stat; Guvernul Republicii Moldova; asociaţiile de business; Serviciul Vamal; Inspectoratul Fiscal Principal de Stat; agenţiile de dezvoltare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vocaţională în domeniul ingineriei electrice în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 Germaniei (GIZ), IM “Steinel Electronic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Şcoală profesională nr.6 din Chişinău; Colegiul de Microelectronică şi tehnică de calcul din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Federale Germania privind colaborarea tehnică, semnat la Chişinău la </w:t>
            </w:r>
            <w:r w:rsidRPr="00B42C50">
              <w:rPr>
                <w:rFonts w:ascii="Times New Roman" w:hAnsi="Times New Roman"/>
                <w:sz w:val="18"/>
                <w:szCs w:val="18"/>
                <w:lang w:val="ro-RO" w:eastAsia="ru-RU"/>
              </w:rPr>
              <w:br/>
              <w:t>28 februarie 1994, ratificat prin Hotărîrea Parlamentului nr.499-XIII din 15 iunie 1995</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IV. ONU – Programul Naţiunilor Unite Pentru Dezvoltare (PNUD)</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Grupul Comun de Ţară al Organizaţiei Naţiunilor Unite (GCTONU) pentru protecţia şi promovarea drepturilor omului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statistic naţional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Muncii, Protecţiei Sociale şi Familiei;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instituţionale ale Ministerului Afacerilor Externe şi Integrării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Externe şi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Uniunii Europene pentru asistenţă în politici publice la nivel înalt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Cabinetul Prim-ministrului; Cancelaria de Stat; Ministerul Justiţiei; Ministerul Afacerilor Interne; Ministerul Economiei; Inspectoratul Fiscal Principal de Stat; Ministerul Agriculturii şi Industriei Alimentare; Ministerul Finanţelor; Ministerul Mediului; Biroul </w:t>
            </w:r>
            <w:r w:rsidRPr="00B42C50">
              <w:rPr>
                <w:rFonts w:ascii="Times New Roman" w:hAnsi="Times New Roman"/>
                <w:sz w:val="18"/>
                <w:szCs w:val="18"/>
                <w:lang w:val="ro-RO" w:eastAsia="ru-RU"/>
              </w:rPr>
              <w:lastRenderedPageBreak/>
              <w:t>Migraţie şi Azil al Ministerului Afacerilor Interne; Ministerul Transporturilor şi Infrastructurii Drumurilor; Centrul Naţional Anticorupţie; Serviciul Vamal; Procuratura Generală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pentru implementarea reformei fiscale în domeniul mediului pentru realizarea priorităţilor naţionale şi globale de mediu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Planificarea naţională în domeniul biodiversităţii pentru a susţine implementarea Planului Strategic al CDB 2011-2020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Biodiversitate,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872111644658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reforma sectorului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Consiliul Naţional pentru Asistenţă Juridică Garantată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Afacerilor Interne; Procuratura Generală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872111644652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democraţiei în Moldova prin suport parlamentar şi electoral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şi Comisia Electorală Centrală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Comisia Electorală Centrală; alegătorii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Răspuns la seceta din 2012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Implementarea Programului de granturi mici al Fondului Global de Mediu (faza operaţională 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 Oficiul Naţiunilor Unite pentru Servicii de Proiect (UNOPS)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societăţii civile/civice; organizaţiile/asociaţiile nonguvernamentale; autorităţile publice centrale şi locale; instituţiile publice şi private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45.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Antreprenoriat inovativ pentru ocuparea durabilă a forţei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Educaţiei;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semnat la </w:t>
            </w:r>
            <w:r w:rsidRPr="00B42C50">
              <w:rPr>
                <w:rFonts w:ascii="Times New Roman" w:hAnsi="Times New Roman"/>
                <w:sz w:val="18"/>
                <w:szCs w:val="18"/>
                <w:lang w:val="ro-RO" w:eastAsia="ru-RU"/>
              </w:rPr>
              <w:br/>
              <w:t>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 comun de dezvoltare locală integrată (faza nouă 2013-1015)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 Ministerul Finanţelor; autorităţile administraţiei publice locale;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de management privind suprimarea eşalonată a hidroclorfluorocarburilor (HCFC) – HPMP – etapa 1, tranşa 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Suportul procesului de adaptare Naţională a Republicii Moldova la schimbările climaterice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Austriacă pentru Dezvoltare; 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semnat la </w:t>
            </w:r>
            <w:r w:rsidRPr="00B42C50">
              <w:rPr>
                <w:rFonts w:ascii="Times New Roman" w:hAnsi="Times New Roman"/>
                <w:sz w:val="18"/>
                <w:szCs w:val="18"/>
                <w:lang w:val="ro-RO" w:eastAsia="ru-RU"/>
              </w:rPr>
              <w:br/>
              <w:t>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consolidarea capacităţilor Aparatului Preşedintelui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Aparatul Preşedintelui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Aparatul Preşedintelui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climatice şi dezastrelor în Moldova –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ESCO Moldova – Transformarea pieţei pentru eficienţa energetică urbană prin introducerea companiilor de servicii energetice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Moldova;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Clima-Est: Gestionarea durabilă a păşunilor şi a pădurilor comunale din cadrul Parcului Naţional “Orhei”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w:t>
            </w:r>
            <w:r w:rsidRPr="00B42C50">
              <w:rPr>
                <w:rFonts w:ascii="Times New Roman" w:hAnsi="Times New Roman"/>
                <w:sz w:val="18"/>
                <w:szCs w:val="18"/>
                <w:lang w:val="ro-RO" w:eastAsia="ru-RU"/>
              </w:rPr>
              <w:lastRenderedPageBreak/>
              <w:t>Peresecina, Teleşeu, Donici, Codreanca, Ţigăneşti, Romăneşti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53.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872111645204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naţionale de protejare a celor mai vulnerabile persoane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ONG 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872111664883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privind emisiile reduse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numPr>
                <w:ilvl w:val="0"/>
                <w:numId w:val="5"/>
              </w:numPr>
              <w:spacing w:after="0" w:line="240" w:lineRule="auto"/>
              <w:jc w:val="both"/>
              <w:rPr>
                <w:rFonts w:ascii="Times New Roman" w:hAnsi="Times New Roman"/>
                <w:sz w:val="18"/>
                <w:szCs w:val="18"/>
                <w:lang w:val="ro-RO" w:eastAsia="ru-RU"/>
              </w:rPr>
            </w:pPr>
            <w:r w:rsidRPr="00B42C50">
              <w:rPr>
                <w:rFonts w:ascii="Times New Roman" w:hAnsi="Times New Roman"/>
                <w:sz w:val="18"/>
                <w:szCs w:val="18"/>
                <w:lang w:val="ro-RO" w:eastAsia="ru-RU"/>
              </w:rPr>
              <w:t>55.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872111665107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Integrarea conservării biodiversităţii în cadrul politicilor de planificare teritorială a Moldovei şi al practicilor de utilizare a terenurilor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ind w:left="416" w:hanging="416"/>
              <w:jc w:val="center"/>
              <w:rPr>
                <w:rFonts w:ascii="Times New Roman" w:hAnsi="Times New Roman"/>
                <w:sz w:val="18"/>
                <w:szCs w:val="18"/>
                <w:lang w:val="ro-RO" w:eastAsia="ru-RU"/>
              </w:rPr>
            </w:pPr>
            <w:r w:rsidRPr="00B42C50">
              <w:rPr>
                <w:rFonts w:ascii="Times New Roman" w:hAnsi="Times New Roman"/>
                <w:sz w:val="18"/>
                <w:szCs w:val="18"/>
                <w:lang w:val="ro-RO" w:eastAsia="ru-RU"/>
              </w:rPr>
              <w:t>55</w:t>
            </w:r>
            <w:r w:rsidRPr="00B42C50">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872111645683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Susţinerea participării sporite a femeilor în politică şi în procesul de luare a deciziilor printr-un mediu adecvat pentru participarea lor semnificativă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en-US" w:eastAsia="ru-RU"/>
              </w:rPr>
            </w:pPr>
            <w:r w:rsidRPr="00B42C50">
              <w:rPr>
                <w:rFonts w:ascii="Times New Roman" w:hAnsi="Times New Roman"/>
                <w:sz w:val="18"/>
                <w:szCs w:val="18"/>
                <w:lang w:val="en-US"/>
              </w:rPr>
              <w:t>Organizaţia neguvernamentală „Gender Center”; Fundația Est-Europeană; Programul Națiunilor Unite pentru Dezvoltare; United Nations Entity for Gender Equality and Empowerment of Women 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Parlamentul Republicii Moldova; 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 xml:space="preserve">Acordul-tip de asistenюг tehnicг оntre Guvernul Republicii Moldova єi Programul Naюiunilor Unite pentru Dezvoltare, semnat la </w:t>
            </w:r>
          </w:p>
          <w:p w:rsidR="00B028DE" w:rsidRPr="00B42C50" w:rsidRDefault="00B028DE" w:rsidP="007A4BAD">
            <w:pPr>
              <w:spacing w:after="0" w:line="240" w:lineRule="auto"/>
              <w:rPr>
                <w:rFonts w:ascii="Times New Roman" w:eastAsia="Times New Roman" w:hAnsi="Times New Roman"/>
                <w:sz w:val="18"/>
                <w:szCs w:val="18"/>
                <w:lang w:eastAsia="ru-RU"/>
              </w:rPr>
            </w:pPr>
            <w:r w:rsidRPr="00B42C50">
              <w:rPr>
                <w:rFonts w:ascii="Times New Roman" w:eastAsia="Times New Roman" w:hAnsi="Times New Roman"/>
                <w:sz w:val="18"/>
                <w:szCs w:val="18"/>
                <w:lang w:eastAsia="ru-RU"/>
              </w:rPr>
              <w:t>2 octombrie 1992</w:t>
            </w:r>
          </w:p>
          <w:p w:rsidR="00B028DE" w:rsidRPr="00B42C50" w:rsidRDefault="00B028DE" w:rsidP="007A4BAD">
            <w:pPr>
              <w:spacing w:after="0" w:line="240" w:lineRule="auto"/>
              <w:rPr>
                <w:rFonts w:ascii="Times New Roman" w:hAnsi="Times New Roman"/>
                <w:sz w:val="18"/>
                <w:szCs w:val="18"/>
                <w:lang w:val="ro-RO" w:eastAsia="ru-RU"/>
              </w:rPr>
            </w:pP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ind w:left="416" w:hanging="416"/>
              <w:jc w:val="center"/>
              <w:rPr>
                <w:rFonts w:ascii="Times New Roman" w:hAnsi="Times New Roman"/>
                <w:sz w:val="18"/>
                <w:szCs w:val="18"/>
                <w:lang w:val="ro-RO" w:eastAsia="ru-RU"/>
              </w:rPr>
            </w:pPr>
            <w:r w:rsidRPr="00B42C50">
              <w:rPr>
                <w:rFonts w:ascii="Times New Roman" w:hAnsi="Times New Roman"/>
                <w:sz w:val="18"/>
                <w:szCs w:val="18"/>
                <w:lang w:val="ro-RO" w:eastAsia="ru-RU"/>
              </w:rPr>
              <w:t>55</w:t>
            </w:r>
            <w:r w:rsidRPr="00B42C50">
              <w:rPr>
                <w:rFonts w:ascii="Times New Roman" w:hAnsi="Times New Roman"/>
                <w:sz w:val="18"/>
                <w:szCs w:val="18"/>
                <w:vertAlign w:val="superscript"/>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872111645993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Centrul de Inovaţii Sociale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it-IT" w:eastAsia="ru-RU"/>
              </w:rPr>
            </w:pPr>
            <w:r w:rsidRPr="00B42C50">
              <w:rPr>
                <w:rFonts w:ascii="Times New Roman" w:hAnsi="Times New Roman"/>
                <w:sz w:val="18"/>
                <w:szCs w:val="18"/>
                <w:lang w:val="it-IT"/>
              </w:rPr>
              <w:t>Programul Națiunilor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hAnsi="Times New Roman"/>
                <w:sz w:val="18"/>
                <w:szCs w:val="18"/>
                <w:lang w:val="ro-RO" w:eastAsia="ru-RU"/>
              </w:rPr>
            </w:pPr>
            <w:r w:rsidRPr="00BE3CCB">
              <w:rPr>
                <w:rFonts w:ascii="Times New Roman" w:hAnsi="Times New Roman"/>
                <w:sz w:val="18"/>
                <w:szCs w:val="18"/>
                <w:lang w:val="en-US"/>
              </w:rPr>
              <w:t>Guvernul Republicii Moldova; Centrul de Guvernare Electronică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7A4BAD">
            <w:pPr>
              <w:spacing w:after="0" w:line="240" w:lineRule="auto"/>
              <w:rPr>
                <w:rFonts w:ascii="Times New Roman" w:eastAsia="Times New Roman" w:hAnsi="Times New Roman"/>
                <w:sz w:val="18"/>
                <w:szCs w:val="18"/>
                <w:lang w:val="ro-RO" w:eastAsia="ru-RU"/>
              </w:rPr>
            </w:pPr>
            <w:r w:rsidRPr="00B42C50">
              <w:rPr>
                <w:rFonts w:ascii="Times New Roman" w:eastAsia="Times New Roman" w:hAnsi="Times New Roman"/>
                <w:sz w:val="18"/>
                <w:szCs w:val="18"/>
                <w:lang w:val="ro-RO" w:eastAsia="ru-RU"/>
              </w:rPr>
              <w:t xml:space="preserve">Acordul-tip de asistenюг tehnicг оntre Guvernul Republicii Moldova єi Programul Naюiunilor Unite pentru Dezvoltare, semnat la </w:t>
            </w:r>
          </w:p>
          <w:p w:rsidR="00B028DE" w:rsidRPr="00B42C50" w:rsidRDefault="00B028DE" w:rsidP="007A4BAD">
            <w:pPr>
              <w:spacing w:after="0" w:line="240" w:lineRule="auto"/>
              <w:rPr>
                <w:rFonts w:ascii="Times New Roman" w:hAnsi="Times New Roman"/>
                <w:sz w:val="18"/>
                <w:szCs w:val="18"/>
                <w:lang w:val="ro-RO" w:eastAsia="ru-RU"/>
              </w:rPr>
            </w:pPr>
            <w:r w:rsidRPr="00B42C50">
              <w:rPr>
                <w:rFonts w:ascii="Times New Roman" w:eastAsia="Times New Roman" w:hAnsi="Times New Roman"/>
                <w:sz w:val="18"/>
                <w:szCs w:val="18"/>
                <w:lang w:eastAsia="ru-RU"/>
              </w:rPr>
              <w:t>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 ONU – Organizaţia Naţiunilor Unite pentru Agricultură şi Alimentaţie (FAO)</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56.</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Facilitarea Programului de Cooperare Tehnică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nr.36 din 3 martie 2011 pentru aderarea Republicii Moldova la Convenţia Organizaţiei Naţiunilor Unite cu privire la privilegiile şi imunităţile agenţiilor specializate</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57.</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capacităţilor de eliminare a produselor chimice periculoase din fostul spaţiu sovietic, ca model de abordare şi prevenire a poluării de la utilizarea pesticidelor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58.</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la recensămîntul general agricol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59</w:t>
            </w:r>
            <w:r w:rsidRPr="00B42C50">
              <w:rPr>
                <w:rFonts w:ascii="Times New Roman" w:hAnsi="Times New Roman"/>
                <w:sz w:val="18"/>
                <w:szCs w:val="18"/>
                <w:lang w:val="ro-RO" w:eastAsia="ru-RU"/>
              </w:rPr>
              <w:lastRenderedPageBreak/>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872111514484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Revizuirea şi elaborarea unui </w:t>
            </w:r>
            <w:r w:rsidRPr="00B42C50">
              <w:rPr>
                <w:rFonts w:ascii="Times New Roman" w:hAnsi="Times New Roman"/>
                <w:sz w:val="18"/>
                <w:szCs w:val="18"/>
                <w:lang w:val="ro-RO" w:eastAsia="ru-RU"/>
              </w:rPr>
              <w:lastRenderedPageBreak/>
              <w:t>proiect al codului funciar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Organizaţia Naţiunilor Unite pentru Agricultură şi </w:t>
            </w:r>
            <w:r w:rsidRPr="00B42C50">
              <w:rPr>
                <w:rFonts w:ascii="Times New Roman" w:hAnsi="Times New Roman"/>
                <w:sz w:val="18"/>
                <w:szCs w:val="18"/>
                <w:lang w:val="ro-RO" w:eastAsia="ru-RU"/>
              </w:rPr>
              <w:lastRenderedPageBreak/>
              <w:t>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Agriculturii şi Industriei </w:t>
            </w:r>
            <w:r w:rsidRPr="00B42C50">
              <w:rPr>
                <w:rFonts w:ascii="Times New Roman" w:hAnsi="Times New Roman"/>
                <w:sz w:val="18"/>
                <w:szCs w:val="18"/>
                <w:lang w:val="ro-RO" w:eastAsia="ru-RU"/>
              </w:rPr>
              <w:lastRenderedPageBreak/>
              <w:t>Alimentare;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Acordul-tip de asistenţă tehnică între Guvernul </w:t>
            </w:r>
            <w:r w:rsidRPr="00B42C50">
              <w:rPr>
                <w:rFonts w:ascii="Times New Roman" w:hAnsi="Times New Roman"/>
                <w:sz w:val="18"/>
                <w:szCs w:val="18"/>
                <w:lang w:val="ro-RO" w:eastAsia="ru-RU"/>
              </w:rPr>
              <w:lastRenderedPageBreak/>
              <w:t>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it-IT" w:eastAsia="ru-RU"/>
              </w:rPr>
            </w:pPr>
            <w:r w:rsidRPr="00B42C50">
              <w:rPr>
                <w:rFonts w:ascii="Times New Roman" w:hAnsi="Times New Roman"/>
                <w:bCs/>
                <w:sz w:val="18"/>
                <w:szCs w:val="18"/>
                <w:lang w:val="it-IT"/>
              </w:rPr>
              <w:t>Suport la Fortificarea Sectorului de Siguranță a Alimentelor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en-US" w:eastAsia="ru-RU"/>
              </w:rPr>
            </w:pPr>
            <w:r w:rsidRPr="00B42C50">
              <w:rPr>
                <w:rFonts w:ascii="Times New Roman" w:hAnsi="Times New Roman"/>
                <w:bCs/>
                <w:sz w:val="18"/>
                <w:szCs w:val="18"/>
                <w:lang w:val="en-US"/>
              </w:rPr>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it-IT" w:eastAsia="ru-RU"/>
              </w:rPr>
            </w:pPr>
            <w:r w:rsidRPr="00B42C50">
              <w:rPr>
                <w:rFonts w:ascii="Times New Roman" w:hAnsi="Times New Roman"/>
                <w:bCs/>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872111514485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it-IT"/>
              </w:rPr>
            </w:pPr>
            <w:r w:rsidRPr="00B42C50">
              <w:rPr>
                <w:rFonts w:ascii="Times New Roman" w:hAnsi="Times New Roman"/>
                <w:bCs/>
                <w:sz w:val="18"/>
                <w:szCs w:val="18"/>
                <w:lang w:val="it-IT"/>
              </w:rPr>
              <w:t>Consolidarea capacităților Centrului Informaţional de Marketing (CIM) din cadrul Ministerului Agriculturii și Industriei Alimentare (MAIA) al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en-US"/>
              </w:rPr>
            </w:pPr>
            <w:r w:rsidRPr="00B42C50">
              <w:rPr>
                <w:rFonts w:ascii="Times New Roman" w:hAnsi="Times New Roman"/>
                <w:bCs/>
                <w:sz w:val="18"/>
                <w:szCs w:val="18"/>
                <w:lang w:val="en-US"/>
              </w:rPr>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it-IT"/>
              </w:rPr>
            </w:pPr>
            <w:r w:rsidRPr="00B42C50">
              <w:rPr>
                <w:rFonts w:ascii="Times New Roman" w:hAnsi="Times New Roman"/>
                <w:bCs/>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octombrie1992</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61</w:t>
            </w:r>
            <w:r w:rsidRPr="00B42C50">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87211136166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ro-RO"/>
              </w:rPr>
            </w:pPr>
            <w:r w:rsidRPr="00B42C50">
              <w:rPr>
                <w:rFonts w:ascii="Times New Roman" w:hAnsi="Times New Roman"/>
                <w:sz w:val="18"/>
                <w:szCs w:val="18"/>
                <w:lang w:val="ro-RO"/>
              </w:rPr>
              <w:t>Sporirea capacităților de rezistență la secetă a fermierilor mici prin adoptarea celor mai bune practici de irigare și a practicelor moderne de irigare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Ministerul Agriculturii și Industriei Alimentare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2489C">
            <w:pPr>
              <w:spacing w:after="0" w:line="240" w:lineRule="auto"/>
              <w:rPr>
                <w:rFonts w:ascii="Times New Roman" w:eastAsia="Times New Roman" w:hAnsi="Times New Roman"/>
                <w:sz w:val="18"/>
                <w:szCs w:val="18"/>
                <w:lang w:val="it-IT" w:eastAsia="ru-RU"/>
              </w:rPr>
            </w:pPr>
            <w:r w:rsidRPr="00B42C50">
              <w:rPr>
                <w:rFonts w:ascii="Times New Roman" w:eastAsia="Times New Roman" w:hAnsi="Times New Roman"/>
                <w:sz w:val="18"/>
                <w:szCs w:val="18"/>
                <w:lang w:val="it-IT" w:eastAsia="ru-RU"/>
              </w:rPr>
              <w:t xml:space="preserve">Acordul-tip de asistenюг tehnicг оntre Guvernul Republicii Moldova єi Programul Naюiunilor Unite pentru Dezvoltare, semnat la </w:t>
            </w:r>
          </w:p>
          <w:p w:rsidR="00B028DE" w:rsidRPr="00B42C50" w:rsidRDefault="00B028DE" w:rsidP="00C2489C">
            <w:pPr>
              <w:spacing w:after="0" w:line="240" w:lineRule="auto"/>
              <w:rPr>
                <w:rFonts w:ascii="Times New Roman" w:eastAsia="Times New Roman" w:hAnsi="Times New Roman"/>
                <w:sz w:val="18"/>
                <w:szCs w:val="18"/>
                <w:lang w:eastAsia="ru-RU"/>
              </w:rPr>
            </w:pPr>
            <w:r w:rsidRPr="00B42C50">
              <w:rPr>
                <w:rFonts w:ascii="Times New Roman" w:eastAsia="Times New Roman" w:hAnsi="Times New Roman"/>
                <w:sz w:val="18"/>
                <w:szCs w:val="18"/>
                <w:lang w:eastAsia="ru-RU"/>
              </w:rPr>
              <w:t>2 octombrie 1992</w:t>
            </w:r>
          </w:p>
          <w:p w:rsidR="00B028DE" w:rsidRPr="00B42C50" w:rsidRDefault="00B028DE" w:rsidP="00C2489C">
            <w:pPr>
              <w:spacing w:after="0" w:line="240" w:lineRule="auto"/>
              <w:rPr>
                <w:rFonts w:ascii="Times New Roman" w:hAnsi="Times New Roman"/>
                <w:sz w:val="18"/>
                <w:szCs w:val="18"/>
                <w:lang w:val="ro-RO" w:eastAsia="ru-RU"/>
              </w:rPr>
            </w:pP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 ONU – Programul Naţiunilor Unite pentru Mediu (UNEP)</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Structura instituţională pentru implementarea Protocolului de la Montreal în Republica Moldova (faza VII)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OZON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emisiilor de gaze cu efect de seră prin sporirea eficienţei energetice în sectorul industrial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87211275496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promovare a sinergiilor de punere în aplicare coordonată a Convenţiilor de la Basel, Rotterdam şi Stockholm din Belarus, Republica Moldova şi Republica Macedonia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p w:rsidR="00B028DE" w:rsidRPr="00B42C50" w:rsidRDefault="00B028DE" w:rsidP="001C44CA">
            <w:pPr>
              <w:spacing w:after="0" w:line="240" w:lineRule="auto"/>
              <w:rPr>
                <w:rFonts w:ascii="Times New Roman" w:hAnsi="Times New Roman"/>
                <w:sz w:val="18"/>
                <w:szCs w:val="18"/>
                <w:lang w:val="ro-RO" w:eastAsia="ru-RU"/>
              </w:rPr>
            </w:pP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87211215774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Republica Moldova: Pregătirea Comunicării Naţionale patru şi Primului raport bienal reactualizat în conformitate cu prevederile Convenţiei-cadru a Naţiunilor Unite cu privire la schimbările climatice(CONUSC)</w:t>
            </w:r>
          </w:p>
          <w:p w:rsidR="00B028DE" w:rsidRPr="00B42C50" w:rsidRDefault="00B028DE" w:rsidP="001C44CA">
            <w:pPr>
              <w:spacing w:after="0" w:line="240" w:lineRule="auto"/>
              <w:rPr>
                <w:rFonts w:ascii="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lastRenderedPageBreak/>
              <w:t>Oficiul Schimbarea Climei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p w:rsidR="00B028DE" w:rsidRPr="00B42C50" w:rsidRDefault="00B028DE" w:rsidP="001C44CA">
            <w:pPr>
              <w:spacing w:after="0" w:line="240" w:lineRule="auto"/>
              <w:rPr>
                <w:rFonts w:ascii="Times New Roman" w:hAnsi="Times New Roman"/>
                <w:sz w:val="18"/>
                <w:szCs w:val="18"/>
                <w:lang w:val="ro-RO" w:eastAsia="ru-RU"/>
              </w:rPr>
            </w:pP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65</w:t>
            </w:r>
            <w:r w:rsidRPr="00B42C50">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jc w:val="center"/>
              <w:rPr>
                <w:rFonts w:ascii="Times New Roman" w:hAnsi="Times New Roman"/>
                <w:bCs/>
                <w:sz w:val="18"/>
                <w:szCs w:val="18"/>
                <w:lang w:val="ro-RO"/>
              </w:rPr>
            </w:pPr>
            <w:r w:rsidRPr="00B42C50">
              <w:rPr>
                <w:rFonts w:ascii="Times New Roman" w:hAnsi="Times New Roman"/>
                <w:sz w:val="18"/>
                <w:szCs w:val="18"/>
              </w:rPr>
              <w:t>87211215786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Evaluarea inițială privind implementarea Convenției Minamata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it-IT"/>
              </w:rPr>
            </w:pPr>
            <w:r w:rsidRPr="00B42C50">
              <w:rPr>
                <w:rFonts w:ascii="Times New Roman" w:hAnsi="Times New Roman"/>
                <w:sz w:val="18"/>
                <w:szCs w:val="18"/>
                <w:lang w:val="it-IT"/>
              </w:rPr>
              <w:t>Programul de Mediu al Națiunilor Unite; 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hAnsi="Times New Roman"/>
                <w:bCs/>
                <w:sz w:val="18"/>
                <w:szCs w:val="18"/>
                <w:lang w:val="ro-RO"/>
              </w:rPr>
            </w:pPr>
            <w:r w:rsidRPr="00B42C50">
              <w:rPr>
                <w:rFonts w:ascii="Times New Roman" w:hAnsi="Times New Roman"/>
                <w:sz w:val="18"/>
                <w:szCs w:val="18"/>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54F11">
            <w:pPr>
              <w:spacing w:after="0" w:line="240" w:lineRule="auto"/>
              <w:rPr>
                <w:rFonts w:ascii="Times New Roman" w:eastAsia="Times New Roman" w:hAnsi="Times New Roman"/>
                <w:sz w:val="18"/>
                <w:szCs w:val="18"/>
                <w:lang w:val="ro-RO" w:eastAsia="ru-RU"/>
              </w:rPr>
            </w:pPr>
            <w:r w:rsidRPr="00B42C50">
              <w:rPr>
                <w:rFonts w:ascii="Times New Roman" w:eastAsia="Times New Roman" w:hAnsi="Times New Roman"/>
                <w:sz w:val="18"/>
                <w:szCs w:val="18"/>
                <w:lang w:val="ro-RO" w:eastAsia="ru-RU"/>
              </w:rPr>
              <w:t xml:space="preserve">Acordul-tip de asistenюг tehnicг оntre Guvernul Republicii Moldova єi Programul Naюiunilor Unite pentru Dezvoltare, semnat la </w:t>
            </w:r>
          </w:p>
          <w:p w:rsidR="00B028DE" w:rsidRPr="00B42C50" w:rsidRDefault="00B028DE" w:rsidP="00254F11">
            <w:pPr>
              <w:spacing w:after="0" w:line="240" w:lineRule="auto"/>
              <w:rPr>
                <w:rFonts w:ascii="Times New Roman" w:eastAsia="Times New Roman" w:hAnsi="Times New Roman"/>
                <w:sz w:val="18"/>
                <w:szCs w:val="18"/>
                <w:lang w:eastAsia="ru-RU"/>
              </w:rPr>
            </w:pPr>
            <w:r w:rsidRPr="00B42C50">
              <w:rPr>
                <w:rFonts w:ascii="Times New Roman" w:eastAsia="Times New Roman" w:hAnsi="Times New Roman"/>
                <w:sz w:val="18"/>
                <w:szCs w:val="18"/>
                <w:lang w:eastAsia="ru-RU"/>
              </w:rPr>
              <w:t>2 octombrie 1992</w:t>
            </w:r>
          </w:p>
          <w:p w:rsidR="00B028DE" w:rsidRPr="00B42C50" w:rsidRDefault="00B028DE" w:rsidP="00254F11">
            <w:pPr>
              <w:spacing w:after="0" w:line="240" w:lineRule="auto"/>
              <w:rPr>
                <w:rFonts w:ascii="Times New Roman" w:hAnsi="Times New Roman"/>
                <w:sz w:val="18"/>
                <w:szCs w:val="18"/>
                <w:lang w:val="ro-RO" w:eastAsia="ru-RU"/>
              </w:rPr>
            </w:pP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pBdr>
                <w:top w:val="single" w:sz="4" w:space="1" w:color="auto"/>
              </w:pBdr>
              <w:spacing w:after="0" w:line="240" w:lineRule="auto"/>
              <w:ind w:left="720"/>
              <w:jc w:val="center"/>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VII. ONU – Fondul Naţiunilor Unite pentru Populaţie (UNFPA)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Coordonare şi asistenţă de program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consolidată a instituţiilor Naţionale de a genera şi analiza date statistice privind dinamica populaţiei, tineretul, egalitatea de gen şi sănătatea sexuală şi reproductive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Biroul Naţional de Statistică</w:t>
            </w:r>
            <w:r w:rsidRPr="00B42C50">
              <w:rPr>
                <w:rFonts w:ascii="Times New Roman" w:hAnsi="Times New Roman"/>
                <w:sz w:val="18"/>
                <w:szCs w:val="18"/>
                <w:lang w:val="ro-RO"/>
              </w:rPr>
              <w:t>; Institutul Național de Cercetări Economice; Consiliul Național al Tineretului din Moldova (CNTM)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 naţionale consolidate pentru securitatea produselor de sănătate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Centrul Naţional de Management în Sănătate; cabinetele de sănătate a reproducerii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6</w:t>
            </w:r>
            <w:r w:rsidRPr="00B42C50">
              <w:rPr>
                <w:rFonts w:ascii="Times New Roman" w:hAnsi="Times New Roman"/>
                <w:sz w:val="18"/>
                <w:szCs w:val="18"/>
                <w:lang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r w:rsidRPr="00B42C50">
              <w:rPr>
                <w:rFonts w:ascii="Times New Roman" w:hAnsi="Times New Roman"/>
                <w:sz w:val="18"/>
                <w:szCs w:val="18"/>
                <w:lang w:val="ro-RO"/>
              </w:rPr>
              <w:t xml:space="preserve"> ; Centrul de dezvoltare şi susţinere a iniţiativelor cetăţenilor AO „Resonance”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 Ministerul Muncii, Protecţiei Sociale şi Familiei; medicii şi asistenţii medicinii primare, victime ale violenţei domestice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eastAsia="ru-RU"/>
              </w:rPr>
              <w:t>69</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MDA2U705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Capacitatea Naţională consolidată de a utiliza şi disemina datele pentru a dezvolta luarea deciziilor şi formularea de politici privind dinamica populaţiei, tineretul, egalitatea de gen şi sănătatea sexuală şi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Fondul Naţiunilor Unite pentru Populaţie (UNFPA); Asociaţia Obştească “Consiliul Naţional al Tineretului din Republica Moldova”; </w:t>
            </w:r>
            <w:r w:rsidRPr="00B42C50">
              <w:rPr>
                <w:rFonts w:ascii="Times New Roman" w:hAnsi="Times New Roman"/>
                <w:bCs/>
                <w:sz w:val="18"/>
                <w:szCs w:val="18"/>
                <w:lang w:val="ro-RO"/>
              </w:rPr>
              <w:t>HelpAge InterNaţional</w:t>
            </w:r>
            <w:r w:rsidRPr="00B42C50">
              <w:rPr>
                <w:rFonts w:ascii="Times New Roman" w:hAnsi="Times New Roman"/>
                <w:sz w:val="18"/>
                <w:szCs w:val="18"/>
                <w:lang w:val="ro-RO"/>
              </w:rPr>
              <w:t>; Filiala din Moldova a Organizaţiei non-profit „HELPAGE INTERNATIONAL” din Marea Britanie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Comisia Naţională pentru populaţie şi dezvoltare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0</w:t>
            </w:r>
            <w:r w:rsidRPr="00B42C50">
              <w:rPr>
                <w:rFonts w:ascii="Times New Roman" w:hAnsi="Times New Roman"/>
                <w:sz w:val="18"/>
                <w:szCs w:val="18"/>
                <w:lang w:val="ro-RO" w:eastAsia="ru-RU"/>
              </w:rPr>
              <w:lastRenderedPageBreak/>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87211312705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Capacitatea consolidată a </w:t>
            </w:r>
            <w:r w:rsidRPr="00B42C50">
              <w:rPr>
                <w:rFonts w:ascii="Times New Roman" w:hAnsi="Times New Roman"/>
                <w:sz w:val="18"/>
                <w:szCs w:val="18"/>
                <w:lang w:val="ro-RO" w:eastAsia="ru-RU"/>
              </w:rPr>
              <w:lastRenderedPageBreak/>
              <w:t>instituţiilor Naţionale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Fondul Naţiunilor Unite pentru Populaţie (UNFPA); </w:t>
            </w:r>
            <w:r w:rsidRPr="00B42C50">
              <w:rPr>
                <w:rFonts w:ascii="Times New Roman" w:hAnsi="Times New Roman"/>
                <w:sz w:val="18"/>
                <w:szCs w:val="18"/>
                <w:lang w:val="ro-RO" w:eastAsia="ru-RU"/>
              </w:rPr>
              <w:lastRenderedPageBreak/>
              <w:t>Asociaţia Obştească Centrul pentru Dezvoltare în Educaţie şi Sănătate “CEDES”; Asociaţia Obştească “Iniţiativa Pozitivă”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Sănătăţii; Ministerul Educaţiei; </w:t>
            </w:r>
            <w:r w:rsidRPr="00B42C50">
              <w:rPr>
                <w:rFonts w:ascii="Times New Roman" w:hAnsi="Times New Roman"/>
                <w:sz w:val="18"/>
                <w:szCs w:val="18"/>
                <w:lang w:val="ro-RO" w:eastAsia="ru-RU"/>
              </w:rPr>
              <w:lastRenderedPageBreak/>
              <w:t>centrele de sănătate prietenoase tinerilor; ONG-urile</w:t>
            </w:r>
            <w:r w:rsidRPr="00B42C50">
              <w:rPr>
                <w:rFonts w:ascii="Times New Roman" w:hAnsi="Times New Roman"/>
                <w:sz w:val="18"/>
                <w:szCs w:val="18"/>
                <w:lang w:val="ro-RO"/>
              </w:rPr>
              <w:t>; Asociația Obștească „Sănătate pentru Tineri”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Acordul-tip de asistenţă tehnică între Guvernul </w:t>
            </w:r>
            <w:r w:rsidRPr="00B42C50">
              <w:rPr>
                <w:rFonts w:ascii="Times New Roman" w:hAnsi="Times New Roman"/>
                <w:sz w:val="18"/>
                <w:szCs w:val="18"/>
                <w:lang w:val="ro-RO" w:eastAsia="ru-RU"/>
              </w:rPr>
              <w:lastRenderedPageBreak/>
              <w:t>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B42C50">
              <w:rPr>
                <w:rFonts w:ascii="Times New Roman" w:hAnsi="Times New Roman"/>
                <w:sz w:val="18"/>
                <w:szCs w:val="18"/>
                <w:lang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abordării multidisciplinare în realizarea şi susţinerea unei vieţi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 de Drept al Femeilor”; 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Formularea raportului Naţional de dezvoltare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ind w:left="416" w:hanging="416"/>
              <w:jc w:val="center"/>
              <w:rPr>
                <w:rFonts w:ascii="Times New Roman" w:hAnsi="Times New Roman"/>
                <w:sz w:val="18"/>
                <w:szCs w:val="18"/>
                <w:lang w:val="ro-RO" w:eastAsia="ru-RU"/>
              </w:rPr>
            </w:pPr>
            <w:r w:rsidRPr="00B42C50">
              <w:rPr>
                <w:rFonts w:ascii="Times New Roman" w:hAnsi="Times New Roman"/>
                <w:sz w:val="18"/>
                <w:szCs w:val="18"/>
                <w:lang w:val="ro-RO" w:eastAsia="ru-RU"/>
              </w:rPr>
              <w:t>73</w:t>
            </w:r>
            <w:r w:rsidRPr="00B42C50">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rPr>
              <w:t>872112255518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E3CCB">
              <w:rPr>
                <w:rFonts w:ascii="Times New Roman" w:hAnsi="Times New Roman"/>
                <w:sz w:val="18"/>
                <w:szCs w:val="18"/>
                <w:lang w:val="en-US"/>
              </w:rPr>
              <w:t>Capacitatea sporită a instituțiilor naționale de a implementa Recensămîntul populației și al locuințelor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Fondul Naţiunilor Unite pentru Populaţie (UNFPA); Biroul Naţional de Statistică; Consiliul Național al Tineretului din Moldova (CNTM)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rPr>
              <w:t>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B42C50">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rPr>
              <w:t xml:space="preserve">Acordul-tip de asistenţă tehnică între Guvernul Republicii Moldova şi Programul Naţiunilor Unite pentru Dezvoltare, semnat la </w:t>
            </w:r>
            <w:r w:rsidRPr="00B42C50">
              <w:rPr>
                <w:rFonts w:ascii="Times New Roman" w:hAnsi="Times New Roman"/>
                <w:sz w:val="18"/>
                <w:szCs w:val="18"/>
                <w:lang w:val="ro-RO"/>
              </w:rPr>
              <w:br/>
              <w:t>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36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VIII. ONU – Fondul Naţiunilor Unite pentru Copii (UNICEF)</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“Politici sociale şi pledoarie”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 Ministerul Muncii, Protecţiei Sociale şi Familiei; Ministerul Educaţiei; Ministerul Sănătăţii; Ministerul Finanţelor; Ministerul Economiei; Biroul Naţional de Statistică; autorităţile administraţiei publice locale din r-nul Leova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“Acces echitabil la servicii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Fondul Naţiunilor Unite pentru Copii (UNICEF); Ministerul Muncii, Protecţiei Sociale şi Familiei; Ministerul Educaţiei; Ministerul Finanţelor; Ministerul Sănătăţii; Ministerul Agriculturii şi </w:t>
            </w:r>
            <w:r w:rsidRPr="00B42C50">
              <w:rPr>
                <w:rFonts w:ascii="Times New Roman" w:hAnsi="Times New Roman"/>
                <w:sz w:val="18"/>
                <w:szCs w:val="18"/>
                <w:lang w:val="ro-RO" w:eastAsia="ru-RU"/>
              </w:rPr>
              <w:lastRenderedPageBreak/>
              <w:t>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“Здoрoвoе будущее”; Universitatea de Stat din Moldova; Institutul de Ştiinţe ale Educaţiei; organizaţia obştească “Interacţiune”; ONG “Tinerii pentru 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Ministerul Muncii, Protecţiei Sociale şi Familiei; Ministerul Educaţiei; autorităţile administraţiei publice locale; Ministerul Finanţelor; Ministerul Sănătăţii; Ministerul </w:t>
            </w:r>
            <w:r w:rsidRPr="00B42C50">
              <w:rPr>
                <w:rFonts w:ascii="Times New Roman" w:hAnsi="Times New Roman"/>
                <w:sz w:val="18"/>
                <w:szCs w:val="18"/>
                <w:lang w:val="ro-RO" w:eastAsia="ru-RU"/>
              </w:rPr>
              <w:lastRenderedPageBreak/>
              <w:t>Agriculturii şi Industriei Alimentare;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B42C50">
              <w:rPr>
                <w:rFonts w:ascii="Times New Roman" w:hAnsi="Times New Roman"/>
                <w:sz w:val="18"/>
                <w:szCs w:val="18"/>
                <w:lang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Protecţia copilului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municipiul Bălţi; Centrul de Informare şi Documentare privind Drepturile Copilului; Asociaţia “Prietenii Copiilor”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w:t>
            </w:r>
            <w:r w:rsidRPr="00B42C50">
              <w:rPr>
                <w:rFonts w:ascii="Times New Roman" w:hAnsi="Times New Roman"/>
                <w:sz w:val="18"/>
                <w:szCs w:val="18"/>
                <w:lang w:val="ro-RO" w:eastAsia="ru-RU"/>
              </w:rPr>
              <w:lastRenderedPageBreak/>
              <w:t>Procuratura Generală; Centrul pentru Drepturile Copilului/Avocatul Copilului; Universitatea de Stat din Moldova;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Acordul-tip de asistenţă tehnică între Guvernul Republicii Moldova şi Programul Naţiunilor Unite pentru Dezvoltare, semnat la 2 octombrie 1992, aprobat prin Hotărîrea Guvernului nr.218 din 6 martie 1997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7</w:t>
            </w:r>
            <w:r w:rsidRPr="00B42C50">
              <w:rPr>
                <w:rFonts w:ascii="Times New Roman" w:hAnsi="Times New Roman"/>
                <w:sz w:val="18"/>
                <w:szCs w:val="18"/>
                <w:lang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Politici sociale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 organizaţiile neguvernamentale; ONG “Expert Grup”; 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Parlamentul Republicii Moldova; Ministerul Muncii Protecţiei Sociale şi Familiei;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riscului de dezastre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publică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w:t>
            </w:r>
            <w:r w:rsidRPr="00B42C50">
              <w:rPr>
                <w:rFonts w:ascii="Times New Roman" w:hAnsi="Times New Roman"/>
                <w:sz w:val="18"/>
                <w:szCs w:val="18"/>
                <w:lang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echităţii în sistemul de sănătate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de Sănătate Publică; IMSP Institutul de Cercetări Ştiinţifice în Domeniul Ocrotirii Sănătăţii Mamei şi Copilului din 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eastAsia="ru-RU"/>
              </w:rPr>
              <w:t>79</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Abilitarea adolescenţilor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0</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Angajarea partenerilor în promovarea drepturilor copiilor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accesului la educaţie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“Viitorul”; instituţiile de stat; Biroul Naţional de Statistică; 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educaţiei de calitate prin echitate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instituţiile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Justiţia pentru copiii (3013-2017)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Dezvoltare a Resurselor în Domeniul Protecţiei Copilului şi Familiei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872111194241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Sistemele de protecţie socială a copilului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Centrul de Dezvoltare a Resurselor în Domeniul Protecţiei Copilului şi Familiei; Cancelaria de Stat; Ministerul Educaţiei; </w:t>
            </w:r>
            <w:r w:rsidRPr="00B42C50">
              <w:rPr>
                <w:rFonts w:ascii="Times New Roman" w:hAnsi="Times New Roman"/>
                <w:sz w:val="18"/>
                <w:szCs w:val="18"/>
                <w:lang w:val="ro-RO" w:eastAsia="ru-RU"/>
              </w:rPr>
              <w:lastRenderedPageBreak/>
              <w:t>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Acordul-tip de asistenţă tehnică între Guvernul Republicii Moldova şi Programul Naţiunilor Unite pentru Dezvoltare, </w:t>
            </w:r>
            <w:r w:rsidRPr="00B42C50">
              <w:rPr>
                <w:rFonts w:ascii="Times New Roman" w:hAnsi="Times New Roman"/>
                <w:sz w:val="18"/>
                <w:szCs w:val="18"/>
                <w:lang w:val="ro-RO" w:eastAsia="ru-RU"/>
              </w:rPr>
              <w:lastRenderedPageBreak/>
              <w:t>semnat la 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IX. ONU – Înaltul Comisariat pentru Drepturile Omului (OHCHR)</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872111584042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Combaterea discriminării în Republica Moldova, inclusiv în regiunea transnistreană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Comisia Europeană; 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872111584246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Parteneriatul ONU pentru promovarea drepturilor persoanelor cu dizabilităţi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872111594245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anual de lucru pentru consilierul în drepturile omului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Sănătăţii; Ministerul Educaţiei; Ministerul Justiţiei; Institutul Naţional de Justiţie; Biroul Relaţii Interetnice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 ONU – Înaltul Comisariat al Naţiunilor Unite pentru Refugiaţi (UNHCR)</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w:t>
            </w:r>
            <w:r w:rsidRPr="00B42C50">
              <w:rPr>
                <w:rFonts w:ascii="Times New Roman" w:hAnsi="Times New Roman"/>
                <w:sz w:val="18"/>
                <w:szCs w:val="18"/>
                <w:lang w:eastAsia="ru-RU"/>
              </w:rPr>
              <w:t>8</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Stabilirea locală a refugiaţilor/ Consolidarea sistemului de azil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(UNHCR); organizaţiile necomerciale: “Centrul de Drept al Avocaţilor”, “Ave copiii”; ONG „Centrul de caritate pentru refugiați”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între Înaltul Comisariat al Naţiunilor Unite pentru Refugiaţi şi Guvernul Republicii Moldova, semnat la </w:t>
            </w:r>
            <w:r w:rsidRPr="00B42C50">
              <w:rPr>
                <w:rFonts w:ascii="Times New Roman" w:hAnsi="Times New Roman"/>
                <w:sz w:val="18"/>
                <w:szCs w:val="18"/>
                <w:lang w:val="ro-RO" w:eastAsia="ru-RU"/>
              </w:rPr>
              <w:br/>
              <w:t>2 decembrie 1998</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eastAsia="ru-RU"/>
              </w:rPr>
              <w:t>8</w:t>
            </w:r>
            <w:r w:rsidRPr="00B42C50">
              <w:rPr>
                <w:rFonts w:ascii="Times New Roman" w:hAnsi="Times New Roman"/>
                <w:sz w:val="18"/>
                <w:szCs w:val="18"/>
                <w:lang w:val="ro-RO" w:eastAsia="ru-RU"/>
              </w:rPr>
              <w:t>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Biroul Migraţie şi Azil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între Înaltul Comisariat al Naţiunilor Unite pentru Refugiaţi şi Guvernul Republicii Moldova, semnat la </w:t>
            </w:r>
            <w:r w:rsidRPr="00B42C50">
              <w:rPr>
                <w:rFonts w:ascii="Times New Roman" w:hAnsi="Times New Roman"/>
                <w:sz w:val="18"/>
                <w:szCs w:val="18"/>
                <w:lang w:val="ro-RO" w:eastAsia="ru-RU"/>
              </w:rPr>
              <w:br/>
              <w:t>2 decembrie 1998</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 ONU – Organizaţia Internaţională pentru Migraţie (OIM)</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eastAsia="ru-RU"/>
              </w:rPr>
              <w:t>90</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Reintegrarea şi reabilitarea victimelor traficului de fiinţe umane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(OIM); organizaţia necomercială “CNFACEM”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w:t>
            </w:r>
            <w:r w:rsidRPr="00B42C50">
              <w:rPr>
                <w:rFonts w:ascii="Times New Roman" w:hAnsi="Times New Roman"/>
                <w:sz w:val="18"/>
                <w:szCs w:val="18"/>
                <w:lang w:val="ro-RO" w:eastAsia="ru-RU"/>
              </w:rPr>
              <w:lastRenderedPageBreak/>
              <w:t>cadrul SNR şi alţi prestatori de servicii sociale; beneficiarii plasaţi în Centrul de Asistenţă şi Protecţie Chişinău şi beneficiarii altor centre din Moldova şi regiunea transnistreană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9</w:t>
            </w:r>
            <w:r w:rsidRPr="00B42C50">
              <w:rPr>
                <w:rFonts w:ascii="Times New Roman" w:hAnsi="Times New Roman"/>
                <w:sz w:val="18"/>
                <w:szCs w:val="18"/>
                <w:lang w:eastAsia="ru-RU"/>
              </w:rPr>
              <w:t>1</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872111945373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Valorificarea migraţiei în scopuri de dezvoltarea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de Migraţie şi Azil; Biroul pentru Relaţii cu Diaspora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2</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872111944597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Global Comun privind integrarea migraţiei în strategiile naţionale de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 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dintre Guvernul Republicii Moldova şi Organizaţia Internaţională pentru Migraţiuni, semnat la </w:t>
            </w:r>
            <w:r w:rsidRPr="00B42C50">
              <w:rPr>
                <w:rFonts w:ascii="Times New Roman" w:hAnsi="Times New Roman"/>
                <w:sz w:val="18"/>
                <w:szCs w:val="18"/>
                <w:lang w:val="ro-RO" w:eastAsia="ru-RU"/>
              </w:rPr>
              <w:br/>
              <w:t>21 martie 2002, ratificat prin Legea nr.1411-XV din 24 octombrie 2002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C758FC">
            <w:pPr>
              <w:spacing w:after="0" w:line="240" w:lineRule="auto"/>
              <w:ind w:left="416" w:hanging="416"/>
              <w:jc w:val="center"/>
              <w:rPr>
                <w:rFonts w:ascii="Times New Roman" w:hAnsi="Times New Roman"/>
                <w:sz w:val="18"/>
                <w:szCs w:val="18"/>
                <w:lang w:val="ro-RO" w:eastAsia="ru-RU"/>
              </w:rPr>
            </w:pPr>
            <w:r>
              <w:rPr>
                <w:rFonts w:ascii="Times New Roman" w:hAnsi="Times New Roman"/>
                <w:sz w:val="18"/>
                <w:szCs w:val="18"/>
                <w:lang w:val="ro-RO" w:eastAsia="ru-RU"/>
              </w:rPr>
              <w:t>93</w:t>
            </w:r>
            <w:r w:rsidRPr="00C758FC">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jc w:val="center"/>
              <w:rPr>
                <w:rFonts w:ascii="Times New Roman" w:hAnsi="Times New Roman"/>
                <w:sz w:val="18"/>
                <w:szCs w:val="18"/>
                <w:lang w:val="ro-RO" w:eastAsia="ru-RU"/>
              </w:rPr>
            </w:pPr>
            <w:r w:rsidRPr="00C758FC">
              <w:rPr>
                <w:rFonts w:ascii="Times New Roman" w:hAnsi="Times New Roman"/>
                <w:sz w:val="18"/>
                <w:szCs w:val="18"/>
              </w:rPr>
              <w:t>872111945978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it-IT" w:eastAsia="ru-RU"/>
              </w:rPr>
            </w:pPr>
            <w:r w:rsidRPr="00C758FC">
              <w:rPr>
                <w:rFonts w:ascii="Times New Roman" w:hAnsi="Times New Roman"/>
                <w:sz w:val="18"/>
                <w:szCs w:val="18"/>
                <w:lang w:val="it-IT"/>
              </w:rPr>
              <w:t>Încurajarea parteneriatului public-privat pentru o dezvoltare economică durabilă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ro-RO" w:eastAsia="ru-RU"/>
              </w:rPr>
            </w:pPr>
            <w:r w:rsidRPr="00C758FC">
              <w:rPr>
                <w:rFonts w:ascii="Times New Roman" w:hAnsi="Times New Roman"/>
                <w:sz w:val="18"/>
                <w:szCs w:val="18"/>
              </w:rPr>
              <w:t>Organizația Internațională pentru Migrație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eastAsia="Times New Roman" w:hAnsi="Times New Roman"/>
                <w:sz w:val="18"/>
                <w:szCs w:val="18"/>
                <w:lang w:val="ro-RO" w:eastAsia="ru-RU"/>
              </w:rPr>
            </w:pPr>
            <w:r w:rsidRPr="00C758FC">
              <w:rPr>
                <w:rFonts w:ascii="Times New Roman" w:eastAsia="Times New Roman" w:hAnsi="Times New Roman"/>
                <w:sz w:val="18"/>
                <w:szCs w:val="18"/>
                <w:lang w:val="ro-RO" w:eastAsia="ru-RU"/>
              </w:rPr>
              <w:t>Academia de Științe a Moldovei; Ministerul Educației; Biroul pentru relații cu diaspora (Cancelaria de Stat); Ministerul Muncii, Protecției Sociale și Familiei; Agenția Naționalг pentru Ocuparea Forței de Muncг; Ministerul Economiei</w:t>
            </w:r>
          </w:p>
          <w:p w:rsidR="00B028DE" w:rsidRPr="00C758FC" w:rsidRDefault="00B028DE" w:rsidP="00C758FC">
            <w:pPr>
              <w:spacing w:after="0" w:line="240" w:lineRule="auto"/>
              <w:rPr>
                <w:rFonts w:ascii="Times New Roman" w:hAnsi="Times New Roman"/>
                <w:sz w:val="18"/>
                <w:szCs w:val="18"/>
                <w:lang w:val="ro-RO" w:eastAsia="ru-RU"/>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758FC" w:rsidRDefault="00B028DE" w:rsidP="00C758FC">
            <w:pPr>
              <w:spacing w:after="0" w:line="240" w:lineRule="auto"/>
              <w:rPr>
                <w:rFonts w:ascii="Times New Roman" w:hAnsi="Times New Roman"/>
                <w:sz w:val="18"/>
                <w:szCs w:val="18"/>
                <w:lang w:val="ro-RO" w:eastAsia="ru-RU"/>
              </w:rPr>
            </w:pPr>
            <w:r w:rsidRPr="00C758FC">
              <w:rPr>
                <w:rFonts w:ascii="Times New Roman" w:hAnsi="Times New Roman"/>
                <w:sz w:val="18"/>
                <w:szCs w:val="18"/>
                <w:lang w:val="ro-RO"/>
              </w:rPr>
              <w:t xml:space="preserve">Acordul de cooperare dintre Guvernul Republicii Moldova şi Organizaţia Internaţională pentru Migraţiuni, semnat la </w:t>
            </w:r>
            <w:r w:rsidRPr="00C758FC">
              <w:rPr>
                <w:rFonts w:ascii="Times New Roman" w:hAnsi="Times New Roman"/>
                <w:sz w:val="18"/>
                <w:szCs w:val="18"/>
                <w:lang w:val="ro-RO"/>
              </w:rPr>
              <w:br/>
              <w:t>21 martie 2002 şi ratificat prin Legea nr.1411-XV din 24 octombrie 2002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XII. ONU – Organizaţia Mondială a Sănătăţii (OMS)</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val="en-US" w:eastAsia="ru-RU"/>
              </w:rPr>
              <w:t>3</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jc w:val="center"/>
              <w:rPr>
                <w:rFonts w:ascii="Times New Roman" w:hAnsi="Times New Roman"/>
                <w:sz w:val="18"/>
                <w:szCs w:val="18"/>
                <w:lang w:val="ro-RO" w:eastAsia="ru-RU"/>
              </w:rPr>
            </w:pPr>
            <w:r w:rsidRPr="00F94C11">
              <w:rPr>
                <w:rFonts w:ascii="Times New Roman" w:hAnsi="Times New Roman"/>
                <w:sz w:val="18"/>
                <w:szCs w:val="18"/>
              </w:rPr>
              <w:t>87211314290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lang w:val="ro-RO"/>
              </w:rPr>
              <w:t>Acord Bianual de Colaborare (ABC) între Biroul Regional pentru Europa al Organizaţiei Mondiale a Sănătăţii şi Ministerul Sănătăţii al Republicii Moldova din partea Guvernului său pentru bieniumul 2014–2015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rPr>
              <w:t>Organizația Mondială a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ro-RO" w:eastAsia="ru-RU"/>
              </w:rPr>
            </w:pPr>
            <w:r w:rsidRPr="00F94C11">
              <w:rPr>
                <w:rFonts w:ascii="Times New Roman" w:hAnsi="Times New Roman"/>
                <w:sz w:val="18"/>
                <w:szCs w:val="18"/>
              </w:rPr>
              <w:t>Ministerul Sănătății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F94C11" w:rsidRDefault="00B028DE" w:rsidP="001C44CA">
            <w:pPr>
              <w:spacing w:after="0" w:line="240" w:lineRule="auto"/>
              <w:rPr>
                <w:rFonts w:ascii="Times New Roman" w:hAnsi="Times New Roman"/>
                <w:sz w:val="18"/>
                <w:szCs w:val="18"/>
                <w:lang w:val="it-IT" w:eastAsia="ru-RU"/>
              </w:rPr>
            </w:pPr>
            <w:r w:rsidRPr="00F94C11">
              <w:rPr>
                <w:rFonts w:ascii="Times New Roman" w:hAnsi="Times New Roman"/>
                <w:sz w:val="18"/>
                <w:szCs w:val="18"/>
                <w:lang w:val="it-IT"/>
              </w:rPr>
              <w:t>Legea nr.36 din 3 martie 2011 pentru aderarea Republicii Moldova la Convenţia Organizaţiei Naţiunilor Unite cu privire la privilegiile şi imunităţile agenţiilor specializate</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XIII. ONU – Organizaţia Internaţională a Muncii (ILO)</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4</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Studiul privind tranziţia şcoală – loc de muncă pentru tinerii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lang w:val="ro-RO" w:eastAsia="ru-RU"/>
              </w:rPr>
              <w:t>95</w:t>
            </w:r>
            <w:r w:rsidRPr="00170ACC">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rPr>
              <w:t>872111565790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Formalizarea economiei informale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lang w:val="ro-RO"/>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lang w:val="ro-RO" w:eastAsia="ru-RU"/>
              </w:rPr>
              <w:lastRenderedPageBreak/>
              <w:t>95</w:t>
            </w:r>
            <w:r w:rsidRPr="00170ACC">
              <w:rPr>
                <w:rFonts w:ascii="Times New Roman" w:hAnsi="Times New Roman"/>
                <w:sz w:val="18"/>
                <w:szCs w:val="18"/>
                <w:vertAlign w:val="superscript"/>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jc w:val="center"/>
              <w:rPr>
                <w:rFonts w:ascii="Times New Roman" w:hAnsi="Times New Roman"/>
                <w:sz w:val="18"/>
                <w:szCs w:val="18"/>
                <w:lang w:val="ro-RO" w:eastAsia="ru-RU"/>
              </w:rPr>
            </w:pPr>
            <w:r w:rsidRPr="00170ACC">
              <w:rPr>
                <w:rFonts w:ascii="Times New Roman" w:hAnsi="Times New Roman"/>
                <w:sz w:val="18"/>
                <w:szCs w:val="18"/>
              </w:rPr>
              <w:t>872111565964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BE3CCB">
              <w:rPr>
                <w:rFonts w:ascii="Times New Roman" w:hAnsi="Times New Roman"/>
                <w:sz w:val="18"/>
                <w:szCs w:val="18"/>
                <w:lang w:val="en-US"/>
              </w:rPr>
              <w:t>Programul de Țară privind Munca Decentă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rPr>
              <w:t>Organizația Internațională a Muncii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170ACC" w:rsidRDefault="00B028DE" w:rsidP="00170ACC">
            <w:pPr>
              <w:spacing w:after="0" w:line="240" w:lineRule="auto"/>
              <w:rPr>
                <w:rFonts w:ascii="Times New Roman" w:hAnsi="Times New Roman"/>
                <w:sz w:val="18"/>
                <w:szCs w:val="18"/>
                <w:lang w:val="ro-RO" w:eastAsia="ru-RU"/>
              </w:rPr>
            </w:pPr>
            <w:r w:rsidRPr="00170ACC">
              <w:rPr>
                <w:rFonts w:ascii="Times New Roman" w:hAnsi="Times New Roman"/>
                <w:sz w:val="18"/>
                <w:szCs w:val="18"/>
                <w:lang w:val="ro-RO"/>
              </w:rPr>
              <w:t>Acordul-tip de asistenţă tehnică între Guvernul Republicii Moldova şi Programul Naţiunilor Unite pentru Dezvoltare, semnat la 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XIV. ONU – Programul Naţiunilor Unite pentru HIV/SIDA (UNAIDS)</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5</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872111574222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Sprijin la răspunsul Naţional SIDA, perioada 2014-2015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neguvernamentale;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6</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872111574224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cazurilor de investiţii pentru Republica Moldova şi Ucraina în vederea unei reacţii eficiente la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 ONU – Agenţia Naţiunilor Unite împotriva Drogurilor şi Criminalităţii (UNODC)</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numPr>
                <w:ilvl w:val="0"/>
                <w:numId w:val="5"/>
              </w:num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w:t>
            </w:r>
            <w:r w:rsidRPr="00B42C50">
              <w:rPr>
                <w:rFonts w:ascii="Times New Roman" w:hAnsi="Times New Roman"/>
                <w:sz w:val="18"/>
                <w:szCs w:val="18"/>
                <w:lang w:eastAsia="ru-RU"/>
              </w:rPr>
              <w:t>7</w:t>
            </w: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naţionale pentru reducerea răspîndirii HIV/SIDA în rîndul grupurilor vulnerabile în Europa de Est şi Asia Centrală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Naţiunilor Unite împotriva Drogurilor şi Criminalităţii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Ministerul Justiţiei; Ministerul Muncii, Protecţiei Sociale şi Familiei; Ministerul Sănătăţii; Universitatea de Stat de Medicină şi Farmacie “Nicolae Testemiţanu”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Acordul-tip de asistenţă tehnică între Guvernul Republicii Moldova şi Programul Naţiunilor Unite pentru Dezvoltare, semnat la 2 octombrie 1992</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 Suedia – Agenţia Internaţională Suedeză pentru Dezvoltare (SIDA)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sectorului energetic al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pentru Reglementare în Energetică; Societatea pe Acţiuni “Termocom”; MEPIU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Managementul finanţelor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Banca Mondială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capacităţii instituţionale a Curţii de Conturi a Republicii Moldova în perioada anilor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de Audit al Suediei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Curtea de Conturi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r>
            <w:r w:rsidRPr="00B42C50">
              <w:rPr>
                <w:rFonts w:ascii="Times New Roman" w:hAnsi="Times New Roman"/>
                <w:sz w:val="18"/>
                <w:szCs w:val="18"/>
                <w:lang w:val="ro-RO" w:eastAsia="ru-RU"/>
              </w:rPr>
              <w:lastRenderedPageBreak/>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Abilitarea economică a femeilor prin creşterea nivelului de ocupare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Entitatea Naţiunilor Unite pentru Egalitate de Gen şi Abilitarea Femeilor (UN Women);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Regatului Suediei cu privire la cadrul general şi condiţiile pentru cooperare în dezvoltare pe perioada 2003-2008, semnat la Chişinău la</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deschiderea şcolilor de fotbal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Cross Cultures Projecy Association (CCPA)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Federaţia Moldovenească de Fotbal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sistemelor democratice prin crearea Fundaţiei Est-Europene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autorităţile administraţiei publice locale şi companiile private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bunei guvernări prin sporirea participării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“Soros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media din Republica Moldova; societatea civilă; autorităţile administraţiei publice locale; organizaţiile neguvernamentale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TAM/BAS Proiect de eficienţă energetică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întreprinderile mici şi mijlocii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“Drepturile Omului în Moldova”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“Civil Rights Defenders”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w:t>
            </w:r>
            <w:r w:rsidRPr="00B42C50">
              <w:rPr>
                <w:rFonts w:ascii="Times New Roman" w:hAnsi="Times New Roman"/>
                <w:sz w:val="18"/>
                <w:szCs w:val="18"/>
                <w:lang w:val="ro-RO" w:eastAsia="ru-RU"/>
              </w:rPr>
              <w:lastRenderedPageBreak/>
              <w:t xml:space="preserve">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Recensămîntul agricol general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Eficienţa energetică în clădirile publice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Unitatea de implementare a proiectelor în energetică (UCIPE)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Ministerului Economiei în domeniul de eficienţă energetică şi energie regenerabilă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în afaceri (Women in 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antreprenoare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Reforma în domeniul climatului investiţional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IFC “InterNaţional Finance Corporation”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jc w:val="both"/>
              <w:rPr>
                <w:rFonts w:ascii="Times New Roman" w:hAnsi="Times New Roman"/>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XVII. Suedia – Autoritatea Suedeză de Securitate Nucleară</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Asistenţa tehnică şi </w:t>
            </w:r>
            <w:r w:rsidRPr="00B42C50">
              <w:rPr>
                <w:rFonts w:ascii="Times New Roman" w:hAnsi="Times New Roman"/>
                <w:sz w:val="18"/>
                <w:szCs w:val="18"/>
                <w:lang w:val="ro-RO" w:eastAsia="ru-RU"/>
              </w:rPr>
              <w:lastRenderedPageBreak/>
              <w:t>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Î.M. “LOKMERA” SRL, </w:t>
            </w:r>
            <w:r w:rsidRPr="00B42C50">
              <w:rPr>
                <w:rFonts w:ascii="Times New Roman" w:hAnsi="Times New Roman"/>
                <w:sz w:val="18"/>
                <w:szCs w:val="18"/>
                <w:lang w:val="ro-RO" w:eastAsia="ru-RU"/>
              </w:rPr>
              <w:lastRenderedPageBreak/>
              <w:t>“Elitautodiamant” SRL; Centrul de dezvoltare ştiinţifică şi tehnologică “INOTEH”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Agenţia Naţională de </w:t>
            </w:r>
            <w:r w:rsidRPr="00B42C50">
              <w:rPr>
                <w:rFonts w:ascii="Times New Roman" w:hAnsi="Times New Roman"/>
                <w:sz w:val="18"/>
                <w:szCs w:val="18"/>
                <w:lang w:val="ro-RO" w:eastAsia="ru-RU"/>
              </w:rPr>
              <w:lastRenderedPageBreak/>
              <w:t>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 xml:space="preserve">Republicii Moldova şi Guvernul Regatului Suediei cu privire la cadrul general şi condiţiile pentru cooperarea în dezvoltare pe perioada 2003-2008, semnat la Chişinău la </w:t>
            </w:r>
            <w:r w:rsidRPr="00B42C50">
              <w:rPr>
                <w:rFonts w:ascii="Times New Roman" w:hAnsi="Times New Roman"/>
                <w:sz w:val="18"/>
                <w:szCs w:val="18"/>
                <w:lang w:val="ro-RO" w:eastAsia="ru-RU"/>
              </w:rPr>
              <w:br/>
              <w:t>1 octombrie 2003, ratificat prin Legea nr.4-XV din 5 februarie 2004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87211282257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şi susţinerea Agenţiei Naţionale de Reglementare a Activităţilor Nucleare şi Radiologice (ANRANR)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 “LOKMERA” SRL; AO Centrul de dezvoltare ştiinţifică şi tehnologică “INOTEH”; SC Casteco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de Reglementare a Activităţilor Nucleare şi Radiologice; Serviciul Hidrometeorologic de Stat; AO Centrul de dezvoltare ştiinţifică şi tehnologică “INOTEH”;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jc w:val="center"/>
              <w:rPr>
                <w:rFonts w:ascii="Times New Roman" w:hAnsi="Times New Roman"/>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XVIII. SUA – Agenţia Statelor Unite pentru Dezvoltare Internaţională (USAID)</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“Parteneriate pentru o societate civilă durabilă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Reprezentanţa “Family Health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din municipiul Chişinău şi din regiunile rurale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competitivităţii şi dezvoltarea întreprinderilor – II (CEED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Chemonics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Companiile şi alţi actori din industriile vizate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Familie sigură pentru fiecare copil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“Parteneriate pentru fiecare copil”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Ministerul Muncii, Protecţiei Sociale şi Familiei; autorităţile administraţiei publice locale Cahul, Căuşeni, Nisporeni, Soroca, Orhei, Ungheni, Făleşti, Sîngerei, Teleneşti şi Călăraşi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“Competitivitatea agricolă şi dezvoltarea întreprinderilor” (ACED)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Development Alternatives, Inc. (DAI)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Producătorii agricoli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r>
            <w:r w:rsidRPr="00B42C50">
              <w:rPr>
                <w:rFonts w:ascii="Times New Roman" w:hAnsi="Times New Roman"/>
                <w:sz w:val="18"/>
                <w:szCs w:val="18"/>
                <w:lang w:val="ro-RO" w:eastAsia="ru-RU"/>
              </w:rPr>
              <w:lastRenderedPageBreak/>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consolidare a instituţiilor statului de drept (ROLISP)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Checchi and Company Consulting Inc. (Checchi); Asociaţia Obştească “Centrul InterNaţional pentru Protecţia şi Promovarea Drepturilor Femeii “La Strada”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Consiliul Superior al Magistraturii; Institutul Naţional al Justiţiei; victimele traficului de fiinţe umane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susţinere a autorităţilor locale din Moldova (LGSP)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Chemonics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 din 32 de centre raionale, Comrat (Unitatea teritorială autonomă Găgăuzia); autorităţile administraţiei publice locale din Bălţi şi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Novateca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Bibliotecile publice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USAID “Comerţ, investiţii şi reglementarea activităţii de întreprinzător”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Compania internaţională “Chemonics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Fiscal Principal de Stat; Ministerul Finanţelor; Ministerul Economiei; Guvernul Republicii Moldova; întreprinderile private; organizaţiile necomerciale; cetăţenii Republicii Moldova; alte părţi interesate relevante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pentru consolidarea responsabilităţii politice şi a angajamentului civic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Democratic 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Partidele politice; activiştii independenţi; aleşii locali; organizaţiile necomerciale; grupurile locale de iniţiativă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guvernelor locale în managementul sectorului de apă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Congresul Autorităţilor Locale din Moldova (CALM)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Stabilirea unui centru informaţional pentru autorităţile locale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în Republica Moldova a Fundaţiei “Fundacja Solidarnosci Miedzynarodowej</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Autorităţile administraţiei publice locale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Susţinerea agriculturii </w:t>
            </w:r>
            <w:r w:rsidRPr="00B42C50">
              <w:rPr>
                <w:rFonts w:ascii="Times New Roman" w:hAnsi="Times New Roman"/>
                <w:sz w:val="18"/>
                <w:szCs w:val="18"/>
                <w:lang w:val="ro-RO" w:eastAsia="ru-RU"/>
              </w:rPr>
              <w:lastRenderedPageBreak/>
              <w:t>organice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People in Nead (PIN) AID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Fermierii; experţii în </w:t>
            </w:r>
            <w:r w:rsidRPr="00B42C50">
              <w:rPr>
                <w:rFonts w:ascii="Times New Roman" w:hAnsi="Times New Roman"/>
                <w:sz w:val="18"/>
                <w:szCs w:val="18"/>
                <w:lang w:val="ro-RO" w:eastAsia="ru-RU"/>
              </w:rPr>
              <w:lastRenderedPageBreak/>
              <w:t>agricultura ecologică; funcţionarii publici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 xml:space="preserve">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1498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Occidental pentru Întreprinderile din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Westrn NIS Enterprise Fund (WESTNIS)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Sectorul privat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dezvoltare a carierei pentru femei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necomercială “Pro-Business Nord”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Femeile vulnerabile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872112945655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și construcția rețelei de apă și canalizare a stației de epurare  a apelor uzate din or. Teleneşti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ADR Centru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Dezvoltării Regionale și Construcțiilor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872112735934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Programul pentru consolidarea alegerilor transparente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Asociația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Asociația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spacing w:after="0" w:line="240" w:lineRule="auto"/>
              <w:rPr>
                <w:rFonts w:ascii="Times New Roman" w:hAnsi="Times New Roman"/>
                <w:b/>
                <w:bCs/>
                <w:sz w:val="18"/>
                <w:szCs w:val="18"/>
                <w:lang w:val="ro-RO" w:eastAsia="ru-RU"/>
              </w:rPr>
            </w:pPr>
          </w:p>
          <w:p w:rsidR="00B028DE" w:rsidRPr="00B42C50" w:rsidRDefault="00B028DE" w:rsidP="00247E48">
            <w:pPr>
              <w:spacing w:after="0" w:line="240" w:lineRule="auto"/>
              <w:jc w:val="center"/>
              <w:rPr>
                <w:rFonts w:ascii="Times New Roman" w:hAnsi="Times New Roman"/>
                <w:b/>
                <w:bCs/>
                <w:sz w:val="18"/>
                <w:szCs w:val="18"/>
                <w:lang w:val="ro-RO" w:eastAsia="ru-RU"/>
              </w:rPr>
            </w:pPr>
          </w:p>
          <w:p w:rsidR="00B028DE" w:rsidRPr="00B42C50" w:rsidRDefault="00B028DE" w:rsidP="00247E48">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XIX. SUA – Departamentul Energetică al SUA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2398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bază în susţinerea programului IRTR în Moldova (BOA nr.47491)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ED70E5">
            <w:pPr>
              <w:spacing w:after="0" w:line="240" w:lineRule="auto"/>
              <w:rPr>
                <w:rFonts w:ascii="Times New Roman" w:hAnsi="Times New Roman"/>
                <w:sz w:val="18"/>
                <w:szCs w:val="18"/>
                <w:lang w:val="ro-RO" w:eastAsia="ru-RU"/>
              </w:rPr>
            </w:pPr>
            <w:r w:rsidRPr="00ED70E5">
              <w:rPr>
                <w:rFonts w:ascii="Times New Roman" w:hAnsi="Times New Roman"/>
                <w:sz w:val="18"/>
                <w:szCs w:val="18"/>
                <w:lang w:val="ro-RO" w:eastAsia="ru-RU"/>
              </w:rPr>
              <w:t>Departamentul Energetică al Statelor Unite ale Americii prin intermediul Institutului “Battelle Memorial” din “Pacific North-west Division” din oraşul Columbus, statul Ohio; ÎS “TEHNOSEC”; ÎS “Servicii de Pază”</w:t>
            </w:r>
            <w:r w:rsidRPr="00ED70E5">
              <w:rPr>
                <w:rFonts w:ascii="Times New Roman" w:hAnsi="Times New Roman"/>
                <w:sz w:val="18"/>
                <w:szCs w:val="18"/>
                <w:lang w:val="ro-RO"/>
              </w:rPr>
              <w:t xml:space="preserve"> ; SRL „MEDIA SECURITY”; IMSP Institutul Oncologic; Institutul de Genetică, Fiziologie și Protecție a Plantelor; Obiectele speciale nr.5101, 5102”</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ED70E5">
            <w:pPr>
              <w:spacing w:after="0" w:line="240" w:lineRule="auto"/>
              <w:rPr>
                <w:rFonts w:ascii="Times New Roman" w:hAnsi="Times New Roman"/>
                <w:sz w:val="18"/>
                <w:szCs w:val="18"/>
                <w:lang w:val="ro-RO" w:eastAsia="ru-RU"/>
              </w:rPr>
            </w:pPr>
            <w:r w:rsidRPr="00ED70E5">
              <w:rPr>
                <w:rFonts w:ascii="Times New Roman" w:hAnsi="Times New Roman"/>
                <w:sz w:val="18"/>
                <w:szCs w:val="18"/>
                <w:lang w:val="ro-RO" w:eastAsia="ru-RU"/>
              </w:rPr>
              <w:t>Agenţia Naţională de Reglementare a Activităţilor Nucleare şi Radiologice</w:t>
            </w:r>
            <w:r w:rsidRPr="00ED70E5">
              <w:rPr>
                <w:rFonts w:ascii="Times New Roman" w:hAnsi="Times New Roman"/>
                <w:sz w:val="18"/>
                <w:szCs w:val="18"/>
                <w:lang w:val="ro-RO"/>
              </w:rPr>
              <w:t>; SRL „MEDIA SECURITY”; IMSP Institutul Oncologic; Institutul de Genetică, Fiziologie și Protecție a Plantelor; Obiectele speciale nr.5101, 5102”</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Îmbunătăţirea securităţii, controlului şi dispunerii materialelor radioactive în baza Programului internaţional de </w:t>
            </w:r>
            <w:r w:rsidRPr="00B42C50">
              <w:rPr>
                <w:rFonts w:ascii="Times New Roman" w:hAnsi="Times New Roman"/>
                <w:sz w:val="18"/>
                <w:szCs w:val="18"/>
                <w:lang w:val="ro-RO" w:eastAsia="ru-RU"/>
              </w:rPr>
              <w:lastRenderedPageBreak/>
              <w:t>reducere a ameninţărilor radiologice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ÎS “TEHNOSEC”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Oncologic din Moldova; 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w:t>
            </w:r>
            <w:r w:rsidRPr="00B42C50">
              <w:rPr>
                <w:rFonts w:ascii="Times New Roman" w:hAnsi="Times New Roman"/>
                <w:sz w:val="18"/>
                <w:szCs w:val="18"/>
                <w:lang w:val="ro-RO" w:eastAsia="ru-RU"/>
              </w:rPr>
              <w:lastRenderedPageBreak/>
              <w:t xml:space="preserve">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132.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urmăririi penale în instrumentarea şi anchetarea cauzelor de trafic de fiinţe umane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Misiunea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(MAI):</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protecţia martorilor (DPM);</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Combaterea Traficului de Persoane (CCTP;</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Comitetul Naţional pentru Combaterea Traficului de Fiinţe Umane; 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Corporaţiei URS Federal Services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I.S. “Vamservinform”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247E48">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87211284945</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Acordarea asistenţei de sisteme mobile de detecţie (SMD) Poliţiei de Frontieră a Republicii Moldova în cadrul programului “A doua linie de apărare”</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Energie al SUA</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 al Ministerului Afacerilor Interne al Republicii Moldova</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 SUA – Comisia de Reglementare Nucleară</w:t>
            </w:r>
          </w:p>
        </w:tc>
      </w:tr>
      <w:tr w:rsidR="00B028DE" w:rsidRPr="00BE3CCB" w:rsidTr="00971D6A">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2429</w:t>
            </w:r>
          </w:p>
        </w:tc>
        <w:tc>
          <w:tcPr>
            <w:tcW w:w="170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bază nr.02. Executarea unor sarcini prevăzute în acord şi în sarcinile emise, conform respectivului acord, în beneficiul Agenţiei Naţionale de Reglementare a Activităţilor Nucleare şi Radiologice</w:t>
            </w:r>
          </w:p>
        </w:tc>
        <w:tc>
          <w:tcPr>
            <w:tcW w:w="226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“Centrul de Dezvoltare Ştiinţifico-Tehnică INOTEH” din Republica Moldova</w:t>
            </w:r>
          </w:p>
        </w:tc>
        <w:tc>
          <w:tcPr>
            <w:tcW w:w="184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de Reglementare a Activităţilor Nucleare şi Radiologice</w:t>
            </w:r>
          </w:p>
        </w:tc>
        <w:tc>
          <w:tcPr>
            <w:tcW w:w="189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spacing w:after="0" w:line="240" w:lineRule="auto"/>
              <w:rPr>
                <w:rFonts w:ascii="Times New Roman" w:hAnsi="Times New Roman"/>
                <w:sz w:val="18"/>
                <w:szCs w:val="18"/>
                <w:lang w:val="ro-RO" w:eastAsia="ru-RU"/>
              </w:rPr>
            </w:pPr>
          </w:p>
          <w:p w:rsidR="00B028DE" w:rsidRPr="00B42C50" w:rsidRDefault="00B028DE" w:rsidP="00ED70E5">
            <w:pPr>
              <w:spacing w:after="0" w:line="240" w:lineRule="auto"/>
              <w:rPr>
                <w:rFonts w:ascii="Times New Roman" w:hAnsi="Times New Roman"/>
                <w:b/>
                <w:bCs/>
                <w:sz w:val="18"/>
                <w:szCs w:val="18"/>
                <w:lang w:val="ro-RO" w:eastAsia="ru-RU"/>
              </w:rPr>
            </w:pPr>
          </w:p>
          <w:p w:rsidR="00B028DE" w:rsidRPr="00B42C50" w:rsidRDefault="00B028DE" w:rsidP="00ED70E5">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 Departamentul Apărării al SUA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prevenire a proliferării armelor de distrugere în masă (ADM PPP)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ED70E5" w:rsidRDefault="00B028DE" w:rsidP="001C44CA">
            <w:pPr>
              <w:spacing w:after="0" w:line="240" w:lineRule="auto"/>
              <w:rPr>
                <w:rFonts w:ascii="Times New Roman" w:hAnsi="Times New Roman"/>
                <w:sz w:val="18"/>
                <w:szCs w:val="18"/>
                <w:lang w:val="en-US" w:eastAsia="ru-RU"/>
              </w:rPr>
            </w:pPr>
            <w:r w:rsidRPr="00B42C50">
              <w:rPr>
                <w:rFonts w:ascii="Times New Roman" w:hAnsi="Times New Roman"/>
                <w:sz w:val="18"/>
                <w:szCs w:val="18"/>
                <w:lang w:val="ro-RO" w:eastAsia="ru-RU"/>
              </w:rPr>
              <w:t>“</w:t>
            </w:r>
            <w:r w:rsidRPr="00ED70E5">
              <w:rPr>
                <w:rFonts w:ascii="Times New Roman" w:hAnsi="Times New Roman"/>
                <w:sz w:val="18"/>
                <w:szCs w:val="18"/>
                <w:lang w:val="en-US"/>
              </w:rPr>
              <w:t>Raytheon Technical Services Company LLC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Salubrizarea şcolilor rurale în localităţile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direcţiile raionale educaţie Soroca şi Drochia; primăriile Soroca şi Gribova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Reconstrucţia Unităţii de pompieri şi salvatori Soroca,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“Ricostar”; SRL “ARH-EST Studio”; SRL “MARSONIX”; SRL “Construct-Arabesque”;S.C. Ricostar COM SRL; “Făuritorul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situaţii excepţionale Soroca; Serviciul Protecţiei Civile şi Situaţiilor Excepţionale al Ministerului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872112985675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Reparația Unității Pompieri și Salvatori Comrat,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Serviciul Protecției Civile și Situațiilor Excepționale; Comitetul Executiv al Găgăuziei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ED70E5">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872113125872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Construcția Poligonului multifuncţional Bulboaca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KAPTAN,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872113125927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lang w:val="ro-RO" w:eastAsia="ru-RU"/>
              </w:rPr>
              <w:t>Reconstrucţia Unităţii de pompieri şi salvatori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  </w:t>
            </w:r>
            <w:r w:rsidRPr="00B42C50">
              <w:rPr>
                <w:rFonts w:ascii="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XXII. Corporaţia Provocările Mileniului a Statelor Unite ale Americii</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Fondul “Provocările Mileniului”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lastRenderedPageBreak/>
              <w:t>XXIII. Departamentul de Stat al SUA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Finanţarea militară străină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Statelor Unite ale Americii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asistenţă umanitară şi suport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“Counterpart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instituţiile 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asistenţă pentru femeile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“Winrock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necomerciale din Transnistria; autorităţile administraţiei publice locale din Transnistria; lucrătorii sociali şi juriştii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abordării multidisciplinare în atingerea şi asigurarea vieţii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 (OIM)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reformare a legislaţiei penale al Iniţiativei Legale pentru Europa Centrală şi de Est a Asociaţiei Avocaţilor Americani</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”Reprezentanța din Republica Moldova a Asociației Barourilor Americane, Inițiativa pentru Supremația Legii (ABA/ROLI); Ambasada Statelor Unite ale Americii în Republica Moldova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Judecătoriile; curţile de apel; Curtea Supremă de Justiţie; Baroul Avocaților; Procuratura Generală şi alte organe de drept din Republica Moldova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ahoma" w:hAnsi="Tahoma" w:cs="Tahoma"/>
                <w:sz w:val="18"/>
                <w:szCs w:val="18"/>
                <w:lang w:val="ro-RO" w:eastAsia="ru-RU"/>
              </w:rPr>
              <w:br/>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Salubrizarea şcolilor rurale din localităţile Rîşcani şi Bălţi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“Prestigiu-AZ”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Primăria satului Elizaveta; Primăria satului Corlăteni; Primăria satului Mihăileni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2159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schimb pentru studenţii din Eurasia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Statelor Unite ale Americii în Republica 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1160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Muskie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Statelor Unite ale Americii în Republica 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Statelor Unite ale Americii şi Guvernul Republicii Moldova cu </w:t>
            </w:r>
            <w:r w:rsidRPr="00B42C50">
              <w:rPr>
                <w:rFonts w:ascii="Times New Roman" w:hAnsi="Times New Roman"/>
                <w:sz w:val="18"/>
                <w:szCs w:val="18"/>
                <w:lang w:val="ro-RO" w:eastAsia="ru-RU"/>
              </w:rPr>
              <w:lastRenderedPageBreak/>
              <w:t xml:space="preserve">privire la cooperare în vederea facilitării acordării asistenţei, semnat la Chişinău la </w:t>
            </w:r>
            <w:r w:rsidRPr="00B42C50">
              <w:rPr>
                <w:rFonts w:ascii="Times New Roman" w:hAnsi="Times New Roman"/>
                <w:sz w:val="18"/>
                <w:szCs w:val="18"/>
                <w:lang w:val="ro-RO" w:eastAsia="ru-RU"/>
              </w:rPr>
              <w:br/>
              <w:t>21 martie 1994 1994</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center"/>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XXIV. Republica Turcia – Agenţia Internaţională Turcă de Cooperare (TIKA)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Biblioteca “M.C. Atatürk” din or.Comrat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InterNaţională Turcă de Cooperare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Biblioteca “M.K.Atatürk” din or.Comrat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Elaborarea devizului de cheltuieli pentru documentele de proiectare pentru IMSP Institutul de Cercetări Ştiinţifice în Domeniul Ocrotirii Sănătăţii Mamei şi Copilului din municipiul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“Transmed-Import”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Institutul de Cercetări Ştiinţifice în Domeniul Ocrotirii Sănătăţii Mamei şi Copilului din municipiul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Memorandumul de înţelegere dintre Guvernul Republicii Moldova şi Guvernul Republicii Turcia privind cooperarea economică, semnat la Chişinău la </w:t>
            </w:r>
            <w:r w:rsidRPr="00B42C50">
              <w:rPr>
                <w:rFonts w:ascii="Times New Roman" w:hAnsi="Times New Roman"/>
                <w:sz w:val="18"/>
                <w:szCs w:val="18"/>
                <w:lang w:val="ro-RO" w:eastAsia="ru-RU"/>
              </w:rPr>
              <w:br/>
              <w:t>19 octombrie 2004, ratificat prin Legea nr.140-XVI din 30 iunie 2005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bCs/>
                <w:sz w:val="18"/>
                <w:szCs w:val="18"/>
                <w:lang w:val="ro-RO"/>
              </w:rPr>
              <w:t>872113015936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Procurarea calculatoarelor pentru Biblioteca Municipală „B.P. HASDEU” din </w:t>
            </w:r>
            <w:r w:rsidRPr="00B42C50">
              <w:rPr>
                <w:rFonts w:ascii="Times New Roman" w:hAnsi="Times New Roman"/>
                <w:bCs/>
                <w:sz w:val="18"/>
                <w:szCs w:val="18"/>
                <w:lang w:val="ro-RO"/>
              </w:rPr>
              <w:br/>
              <w:t>or. Chișinău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“ACCENT Electronic”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Chișinău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bCs/>
                <w:sz w:val="18"/>
                <w:szCs w:val="18"/>
                <w:lang w:val="ro-RO"/>
              </w:rPr>
            </w:pPr>
            <w:r w:rsidRPr="00B42C50">
              <w:rPr>
                <w:rFonts w:ascii="Times New Roman" w:hAnsi="Times New Roman"/>
                <w:bCs/>
                <w:sz w:val="18"/>
                <w:szCs w:val="18"/>
                <w:lang w:val="ro-RO"/>
              </w:rPr>
              <w:t>872113015948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Finalizarea lucrărilor de construcţie a clădirii pentru Fundaţia de Susţinere a Culturii şi Tradiţiilor Islamice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”Scale Construction”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Fundaţia de Susţinere a Culturii şi Tradiţiilor Islamice în Republica Moldova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Memorandumul de înţelegere dintre Guvernul Republicii Moldova şi Guvernul Republicii Turcia privind cooperarea economică, semnat la Chişinău la </w:t>
            </w:r>
            <w:r w:rsidRPr="00B42C50">
              <w:rPr>
                <w:rFonts w:ascii="Times New Roman" w:hAnsi="Times New Roman"/>
                <w:sz w:val="18"/>
                <w:szCs w:val="18"/>
                <w:lang w:val="ro-RO" w:eastAsia="ru-RU"/>
              </w:rPr>
              <w:br/>
              <w:t>19 octombrie 2004, ratificat prin Legea nr.140-XVI din 30 iunie 2005</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spacing w:after="0" w:line="240" w:lineRule="auto"/>
              <w:jc w:val="both"/>
              <w:rPr>
                <w:rFonts w:ascii="Times New Roman" w:hAnsi="Times New Roman"/>
                <w:sz w:val="18"/>
                <w:szCs w:val="18"/>
                <w:lang w:val="ro-RO" w:eastAsia="ru-RU"/>
              </w:rPr>
            </w:pPr>
          </w:p>
          <w:p w:rsidR="00B028DE" w:rsidRPr="00B42C50" w:rsidRDefault="00B028DE" w:rsidP="006A550B">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 Principatul Liechtenstein</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“Consolidarea sistemului de educaţie profesională tehnică din Moldova” (CONSEPT, numit anterior CSPPT)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Filiala Fundaţiei Internaţionale “Liechtenstein Development Service (LED)”; Centrul Educaţional “Pro Didactica”; Centrul Universitar de Formare Continuă al Universităţii Tehnice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Ministerul Economiei; şcolile profesionale, liceele profesionale şi colegiile din Moldova; Centrul Educaţional Pro Didactica; Centrul Universitar de Formare Continuă al Universităţii Tehnice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 xml:space="preserve">5 septembrie 2007, ratificat prin Legea nr.312-XVI din </w:t>
            </w:r>
            <w:r w:rsidRPr="00B42C50">
              <w:rPr>
                <w:rFonts w:ascii="Times New Roman" w:hAnsi="Times New Roman"/>
                <w:sz w:val="18"/>
                <w:szCs w:val="18"/>
                <w:lang w:val="ro-RO" w:eastAsia="ru-RU"/>
              </w:rPr>
              <w:br/>
              <w:t>27 decembrie 2007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87211424773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Educaţie şi instruire în domeniul activităţii antreprenoriale şi </w:t>
            </w:r>
            <w:r w:rsidRPr="00B42C50">
              <w:rPr>
                <w:rFonts w:ascii="Times New Roman" w:hAnsi="Times New Roman"/>
                <w:sz w:val="18"/>
                <w:szCs w:val="18"/>
                <w:lang w:val="ro-RO" w:eastAsia="ru-RU"/>
              </w:rPr>
              <w:lastRenderedPageBreak/>
              <w:t>angajării în cîmpul muncii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AO “Centrul de Educaţie Antreprenorială şi Asistenţă în Afaceri”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Elevii şi profesorii şcolilor profesionale; tinerii şi tinerele care </w:t>
            </w:r>
            <w:r w:rsidRPr="00B42C50">
              <w:rPr>
                <w:rFonts w:ascii="Times New Roman" w:hAnsi="Times New Roman"/>
                <w:sz w:val="18"/>
                <w:szCs w:val="18"/>
                <w:lang w:val="ro-RO" w:eastAsia="ru-RU"/>
              </w:rPr>
              <w:lastRenderedPageBreak/>
              <w:t>sînt în căutarea unui loc de muncă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Republicii Moldova şi Guvernul Principatului </w:t>
            </w:r>
            <w:r w:rsidRPr="00B42C50">
              <w:rPr>
                <w:rFonts w:ascii="Times New Roman" w:hAnsi="Times New Roman"/>
                <w:sz w:val="18"/>
                <w:szCs w:val="18"/>
                <w:lang w:val="ro-RO" w:eastAsia="ru-RU"/>
              </w:rPr>
              <w:lastRenderedPageBreak/>
              <w:t xml:space="preserve">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 bun start în viaţă pentru copiii din mediul rural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necomercială Programul Educaţional “Pas cu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Copiii de vîrstă preşcolară şi familiile din 138 de comunităţi; inspectorii şi metodiştii din raion; echipa de formatori şi mentori Naţionali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EdAgri – Educaţia pentru agricultură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Filiala Fundaţiei Internaţionale “Liechtenstein Development Service (LED)”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Colegiile agricole din Republica Moldova; Ministerul Agriculturii şi Industriei Alimentare; Centrul Universitar de Formare Continuă (CFC) a Universităţii Tehnice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Şcoală viitorilor profesori de limba engleză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“Centrul pentru Educaţie Continuă” din municipiul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“A.Russo” din Bălţi; Liceul Teoretic Bălăureşti, satul Bălăureşti, raionul Nisporeni; Şcoala pentru copii orfani şi copii rămaşi fără îngrijirea părinţilor, municipiul  Bălţi; Şcoală profesională nr.2,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sidRPr="00B42C50">
              <w:rPr>
                <w:rFonts w:ascii="Times New Roman" w:hAnsi="Times New Roman"/>
                <w:sz w:val="18"/>
                <w:szCs w:val="18"/>
                <w:lang w:val="ro-RO" w:eastAsia="ru-RU"/>
              </w:rPr>
              <w:br/>
              <w:t>5 septembrie 2007, ratificat prin Legea nr.312-XVI din 27 decembrie 2007</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Educaţie Plus: Incluziunea copiilor romi în 3 şcoli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nonguvernamentală “Ograda Noastră”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Liceul Teoretic “I.Creangă”, s.Zîrneşti, r-nul Cahul; Liceul Teoretic “M.Eminescu”, or.Hînceşti; Şcoală medie s.Gîrbova, r-nul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spacing w:after="0" w:line="240" w:lineRule="auto"/>
              <w:jc w:val="both"/>
              <w:rPr>
                <w:rFonts w:ascii="Times New Roman" w:hAnsi="Times New Roman"/>
                <w:sz w:val="18"/>
                <w:szCs w:val="18"/>
                <w:lang w:val="ro-RO" w:eastAsia="ru-RU"/>
              </w:rPr>
            </w:pPr>
          </w:p>
          <w:p w:rsidR="00B028DE" w:rsidRPr="00B42C50" w:rsidRDefault="00B028DE" w:rsidP="006A550B">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XXVI. Banca Europeană pentru Reconstrucţie şi Dezvoltare</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Studiu de fezabilitate pentru Programul de aprovizionare cu apă şi canalizare a municipiul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 “Apă-Canal Chişinău”; Seureca – Franţa; SA “Business Consulting Institute”; SC Ingineria apelor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SA “Apă-Canal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“Sectorul drumuri urbane Chişinău” – Proiect de implementare suport şi supervizare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Egis InterNaţional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Legea nr.207-XIII din 29 iulie 1994 cu privire la statutul, imunitatea, privilegiile şi facilităţile acordate Băncii </w:t>
            </w:r>
            <w:r w:rsidRPr="00B42C50">
              <w:rPr>
                <w:rFonts w:ascii="Times New Roman" w:hAnsi="Times New Roman"/>
                <w:sz w:val="18"/>
                <w:szCs w:val="18"/>
                <w:lang w:val="ro-RO" w:eastAsia="ru-RU"/>
              </w:rPr>
              <w:lastRenderedPageBreak/>
              <w:t>Europene de Reconstrucţie şi Dezvoltare în Republica Moldova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“Sectorul drumuri urbane Chişinău” – Strategia pentru parcări şi parcaje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WSP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Compania de troleibuze din Bălţi – parteneriat de twinning în transportul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 “Direcţia de Troleibuze din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6A550B">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Consiliul Economic pe lîngă Prim-ministru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Secretariatul Consiliului Economic pe lîngă Prim-ministru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Economic pe lîngă Prim-ministru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sz w:val="18"/>
                <w:szCs w:val="18"/>
                <w:lang w:val="ro-RO" w:eastAsia="ru-RU"/>
              </w:rPr>
              <w:t>XXVII</w:t>
            </w:r>
            <w:r w:rsidRPr="00B42C50">
              <w:rPr>
                <w:rFonts w:ascii="Times New Roman" w:hAnsi="Times New Roman"/>
                <w:sz w:val="18"/>
                <w:szCs w:val="18"/>
                <w:lang w:val="ro-RO" w:eastAsia="ru-RU"/>
              </w:rPr>
              <w:t>.</w:t>
            </w:r>
            <w:r w:rsidRPr="00B42C50">
              <w:rPr>
                <w:rFonts w:ascii="Times New Roman" w:hAnsi="Times New Roman"/>
                <w:b/>
                <w:bCs/>
                <w:sz w:val="18"/>
                <w:szCs w:val="18"/>
                <w:lang w:val="ro-RO" w:eastAsia="ru-RU"/>
              </w:rPr>
              <w:t xml:space="preserve"> Banca Europeană pentru Investiții</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20A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de susținere al Programului din sectorul  drumurilor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Î.S ”Administrația de Stat al Drumurilor”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Î.S ”Administrația de Stat al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Legea nr.19-XVI din 15 februarie 2007 pentru ratificarea Acordului-cadru dintre Republica Moldova și Banca Europeană pentru Investiții privind activitatea BEI, semnat la Chișinău la 1 noiembrie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20A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168</w:t>
            </w:r>
            <w:r w:rsidRPr="008E20AF">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jc w:val="center"/>
              <w:rPr>
                <w:rFonts w:ascii="Times New Roman" w:hAnsi="Times New Roman"/>
                <w:sz w:val="18"/>
                <w:szCs w:val="18"/>
                <w:lang w:val="ro-RO" w:eastAsia="ru-RU"/>
              </w:rPr>
            </w:pPr>
            <w:r w:rsidRPr="008E20AF">
              <w:rPr>
                <w:rFonts w:ascii="Times New Roman" w:hAnsi="Times New Roman"/>
                <w:sz w:val="18"/>
                <w:szCs w:val="18"/>
              </w:rPr>
              <w:t>87211216157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Suport de asistență tehnică și management în vederea protecției împotriva inundațiilor a teritoriului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en-US" w:eastAsia="ru-RU"/>
              </w:rPr>
            </w:pPr>
            <w:r w:rsidRPr="008E20AF">
              <w:rPr>
                <w:rFonts w:ascii="Times New Roman" w:hAnsi="Times New Roman"/>
                <w:sz w:val="18"/>
                <w:szCs w:val="18"/>
                <w:lang w:val="en-US"/>
              </w:rPr>
              <w:t>HR Wallingford Ltd; BETA Studio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Legea nr.19-XVI din 15 februarie 2007 pentru ratificarea Acordului-cadru dintre Republica Moldova și Banca Europeană pentru Investiții privind activitatea BEI, semnat la Chișinău la 1 noiembrie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20A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168</w:t>
            </w:r>
            <w:r w:rsidRPr="008E20AF">
              <w:rPr>
                <w:rFonts w:ascii="Times New Roman" w:hAnsi="Times New Roman"/>
                <w:sz w:val="18"/>
                <w:szCs w:val="18"/>
                <w:vertAlign w:val="superscript"/>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jc w:val="center"/>
              <w:rPr>
                <w:rFonts w:ascii="Times New Roman" w:hAnsi="Times New Roman"/>
                <w:sz w:val="18"/>
                <w:szCs w:val="18"/>
                <w:lang w:val="ro-RO" w:eastAsia="ru-RU"/>
              </w:rPr>
            </w:pPr>
            <w:r w:rsidRPr="008E20AF">
              <w:rPr>
                <w:rFonts w:ascii="Times New Roman" w:hAnsi="Times New Roman"/>
                <w:sz w:val="18"/>
                <w:szCs w:val="18"/>
              </w:rPr>
              <w:t>87211136162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lang w:val="ro-RO"/>
              </w:rPr>
              <w:t>Asistență tehnică pentru Unitatea de implementare a Programului de restructurare a sectorului vitivinicol în scopul realizării operațiunii „Filierele de vin” și pentru întreprinderile mici și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ro-RO" w:eastAsia="ru-RU"/>
              </w:rPr>
            </w:pPr>
            <w:r w:rsidRPr="008E20AF">
              <w:rPr>
                <w:rFonts w:ascii="Times New Roman" w:hAnsi="Times New Roman"/>
                <w:sz w:val="18"/>
                <w:szCs w:val="18"/>
              </w:rPr>
              <w:t>„GFA Consulting Group”,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it-IT" w:eastAsia="ru-RU"/>
              </w:rPr>
            </w:pPr>
            <w:r w:rsidRPr="008E20AF">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20AF" w:rsidRDefault="00B028DE" w:rsidP="008E20AF">
            <w:pPr>
              <w:spacing w:after="0" w:line="240" w:lineRule="auto"/>
              <w:rPr>
                <w:rFonts w:ascii="Times New Roman" w:hAnsi="Times New Roman"/>
                <w:sz w:val="18"/>
                <w:szCs w:val="18"/>
                <w:lang w:val="it-IT" w:eastAsia="ru-RU"/>
              </w:rPr>
            </w:pPr>
            <w:r w:rsidRPr="008E20AF">
              <w:rPr>
                <w:rFonts w:ascii="Times New Roman" w:hAnsi="Times New Roman"/>
                <w:sz w:val="18"/>
                <w:szCs w:val="18"/>
                <w:lang w:val="it-IT"/>
              </w:rPr>
              <w:t>Legea nr.19-XVI din 15 februarie 2007 pentru ratificarea Acordului-cadru dintre Republica Moldova și Banca Europeană pentru Investiții privind activitatea BEI, semnat la Chișinău la 1 noiembrie 2006</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XXVIII. Agenţia Slovacă pentru Cooperare Internaţională şi Dezvoltare (SAMRS)</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360"/>
              <w:rPr>
                <w:rFonts w:ascii="Times New Roman" w:hAnsi="Times New Roman"/>
                <w:sz w:val="18"/>
                <w:szCs w:val="18"/>
                <w:lang w:val="ro-RO" w:eastAsia="ru-RU"/>
              </w:rPr>
            </w:pPr>
            <w:r w:rsidRPr="00B42C50">
              <w:rPr>
                <w:rFonts w:ascii="Times New Roman" w:hAnsi="Times New Roman"/>
                <w:sz w:val="18"/>
                <w:szCs w:val="18"/>
                <w:lang w:val="ro-RO" w:eastAsia="ru-RU"/>
              </w:rPr>
              <w:t>2887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Schema Granturilor Mici, Slovacia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Şcoala de Arte Plastice pentru Copii, Cahul; Ministerul Afacerilor Externe şi Integrării Europene; Sala cu </w:t>
            </w:r>
            <w:r w:rsidRPr="00B42C50">
              <w:rPr>
                <w:rFonts w:ascii="Times New Roman" w:hAnsi="Times New Roman"/>
                <w:sz w:val="18"/>
                <w:szCs w:val="18"/>
                <w:lang w:val="ro-RO" w:eastAsia="ru-RU"/>
              </w:rPr>
              <w:lastRenderedPageBreak/>
              <w:t>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Şcoală de Arte Plastice pentru Copii, Cahul; Ministerul Afacerilor Externe şi Integrării </w:t>
            </w:r>
            <w:r w:rsidRPr="00B42C50">
              <w:rPr>
                <w:rFonts w:ascii="Times New Roman" w:hAnsi="Times New Roman"/>
                <w:sz w:val="18"/>
                <w:szCs w:val="18"/>
                <w:lang w:val="ro-RO" w:eastAsia="ru-RU"/>
              </w:rPr>
              <w:lastRenderedPageBreak/>
              <w:t>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Republicii Moldova şi Guvernul Republicii Slovace cu privire la </w:t>
            </w:r>
            <w:r w:rsidRPr="00B42C50">
              <w:rPr>
                <w:rFonts w:ascii="Times New Roman" w:hAnsi="Times New Roman"/>
                <w:sz w:val="18"/>
                <w:szCs w:val="18"/>
                <w:lang w:val="ro-RO" w:eastAsia="ru-RU"/>
              </w:rPr>
              <w:lastRenderedPageBreak/>
              <w:t>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87211312749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pentru stabilirea gestionării adecvate fluxului DEEE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 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87211275652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Achiziționarea de echipamente și inventar sportiv pentru artele marţiale (Taekwondo WTF)</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AO “Părinte-Pedagog”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AO “Părinte-Pedagog”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872112725656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Echipament sportiv pentru reabilitarea prin sport a membrilor MBU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„Societatea Orbilor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„Societatea Orbilor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Repararea şi construcția sistemului de alimentare cu apă din satul Zahareuca. Partea a II-a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Sărătenii Vechi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Sărătenii Vechi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872112725653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Furnizarea de dispozitive pentru verificarea tensiunii arteriale pacienţilor social-vulnerabili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872113025929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Modernizarea echipamentului tehnologic al grădiniței nr.3 din municipiul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Bălți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872113025930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Îmbunătățirea </w:t>
            </w:r>
            <w:r w:rsidRPr="00B42C50">
              <w:rPr>
                <w:rFonts w:ascii="Times New Roman" w:hAnsi="Times New Roman"/>
                <w:bCs/>
                <w:sz w:val="18"/>
                <w:szCs w:val="18"/>
                <w:lang w:val="ro-RO"/>
              </w:rPr>
              <w:lastRenderedPageBreak/>
              <w:t>condițiilor de antrenament pentru sportivele de la Școala specializată sportivă „B. Petuhov” din municipiul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lastRenderedPageBreak/>
              <w:t>Primăria municipiul 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Primăria municipiului </w:t>
            </w:r>
            <w:r w:rsidRPr="00B42C50">
              <w:rPr>
                <w:rFonts w:ascii="Times New Roman" w:hAnsi="Times New Roman"/>
                <w:bCs/>
                <w:sz w:val="18"/>
                <w:szCs w:val="18"/>
                <w:lang w:val="ro-RO"/>
              </w:rPr>
              <w:lastRenderedPageBreak/>
              <w:t xml:space="preserve">Bălți; Școala specializată sportivă „B. Petuhov” din municipiul Bălți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 dintre Guvernul </w:t>
            </w:r>
            <w:r w:rsidRPr="00B42C50">
              <w:rPr>
                <w:rFonts w:ascii="Times New Roman" w:hAnsi="Times New Roman"/>
                <w:sz w:val="18"/>
                <w:szCs w:val="18"/>
                <w:lang w:val="ro-RO" w:eastAsia="ru-RU"/>
              </w:rPr>
              <w:lastRenderedPageBreak/>
              <w:t>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Schimbarea mobilierului din vestiar și a ușilor din sala de sport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Instituţia Publică Gimnaziul satului Batîr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Instituţia Publică Gimnaziul satului Batîr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Amenajarea unui teren de joacă pentru copiii de la grădinița „Albinuţa”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comunei Hîrtop,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Primăria comunei Hîrtop, raionul Cimişlia, Gimnaziul din comuna Pietrosu, raionul Fălești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Renovarea sălii de sport din Gimnaziul Pietrosu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Gimnaziul din comuna Pietrosu, raionul Fălești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Gimnaziul din comuna Pietrosu, raionul Fălești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Reconstrucţia verandei la grădiniţa „Ghiocel”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„Fluturaşii“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„Fluturaşii“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Echipamentul necesar pentru amenajarea sălii de sport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„AŞTRII“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„AŞTRII“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Schimbarea ferestrelor la casa de cultură din satul Catranîc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„IŞCĂLENII”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„IŞCĂLENII”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Îmbunătăţirea condiţiilor de studiu din Şcoala de Muzică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satului Selemet,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satului Selemet, raionul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Slovace cu privire la cooperarea în dezvoltare, semnat la Chişinău la 7 mai 2010, </w:t>
            </w:r>
            <w:r w:rsidRPr="00B42C50">
              <w:rPr>
                <w:rFonts w:ascii="Times New Roman" w:hAnsi="Times New Roman"/>
                <w:sz w:val="18"/>
                <w:szCs w:val="18"/>
                <w:lang w:val="ro-RO" w:eastAsia="ru-RU"/>
              </w:rPr>
              <w:lastRenderedPageBreak/>
              <w:t>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Modernizarea bucătăriei de la grădinița nr. 3: echipamente tehnologice şi ferestre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municipiului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O lume în şcoală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„OWH TV Studio“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„OWH TV Studio“</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Fii vizibil, poartă un sticker luminiscent: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„Reţeaua de Tineri Educatori de la Egal la Egal”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AO „Reţeaua de Tineri Educatori de la Egal la Egal”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872112725924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O staţie nouă de autobuz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Pîrliţa, raionul 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Pîrliţa, raionul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Amenajarea unui teren de joacă la grădiniţa „Romaniţa”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Lipoveni,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Primăria Lipoveni, raionul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872112725779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Schimbarea ferestrelor la Instituția Publică Gimnaziul Troiţcoe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Instituţia Publică Gimnaziul Troiţcoe, raionul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Instituţia Publică Gimnaziul Troiţcoe, raionul Cimișlia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BE3CCB"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BE3CCB">
            <w:pPr>
              <w:spacing w:after="0" w:line="240" w:lineRule="auto"/>
              <w:rPr>
                <w:rFonts w:ascii="Times New Roman" w:hAnsi="Times New Roman"/>
                <w:sz w:val="18"/>
                <w:szCs w:val="18"/>
                <w:lang w:val="ro-RO" w:eastAsia="ru-RU"/>
              </w:rPr>
            </w:pPr>
            <w:r w:rsidRPr="00BE3CCB">
              <w:rPr>
                <w:rFonts w:ascii="Times New Roman" w:hAnsi="Times New Roman"/>
                <w:sz w:val="18"/>
                <w:szCs w:val="18"/>
                <w:lang w:val="ro-RO" w:eastAsia="ru-RU"/>
              </w:rPr>
              <w:t>189</w:t>
            </w:r>
            <w:r w:rsidRPr="00BE3CCB">
              <w:rPr>
                <w:rFonts w:ascii="Times New Roman" w:hAnsi="Times New Roman"/>
                <w:sz w:val="18"/>
                <w:szCs w:val="18"/>
                <w:vertAlign w:val="superscript"/>
                <w:lang w:val="ro-RO" w:eastAsia="ru-RU"/>
              </w:rPr>
              <w:t>1</w:t>
            </w:r>
            <w:r w:rsidRPr="00BE3CCB">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bCs/>
                <w:sz w:val="18"/>
                <w:szCs w:val="18"/>
                <w:lang w:val="ro-RO"/>
              </w:rPr>
            </w:pPr>
            <w:r w:rsidRPr="00BE3CCB">
              <w:rPr>
                <w:rFonts w:ascii="Times New Roman" w:hAnsi="Times New Roman"/>
                <w:sz w:val="18"/>
                <w:szCs w:val="18"/>
              </w:rPr>
              <w:t>872112726210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bCs/>
                <w:sz w:val="18"/>
                <w:szCs w:val="18"/>
                <w:lang w:val="ro-RO"/>
              </w:rPr>
            </w:pPr>
            <w:r w:rsidRPr="00BE3CCB">
              <w:rPr>
                <w:rFonts w:ascii="Times New Roman" w:hAnsi="Times New Roman"/>
                <w:sz w:val="18"/>
                <w:szCs w:val="18"/>
                <w:lang w:val="en-US"/>
              </w:rPr>
              <w:t>Ambulanţa pentru Stația Zonală Asistenţă Medicală Urgentă „Nord”,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bCs/>
                <w:sz w:val="18"/>
                <w:szCs w:val="18"/>
                <w:lang w:val="en-US"/>
              </w:rPr>
            </w:pPr>
            <w:r w:rsidRPr="00BE3CCB">
              <w:rPr>
                <w:rFonts w:ascii="Times New Roman" w:hAnsi="Times New Roman"/>
                <w:sz w:val="18"/>
                <w:szCs w:val="18"/>
                <w:lang w:val="en-US"/>
              </w:rPr>
              <w:t>IMSP Stația Zonală Asistenţă Medicală Urgentă „Nord”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bCs/>
                <w:sz w:val="18"/>
                <w:szCs w:val="18"/>
                <w:lang w:val="en-US"/>
              </w:rPr>
            </w:pPr>
            <w:r w:rsidRPr="00BE3CCB">
              <w:rPr>
                <w:rFonts w:ascii="Times New Roman" w:hAnsi="Times New Roman"/>
                <w:sz w:val="18"/>
                <w:szCs w:val="18"/>
                <w:lang w:val="en-US"/>
              </w:rPr>
              <w:t>IMSP Stația Zonală Asistenţă Medicală Urgentă „Nord”</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lang w:val="en-US" w:eastAsia="ru-RU"/>
              </w:rPr>
            </w:pPr>
            <w:r w:rsidRPr="00BE3CCB">
              <w:rPr>
                <w:rFonts w:ascii="Times New Roman" w:hAnsi="Times New Roman"/>
                <w:sz w:val="18"/>
                <w:szCs w:val="18"/>
                <w:lang w:val="en-US"/>
              </w:rPr>
              <w:t>Acordul dintre Guvernul Republicii Moldova şi Guvernul Republicii Slovace cu privire la cooperarea în dezvoltare, semnat la Chişinău la 7 mai 2010, ratificat prin Legea nr.204 din 16 iulie 2010</w:t>
            </w:r>
          </w:p>
        </w:tc>
      </w:tr>
      <w:tr w:rsidR="00BE3CCB"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BE3CCB">
            <w:pPr>
              <w:spacing w:after="0" w:line="240" w:lineRule="auto"/>
              <w:rPr>
                <w:rFonts w:ascii="Times New Roman" w:hAnsi="Times New Roman"/>
                <w:sz w:val="18"/>
                <w:szCs w:val="18"/>
                <w:lang w:val="ro-RO" w:eastAsia="ru-RU"/>
              </w:rPr>
            </w:pPr>
            <w:r w:rsidRPr="00BE3CCB">
              <w:rPr>
                <w:rFonts w:ascii="Times New Roman" w:hAnsi="Times New Roman"/>
                <w:sz w:val="18"/>
                <w:szCs w:val="18"/>
                <w:lang w:val="ro-RO" w:eastAsia="ru-RU"/>
              </w:rPr>
              <w:t>189</w:t>
            </w:r>
            <w:r w:rsidRPr="00BE3CCB">
              <w:rPr>
                <w:rFonts w:ascii="Times New Roman" w:hAnsi="Times New Roman"/>
                <w:sz w:val="18"/>
                <w:szCs w:val="18"/>
                <w:vertAlign w:val="superscript"/>
                <w:lang w:val="ro-RO" w:eastAsia="ru-RU"/>
              </w:rPr>
              <w:t>2</w:t>
            </w:r>
            <w:r w:rsidRPr="00BE3CCB">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rPr>
            </w:pPr>
            <w:r w:rsidRPr="00BE3CCB">
              <w:rPr>
                <w:rFonts w:ascii="Times New Roman" w:hAnsi="Times New Roman"/>
                <w:sz w:val="18"/>
                <w:szCs w:val="18"/>
              </w:rPr>
              <w:t>872112726205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lang w:val="en-US"/>
              </w:rPr>
            </w:pPr>
            <w:r w:rsidRPr="00BE3CCB">
              <w:rPr>
                <w:rFonts w:ascii="Times New Roman" w:hAnsi="Times New Roman"/>
                <w:sz w:val="18"/>
                <w:szCs w:val="18"/>
                <w:lang w:val="en-US"/>
              </w:rPr>
              <w:t>Ambulanța pentru transportarea de urgență a pacienţilor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lang w:val="en-US"/>
              </w:rPr>
            </w:pPr>
            <w:r w:rsidRPr="00BE3CCB">
              <w:rPr>
                <w:rFonts w:ascii="Times New Roman" w:hAnsi="Times New Roman"/>
                <w:sz w:val="18"/>
                <w:szCs w:val="18"/>
                <w:lang w:val="en-US"/>
              </w:rPr>
              <w:t>Instituţia Medico-Sanitară Publică Institutul de Medicină Urgentă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lang w:val="en-US"/>
              </w:rPr>
            </w:pPr>
            <w:r w:rsidRPr="00BE3CCB">
              <w:rPr>
                <w:rFonts w:ascii="Times New Roman" w:hAnsi="Times New Roman"/>
                <w:sz w:val="18"/>
                <w:szCs w:val="18"/>
                <w:lang w:val="en-US"/>
              </w:rPr>
              <w:t>Instituţia Medico-Sanitară Publică Institutul de Medicină Urgentă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3CCB" w:rsidRPr="00BE3CCB" w:rsidRDefault="00BE3CCB" w:rsidP="001C44CA">
            <w:pPr>
              <w:spacing w:after="0" w:line="240" w:lineRule="auto"/>
              <w:rPr>
                <w:rFonts w:ascii="Times New Roman" w:hAnsi="Times New Roman"/>
                <w:sz w:val="18"/>
                <w:szCs w:val="18"/>
                <w:lang w:val="en-US"/>
              </w:rPr>
            </w:pPr>
            <w:r w:rsidRPr="00BE3CCB">
              <w:rPr>
                <w:rFonts w:ascii="Times New Roman" w:hAnsi="Times New Roman"/>
                <w:sz w:val="18"/>
                <w:szCs w:val="18"/>
                <w:lang w:val="en-US"/>
              </w:rPr>
              <w:t xml:space="preserve">Acordul dintre Guvernul Republicii Moldova şi Guvernul Republicii Slovace cu privire la </w:t>
            </w:r>
            <w:r w:rsidRPr="00BE3CCB">
              <w:rPr>
                <w:rFonts w:ascii="Times New Roman" w:hAnsi="Times New Roman"/>
                <w:sz w:val="18"/>
                <w:szCs w:val="18"/>
                <w:lang w:val="en-US"/>
              </w:rPr>
              <w:lastRenderedPageBreak/>
              <w:t xml:space="preserve">cooperarea în dezvoltare, semnat la Chişinău la 7 mai 2010, ratificat prin </w:t>
            </w:r>
            <w:r>
              <w:rPr>
                <w:rFonts w:ascii="Times New Roman" w:hAnsi="Times New Roman"/>
                <w:sz w:val="18"/>
                <w:szCs w:val="18"/>
                <w:lang w:val="en-US"/>
              </w:rPr>
              <w:t>Legea nr.204 din 16 iulie 2010</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XXIX. Guvernul Japoniei</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echipamentului judo pentru Universitatea de Stat de Educaţie Fizică şi Sport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Educaţie Fizică şi Sport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Educaţie Fizică şi Sport; Federaţia de Judo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mediului educaţional al instituţiilor municipale de învăţămînt din Cimişlia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cu echipament medical performant în IMSP Spitalul raional Floreşti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Floreşti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Floreşti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Telemedicina de urgenţă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Instituţia Medico-Sanitară Publică Staţia Zonală Asistenţă Medicală Urgentă “Sud”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Instituţia Medico-Sanitară Publică Staţia Zonală Asistenţă Medicală Urgentă “Sud”</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de cooperare tehnică între Guvernul Republicii Moldova şi Guvernul Japoniei, semnat la Chişinău la</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echipamentului medical în cadrul IMSP Spitalul raional Soroca “A.Prisacari”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Soroca “A.Prisacari”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Soroca “A.Prisacari”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Modernizarea echipamentului medical în cadrul IMSP Spitalul raional Cantemir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Cantemir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Spitalul raional Cantemir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Grant de tip non-proiect pentru echipament medical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Oncologic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tehnică între Guvernul Republicii Moldova şi Guvernul Japoniei,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14 mai 2008</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 Republica Italiană</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de antiviolenţă pentru femei şi mame cu copii, victime ale violenţei domestice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878211313857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Naţional pentru persoane în dificultate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w:t>
            </w:r>
            <w:r w:rsidRPr="00B42C50">
              <w:rPr>
                <w:rFonts w:ascii="Times New Roman" w:hAnsi="Times New Roman"/>
                <w:sz w:val="18"/>
                <w:szCs w:val="18"/>
                <w:lang w:val="ro-RO" w:eastAsia="ru-RU"/>
              </w:rPr>
              <w:lastRenderedPageBreak/>
              <w:t xml:space="preserve">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reabilitare cu sală sportivă pentru copii cu handicap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Şcoală-internat pentru fete cu grave dificultăţi motorii şi 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Italiene privind cooperarea tehnică, semnat la Roma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27 noiembrie 2003, ratificat prin Legea nr.56-XV din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27 februarie 2004</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 Banca Mondială</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Facilitarea participării cetăţenilor la consolidarea unei reforme educaţionale responsabile şi la îmbunătăţirea calităţii educaţiei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Analitic Independent “EXPERT-GRUP”</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Analitic Independent “EXPERT-GRUP”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Hotărîrea Parlamentului nr.1107-XII din 28 iulie 1992 “Cu privire la aderarea Republicii Moldova la Fondul Monetar InterNaţional, la Banca Internaţională pentru Reconstrucţie şi Dezvoltare şi la organizaţiile afiliate”</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XXXII. Republica Cehă</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serviciilor de îngrijire la domiciliu în Republica Moldova 2011-2013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serviciilor de îngrijire la domiciliu în partea de nord a Republicii Moldova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de mediu cauzate de pesticide în Republica Moldova –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de cooperare pentru dezvoltare între Guvernul Republicii Moldova şi Guvernul Republicii Cehe,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Strategia Naţională privind susţinerea copiilor rămaşi fără îngrijire părintească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Îmbunătăţirea capacităţilor operaţionale şi abilităţilor profesionale ale pompierilor din </w:t>
            </w:r>
            <w:r w:rsidRPr="00B42C50">
              <w:rPr>
                <w:rFonts w:ascii="Times New Roman" w:hAnsi="Times New Roman"/>
                <w:sz w:val="18"/>
                <w:szCs w:val="18"/>
                <w:lang w:val="ro-RO" w:eastAsia="ru-RU"/>
              </w:rPr>
              <w:lastRenderedPageBreak/>
              <w:t>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Serviciul de pompieri al Republicii Cehe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r>
            <w:r w:rsidRPr="00B42C50">
              <w:rPr>
                <w:rFonts w:ascii="Times New Roman" w:hAnsi="Times New Roman"/>
                <w:sz w:val="18"/>
                <w:szCs w:val="18"/>
                <w:lang w:val="ro-RO" w:eastAsia="ru-RU"/>
              </w:rPr>
              <w:lastRenderedPageBreak/>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204.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Extinderea modelului de succes al educaţiei incluzive preşcolare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“Femeia şi Copilul – Protecţie şi Sprijin”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Leova; Instituţia preşcolară nr.1, oraşul Leova; Primăria oraşului Edineţ; Instituţia preşcolară nr.2, oraşul Edineţ; Primăria oraşului Ştefan-Vodă; Instituţia preşcolară nr.3 din oraşul Ştefan-Vodă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terenurilor poluate cu hidrocarburi petroliere din satul Lunga şi Mărculeşti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SA “DECONTA”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Locuitorii satelor Lunga şi Mărculeşti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Prevenirea şi tratamentul diabetului zaharat în rîndurile locuitorilor din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Auditarea energetică a gimnaziului “Iaroslav Gaşek” din satul Huluboaia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SRL “DIOLUM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Gimnaziul “Iaroslav Gaşek” din satul Huluboaia,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complex pentru dezvoltarea statisticii populaţiei şi demografiei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Carol din Praga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 Institutul Naţional de Cercetări Economice; Biroul Naţional de Statistică; Academia de Studii Economice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eficienţei şi transparenţei proceselor în cadrul Agenţiei Naţionale pentru Ocuparea Forţei de Muncă – implementarea sistemului de înregistrare electronică a datelor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DATAB Consult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Naţională pentru Ocuparea Forţei de Muncă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calităţii vieţii pacienţilor care suferă de afecţiuni musculo-scheletale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Fortificarea capacităţilor echipei medicului de familie OMF Huluboaia în acordarea asistenţei medicale în caz de urgenţe medico-chirurgicale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Centrul de Sănătate Bucuria, satul Bucuria,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IMSP Centrul de Sănătate Bucuria, satul Bucuria,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 lume de văzut”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People in Need,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Procurarea unui tractor “ZETOR”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Ambasada Republicii Cehe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Ţaul, raionul Donduşeni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872111295623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în dezvoltarea serviciilor de îngrijire la domiciliu în Republica Moldova, 2014-1016</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872111295590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Explorarea calității și cantității resurselor publice de apă potabilă din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Administrația publică locală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872111295925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Livrarea tehnicii de păstrare şi prelucrare a fructelor şi legumelor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Glomex MS,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LEGBIOFRUCT (Hîrtop, Cimişlia; AGROFLORA FRUCT (Sculeni,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Asistență tehnică și instituțională în domeniul tratării deșeurilor solide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Agenția de Dezvoltare a Cehiei; I.M. „BONCOM”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t>23 noiembrie 2012,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872111295955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sz w:val="18"/>
                <w:szCs w:val="18"/>
                <w:lang w:val="ro-RO"/>
              </w:rPr>
              <w:t>Elaborarea şi implementarea registrului vitivinicol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 xml:space="preserve">Institutul Naţional de Supraveghere și Testare în Agricultură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dintre Guvernul Republicii Moldova şi Guvernul Republicii Cehe privind cooperarea pentru dezvoltare, semnat la Chişinău la </w:t>
            </w:r>
            <w:r w:rsidRPr="00B42C50">
              <w:rPr>
                <w:rFonts w:ascii="Times New Roman" w:hAnsi="Times New Roman"/>
                <w:sz w:val="18"/>
                <w:szCs w:val="18"/>
                <w:lang w:val="ro-RO" w:eastAsia="ru-RU"/>
              </w:rPr>
              <w:br/>
            </w:r>
            <w:r w:rsidRPr="00B42C50">
              <w:rPr>
                <w:rFonts w:ascii="Times New Roman" w:hAnsi="Times New Roman"/>
                <w:sz w:val="18"/>
                <w:szCs w:val="18"/>
                <w:lang w:val="ro-RO" w:eastAsia="ru-RU"/>
              </w:rPr>
              <w:lastRenderedPageBreak/>
              <w:t>23 noiembrie 2012, ratificat prin Legea nr.9 din 22 februarie 2013</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XXXIII. Fondul Global de Combatere a SIDA, Tuberculozei şi Malariei</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rolului pacientului şi a comunităţii în controlul tuberculozei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Pacienţii cu diferite forme de tuberculoză, inclusiv din penitenciare şi familiile lor; persoanele cu HIV/SIDA; ONG-urile şi personalul medical implicat în gestionarea cazurilor de tuberculoză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sidRPr="00B42C50">
              <w:rPr>
                <w:rFonts w:ascii="Times New Roman" w:hAnsi="Times New Roman"/>
                <w:sz w:val="18"/>
                <w:szCs w:val="18"/>
                <w:lang w:val="ro-RO" w:eastAsia="ru-RU"/>
              </w:rPr>
              <w:br/>
              <w:t>21 octombrie 2011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220</w:t>
            </w:r>
            <w:r w:rsidRPr="000A7AAF">
              <w:rPr>
                <w:rFonts w:ascii="Times New Roman" w:hAnsi="Times New Roman"/>
                <w:sz w:val="18"/>
                <w:szCs w:val="18"/>
                <w:vertAlign w:val="superscript"/>
                <w:lang w:val="ro-RO" w:eastAsia="ru-RU"/>
              </w:rPr>
              <w:t>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jc w:val="center"/>
              <w:rPr>
                <w:rFonts w:ascii="Times New Roman" w:hAnsi="Times New Roman"/>
                <w:sz w:val="18"/>
                <w:szCs w:val="18"/>
                <w:lang w:val="ro-RO" w:eastAsia="ru-RU"/>
              </w:rPr>
            </w:pPr>
            <w:r w:rsidRPr="000A7AAF">
              <w:rPr>
                <w:rFonts w:ascii="Times New Roman" w:hAnsi="Times New Roman"/>
                <w:sz w:val="18"/>
                <w:szCs w:val="18"/>
              </w:rPr>
              <w:t>872111296105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it-IT" w:eastAsia="ru-RU"/>
              </w:rPr>
            </w:pPr>
            <w:r w:rsidRPr="000A7AAF">
              <w:rPr>
                <w:rFonts w:ascii="Times New Roman" w:hAnsi="Times New Roman"/>
                <w:sz w:val="18"/>
                <w:szCs w:val="18"/>
                <w:lang w:val="it-IT"/>
              </w:rPr>
              <w:t>Fortificarea abilităților profesionale ale personalului prestator de servicii sociale pentru copiii și tinerii din Moldova, 2014-2016</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BE3CCB">
              <w:rPr>
                <w:rFonts w:ascii="Times New Roman" w:hAnsi="Times New Roman"/>
                <w:sz w:val="18"/>
                <w:szCs w:val="18"/>
                <w:lang w:val="en-US"/>
              </w:rPr>
              <w:t>Asociația Obștească „Centrul de investigații și consultanță „Sociopolis”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0A7AAF">
              <w:rPr>
                <w:rFonts w:ascii="Times New Roman" w:hAnsi="Times New Roman"/>
                <w:sz w:val="18"/>
                <w:szCs w:val="18"/>
                <w:lang w:val="ro-RO"/>
              </w:rPr>
              <w:t>Asociația Obștească „Centrul de investigații și consultanță „Sociopolis”; Ministerul Muncii, Protecției Sociale și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A7AAF" w:rsidRDefault="00B028DE" w:rsidP="000A7AAF">
            <w:pPr>
              <w:spacing w:after="0" w:line="240" w:lineRule="auto"/>
              <w:rPr>
                <w:rFonts w:ascii="Times New Roman" w:hAnsi="Times New Roman"/>
                <w:sz w:val="18"/>
                <w:szCs w:val="18"/>
                <w:lang w:val="ro-RO" w:eastAsia="ru-RU"/>
              </w:rPr>
            </w:pPr>
            <w:r w:rsidRPr="000A7AAF">
              <w:rPr>
                <w:rFonts w:ascii="Times New Roman" w:hAnsi="Times New Roman"/>
                <w:sz w:val="18"/>
                <w:szCs w:val="18"/>
                <w:lang w:val="ro-RO"/>
              </w:rPr>
              <w:t xml:space="preserve">Acordul dintre Guvernul Republicii Moldova şi Guvernul Republicii Cehe privind cooperarea pentru dezvoltare, semnat la Chişinău la </w:t>
            </w:r>
            <w:r w:rsidRPr="000A7AAF">
              <w:rPr>
                <w:rFonts w:ascii="Times New Roman" w:hAnsi="Times New Roman"/>
                <w:sz w:val="18"/>
                <w:szCs w:val="18"/>
                <w:lang w:val="ro-RO"/>
              </w:rPr>
              <w:br/>
              <w:t>23 noiembrie 2012 şi ratificat prin Legea nr.9 din 22 februarie 2013</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impactului infecţiei HIV în Republica Moldova, 2010-2014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Toţi adulţii şi copiii infectaţi cu HIV din Moldova; specialiştii în sănătate şi protecţie socială; ONG-urile şi avocaţii/juriştii activi în domeniul HIV/SIDA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sidRPr="00B42C50">
              <w:rPr>
                <w:rFonts w:ascii="Times New Roman" w:hAnsi="Times New Roman"/>
                <w:sz w:val="18"/>
                <w:szCs w:val="18"/>
                <w:lang w:val="ro-RO" w:eastAsia="ru-RU"/>
              </w:rPr>
              <w:br/>
              <w:t>21 octombrie 2011</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87211285592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riscurilor funcţionează asiguraţi finanţarea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Eurostatică de Reducere a Riscurilor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“Uniunea pentru prevenirea HIV şi reducerea Riscurilor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sidRPr="00B42C50">
              <w:rPr>
                <w:rFonts w:ascii="Times New Roman" w:hAnsi="Times New Roman"/>
                <w:sz w:val="18"/>
                <w:szCs w:val="18"/>
                <w:lang w:val="ro-RO" w:eastAsia="ru-RU"/>
              </w:rPr>
              <w:br/>
              <w:t>21 octombrie 2011</w:t>
            </w:r>
          </w:p>
        </w:tc>
      </w:tr>
      <w:tr w:rsidR="00B028DE" w:rsidRPr="00BE3CCB"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spacing w:after="0" w:line="240" w:lineRule="auto"/>
              <w:jc w:val="both"/>
              <w:rPr>
                <w:rFonts w:ascii="Times New Roman" w:hAnsi="Times New Roman"/>
                <w:sz w:val="18"/>
                <w:szCs w:val="18"/>
                <w:lang w:val="ro-RO" w:eastAsia="ru-RU"/>
              </w:rPr>
            </w:pPr>
          </w:p>
          <w:p w:rsidR="00B028DE" w:rsidRPr="00B42C50" w:rsidRDefault="00B028DE" w:rsidP="00380E1A">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XXXIV. Uniunea Europeană – Programul Uniunii Europene de Susţinere a Drepturilor Omului (EIDHR)</w:t>
            </w:r>
          </w:p>
        </w:tc>
      </w:tr>
      <w:tr w:rsidR="00B028DE" w:rsidRPr="00BE3CCB" w:rsidTr="00971D6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3042</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Tăcerea nu e o soluţie: Abuzul asupra vîrstnicilor în Republica Moldova</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„HelpAge Internaţional” A.O</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“Artizana” AO, r-nul Cahul, Manta, s.Paşcani; “Avante” AO, Leova, s.Cazangic “Asociaţia persoanelor cu vîrstă înaintată Inspiraţie” AO, Comrat, s.Chirsova; “Clubul de Femei Comunitate” AO, Basarabeasca, s.Carabetovca; “Demnitate” AO, or.Orhei; “Organizaţia veteranilor din raionul Ialoveni” AO, or.Ialoveni, “Pro-Democraţie” AO, Cimişlia, s. Satul Nou; “Respiraţia a doua” AO, municipiul Bălţi</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42C50" w:rsidTr="00971D6A">
        <w:trPr>
          <w:jc w:val="center"/>
        </w:trPr>
        <w:tc>
          <w:tcPr>
            <w:tcW w:w="9858" w:type="dxa"/>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B028DE" w:rsidRPr="00B42C50" w:rsidRDefault="00B028DE" w:rsidP="000A7AAF">
            <w:pPr>
              <w:spacing w:after="0" w:line="240" w:lineRule="auto"/>
              <w:rPr>
                <w:rFonts w:ascii="Times New Roman" w:hAnsi="Times New Roman"/>
                <w:sz w:val="18"/>
                <w:szCs w:val="18"/>
                <w:lang w:val="ro-RO" w:eastAsia="ru-RU"/>
              </w:rPr>
            </w:pPr>
          </w:p>
          <w:p w:rsidR="00B028DE" w:rsidRPr="00B42C50" w:rsidRDefault="00B028DE" w:rsidP="000A7AAF">
            <w:pPr>
              <w:spacing w:after="0" w:line="240" w:lineRule="auto"/>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XXXV.</w:t>
            </w:r>
            <w:r>
              <w:rPr>
                <w:rFonts w:ascii="Times New Roman" w:hAnsi="Times New Roman"/>
                <w:b/>
                <w:bCs/>
                <w:sz w:val="18"/>
                <w:szCs w:val="18"/>
                <w:lang w:val="ro-RO" w:eastAsia="ru-RU"/>
              </w:rPr>
              <w:t xml:space="preserve"> </w:t>
            </w:r>
            <w:r w:rsidRPr="00B42C50">
              <w:rPr>
                <w:rFonts w:ascii="Times New Roman" w:hAnsi="Times New Roman"/>
                <w:b/>
                <w:bCs/>
                <w:sz w:val="18"/>
                <w:szCs w:val="18"/>
                <w:lang w:val="ro-RO" w:eastAsia="ru-RU"/>
              </w:rPr>
              <w:t>Republica Populară Chineză</w:t>
            </w:r>
          </w:p>
        </w:tc>
      </w:tr>
      <w:tr w:rsidR="00B028DE" w:rsidRPr="00BE3CCB" w:rsidTr="00971D6A">
        <w:trPr>
          <w:jc w:val="center"/>
        </w:trPr>
        <w:tc>
          <w:tcPr>
            <w:tcW w:w="70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0A7AA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87211285535</w:t>
            </w:r>
          </w:p>
        </w:tc>
        <w:tc>
          <w:tcPr>
            <w:tcW w:w="170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Consolidarea capacităților operaționale de control vamal prin </w:t>
            </w:r>
            <w:r w:rsidRPr="00B42C50">
              <w:rPr>
                <w:rFonts w:ascii="Times New Roman" w:hAnsi="Times New Roman"/>
                <w:sz w:val="18"/>
                <w:szCs w:val="18"/>
                <w:lang w:val="ro-RO" w:eastAsia="ru-RU"/>
              </w:rPr>
              <w:lastRenderedPageBreak/>
              <w:t>dotarea punctului de trecere a frontierei Leușeni-Albița cu echipamentul staționar de scanare a mijloacelor de transport (NUCTECHMB 1215HS)</w:t>
            </w:r>
          </w:p>
        </w:tc>
        <w:tc>
          <w:tcPr>
            <w:tcW w:w="226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Nuctech Company Limited; Serviciul Vamal</w:t>
            </w:r>
          </w:p>
        </w:tc>
        <w:tc>
          <w:tcPr>
            <w:tcW w:w="184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 privind cooperarea economică și tehnică dintre Guvernul Republicii Moldova și </w:t>
            </w:r>
            <w:r w:rsidRPr="00B42C50">
              <w:rPr>
                <w:rFonts w:ascii="Times New Roman" w:hAnsi="Times New Roman"/>
                <w:sz w:val="18"/>
                <w:szCs w:val="18"/>
                <w:lang w:val="ro-RO" w:eastAsia="ru-RU"/>
              </w:rPr>
              <w:lastRenderedPageBreak/>
              <w:t xml:space="preserve">Guvernul Republicii Populare Chineze, semnat la Chișinău la </w:t>
            </w:r>
            <w:r w:rsidRPr="00B42C50">
              <w:rPr>
                <w:rFonts w:ascii="Times New Roman" w:hAnsi="Times New Roman"/>
                <w:sz w:val="18"/>
                <w:szCs w:val="18"/>
                <w:lang w:val="ro-RO" w:eastAsia="ru-RU"/>
              </w:rPr>
              <w:br/>
              <w:t>10 iulie 2013, aprobat prin Hotărîrea Guvernului nr.641 din 23 august 2013</w:t>
            </w:r>
          </w:p>
        </w:tc>
      </w:tr>
      <w:tr w:rsidR="00B028DE" w:rsidRPr="00B42C50" w:rsidTr="00971D6A">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ind w:left="720"/>
              <w:jc w:val="both"/>
              <w:rPr>
                <w:rFonts w:ascii="Times New Roman" w:hAnsi="Times New Roman"/>
                <w:sz w:val="18"/>
                <w:szCs w:val="18"/>
                <w:lang w:val="ro-RO" w:eastAsia="ru-RU"/>
              </w:rPr>
            </w:pPr>
          </w:p>
          <w:p w:rsidR="00B028DE" w:rsidRPr="00B42C50" w:rsidRDefault="00B028DE" w:rsidP="001C44CA">
            <w:pPr>
              <w:spacing w:after="0" w:line="240" w:lineRule="auto"/>
              <w:ind w:left="720"/>
              <w:jc w:val="center"/>
              <w:rPr>
                <w:rFonts w:ascii="Times New Roman" w:hAnsi="Times New Roman"/>
                <w:sz w:val="18"/>
                <w:szCs w:val="18"/>
                <w:lang w:val="ro-RO" w:eastAsia="ru-RU"/>
              </w:rPr>
            </w:pPr>
            <w:r w:rsidRPr="00B42C50">
              <w:rPr>
                <w:rFonts w:ascii="Times New Roman" w:hAnsi="Times New Roman"/>
                <w:b/>
                <w:bCs/>
                <w:sz w:val="18"/>
                <w:szCs w:val="18"/>
                <w:lang w:val="ro-RO" w:eastAsia="ru-RU"/>
              </w:rPr>
              <w:t>XXXVI. Comisia Europeană</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1344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Misiunea Uniunii Europene de Asistenţă la Frontieră în Republica Moldova şi în Ucraina (EUBAM)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2417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Erasmus Mundus “Fereastra Externă de Cooperare” Lot 6, Moldova, Belarus şi 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“Deusto” din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“Bogdan Petriceicu Hasdeu” din Cahul; 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Evaluarea capacităţii şi modernizarea Spitalului Clinic Republican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Clinic Republican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comunicaţie fixă şi mobilă pentru Serviciul Grăniceri din Republica Moldova, Ungheni-Giurgiuleşti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Ericsson AB, în poziţia de lider al Consorţiului “Motorola Industrial and Trading Societe Anonyme for the Manufacture and Trading of Telecommunications, Cellular Telephony, Electronic Systems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Sănătatea în perioada de tranziţie: caracteristici în sănătatea populaţiei şi politici de sănătate în ţările CSI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2566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Supervizarea UE a Reţelei de Comunicaţii Fixe şi Mobile pentru </w:t>
            </w:r>
            <w:r w:rsidRPr="00B42C50">
              <w:rPr>
                <w:rFonts w:ascii="Times New Roman" w:hAnsi="Times New Roman"/>
                <w:sz w:val="18"/>
                <w:szCs w:val="18"/>
                <w:lang w:val="ro-RO" w:eastAsia="ru-RU"/>
              </w:rPr>
              <w:lastRenderedPageBreak/>
              <w:t>Serviciul Grăniceri al Republicii Moldova, segmentul Ungheni – 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Over Arup &amp; Partners InterNaţional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“Susţinerea Măsurilor de Promovare a Încrederii”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Organizaţiile şi autorităţile administraţiei publice locale din Republica Moldova implicate în activităţile Programului de susţinere a măsurilor de promovare a încrederii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Transport public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Consorţiumul “Бeлкoммун-маш”, or.Minsk, Republica Belarus şi SC “Carpat Belaz Service” SRL; Beruf-Auto SRL; Transport Technologie – Consult Karlshure GmbH (TTK)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Întreprinderea Municipală “Regia Transport Electric”; Consiliul municipal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Proiectul “Energie şi Biomasă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 Unitatea de Implementare a Proiectului 2 KR;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Agenţia pentru Eficienţă Energetică; Unitatea de implementare a Proiectului 2 KR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Naţional TEMPUS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activităţile Secretariatului Tehnic Comun în cadrul Programului Operaţional Comun România – Ucraina – Republica Moldova 2007-2013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2799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 nouă schimbare pentru vîrstnici în regiunea transfrontalieră Iaşi – Soroca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“SOARTA”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“SOARTA”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comunicaţie fixă şi mobilă pentru Serviciul Grăniceri din Republica Moldova: faza 2 Horeşti – Otaci – infrastructură şi echipament IT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Ericsson AB</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Reţea de comunicaţie </w:t>
            </w:r>
            <w:r w:rsidRPr="00B42C50">
              <w:rPr>
                <w:rFonts w:ascii="Times New Roman" w:hAnsi="Times New Roman"/>
                <w:sz w:val="18"/>
                <w:szCs w:val="18"/>
                <w:lang w:val="ro-RO" w:eastAsia="ru-RU"/>
              </w:rPr>
              <w:lastRenderedPageBreak/>
              <w:t>fixă şi mobilă pentru Serviciul Grăniceri din Republica Moldova: faza 2 Horeşti – Otaci – echipamente radio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Ericsson AB; Motorola </w:t>
            </w:r>
            <w:r w:rsidRPr="00B42C50">
              <w:rPr>
                <w:rFonts w:ascii="Times New Roman" w:hAnsi="Times New Roman"/>
                <w:sz w:val="18"/>
                <w:szCs w:val="18"/>
                <w:lang w:val="ro-RO" w:eastAsia="ru-RU"/>
              </w:rPr>
              <w:lastRenderedPageBreak/>
              <w:t>Industrial and Trading Societe Anonyme for the Manufacture and Trading of Telecommunication, Cellular Telephony, Electronic System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Departamentul Poliţiei </w:t>
            </w:r>
            <w:r w:rsidRPr="00B42C50">
              <w:rPr>
                <w:rFonts w:ascii="Times New Roman" w:hAnsi="Times New Roman"/>
                <w:sz w:val="18"/>
                <w:szCs w:val="18"/>
                <w:lang w:val="ro-RO" w:eastAsia="ru-RU"/>
              </w:rPr>
              <w:lastRenderedPageBreak/>
              <w:t>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Asistenţa tehnică pentru punerea în aplicare a Programului de Susţinere a Politicilor de Sector în domeniul apelor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Eptisa (Compania Spaniolă internaţională de consultanţă); Royal Haskoning (Olanda); Seureca (Franţa)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Procesele de logistică a căilor maritime II-ENPI 2011/264459</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Egis InterNaţional SA, Dornier Consulting GmbH</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Transportului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Guvernului Republicii Moldovei în domeniul combaterii corupţiei, reformei Ministerului Afacerilor Interne, inclusiv a poliţiei şi protecţiei datelor cu caracter personal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Consorţiumul dintre Biroul de Cooperare Tehnică (GTZ) PMG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Departamentul poliţie; Centrul Naţional Anticorupţie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programul de Suport bugetar privind stimularea economică în ariile rurale (TA to ESRA)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GFA Consulting Groupe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243.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2877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utilizării remitenţelor pentru crearea de noi afaceri şi locuri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“Caritas”, Republica Cehă; “Pro Rural 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“Caritas”, Republica Cehă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Supervizarea UE a </w:t>
            </w:r>
            <w:r w:rsidRPr="00B42C50">
              <w:rPr>
                <w:rFonts w:ascii="Times New Roman" w:hAnsi="Times New Roman"/>
                <w:sz w:val="18"/>
                <w:szCs w:val="18"/>
                <w:lang w:val="ro-RO" w:eastAsia="ru-RU"/>
              </w:rPr>
              <w:lastRenderedPageBreak/>
              <w:t>contractelor de livrare pentru Reţeaua de comunicaţii fixe şi mobile pentru Serviciul Grăniceri al Republicii Moldova, faza II, segmentul Horeşti - Otaci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Ove Arup &amp; Partners </w:t>
            </w:r>
            <w:r w:rsidRPr="00B42C50">
              <w:rPr>
                <w:rFonts w:ascii="Times New Roman" w:hAnsi="Times New Roman"/>
                <w:sz w:val="18"/>
                <w:szCs w:val="18"/>
                <w:lang w:val="ro-RO" w:eastAsia="ru-RU"/>
              </w:rPr>
              <w:lastRenderedPageBreak/>
              <w:t>InterNaţional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Departamentul Poliţiei </w:t>
            </w:r>
            <w:r w:rsidRPr="00B42C50">
              <w:rPr>
                <w:rFonts w:ascii="Times New Roman" w:hAnsi="Times New Roman"/>
                <w:sz w:val="18"/>
                <w:szCs w:val="18"/>
                <w:lang w:val="ro-RO" w:eastAsia="ru-RU"/>
              </w:rPr>
              <w:lastRenderedPageBreak/>
              <w:t>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reţelei universităţilor tematice în ştiinţele aplicate şi ştiinţele economice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“Agrocampus Ouest”, Rennes, Franţa; Universitatea Tehnică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Moldova în domeniul norme şi standarde în siguranţa alimentelor de origine vegetală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Food and Environment Research Agency (Fera) of the Departament for Environment, Food and Rural Affairs (Deifra), United Kingdom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General de Supraveghere Fitosanitară şi Control Semincer;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Bijuteriile medievale: Cetăţile Hotin, Soroca, Suceava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Soroca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Soroca; Primăria oraşului Soroca; Primăria municipiului Suceava (România); Rezervaţia Arhitecturală Istorică Naţională Cetatea Hotin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sistemului de management al apei în comuna Tuluceşti, judeţul Galaţi şi în comuna Sireţi,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Comuna Tuluceşti, judeţul Galaţi; Primăria Sireţi, raionul 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Sireţi, raionul Străşeni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transfrontalieră a gestionării deşeurilor municipale în Republica Moldova, România şi 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Centrului de Acreditare în domeniul conformităţii produselor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Standardizare din Olanda (ISO)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Acreditare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cooperare transfrontalieră în afaceri Ucraina – România –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lastRenderedPageBreak/>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Zone publice durabile pentru cultură în ţările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Oikodrom din Vienna pentru Sustenabilitate Urbană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Asociaţia Tinerilor Artişti “Oberlicht”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asistenţă pentru mediul de afaceri transfrontalier – instruire, expoziţii şi simpozioane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Ialoveni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INDECO Iaşi; CCIA Botoşani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pentru reforma sectorului energetic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EXERGIA Energy and Environment Consultants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Centrul-pilot de resurse pentru conservarea transfrontalieră a biodiversităţii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“Alexandru Ioan Cuza”, Iaşi, România; Academia de Ştiinţe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Zoologie; Academia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Black Sea Earthquake Safety Net(work) – ESNET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Naţional pentru Cercetare a Fizicii Pămîntului, com.Măgurele,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Geologie şi Seismologie al Academiei de Ştiinţe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de gestionare a migraţiei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Public de Angajare din Suedia (Arbetsforme dlingen)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Muncii, Protecţiei Sociale şi Familiei; actualii şi potenţialii migranţi şi familiile acestora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legăturilor dintre ONG-uri, mediul de afaceri şi mass-media din Republica Moldova, Ucraina şi Rusia pentru prevenirea conflictului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Îmbunătăţirea calităţii vieţii persoanelor care </w:t>
            </w:r>
            <w:r w:rsidRPr="00B42C50">
              <w:rPr>
                <w:rFonts w:ascii="Times New Roman" w:hAnsi="Times New Roman"/>
                <w:sz w:val="18"/>
                <w:szCs w:val="18"/>
                <w:lang w:val="ro-RO" w:eastAsia="ru-RU"/>
              </w:rPr>
              <w:lastRenderedPageBreak/>
              <w:t>trăiesc cu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Liga persoanelor care trăiesc cu HIV din Republica </w:t>
            </w:r>
            <w:r w:rsidRPr="00B42C50">
              <w:rPr>
                <w:rFonts w:ascii="Times New Roman" w:hAnsi="Times New Roman"/>
                <w:sz w:val="18"/>
                <w:szCs w:val="18"/>
                <w:lang w:val="ro-RO" w:eastAsia="ru-RU"/>
              </w:rPr>
              <w:lastRenderedPageBreak/>
              <w:t>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Liga persoanelor care trăiesc cu HIV din </w:t>
            </w:r>
            <w:r w:rsidRPr="00B42C50">
              <w:rPr>
                <w:rFonts w:ascii="Times New Roman" w:hAnsi="Times New Roman"/>
                <w:sz w:val="18"/>
                <w:szCs w:val="18"/>
                <w:lang w:val="ro-RO" w:eastAsia="ru-RU"/>
              </w:rPr>
              <w:lastRenderedPageBreak/>
              <w:t>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activităţii de siguranţă a vieţii în valea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 Asociaţia Obştească “Cutezătorul”, 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de Stat a raionului Novoseliţa, regiunea Cernăuţi, Ucraina; Asociaţia Obştească “Cutezătorul” Făleşti,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responsabilităţii Guvernului prin monitorizarea reformei în sectorul justiţiei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Justiţiei; Asociaţia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sistemului de asigurare a calităţii în învăţămîntul superior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Stat din Bălţi “Aleco Russo”, Moldova; Universitatea de Stat din Tiraspol, Moldova; Ministerul Educaţiei, Moldova; Ministerul Sănătăţii, Moldova; Consiliul Naţional al Rectorilor, Moldova; Consiliul Naţional al Organizaţiilor Studenţeşti,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Leipzig, Germania; Universitatea de Medicină şi Farmacie “Nicolae Testemiţanu”,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şi schimb de informaţii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IBF InterNaţional Consulting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Planificarea energiei durabile în Europa de </w:t>
            </w:r>
            <w:r w:rsidRPr="00B42C50">
              <w:rPr>
                <w:rFonts w:ascii="Times New Roman" w:hAnsi="Times New Roman"/>
                <w:sz w:val="18"/>
                <w:szCs w:val="18"/>
                <w:lang w:val="ro-RO" w:eastAsia="ru-RU"/>
              </w:rPr>
              <w:lastRenderedPageBreak/>
              <w:t>Est şi Caucazul de Sud – Convenţia primarilor, Republica Moldova, Ucraina şi Azerbaidjan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Primăria municipiul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Programul Naţiunilor Unite pentru Mediu </w:t>
            </w:r>
            <w:r w:rsidRPr="00B42C50">
              <w:rPr>
                <w:rFonts w:ascii="Times New Roman" w:hAnsi="Times New Roman"/>
                <w:sz w:val="18"/>
                <w:szCs w:val="18"/>
                <w:lang w:val="ro-RO" w:eastAsia="ru-RU"/>
              </w:rPr>
              <w:lastRenderedPageBreak/>
              <w:t>(“UNEP”)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Programul de suport integrat pentru reforma incluzivă şi dialogul democratic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Parteneriatul European pentru Democraţie (Bruxelles, Belgia)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Crossmedia şi jurnalismul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 Universitatea Passau, Germania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2999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situaţiei socioeconomice a tinerilor din Moldova prin abilitarea tinerilor şi societăţii civile moldoveneşti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pentru Copii şi Tineret “Făclia”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pentru Copii şi Tineret “Făclia”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Conducerea şi managementul schimbării în învăţămîntul superior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Universitar InterNaţional din Dobrich, Bulgaria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Parteneriatul public-privat pentru dezvoltarea durabilă a serviciilor de asistenţă socială comunitare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Keystone Human Services InterNaţional Moldova Association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Keystone Human Services InterNaţional Moldova Association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legăturii dintre migraţie şi 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InterNaţional Agency for Source Country Information (IASCI), Austria; Centrul de Analiză şi Investigaţii Sociologice, Politologice şi Psihologice “CIVIS”,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Cancelaria de Stat a Republicii Moldova / Biroul pentru Relaţii cu Diaspora; Consiliul raional Ungheni; Primăria Ungheni; Consiliul raional Edineţ; Primăria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platformelor Naţionale (PN) a Forului Societăţii Civile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Regional de Mediu Moldova (REC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Regional de Mediu Moldova (REC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B42C50">
              <w:rPr>
                <w:rFonts w:ascii="Times New Roman" w:hAnsi="Times New Roman"/>
                <w:sz w:val="18"/>
                <w:szCs w:val="18"/>
                <w:lang w:val="ro-RO" w:eastAsia="ru-RU"/>
              </w:rPr>
              <w:lastRenderedPageBreak/>
              <w:t>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Program de masterat comun sub egida Reţelei Universităţilor de la Marea Neagră (BSUN) în domeniul managementului surselor regenerabile de energie – ARGOS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Asociaţia Naţională pentru Promovarea Surselor Regenerabile de Energie; Universitatea “Ovidius” din Constanţa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Asociaţia Naţională pentru Promovarea Surselor Regenerabile de Energie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autonomiei universitare în Moldova (EUniAM)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Haşdeu” din Cahul;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Trasee Interpretative în teren – sprijin pentru managementul ariilor naturale protejate în regiunea Bazinului 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Comunitară Dezvoltarea sustenabilă,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Comunitară Dezvoltarea sustenabilă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Împărtăşirea colectivă a abilităţilor ştiinţifice fermierilor în domeniul protecţiei agricole şi de mediu ECO AGRI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World ECOM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Chimie al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managementului costal integrat în Bazinul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Naţională Apele Române Dobrogea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TransAgROpolis – Suport transfrontalier în agrobusiness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InterNet – InterNaţionalizarea şi crearea reţelelor de IMM şi structuri </w:t>
            </w:r>
            <w:r w:rsidRPr="00B42C50">
              <w:rPr>
                <w:rFonts w:ascii="Times New Roman" w:hAnsi="Times New Roman"/>
                <w:sz w:val="18"/>
                <w:szCs w:val="18"/>
                <w:lang w:val="ro-RO" w:eastAsia="ru-RU"/>
              </w:rPr>
              <w:lastRenderedPageBreak/>
              <w:t>pentru susţinerea afacerilor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Centrul de Business din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Business din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planificării şi implementării participative ca mecanism eficient de abilitare a comunităţii şi dezvoltare locală sustenabilă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Teleneşti; Primăria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Monitorizarea drepturilor persoanelor cu dizabilităţi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“MOTIVAŢIE”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“MOTIVAŢIE”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Susţinerea Republicii Moldova în implementarea Planului UE – RM de liberalizare a regimului de vize (FIRMM)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Internaţional pentru Dezvoltarea Politicilor Migraţionale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 durabil lărgit pentru reforma de descentralizare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 Primăria oraşului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Parteneriat estic pentru inovaţii pedagogice în educaţia incluzivă – INOVEST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Formare Continuă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Formare Continuă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sistemelor de învăţămînt superior durabile şi autonome în regiunea de vecinătate estică ATENA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gestionării migraţiei şi a consolidării în domeniul readmisiei în Europa de Est MIGRECO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migranţii ce pleacă sau intră în ţară; cetăţeni străini; migranţi minoritari vizibili ce se află în ţară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Îmbunătăţirea </w:t>
            </w:r>
            <w:r w:rsidRPr="00B42C50">
              <w:rPr>
                <w:rFonts w:ascii="Times New Roman" w:hAnsi="Times New Roman"/>
                <w:sz w:val="18"/>
                <w:szCs w:val="18"/>
                <w:lang w:val="ro-RO" w:eastAsia="ru-RU"/>
              </w:rPr>
              <w:lastRenderedPageBreak/>
              <w:t>managementului integrat al zonei costiere în regiunea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Administraţia Naţională </w:t>
            </w:r>
            <w:r w:rsidRPr="00B42C50">
              <w:rPr>
                <w:rFonts w:ascii="Times New Roman" w:hAnsi="Times New Roman"/>
                <w:sz w:val="18"/>
                <w:szCs w:val="18"/>
                <w:lang w:val="ro-RO" w:eastAsia="ru-RU"/>
              </w:rPr>
              <w:lastRenderedPageBreak/>
              <w:t>Apele Române - Direcţia Apelor Dobrogea-Litoral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Centrul de Consultanţă </w:t>
            </w:r>
            <w:r w:rsidRPr="00B42C50">
              <w:rPr>
                <w:rFonts w:ascii="Times New Roman" w:hAnsi="Times New Roman"/>
                <w:sz w:val="18"/>
                <w:szCs w:val="18"/>
                <w:lang w:val="ro-RO" w:eastAsia="ru-RU"/>
              </w:rPr>
              <w:lastRenderedPageBreak/>
              <w:t>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Monitorizarea regională şi unitatea de consolidare a capacităţilor pentru programul cultura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Internaţională al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Culturii al Ucrainei; Ministerul Culturii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pentru Biroul pentru Reintegrare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Ecorys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Biroul pentru Reintegrare, 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289.</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răspunsului serviciului medical de urgenţă, resuscitare şi descarcerare (SMURD)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Inspectoratul General pentru situaţii de urgenţă al Ministerului Afacerilor Interne, România, Bucureşti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Protecţiei Civile şi Situaţiilor Excepţionale al Ministerului Afacerilor Interne,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Utilizarea fluviilor de apă în suplimare a incendiilor forestiere cu ajutorul tehnologiilor noi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Politehnic din Kavala,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Regională a Incubatoarelor de Afaceri, Black Sea BI-Net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Dezvoltarea Sectorului Întreprinderilor Mici şi Mijlocii (OIDMM)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Programul comun al Uniunii Europene –Consiliul Europei pentru crearea reţelei </w:t>
            </w:r>
            <w:r w:rsidRPr="00B42C50">
              <w:rPr>
                <w:rFonts w:ascii="Times New Roman" w:hAnsi="Times New Roman"/>
                <w:sz w:val="18"/>
                <w:szCs w:val="18"/>
                <w:lang w:val="ro-RO" w:eastAsia="ru-RU"/>
              </w:rPr>
              <w:lastRenderedPageBreak/>
              <w:t>emerald al ariilor naturale protejate,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Oficiul Biosecuritate,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Inventarierea, evaluarea şi remedierea surselor antropogene de poluare în regiunea Dunării de Jos din Ucraina, România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Stat pentru Protecţia Mediului din Odesa, Ucraina;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2053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Componenta 1 – Reforma Serviciului de sănătate publică;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Componenta 2 – Stabilirea Centrului de stimulare pentru formarea medicală al Universităţii de Stat de Medicină şi Farmacie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Sistemul integrat de management universitar: experienţa UE în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Universitatea Cooperatist-Comercială din Moldova;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 Universitatea Cooperatist-Comercială din Moldova;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IMPEFO – îmbunătăţirea cooperării transfrontaliere între Republica Moldova şi România privind produsele petroliere şi alimentare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Implicarea cetăţenilor în stabilirea priorităţilor, elaborarea şi implementarea politicilor de dezvoltare locală (SolveNet)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Politici Publice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Dezvoltare SMART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Energie pentru primarii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or.Ocniţa; AO “Alianţa pentru Eficienţa Energetică şi Regenerabile”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or.Ocniţa; AO “Alianţa pentru Eficienţa Energetică şi Regenerabile”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87211281964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implementarea cadrului legal şi de reglementare în sectorul aviaţiei civile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Consorţiul NTU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UNHCR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Înaltul Comisariat al Naţiunilor Unite pentru Refugiaţi; Ministerul Afacerilor Interne; Biroul Migraţie şi Azil; Direcţia de azil şi integrare, refugiaţii, persoanele cu statut de protecţie umanitară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87211282167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Pregătirea condiţiilor pentru penetrarea pieţelor internaţionale a vinurilor din bazinul Mării Negre: Black Sea WinExports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Panciu, România; Asociaţia Micilor Producători de Vin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Panciu, România; Asociaţia Micilor Producători de Vin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87211282247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pentru promovarea sistemelor naturale de purificare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Păstrătorilor Rîului Eco-Tiras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77211282251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Protecţia mediului în bazinele rîurilor interNaţionale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Hulla&amp;Co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producţiei sustenabile şi implementarea bunelor practici în fermele de bovine din regiunea transfrontalieră România- Republica Moldova – Ukraina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Agrară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Agrară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Elaborarea şi managementul planurilor integrate de dezvoltare urbană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orăşenesc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orăşenesc Ungheni; Institutul de Dezvoltare Urbană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Introducerea practicilor inovative de management al deşeurilor în oraşele selectate din Georgia, </w:t>
            </w:r>
            <w:r w:rsidRPr="00B42C50">
              <w:rPr>
                <w:rFonts w:ascii="Times New Roman" w:hAnsi="Times New Roman"/>
                <w:sz w:val="18"/>
                <w:szCs w:val="18"/>
                <w:lang w:val="ro-RO" w:eastAsia="ru-RU"/>
              </w:rPr>
              <w:lastRenderedPageBreak/>
              <w:t>Moldova şi Armenia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Primăria oraşului Kutaisi, Georgia; Primăria oraşului Ungheni; Asociaţia Obştească Centrul Regional de Dezvoltare Durabilă, oraşul </w:t>
            </w:r>
            <w:r w:rsidRPr="00B42C50">
              <w:rPr>
                <w:rFonts w:ascii="Times New Roman" w:hAnsi="Times New Roman"/>
                <w:sz w:val="18"/>
                <w:szCs w:val="18"/>
                <w:lang w:val="ro-RO" w:eastAsia="ru-RU"/>
              </w:rPr>
              <w:lastRenderedPageBreak/>
              <w:t>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Primăria oraşului Ungheni; Asociaţia Obştească “Centrul Regional de Dezvoltare Durabilă”, oraşul </w:t>
            </w:r>
            <w:r w:rsidRPr="00B42C50">
              <w:rPr>
                <w:rFonts w:ascii="Times New Roman" w:hAnsi="Times New Roman"/>
                <w:sz w:val="18"/>
                <w:szCs w:val="18"/>
                <w:lang w:val="ro-RO" w:eastAsia="ru-RU"/>
              </w:rPr>
              <w:lastRenderedPageBreak/>
              <w:t>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Comunităţilor Europene privind asistenţa externă, </w:t>
            </w:r>
            <w:r w:rsidRPr="00B42C50">
              <w:rPr>
                <w:rFonts w:ascii="Times New Roman" w:hAnsi="Times New Roman"/>
                <w:sz w:val="18"/>
                <w:szCs w:val="18"/>
                <w:lang w:val="ro-RO" w:eastAsia="ru-RU"/>
              </w:rPr>
              <w:lastRenderedPageBreak/>
              <w:t>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Transportul durabil şi turismul de-a lungul Dunării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Dezvoltare a Turismului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de Dezvoltare a Turismului în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Tîrguri virtuale şi reţele comerciale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Camera de Comerţ şi Industrie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Camera de Comerţ şi Industrie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transfrontalieră pentru agricultura ecologică “EcoAgriNet 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“Cutezătorul”; Federaţia Naţională a Agricultorilor din Moldova AGROinform, municipiul 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legăturii dintre migraţie şi 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InterNaţional Agency for Source Country Information, Viena, Austria; Centrul de analiză şi investigaţii sociologice, politologice şi psihologice CIVIS, Moldova; Asociaţia Obştească Reprezentanţa “InterNaţional Agenncy for Source Country Information”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Cetăţenii Republicii Moldova care se află la 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Centre inter-universitare de Start-up pentru dezvoltarea inovaţiilor şi promovare a studenţilor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Montpellier 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Universitatea de Stat din Comrat;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Moldova către dezvoltare regională şi transfrontalieră a UE “REGDEV”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 Centrul de Studii în Integrarea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87211312439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Forumul cu privire la schimbările climatice în regiunea parteneriatului de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“Ecospectru”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“Ecospectru”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w:t>
            </w:r>
            <w:r w:rsidRPr="00B42C50">
              <w:rPr>
                <w:rFonts w:ascii="Times New Roman" w:hAnsi="Times New Roman"/>
                <w:sz w:val="18"/>
                <w:szCs w:val="18"/>
                <w:lang w:val="ro-RO" w:eastAsia="ru-RU"/>
              </w:rPr>
              <w:lastRenderedPageBreak/>
              <w:t>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Dunărea – Marea Neagră, Conectarea economiei europene şi asiatice, un pas pentru creşterea durabilă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Porturilor Interioare Române;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Instrumente inovatoare pentru analiza de mediu în zona de N-V a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“Dunărea de Jos”, Galaţi, România;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 – 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 mediu salubru pentru viitorul nostru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Serviciul Public Ecosal, România; Î.M. “Gospodăria comunală şi construcţii”, Ukraina; SC “Amen-Ver” SA, oraşul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SC “Amen-Ver” SA, oraşul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Analiza bazinelor hidrografice în bazinul rîului Prut ca bazin-pilot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Ecologie şi Geografie al AŞM; Hulla &amp;Co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Ecologie şi Geografie al AŞM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Rîuri Curate – Mare Curată – acţiune comună pentru mediu a ONG-urilor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Galaţi, România; Centrul de Consultanţă Ecologică,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Suport în coordonarea reformei în domeniul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AltairAsesores, Spania; IRZ, Deutshe Stitfung fur interNaţional rechtlicheZusammenarbeit, Germania; ICON Institut Public Sector GmbH, Germania; IRP, Institutul de Reforme Penale,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Justiţiei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SIDE BY SIDE – reţea tradiţională pentru promovarea şi dezvoltarea turismului în zona transfrontalieră Galaţi – Cahul – Reni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Reţea de educaţie </w:t>
            </w:r>
            <w:r w:rsidRPr="00B42C50">
              <w:rPr>
                <w:rFonts w:ascii="Times New Roman" w:hAnsi="Times New Roman"/>
                <w:sz w:val="18"/>
                <w:szCs w:val="18"/>
                <w:lang w:val="ro-RO" w:eastAsia="ru-RU"/>
              </w:rPr>
              <w:lastRenderedPageBreak/>
              <w:t>maritimă pentru dezvoltarea culturii maritime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Tehnică a </w:t>
            </w:r>
            <w:r w:rsidRPr="00B42C50">
              <w:rPr>
                <w:rFonts w:ascii="Times New Roman" w:hAnsi="Times New Roman"/>
                <w:sz w:val="18"/>
                <w:szCs w:val="18"/>
                <w:lang w:val="ro-RO" w:eastAsia="ru-RU"/>
              </w:rPr>
              <w:lastRenderedPageBreak/>
              <w:t>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Tehnică a </w:t>
            </w:r>
            <w:r w:rsidRPr="00B42C50">
              <w:rPr>
                <w:rFonts w:ascii="Times New Roman" w:hAnsi="Times New Roman"/>
                <w:sz w:val="18"/>
                <w:szCs w:val="18"/>
                <w:lang w:val="ro-RO" w:eastAsia="ru-RU"/>
              </w:rPr>
              <w:lastRenderedPageBreak/>
              <w:t>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w:t>
            </w:r>
            <w:r w:rsidRPr="00B42C50">
              <w:rPr>
                <w:rFonts w:ascii="Times New Roman" w:hAnsi="Times New Roman"/>
                <w:sz w:val="18"/>
                <w:szCs w:val="18"/>
                <w:lang w:val="ro-RO" w:eastAsia="ru-RU"/>
              </w:rPr>
              <w:lastRenderedPageBreak/>
              <w:t>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Judeţean Galaţi; Consiliul raional Cahul;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Cahul; 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Asigurarea transparenţei în alinierea politicilor în domeniul sanitar cu politicile UE: cazul Georgiei şi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Est-Europeană din Moldova; Fundaţia “Eurasia; Partnership Foundation” din Georgia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civilă, consumatorii, agenţii economici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unei reţele trilaterale transfrontaliere pentru dezvoltarea şi comercializarea produselor locale tradiţionale agroalimentare în zona transfrontalieră a Dunării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Asociaţia pentru Dezvoltarea Durabilă a Deltei Dunării, România; Primăria satului Colibaşi,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“Zîmbiţi, vă rog!” Album de familie a Parteneriatului Estic. Consolidarea oportunităţilor, crearea relaţiilor de parteneriat şi promovarea fotografiei tematice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Artiştilor Fotografi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Uniunea Artiştilor Fotografi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Agenţiei de Transplant a Republicii Moldova şi suport în vederea ajustării legislaţiei privind calitatea şi siguranţa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Convenţie pentru managementul deşeurilor pentru navigaţia interioară pe Dunăre (CO-WANDA)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87211312795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Trasee interpretative pe teren – Sprijin pentru Managementul ariilor naturale protejate în regiunea </w:t>
            </w:r>
            <w:r w:rsidRPr="00B42C50">
              <w:rPr>
                <w:rFonts w:ascii="Times New Roman" w:hAnsi="Times New Roman"/>
                <w:sz w:val="18"/>
                <w:szCs w:val="18"/>
                <w:lang w:val="ro-RO" w:eastAsia="ru-RU"/>
              </w:rPr>
              <w:lastRenderedPageBreak/>
              <w:t>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Black Sea Network, or.Varna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Fundaţia Comunitară Dezvoltare Durabilă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w:t>
            </w:r>
            <w:r w:rsidRPr="00B42C50">
              <w:rPr>
                <w:rFonts w:ascii="Times New Roman" w:hAnsi="Times New Roman"/>
                <w:sz w:val="18"/>
                <w:szCs w:val="18"/>
                <w:lang w:val="ro-RO" w:eastAsia="ru-RU"/>
              </w:rPr>
              <w:lastRenderedPageBreak/>
              <w:t>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Unitate în diversitate – schimburi de artă şi meşteşuguri tradiţionale pentru tineret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Centrul Regional de Resurse în Turism, Iaşi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Direcţia cultură şi turism,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97211313949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turismului transfrontalier prin promovarea Conacului Manuc Bey, Complexului Mortuar Elena Ioan Cuza şi Conacului Blesciunov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Soleşti, România; Muzeul Municipal al Colecţiilor personale “O.V.Blesciunov”, Odesa, Ukraina; Consiliul raional Hînceşti,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Hînceşti,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 de certificare a calităţii în agroturism CerTour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Suruceni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Municipalitatea Xanthi, Grecia; Primăria satului Suruceni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suport al afacerilor comune – instrument pentru stimularea dezvoltării antreprenoriatului în zona transfrontalieră Ro-Ua-Md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“Alecu Russo”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“Alecu Russo” din Bălţi; Camera de Comerţ şi Industrie, Suceava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Sporirea competitivităţii prin sinergia umană în regiunea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 Moldova; Asociaţia regională a Întreprinzătorilor Nord Est România, NGO, Romanian; Asociaţia Dialog pentru Dezvoltare, NGO, Romanian;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IMM-uri şi organizaţii care susţin dezvoltarea şi cooperarea economică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Fanfarele străbat hotarele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Casa raională de cultură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Republica Moldova; Consiliul Local Lipovăţ, România; Consiliul Local Costiceni,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Cooperarea interdisciplinară transfrontalieră pentru prevenirea dezastrelor naturale şi reducerea poluării mediului în Euroregiunea Dunărea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“Dunărea de Jos” Galaţi,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de Zoologie şi Institutul de Geologie şi Seismologie ale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Platforma virtuală pentru schimbul de </w:t>
            </w:r>
            <w:r w:rsidRPr="00B42C50">
              <w:rPr>
                <w:rFonts w:ascii="Times New Roman" w:hAnsi="Times New Roman"/>
                <w:sz w:val="18"/>
                <w:szCs w:val="18"/>
                <w:lang w:val="ro-RO" w:eastAsia="ru-RU"/>
              </w:rPr>
              <w:lastRenderedPageBreak/>
              <w:t>tineri transfrontalier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Consiliul raional Sîngerei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380E1A">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Dincolo de graniţe – muzică şi identitate în rîndul tineretului european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Reabilitarea Curţii Domneşti Lăpuşna pentru vizite turistice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comunei Lăpuşna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sectorului agricol prin crearea unei reţele agricole 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Sîngerei; Primăria Botoşani, Camera de Comerţ, Industrie şi Agricultură, Botoşani; Agenţia pentru dezvoltare socio-economică durabilă “BizGates”, Chişinău; Agenţia Regională pentru reconstrucţie şi dezvoltare, Odesa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Cooperarea parcurilor ştiinţifice din sud-estul Europei pentru promovarea rezultatelor cercetării şi a tehnologiilor în sfera întreprinderilor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Studii Economice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formare profesională pentru administraţia publică locală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Judeţean Vaslui; Consiliul raional Nisporeni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Consiliile raionale Nisporeni, Leova şi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actorilor non-statali de a promova reforma şi a creşte responsabilitatea publică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pentru Dezvoltare şi Iniţiative Sociale “Viitorul”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pentru Dezvoltare şi Iniţiative Sociale “Viitorul”; Konrad-Adenauer-Stiftung e V.(KAS)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Platforma pentru schimb Cultural – CULTUR EXP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“RENAM”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AO “RENAM” Asociaţia Reţelei Ştiinţifico-Educative </w:t>
            </w:r>
            <w:r w:rsidRPr="00B42C50">
              <w:rPr>
                <w:rFonts w:ascii="Times New Roman" w:hAnsi="Times New Roman"/>
                <w:sz w:val="18"/>
                <w:szCs w:val="18"/>
                <w:lang w:val="ro-RO" w:eastAsia="ru-RU"/>
              </w:rPr>
              <w:lastRenderedPageBreak/>
              <w:t>din Georgia (GRENA)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w:t>
            </w:r>
            <w:r w:rsidRPr="00B42C50">
              <w:rPr>
                <w:rFonts w:ascii="Times New Roman" w:hAnsi="Times New Roman"/>
                <w:sz w:val="18"/>
                <w:szCs w:val="18"/>
                <w:lang w:val="ro-RO" w:eastAsia="ru-RU"/>
              </w:rPr>
              <w:lastRenderedPageBreak/>
              <w:t>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Agendele strategice teritoriale pentru sistemele urbane ale oraşelor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VATI – Agenţia de Dezvoltare Regională şi Planificare Urbană – Secretariatul Tehnic Comun al programului pentru Europa de Sud-Est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ECO-CARPAŢI Dezvoltarea de Eco-Business în Carpaţii de frontieră ca o şansă pentru o competitivitate economică mai bună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87211313894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Reducerea efectelor poluării şi eroziunii solului, prin extinderea capacităţii de gestionare a apelor reziduale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Oraşul Sîngera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Oraşul Sîngera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Sprijin pentru Republica Moldova în procesul de implementare a ZLSAC (Zona de liber schimb aprofundată şi cuprinzătoare)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European Profiles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şi promovarea de noi abordări şi instrumente pentru consolidarea competitivităţii sectorului primar şi de inovare în Europa de Sud-Est (AP4INNO)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87211282678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Infrastructură de frontieră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al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Educaţie artistică şi culturală în contextul cooperării transfrontaliere durabile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de muzică “Ştefan Neaga”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Colegiul de muzică “Ştefan Neaga”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87211313983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Politici de Cluster pentru 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ARAB-TRANS –transformările politice în Lumea Arabă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University of Aberdeen,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pentru turism durabil la Marea Neagră – strategii pentru marketing turistic comun şi dezvoltare în regiunea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Turcia; Agenţia de Dezvoltare în Estul Mării Negre (DOKA),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Business Consulting Institute (BCI),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TRACECA pentru Siguranţa şi Securitatea Maritimă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NTU InterNaţional ApS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Îmi pasă – mă implic! – Cooperare transfrontalieră pentru incluziune socială a tinerilor vulnerabili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Servicii Sociale pentru Copil şi Familie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Servicii Sociale pentru Copil şi Familie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Eco-Oraşe – o viziune comună în aria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 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Durleşti;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Instrumentul transfrontalier de management al deşeurilor pentru localităţile rurale, CBCRurWaste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Organizaţia nonguvernamentală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nr.426-XVI </w:t>
            </w:r>
            <w:r w:rsidRPr="00B42C50">
              <w:rPr>
                <w:rFonts w:ascii="Times New Roman" w:hAnsi="Times New Roman"/>
                <w:sz w:val="18"/>
                <w:szCs w:val="18"/>
                <w:lang w:val="ro-RO" w:eastAsia="ru-RU"/>
              </w:rPr>
              <w:lastRenderedPageBreak/>
              <w:t>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Inventarierea transfrontalieră a solurilor degradate - GRING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“Asociaţia pentru Studii Sociale Aplicative ASSTREIA”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Criuleni; AO “Asociaţia pentru Studii Sociale Aplicative ASSTREIA”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Apă pură – pentru beneficiarii localităţii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s.Stolniceni, r-nul Hînceşti; Primăria com.Drînceni, jud.Vaslui, România; Organizaţia publică “Agenţia pentru Dezvoltare Durabilă şi Integrare Europeană “Dunărea de Jos”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satului Stolniceni, raionul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Fundaţiei “Terre des Hommes Lausanne” – Elveţia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Reprezentanţa din Republica Moldova a Fundaţiei “Terre des Hommes Lausanne” – Elveţia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87211312697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de colaborare a Universităţii la Marea Neagră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Aydin din Stambul;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87211314288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Sisteme de siguranţă şi informare în traficul rutier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3021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Asistenţă tehnică pentru domeniile învăţămîntului şi formării profesionale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GOPA Consultants,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Mişcarea verde a tineretului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Drumuri sigure de vecinătate pentru </w:t>
            </w:r>
            <w:r w:rsidRPr="00B42C50">
              <w:rPr>
                <w:rFonts w:ascii="Times New Roman" w:hAnsi="Times New Roman"/>
                <w:sz w:val="18"/>
                <w:szCs w:val="18"/>
                <w:lang w:val="ro-RO" w:eastAsia="ru-RU"/>
              </w:rPr>
              <w:lastRenderedPageBreak/>
              <w:t>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Automobil Club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Automobil Club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w:t>
            </w:r>
            <w:r w:rsidRPr="00B42C50">
              <w:rPr>
                <w:rFonts w:ascii="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Reţeaua est-europeană pentru excelenţă în cercetare şi dezvoltare în domeniul bolilor cronice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Medicină şi Farmacie “Gh.T. Popa”, Iaşi, România; Universitatea Naţională de Medicină, Odesa, Ucraina; Universitatea de Stat de Medicină şi Farmacie “Nicolae Testemiţanu”, Chişinău,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Chişinău,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sistemului de parteneriat public-privat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Economiei şi Energiei al Republicii Federale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Proprietăţii Publice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87211314599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Protecţie a frontierelor împotriva ameninţărilor acuzate de animale fără adăpost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Departamentul de locuinţe şi servicii comunale al Consiliului orăşenesc Cernăuţi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municipiul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transfrontalier de susţinere a dezvoltării asistate a zootehniei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ONG “ProRurallInvest”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ONG “ProRurallInvest”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Energia – valoare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Consiliul raional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Leova; Consiliul raional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economiei verzi în ţările parteneriatului Estic (EaP GREEN)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pentru Cooperare şi Dezvoltare Economică; Comisia Economică a Naţiunilor Unite pentru Europa; Organizaţia Naţiunilor Unite pentru Dezvoltare Industrială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Ministerul Economiei;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egalităţii – consolidarea agenţilor schimbării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 Juridice”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Elevii, beneficiarii serviciilor juridice, justiţiabilii şi candidaţii Consiliului pentru prevenirea şi combaterea discriminării şi asigurării egalităţii, cele </w:t>
            </w:r>
            <w:r w:rsidRPr="00B42C50">
              <w:rPr>
                <w:rFonts w:ascii="Times New Roman" w:hAnsi="Times New Roman"/>
                <w:sz w:val="18"/>
                <w:szCs w:val="18"/>
                <w:lang w:val="ro-RO" w:eastAsia="ru-RU"/>
              </w:rPr>
              <w:lastRenderedPageBreak/>
              <w:t>mai vulnerabile grupuri din cadrul societăţii moldoveneşti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Comunităţilor Europene privind asistenţa externă, semnat la Bruxelles la 11 mai 2006, ratificat prin Legea nr.426-XV </w:t>
            </w:r>
            <w:r w:rsidRPr="00B42C50">
              <w:rPr>
                <w:rFonts w:ascii="Times New Roman" w:hAnsi="Times New Roman"/>
                <w:sz w:val="18"/>
                <w:szCs w:val="18"/>
                <w:lang w:val="ro-RO" w:eastAsia="ru-RU"/>
              </w:rPr>
              <w:lastRenderedPageBreak/>
              <w:t>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Alianţa Universităţilor de Medicină “MEDEA”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“N.Testemiţanu”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Toulouse III Paul Sabatier, Franţa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Erasmus Mundus – integrarea regiunilor din Vecinătatea Estică prin cooperare în învăţămîntul superior (EMINENCE)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de Medicină şi Farmacie “Nicolae Testemiţanu”; Universitatea Cooperatist-Comercială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Adam Mickiecwicz, Polonia; Universitatea de Stat de Medicină şi Farmacie “Nicolae Testemiţanu”; Universitatea Cooperatist Comercială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87211284988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Dezvoltarea durabilă a turismului în regiunea Dunării de Jos din Ucraina, Republica Moldova şi România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“ECOMOLD-TUR”; AO “INQUA-Moldova”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NGO “Agency for Regional Development”,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Crearea unei platforme a societăţii civile pentru dezvoltarea democraţiei şi a drepturilor în ţările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“Promo-LEX”,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Organizaţia “Schimb European”, Germania; Asociaţia “Promo-LEX”,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capacităţilor societăţii civile din Moldova, inclusiv regiunea transnistreană, în combaterea discriminării prin intermediul acţiunilor de advocacy</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Îmbunătăţirea situaţiei ecologice a bazinelor Prut şi Nistru prin îmbunătăţirea sistemelor de epurare a apelor uzate în localităţile Cernăuţi şi Drochia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Drochia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raional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Obştească “Erasmus+”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RETHINK – reforma sistemului de educaţie prin schimbul </w:t>
            </w:r>
            <w:r w:rsidRPr="00B42C50">
              <w:rPr>
                <w:rFonts w:ascii="Times New Roman" w:hAnsi="Times New Roman"/>
                <w:sz w:val="18"/>
                <w:szCs w:val="18"/>
                <w:lang w:val="ro-RO" w:eastAsia="ru-RU"/>
              </w:rPr>
              <w:lastRenderedPageBreak/>
              <w:t>interNaţional de cunoştinţe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de Stat “Alecu Russo” din Bălţi; Universitatea Tehnică din </w:t>
            </w:r>
            <w:r w:rsidRPr="00B42C50">
              <w:rPr>
                <w:rFonts w:ascii="Times New Roman" w:hAnsi="Times New Roman"/>
                <w:sz w:val="18"/>
                <w:szCs w:val="18"/>
                <w:lang w:val="ro-RO" w:eastAsia="ru-RU"/>
              </w:rPr>
              <w:lastRenderedPageBreak/>
              <w:t>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Universitatea de Stat “Alecu Russo” din Bălţi; Universitatea </w:t>
            </w:r>
            <w:r w:rsidRPr="00B42C50">
              <w:rPr>
                <w:rFonts w:ascii="Times New Roman" w:hAnsi="Times New Roman"/>
                <w:sz w:val="18"/>
                <w:szCs w:val="18"/>
                <w:lang w:val="ro-RO" w:eastAsia="ru-RU"/>
              </w:rPr>
              <w:lastRenderedPageBreak/>
              <w:t>Tehnică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w:t>
            </w:r>
            <w:r w:rsidRPr="00B42C50">
              <w:rPr>
                <w:rFonts w:ascii="Times New Roman" w:hAnsi="Times New Roman"/>
                <w:sz w:val="18"/>
                <w:szCs w:val="18"/>
                <w:lang w:val="ro-RO" w:eastAsia="ru-RU"/>
              </w:rPr>
              <w:lastRenderedPageBreak/>
              <w:t>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87211285138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Iniţiativa Tempus privind Educaţia în Ingineria Biomedicală în aria vecinătăţii 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Patras, Rio-Patras,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Tehnică din Moldova; Universitatea de Stat de Medicină şi Farmacie “Nicolae Testemiţeanu”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87211285209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Creşterea capacităţii de colectare a deşeurilor pentru un mediu mai curat în oraşele Vaslui şi Cahul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Vaslui, România; 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Municipiul Vaslui, România; 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87211285428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“Să ne păstrăm trecutul pentru a ne crea viitorul”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Muzeul de Istorie şi Etnografie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Muzeul de Istorie şi Etnografie din municipiul Bălţi; Muzeul Bucovinei din Suceava, România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87211275390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EAST AVERT – prevenirea şi protecţia împotriva inundaţiilor din bazinele superioare ale rîurilor Siret şi Prut, prin aplicarea unui sistem de monitorizare modern cu staţii automate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“Apele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“Apele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Strategia de îmbunătăţire continuă a performanţei staţiilor de epurare a apelor reziduale în statele riverane ale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Institutul Naţional de Cercetare şi Dezvoltare pentru Turbinele cu Gaze din localitatea Comoţi, Bucureşti,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87211315506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Politica europeană de vecinătate şi buna guvernare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Comrat; Institutul Internaţional de Management “IMI-NOVA”; Asociaţia Studii Etnice şi Regionale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Maribor (Facultatea de Drept), Slovenia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87211275515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Reţelele de colaborare a actorilor de la diferite nivele pentru îmbunătăţirea standardelor de calitate a patrimoniului turistic la nivel transfrontalier </w:t>
            </w:r>
            <w:r w:rsidRPr="00B42C50">
              <w:rPr>
                <w:rFonts w:ascii="Times New Roman" w:hAnsi="Times New Roman"/>
                <w:sz w:val="18"/>
                <w:szCs w:val="18"/>
                <w:lang w:val="ro-RO" w:eastAsia="ru-RU"/>
              </w:rPr>
              <w:lastRenderedPageBreak/>
              <w:t>(ALECTOR)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Asociaţia Naţională de Turism Rural, Ecologic şi Cultural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Naţională de Turism Rural, Ecologic şi Cultural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11 mai 2006, ratificat prin Legea nr.426-XV </w:t>
            </w:r>
            <w:r w:rsidRPr="00B42C50">
              <w:rPr>
                <w:rFonts w:ascii="Times New Roman" w:hAnsi="Times New Roman"/>
                <w:sz w:val="18"/>
                <w:szCs w:val="18"/>
                <w:lang w:val="ro-RO" w:eastAsia="ru-RU"/>
              </w:rPr>
              <w:lastRenderedPageBreak/>
              <w:t>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Instruirea şi crearea reţelelor ale celor activi în domeniul tineretului şi în organizaţiile de tineret – PR pentru ONG-uri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AO “Centrul de Resurse”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Utilizarea experienţei europene în combaterea eroziunii solului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raională Kitsman,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raională Kitsman,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Medicină în situaţii şi ocazii de urgenţă – răspuns prompt la provocările 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Central Municipal Novoseliţa,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Spitalul Central Municipal Novoseliţa,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MANAGE.EDU: Reţeaua managementului eficient al educaţiei pentru învăţarea pe tot parcursul vieţii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pentru Iniţiative Civice, Consultanţă şi Trening, oraşul Varna,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87211275536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reţelei de arii naturale protejate pentru protecţia biodiversităţii şi dezvoltare durabilă (SD) în delta Dunării (DD) şi regiunea Prutului de Jos (PRJ) – PAN Nature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“Moldsilva”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Administraţia Rezervaţiei Biosferei Delta Dunării; Rezervaţia Naturală “Prutul de Jos”,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Organizarea conferinţelor, a seminarelor, a întîlnirilor şi a sesiunilor de instruire în contextul Parteneriatul Estic şi a programului “Sinergia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IBF Internaţional Consulting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Guvernul Republicii Moldova; Administraţia publică centrală şi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Licenţă masterate profesionale în managementul activităţilor hotelice pentru dezvoltarea industriei turistice în Georgia, Azerbaidjan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Promotor Contractant Institutul Superior din Espino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87211285583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Reţea de transfer tehnologic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degli Studi del Sannia Italia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Universitatea de Stat din Moldova; Universitatea Tehnică a </w:t>
            </w:r>
            <w:r w:rsidRPr="00B42C50">
              <w:rPr>
                <w:rFonts w:ascii="Times New Roman" w:hAnsi="Times New Roman"/>
                <w:sz w:val="18"/>
                <w:szCs w:val="18"/>
                <w:lang w:val="ro-RO" w:eastAsia="ru-RU"/>
              </w:rPr>
              <w:lastRenderedPageBreak/>
              <w:t>Moldovei; Universitatea Agrară de Stat din Moldova; Universitatea de Stat “A.Russo” din municipiul Bălţi; Agenția pentru Inovare și Transfer Tehnologic; Agenția de Stat pentru Protecția Intelectuală și Rețeaua de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w:t>
            </w:r>
            <w:r w:rsidRPr="00B42C50">
              <w:rPr>
                <w:rFonts w:ascii="Times New Roman" w:hAnsi="Times New Roman"/>
                <w:sz w:val="18"/>
                <w:szCs w:val="18"/>
                <w:lang w:val="ro-RO" w:eastAsia="ru-RU"/>
              </w:rPr>
              <w:lastRenderedPageBreak/>
              <w:t>Comunităţilor Europene privind asistenţa externă, semnat la Bruxelles la 11 mai 2006, ratificat prin Legea nr.426-XV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Agenţiei de Transplant din Republica Moldova şi armonizarea legislativă în sfera calităţii şi siguranţei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Biomedicină, Paris, Franţa; Institutul de Donare&amp;Transplant, Spania; Organizaţia Catalană de Transplant,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Transplant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Proiect pentru a asigura, prin formarea de organizaţii ale societăţii civile în cinci ţări în monitorizarea cheltuielilor de campanie de către partide politice, că resursele de stat nu sînt abuzate în timpul campaniilor electorale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Resurse al Organizaţiilor Neguvernamentale pentru Drepturile Omului, Moldova; Serviciul interNaţional în reforme electorale ERIS (London,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Centrul de Resurse al Organizaţiilor Neguvernamentale pentru Drepturile Omului,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Festivalul muzical pentru copii – Muzică pentru toţi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Asociaţia “Cheia Sol”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Planul de eficienţă energetică a clădirilor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capacităţii pentru aplicarea pe plan naţional a Convenţiei europene pentru drepturile omului şi a cartei sociale europene revizuite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Consiliul Europei; Uniunea Avocaţilor şi societatea civilă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Populaţia, Uniunea Avocaţilor, avocaţii, activiştii din domeniul drepturilor omului, grupurile vulnerabile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87211285640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Promovarea triunghiului cunoştinţelor în Belarus, Ucraina şi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Universitatea din Paderborn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Ministerul Educaţiei, Academia de Studii Economice, Universitatea Agrară din Moldova, Universitatea de Stat “Alecu Russo” din Bălţi, Agenţia pentru Inovare şi Transfer </w:t>
            </w:r>
            <w:r w:rsidRPr="00B42C50">
              <w:rPr>
                <w:rFonts w:ascii="Times New Roman" w:hAnsi="Times New Roman"/>
                <w:sz w:val="18"/>
                <w:szCs w:val="18"/>
                <w:lang w:val="ro-RO" w:eastAsia="ru-RU"/>
              </w:rPr>
              <w:lastRenderedPageBreak/>
              <w:t>Tehnologic, Parcul ştiinţifico-tehnologic “ACADEMICA” , Consiliul Rectorilor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lastRenderedPageBreak/>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87211925684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PSA eTwinning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Agenția Executivă pentru Educație, Audiovizual și Cultură; Fundația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Educației; Fundația Est-Europeană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87211926538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Consolidarea capacităților manageriale ale instituțiilor implementatoare ale programelor Uniunii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Delegația Uniunii Europene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Ministerul Afacerilor Externe și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872112905685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Formarea rețelei de infrastructura inovațională în cadrul instituțiilor din regiunea transfrontalieră</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 xml:space="preserve">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Agentia pentru Inovare si Transfer Tehnologic; Centrul Bucovinean pentru Reonstrucție și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bCs/>
                <w:sz w:val="18"/>
                <w:szCs w:val="18"/>
                <w:lang w:val="ro-RO"/>
              </w:rPr>
              <w:t>Agentia pentru Inovare si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r w:rsidRPr="00B42C50">
              <w:rPr>
                <w:rFonts w:ascii="Times New Roman" w:hAnsi="Times New Roman"/>
                <w:sz w:val="18"/>
                <w:szCs w:val="18"/>
                <w:lang w:val="ro-RO" w:eastAsia="ru-RU"/>
              </w:rPr>
              <w:b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872111005931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Servicii Informationale Moderne pentru Imbunatatirea Calitatii Studiilor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USMF “Nicolae Testemiţanu”, Laboratorul de Neurobiologie si Genetica Medicală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Universitatea de Stat de Medicină și Farmacie ”Nicolae Testemițanu”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numPr>
                <w:ilvl w:val="0"/>
                <w:numId w:val="5"/>
              </w:numPr>
              <w:spacing w:after="0" w:line="240" w:lineRule="auto"/>
              <w:ind w:left="0" w:firstLine="0"/>
              <w:jc w:val="center"/>
              <w:rPr>
                <w:rFonts w:ascii="Times New Roman" w:hAnsi="Times New Roman"/>
                <w:sz w:val="18"/>
                <w:szCs w:val="18"/>
                <w:lang w:val="ro-RO" w:eastAsia="ru-RU"/>
              </w:rPr>
            </w:pPr>
            <w:r w:rsidRPr="00B42C50">
              <w:rPr>
                <w:rFonts w:ascii="Times New Roman" w:hAnsi="Times New Roman"/>
                <w:sz w:val="18"/>
                <w:szCs w:val="18"/>
                <w:lang w:val="ro-RO" w:eastAsia="ru-RU"/>
              </w:rPr>
              <w:t>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87211285873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Rețeua locală/regională pentru dezvoltarea economică în calitate de element decisiv pentru sporirea competitivității în regiunile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Camera de Comerț și Industrie a Republicii Armenia, Gegharkunik; ”PIERIKI ANAPTIXAKI S.A-O.L.A.”, Grecia; ”Centrul de Consultanță în Afaceri”, Moldova; Institutul caucazian pentru cercetare Economică și Socială”, Georgia; Agenția pentru Afaceri,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Centrul de Consultanță în Afaceri,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spacing w:after="0" w:line="240" w:lineRule="auto"/>
              <w:jc w:val="center"/>
              <w:rPr>
                <w:rFonts w:ascii="Times New Roman" w:hAnsi="Times New Roman"/>
                <w:sz w:val="18"/>
                <w:szCs w:val="18"/>
                <w:lang w:val="ro-RO" w:eastAsia="ru-RU"/>
              </w:rPr>
            </w:pPr>
            <w:r w:rsidRPr="00B42C50">
              <w:rPr>
                <w:rFonts w:ascii="Times New Roman" w:hAnsi="Times New Roman"/>
                <w:sz w:val="18"/>
                <w:szCs w:val="18"/>
                <w:lang w:val="ro-RO" w:eastAsia="ru-RU"/>
              </w:rPr>
              <w:t>410.</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87211285990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Consolidarea şi întărirea auditului public extern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Curtea de Conturi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bCs/>
                <w:sz w:val="18"/>
                <w:szCs w:val="18"/>
                <w:lang w:val="ro-RO"/>
              </w:rPr>
            </w:pPr>
            <w:r w:rsidRPr="00B42C50">
              <w:rPr>
                <w:rFonts w:ascii="Times New Roman" w:hAnsi="Times New Roman"/>
                <w:bCs/>
                <w:sz w:val="18"/>
                <w:szCs w:val="18"/>
                <w:lang w:val="ro-RO"/>
              </w:rPr>
              <w:t>Curtea de Conturi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 xml:space="preserve">Acordul-cadru dintre Guvernul Republicii Moldova şi Comisia Comunităţilor Europene privind asistenţa externă, semnat la Bruxelles la </w:t>
            </w:r>
          </w:p>
          <w:p w:rsidR="00B028DE" w:rsidRPr="00B42C50" w:rsidRDefault="00B028DE" w:rsidP="001C44CA">
            <w:pPr>
              <w:spacing w:after="0" w:line="240" w:lineRule="auto"/>
              <w:rPr>
                <w:rFonts w:ascii="Times New Roman" w:hAnsi="Times New Roman"/>
                <w:sz w:val="18"/>
                <w:szCs w:val="18"/>
                <w:lang w:val="ro-RO" w:eastAsia="ru-RU"/>
              </w:rPr>
            </w:pPr>
            <w:r w:rsidRPr="00B42C50">
              <w:rPr>
                <w:rFonts w:ascii="Times New Roman" w:hAnsi="Times New Roman"/>
                <w:sz w:val="18"/>
                <w:szCs w:val="18"/>
                <w:lang w:val="ro-RO" w:eastAsia="ru-RU"/>
              </w:rPr>
              <w:t>11 mai 2006, ratificat prin Legea nr.426-XVI din 27 decembrie 2006</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411.</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87211286011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Sprijin pentru formarea profesională în silvicultură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Universitatea din Lleida, Spania; Universitatea Agrară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Universitatea Agrară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eastAsia="Times New Roman" w:hAnsi="Times New Roman"/>
                <w:sz w:val="18"/>
                <w:szCs w:val="18"/>
                <w:lang w:val="it-IT" w:eastAsia="ru-RU"/>
              </w:rPr>
            </w:pPr>
            <w:r w:rsidRPr="008E17BF">
              <w:rPr>
                <w:rFonts w:ascii="Times New Roman" w:eastAsia="Times New Roman" w:hAnsi="Times New Roman"/>
                <w:sz w:val="18"/>
                <w:szCs w:val="18"/>
                <w:lang w:val="it-IT" w:eastAsia="ru-RU"/>
              </w:rPr>
              <w:t xml:space="preserve">Acordul-cadru dintre Guvernul Republicii Moldova єi Comisia Comunitгюilor Europene privind asistenюa externг, semnat la Bruxelles la </w:t>
            </w:r>
          </w:p>
          <w:p w:rsidR="00B028DE" w:rsidRPr="00BE3CCB" w:rsidRDefault="00B028DE" w:rsidP="008E17BF">
            <w:pPr>
              <w:spacing w:after="0" w:line="240" w:lineRule="auto"/>
              <w:rPr>
                <w:rFonts w:ascii="Times New Roman" w:eastAsia="Times New Roman" w:hAnsi="Times New Roman"/>
                <w:sz w:val="18"/>
                <w:szCs w:val="18"/>
                <w:lang w:val="en-US" w:eastAsia="ru-RU"/>
              </w:rPr>
            </w:pPr>
            <w:r w:rsidRPr="00BE3CCB">
              <w:rPr>
                <w:rFonts w:ascii="Times New Roman" w:eastAsia="Times New Roman" w:hAnsi="Times New Roman"/>
                <w:sz w:val="18"/>
                <w:szCs w:val="18"/>
                <w:lang w:val="en-US" w:eastAsia="ru-RU"/>
              </w:rPr>
              <w:t xml:space="preserve">11 mai 2006 </w:t>
            </w:r>
            <w:r w:rsidRPr="008E17BF">
              <w:rPr>
                <w:rFonts w:ascii="Times New Roman" w:eastAsia="Times New Roman" w:hAnsi="Times New Roman"/>
                <w:sz w:val="18"/>
                <w:szCs w:val="18"/>
                <w:lang w:eastAsia="ru-RU"/>
              </w:rPr>
              <w:t>є</w:t>
            </w:r>
            <w:r w:rsidRPr="00BE3CCB">
              <w:rPr>
                <w:rFonts w:ascii="Times New Roman" w:eastAsia="Times New Roman" w:hAnsi="Times New Roman"/>
                <w:sz w:val="18"/>
                <w:szCs w:val="18"/>
                <w:lang w:val="en-US" w:eastAsia="ru-RU"/>
              </w:rPr>
              <w:t xml:space="preserve">i ratificat </w:t>
            </w:r>
            <w:r w:rsidRPr="00BE3CCB">
              <w:rPr>
                <w:rFonts w:ascii="Times New Roman" w:eastAsia="Times New Roman" w:hAnsi="Times New Roman"/>
                <w:sz w:val="18"/>
                <w:szCs w:val="18"/>
                <w:lang w:val="en-US" w:eastAsia="ru-RU"/>
              </w:rPr>
              <w:lastRenderedPageBreak/>
              <w:t>prin Legea nr.426-XVI din 27 decembrie 2006</w:t>
            </w:r>
          </w:p>
          <w:p w:rsidR="00B028DE" w:rsidRPr="008E17BF" w:rsidRDefault="00B028DE" w:rsidP="008E17BF">
            <w:pPr>
              <w:spacing w:after="0" w:line="240" w:lineRule="auto"/>
              <w:rPr>
                <w:rFonts w:ascii="Times New Roman" w:hAnsi="Times New Roman"/>
                <w:sz w:val="18"/>
                <w:szCs w:val="18"/>
                <w:lang w:val="ro-RO" w:eastAsia="ru-RU"/>
              </w:rPr>
            </w:pP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lastRenderedPageBreak/>
              <w:t>412.</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872112116030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Consolidarea capacității de detectare CBRN pentru grănicerii din Ucraina și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Comisia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eastAsia="Times New Roman" w:hAnsi="Times New Roman"/>
                <w:sz w:val="18"/>
                <w:szCs w:val="18"/>
                <w:lang w:val="ro-RO" w:eastAsia="ru-RU"/>
              </w:rPr>
            </w:pPr>
            <w:r w:rsidRPr="008E17BF">
              <w:rPr>
                <w:rFonts w:ascii="Times New Roman" w:eastAsia="Times New Roman" w:hAnsi="Times New Roman"/>
                <w:sz w:val="18"/>
                <w:szCs w:val="18"/>
                <w:lang w:val="ro-RO" w:eastAsia="ru-RU"/>
              </w:rPr>
              <w:t xml:space="preserve">Acordul-cadru dintre Guvernul Republicii Moldova єi Comisia Comunitгюilor Europene privind 413.asistenюa externг, semnat la Bruxelles la </w:t>
            </w:r>
          </w:p>
          <w:p w:rsidR="00B028DE" w:rsidRPr="00BE3CCB" w:rsidRDefault="00B028DE" w:rsidP="008E17BF">
            <w:pPr>
              <w:spacing w:after="0" w:line="240" w:lineRule="auto"/>
              <w:rPr>
                <w:rFonts w:ascii="Times New Roman" w:eastAsia="Times New Roman" w:hAnsi="Times New Roman"/>
                <w:sz w:val="18"/>
                <w:szCs w:val="18"/>
                <w:lang w:val="en-US" w:eastAsia="ru-RU"/>
              </w:rPr>
            </w:pPr>
            <w:r w:rsidRPr="00BE3CCB">
              <w:rPr>
                <w:rFonts w:ascii="Times New Roman" w:eastAsia="Times New Roman" w:hAnsi="Times New Roman"/>
                <w:sz w:val="18"/>
                <w:szCs w:val="18"/>
                <w:lang w:val="en-US" w:eastAsia="ru-RU"/>
              </w:rPr>
              <w:t xml:space="preserve">11 mai 2006 </w:t>
            </w:r>
            <w:r w:rsidRPr="008E17BF">
              <w:rPr>
                <w:rFonts w:ascii="Times New Roman" w:eastAsia="Times New Roman" w:hAnsi="Times New Roman"/>
                <w:sz w:val="18"/>
                <w:szCs w:val="18"/>
                <w:lang w:eastAsia="ru-RU"/>
              </w:rPr>
              <w:t>є</w:t>
            </w:r>
            <w:r w:rsidRPr="00BE3CCB">
              <w:rPr>
                <w:rFonts w:ascii="Times New Roman" w:eastAsia="Times New Roman" w:hAnsi="Times New Roman"/>
                <w:sz w:val="18"/>
                <w:szCs w:val="18"/>
                <w:lang w:val="en-US" w:eastAsia="ru-RU"/>
              </w:rPr>
              <w:t>i ratificat prin Legea nr.426-XVI din 27 decembrie 2006</w:t>
            </w:r>
          </w:p>
          <w:p w:rsidR="00B028DE" w:rsidRPr="008E17BF" w:rsidRDefault="00B028DE" w:rsidP="008E17BF">
            <w:pPr>
              <w:spacing w:after="0" w:line="240" w:lineRule="auto"/>
              <w:rPr>
                <w:rFonts w:ascii="Times New Roman" w:hAnsi="Times New Roman"/>
                <w:sz w:val="18"/>
                <w:szCs w:val="18"/>
                <w:lang w:val="ro-RO" w:eastAsia="ru-RU"/>
              </w:rPr>
            </w:pP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B42C50" w:rsidRDefault="00B028DE" w:rsidP="008E17BF">
            <w:pPr>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413.</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872112116103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it-IT"/>
              </w:rPr>
            </w:pPr>
            <w:r w:rsidRPr="008E17BF">
              <w:rPr>
                <w:rFonts w:ascii="Times New Roman" w:hAnsi="Times New Roman"/>
                <w:sz w:val="18"/>
                <w:szCs w:val="18"/>
                <w:lang w:val="it-IT"/>
              </w:rPr>
              <w:t>Programul de cooperare polițienească în cadrul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Comisia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hAnsi="Times New Roman"/>
                <w:bCs/>
                <w:sz w:val="18"/>
                <w:szCs w:val="18"/>
                <w:lang w:val="ro-RO"/>
              </w:rPr>
            </w:pPr>
            <w:r w:rsidRPr="008E17BF">
              <w:rPr>
                <w:rFonts w:ascii="Times New Roman" w:hAnsi="Times New Roman"/>
                <w:sz w:val="18"/>
                <w:szCs w:val="18"/>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8E17BF" w:rsidRDefault="00B028DE" w:rsidP="008E17BF">
            <w:pPr>
              <w:spacing w:after="0" w:line="240" w:lineRule="auto"/>
              <w:rPr>
                <w:rFonts w:ascii="Times New Roman" w:eastAsia="Times New Roman" w:hAnsi="Times New Roman"/>
                <w:sz w:val="18"/>
                <w:szCs w:val="18"/>
                <w:lang w:val="ro-RO" w:eastAsia="ru-RU"/>
              </w:rPr>
            </w:pPr>
            <w:r w:rsidRPr="008E17BF">
              <w:rPr>
                <w:rFonts w:ascii="Times New Roman" w:eastAsia="Times New Roman" w:hAnsi="Times New Roman"/>
                <w:sz w:val="18"/>
                <w:szCs w:val="18"/>
                <w:lang w:val="ro-RO" w:eastAsia="ru-RU"/>
              </w:rPr>
              <w:t xml:space="preserve">Acordul-cadru dintre Guvernul Republicii Moldova єi Comisia Comunitгюilor Europene privind asistenюa externг, semnat la Bruxelles la </w:t>
            </w:r>
          </w:p>
          <w:p w:rsidR="00B028DE" w:rsidRPr="00BE3CCB" w:rsidRDefault="00B028DE" w:rsidP="008E17BF">
            <w:pPr>
              <w:spacing w:after="0" w:line="240" w:lineRule="auto"/>
              <w:rPr>
                <w:rFonts w:ascii="Times New Roman" w:eastAsia="Times New Roman" w:hAnsi="Times New Roman"/>
                <w:sz w:val="18"/>
                <w:szCs w:val="18"/>
                <w:lang w:val="en-US" w:eastAsia="ru-RU"/>
              </w:rPr>
            </w:pPr>
            <w:r w:rsidRPr="00BE3CCB">
              <w:rPr>
                <w:rFonts w:ascii="Times New Roman" w:eastAsia="Times New Roman" w:hAnsi="Times New Roman"/>
                <w:sz w:val="18"/>
                <w:szCs w:val="18"/>
                <w:lang w:val="en-US" w:eastAsia="ru-RU"/>
              </w:rPr>
              <w:t xml:space="preserve">11 mai 2006 </w:t>
            </w:r>
            <w:r w:rsidRPr="008E17BF">
              <w:rPr>
                <w:rFonts w:ascii="Times New Roman" w:eastAsia="Times New Roman" w:hAnsi="Times New Roman"/>
                <w:sz w:val="18"/>
                <w:szCs w:val="18"/>
                <w:lang w:eastAsia="ru-RU"/>
              </w:rPr>
              <w:t>є</w:t>
            </w:r>
            <w:r w:rsidRPr="00BE3CCB">
              <w:rPr>
                <w:rFonts w:ascii="Times New Roman" w:eastAsia="Times New Roman" w:hAnsi="Times New Roman"/>
                <w:sz w:val="18"/>
                <w:szCs w:val="18"/>
                <w:lang w:val="en-US" w:eastAsia="ru-RU"/>
              </w:rPr>
              <w:t>i ratificat prin Legea nr.426-XVI din 27 decembrie 2006</w:t>
            </w:r>
          </w:p>
          <w:p w:rsidR="00B028DE" w:rsidRPr="008E17BF" w:rsidRDefault="00B028DE" w:rsidP="008E17BF">
            <w:pPr>
              <w:spacing w:after="0" w:line="240" w:lineRule="auto"/>
              <w:rPr>
                <w:rFonts w:ascii="Times New Roman" w:hAnsi="Times New Roman"/>
                <w:sz w:val="18"/>
                <w:szCs w:val="18"/>
                <w:lang w:val="ro-RO" w:eastAsia="ru-RU"/>
              </w:rPr>
            </w:pPr>
          </w:p>
        </w:tc>
      </w:tr>
      <w:tr w:rsidR="00B028DE" w:rsidRPr="008E17BF" w:rsidTr="001C0AA9">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jc w:val="center"/>
              <w:rPr>
                <w:rFonts w:ascii="Times New Roman" w:eastAsia="Times New Roman" w:hAnsi="Times New Roman"/>
                <w:b/>
                <w:sz w:val="18"/>
                <w:szCs w:val="18"/>
                <w:lang w:val="ro-RO" w:eastAsia="ru-RU"/>
              </w:rPr>
            </w:pPr>
            <w:r w:rsidRPr="00C034C5">
              <w:rPr>
                <w:rFonts w:ascii="Times New Roman" w:hAnsi="Times New Roman"/>
                <w:b/>
                <w:sz w:val="18"/>
                <w:szCs w:val="18"/>
              </w:rPr>
              <w:t>XXXV. Consiliul Europei</w:t>
            </w:r>
          </w:p>
        </w:tc>
      </w:tr>
      <w:tr w:rsidR="00B028DE" w:rsidRPr="00BE3CCB"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jc w:val="center"/>
              <w:rPr>
                <w:rFonts w:ascii="Times New Roman" w:hAnsi="Times New Roman"/>
                <w:sz w:val="18"/>
                <w:szCs w:val="18"/>
                <w:lang w:val="ro-RO" w:eastAsia="ru-RU"/>
              </w:rPr>
            </w:pPr>
            <w:r w:rsidRPr="00C034C5">
              <w:rPr>
                <w:rFonts w:ascii="Times New Roman" w:hAnsi="Times New Roman"/>
                <w:sz w:val="18"/>
                <w:szCs w:val="18"/>
                <w:lang w:val="ro-RO" w:eastAsia="ru-RU"/>
              </w:rPr>
              <w:t>414.</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rPr>
            </w:pPr>
            <w:r w:rsidRPr="00C034C5">
              <w:rPr>
                <w:rFonts w:ascii="Times New Roman" w:hAnsi="Times New Roman"/>
                <w:sz w:val="18"/>
                <w:szCs w:val="18"/>
              </w:rPr>
              <w:t>87211566151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lang w:val="fr-FR"/>
              </w:rPr>
            </w:pPr>
            <w:r w:rsidRPr="00C034C5">
              <w:rPr>
                <w:rFonts w:ascii="Times New Roman" w:hAnsi="Times New Roman"/>
                <w:sz w:val="18"/>
                <w:szCs w:val="18"/>
                <w:lang w:val="fr-FR"/>
              </w:rPr>
              <w:t>Suport pentru implementarea Proiectului de construcţie a Penitenciarului nr.13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hAnsi="Times New Roman"/>
                <w:sz w:val="18"/>
                <w:szCs w:val="18"/>
                <w:lang w:val="fr-FR"/>
              </w:rPr>
            </w:pPr>
            <w:r w:rsidRPr="00C034C5">
              <w:rPr>
                <w:rFonts w:ascii="Times New Roman" w:hAnsi="Times New Roman"/>
                <w:sz w:val="18"/>
                <w:szCs w:val="18"/>
              </w:rPr>
              <w:t>Ministerul Justiţiei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eastAsia="Times New Roman" w:hAnsi="Times New Roman"/>
                <w:sz w:val="18"/>
                <w:szCs w:val="18"/>
                <w:lang w:eastAsia="ru-RU"/>
              </w:rPr>
            </w:pPr>
            <w:r w:rsidRPr="00C034C5">
              <w:rPr>
                <w:rFonts w:ascii="Times New Roman" w:eastAsia="Times New Roman" w:hAnsi="Times New Roman"/>
                <w:sz w:val="18"/>
                <w:szCs w:val="18"/>
                <w:lang w:eastAsia="ru-RU"/>
              </w:rPr>
              <w:t>Ministerul Justiюiei;</w:t>
            </w:r>
          </w:p>
          <w:p w:rsidR="00B028DE" w:rsidRPr="00C034C5" w:rsidRDefault="00B028DE" w:rsidP="00C034C5">
            <w:pPr>
              <w:spacing w:after="0" w:line="240" w:lineRule="auto"/>
              <w:rPr>
                <w:rFonts w:ascii="Times New Roman" w:eastAsia="Times New Roman" w:hAnsi="Times New Roman"/>
                <w:sz w:val="18"/>
                <w:szCs w:val="18"/>
                <w:lang w:eastAsia="ru-RU"/>
              </w:rPr>
            </w:pPr>
            <w:r w:rsidRPr="00C034C5">
              <w:rPr>
                <w:rFonts w:ascii="Times New Roman" w:eastAsia="Times New Roman" w:hAnsi="Times New Roman"/>
                <w:sz w:val="18"/>
                <w:szCs w:val="18"/>
                <w:lang w:eastAsia="ru-RU"/>
              </w:rPr>
              <w:t xml:space="preserve">Penitenciarul nr.13 </w:t>
            </w:r>
          </w:p>
          <w:p w:rsidR="00B028DE" w:rsidRPr="00C034C5" w:rsidRDefault="00B028DE" w:rsidP="00C034C5">
            <w:pPr>
              <w:spacing w:after="0" w:line="240" w:lineRule="auto"/>
              <w:rPr>
                <w:rFonts w:ascii="Times New Roman" w:hAnsi="Times New Roman"/>
                <w:sz w:val="18"/>
                <w:szCs w:val="18"/>
                <w:lang w:val="fr-FR"/>
              </w:rPr>
            </w:pP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C034C5" w:rsidRDefault="00B028DE" w:rsidP="00C034C5">
            <w:pPr>
              <w:spacing w:after="0" w:line="240" w:lineRule="auto"/>
              <w:rPr>
                <w:rFonts w:ascii="Times New Roman" w:eastAsia="Times New Roman" w:hAnsi="Times New Roman"/>
                <w:sz w:val="18"/>
                <w:szCs w:val="18"/>
                <w:lang w:val="it-IT" w:eastAsia="ru-RU"/>
              </w:rPr>
            </w:pPr>
            <w:r w:rsidRPr="00C034C5">
              <w:rPr>
                <w:rFonts w:ascii="Times New Roman" w:hAnsi="Times New Roman"/>
                <w:sz w:val="18"/>
                <w:szCs w:val="18"/>
                <w:lang w:val="it-IT"/>
              </w:rPr>
              <w:t>Hotărîrea Parlamentului nr.1172-XIII din 30 aprilie 1997 pentru aderarea Republicii Moldova la Acordul General cu privire la Privilegiile şi Imunităţile Consiliului Europei şi la Protocolul lui adiţional</w:t>
            </w:r>
          </w:p>
        </w:tc>
      </w:tr>
      <w:tr w:rsidR="00B028DE" w:rsidRPr="00C034C5" w:rsidTr="00F87D66">
        <w:trPr>
          <w:jc w:val="center"/>
        </w:trPr>
        <w:tc>
          <w:tcPr>
            <w:tcW w:w="9858"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jc w:val="center"/>
              <w:rPr>
                <w:rFonts w:ascii="Times New Roman" w:eastAsia="Times New Roman" w:hAnsi="Times New Roman"/>
                <w:b/>
                <w:sz w:val="18"/>
                <w:szCs w:val="18"/>
                <w:lang w:val="ro-RO" w:eastAsia="ru-RU"/>
              </w:rPr>
            </w:pPr>
            <w:r w:rsidRPr="00042EF2">
              <w:rPr>
                <w:rFonts w:ascii="Times New Roman" w:hAnsi="Times New Roman"/>
                <w:b/>
                <w:sz w:val="18"/>
                <w:szCs w:val="18"/>
              </w:rPr>
              <w:t>XXXVI. Guvernul României</w:t>
            </w:r>
          </w:p>
        </w:tc>
      </w:tr>
      <w:tr w:rsidR="00B028DE" w:rsidRPr="00042EF2" w:rsidTr="00971D6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jc w:val="center"/>
              <w:rPr>
                <w:rFonts w:ascii="Times New Roman" w:hAnsi="Times New Roman"/>
                <w:sz w:val="18"/>
                <w:szCs w:val="18"/>
                <w:lang w:val="ro-RO" w:eastAsia="ru-RU"/>
              </w:rPr>
            </w:pPr>
            <w:r w:rsidRPr="00042EF2">
              <w:rPr>
                <w:rFonts w:ascii="Times New Roman" w:hAnsi="Times New Roman"/>
                <w:sz w:val="18"/>
                <w:szCs w:val="18"/>
                <w:lang w:val="ro-RO" w:eastAsia="ru-RU"/>
              </w:rPr>
              <w:t>415.</w:t>
            </w:r>
          </w:p>
        </w:tc>
        <w:tc>
          <w:tcPr>
            <w:tcW w:w="144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rPr>
              <w:t>87211136188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lang w:val="it-IT"/>
              </w:rPr>
              <w:t>Proiectul privind crearea și funcționarea Laboratorului pentru determinarea reziduurilor de pesticide în plante, sol și producția de origine nonanimală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Ministerul Agriculturii și Industriei Alimentare;</w:t>
            </w:r>
          </w:p>
          <w:p w:rsidR="00B028DE" w:rsidRPr="00042EF2" w:rsidRDefault="00B028DE" w:rsidP="00042EF2">
            <w:pPr>
              <w:spacing w:after="0" w:line="240" w:lineRule="auto"/>
              <w:rPr>
                <w:rFonts w:ascii="Times New Roman" w:eastAsia="Times New Roman" w:hAnsi="Times New Roman"/>
                <w:sz w:val="18"/>
                <w:szCs w:val="18"/>
                <w:lang w:val="fr-FR" w:eastAsia="ru-RU"/>
              </w:rPr>
            </w:pPr>
            <w:r w:rsidRPr="00042EF2">
              <w:rPr>
                <w:rFonts w:ascii="Times New Roman" w:eastAsia="Times New Roman" w:hAnsi="Times New Roman"/>
                <w:sz w:val="18"/>
                <w:szCs w:val="18"/>
                <w:lang w:val="fr-FR" w:eastAsia="ru-RU"/>
              </w:rPr>
              <w:t>Оntreprinderea de Stat  „Centrul de Carantinг, Identificare, Expertize de Arbitraj єi Dezinfectare a Producюiei”</w:t>
            </w:r>
          </w:p>
          <w:p w:rsidR="00B028DE" w:rsidRPr="00042EF2" w:rsidRDefault="00B028DE" w:rsidP="00042EF2">
            <w:pPr>
              <w:spacing w:after="0" w:line="240" w:lineRule="auto"/>
              <w:rPr>
                <w:rFonts w:ascii="Times New Roman" w:hAnsi="Times New Roman"/>
                <w:sz w:val="18"/>
                <w:szCs w:val="18"/>
                <w:lang w:val="fr-FR"/>
              </w:rPr>
            </w:pP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hAnsi="Times New Roman"/>
                <w:sz w:val="18"/>
                <w:szCs w:val="18"/>
                <w:lang w:val="it-IT"/>
              </w:rPr>
            </w:pPr>
            <w:r w:rsidRPr="00042EF2">
              <w:rPr>
                <w:rFonts w:ascii="Times New Roman" w:hAnsi="Times New Roman"/>
                <w:sz w:val="18"/>
                <w:szCs w:val="18"/>
                <w:lang w:val="it-IT"/>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Legea nr. 317  din  20 decembrie 2013</w:t>
            </w:r>
          </w:p>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pentru ratificarea Acordului dintre Guvernul Republicii Moldova</w:t>
            </w:r>
          </w:p>
          <w:p w:rsidR="00B028DE" w:rsidRPr="00042EF2" w:rsidRDefault="00B028DE" w:rsidP="00042EF2">
            <w:pPr>
              <w:spacing w:after="0" w:line="240" w:lineRule="auto"/>
              <w:rPr>
                <w:rFonts w:ascii="Times New Roman" w:eastAsia="Times New Roman" w:hAnsi="Times New Roman"/>
                <w:sz w:val="18"/>
                <w:szCs w:val="18"/>
                <w:lang w:val="it-IT" w:eastAsia="ru-RU"/>
              </w:rPr>
            </w:pPr>
            <w:r w:rsidRPr="00042EF2">
              <w:rPr>
                <w:rFonts w:ascii="Times New Roman" w:eastAsia="Times New Roman" w:hAnsi="Times New Roman"/>
                <w:sz w:val="18"/>
                <w:szCs w:val="18"/>
                <w:lang w:val="it-IT" w:eastAsia="ru-RU"/>
              </w:rPr>
              <w:t>єi Guvernul Romвniei cu privire la cadrul general єi condiюiile</w:t>
            </w:r>
          </w:p>
          <w:p w:rsidR="00B028DE" w:rsidRPr="00042EF2" w:rsidRDefault="00B028DE" w:rsidP="00042EF2">
            <w:pPr>
              <w:spacing w:after="0" w:line="240" w:lineRule="auto"/>
              <w:rPr>
                <w:rFonts w:ascii="Times New Roman" w:eastAsia="Times New Roman" w:hAnsi="Times New Roman"/>
                <w:sz w:val="18"/>
                <w:szCs w:val="18"/>
                <w:lang w:eastAsia="ru-RU"/>
              </w:rPr>
            </w:pPr>
            <w:r w:rsidRPr="00042EF2">
              <w:rPr>
                <w:rFonts w:ascii="Times New Roman" w:eastAsia="Times New Roman" w:hAnsi="Times New Roman"/>
                <w:sz w:val="18"/>
                <w:szCs w:val="18"/>
                <w:lang w:eastAsia="ru-RU"/>
              </w:rPr>
              <w:t>pentru cooperarea оn domeniul dezvoltгrii</w:t>
            </w:r>
          </w:p>
          <w:p w:rsidR="00B028DE" w:rsidRPr="00042EF2" w:rsidRDefault="00B028DE" w:rsidP="00042EF2">
            <w:pPr>
              <w:spacing w:after="0" w:line="240" w:lineRule="auto"/>
              <w:rPr>
                <w:rFonts w:ascii="Times New Roman" w:eastAsia="Times New Roman" w:hAnsi="Times New Roman"/>
                <w:sz w:val="18"/>
                <w:szCs w:val="18"/>
                <w:lang w:val="ro-RO" w:eastAsia="ru-RU"/>
              </w:rPr>
            </w:pPr>
          </w:p>
        </w:tc>
      </w:tr>
    </w:tbl>
    <w:p w:rsidR="00B028DE" w:rsidRPr="00B42C50" w:rsidRDefault="00B028DE" w:rsidP="0037252C">
      <w:pPr>
        <w:spacing w:after="0" w:line="240" w:lineRule="auto"/>
        <w:ind w:firstLine="567"/>
        <w:jc w:val="both"/>
        <w:rPr>
          <w:rFonts w:ascii="Times New Roman" w:hAnsi="Times New Roman"/>
          <w:sz w:val="18"/>
          <w:szCs w:val="18"/>
          <w:lang w:val="ro-RO" w:eastAsia="ru-RU"/>
        </w:rPr>
      </w:pPr>
    </w:p>
    <w:p w:rsidR="00B028DE" w:rsidRPr="00B42C50" w:rsidRDefault="00B028DE" w:rsidP="0037252C">
      <w:pPr>
        <w:spacing w:after="0" w:line="240" w:lineRule="auto"/>
        <w:jc w:val="right"/>
        <w:rPr>
          <w:rFonts w:ascii="Times New Roman" w:hAnsi="Times New Roman"/>
          <w:sz w:val="18"/>
          <w:szCs w:val="18"/>
          <w:lang w:eastAsia="ru-RU"/>
        </w:rPr>
      </w:pPr>
    </w:p>
    <w:p w:rsidR="00B028DE" w:rsidRDefault="00B028DE" w:rsidP="00F03EA0">
      <w:pPr>
        <w:spacing w:after="0" w:line="240" w:lineRule="auto"/>
        <w:jc w:val="both"/>
        <w:rPr>
          <w:rFonts w:ascii="Times New Roman" w:hAnsi="Times New Roman"/>
          <w:sz w:val="18"/>
          <w:szCs w:val="18"/>
          <w:lang w:val="ro-RO" w:eastAsia="ru-RU"/>
        </w:rPr>
      </w:pPr>
      <w:r w:rsidRPr="00B42C50">
        <w:rPr>
          <w:rFonts w:ascii="Times New Roman" w:hAnsi="Times New Roman"/>
          <w:b/>
          <w:bCs/>
          <w:sz w:val="18"/>
          <w:szCs w:val="18"/>
          <w:lang w:val="ro-RO" w:eastAsia="ru-RU"/>
        </w:rPr>
        <w:t>Notă.</w:t>
      </w:r>
      <w:r w:rsidRPr="00B42C50">
        <w:rPr>
          <w:rFonts w:ascii="Times New Roman" w:hAnsi="Times New Roman"/>
          <w:sz w:val="18"/>
          <w:szCs w:val="18"/>
          <w:lang w:val="ro-RO" w:eastAsia="ru-RU"/>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p w:rsidR="00B028DE" w:rsidRDefault="00B028DE" w:rsidP="00F03EA0">
      <w:pPr>
        <w:spacing w:after="0" w:line="240" w:lineRule="auto"/>
        <w:jc w:val="both"/>
        <w:rPr>
          <w:rFonts w:ascii="Times New Roman" w:hAnsi="Times New Roman"/>
          <w:sz w:val="18"/>
          <w:szCs w:val="18"/>
          <w:lang w:val="ro-RO" w:eastAsia="ru-RU"/>
        </w:rPr>
      </w:pPr>
    </w:p>
    <w:p w:rsidR="00B028DE" w:rsidRDefault="00B028DE" w:rsidP="00F03EA0">
      <w:pPr>
        <w:spacing w:after="0" w:line="240" w:lineRule="auto"/>
        <w:jc w:val="both"/>
        <w:rPr>
          <w:rFonts w:ascii="Times New Roman" w:hAnsi="Times New Roman"/>
          <w:sz w:val="18"/>
          <w:szCs w:val="18"/>
          <w:lang w:val="ro-RO" w:eastAsia="ru-RU"/>
        </w:rPr>
      </w:pPr>
    </w:p>
    <w:p w:rsidR="00B028DE" w:rsidRPr="00BE3CCB" w:rsidRDefault="00BE3CCB" w:rsidP="00E15D98">
      <w:pPr>
        <w:spacing w:after="0" w:line="240" w:lineRule="auto"/>
        <w:jc w:val="both"/>
        <w:rPr>
          <w:rFonts w:ascii="Times New Roman" w:eastAsia="Times New Roman" w:hAnsi="Times New Roman"/>
          <w:i/>
          <w:iCs/>
          <w:color w:val="0000FF"/>
          <w:sz w:val="24"/>
          <w:szCs w:val="24"/>
          <w:lang w:val="ro-RO" w:eastAsia="ru-RU"/>
        </w:rPr>
      </w:pPr>
      <w:r w:rsidRPr="00BE3CCB">
        <w:rPr>
          <w:rFonts w:ascii="Times New Roman" w:eastAsia="Times New Roman" w:hAnsi="Times New Roman"/>
          <w:i/>
          <w:iCs/>
          <w:color w:val="0000FF"/>
          <w:sz w:val="24"/>
          <w:szCs w:val="24"/>
          <w:lang w:val="en-US" w:eastAsia="ru-RU"/>
        </w:rPr>
        <w:t>[Anexa nr.1 modificat</w:t>
      </w:r>
      <w:r w:rsidRPr="00BE3CCB">
        <w:rPr>
          <w:rFonts w:ascii="Times New Roman" w:eastAsia="Times New Roman" w:hAnsi="Times New Roman"/>
          <w:i/>
          <w:iCs/>
          <w:color w:val="0000FF"/>
          <w:sz w:val="24"/>
          <w:szCs w:val="24"/>
          <w:lang w:val="ro-RO" w:eastAsia="ru-RU"/>
        </w:rPr>
        <w:t>ă</w:t>
      </w:r>
      <w:r w:rsidRPr="00BE3CCB">
        <w:rPr>
          <w:rFonts w:ascii="Times New Roman" w:eastAsia="Times New Roman" w:hAnsi="Times New Roman"/>
          <w:i/>
          <w:iCs/>
          <w:color w:val="0000FF"/>
          <w:sz w:val="24"/>
          <w:szCs w:val="24"/>
          <w:lang w:val="en-US" w:eastAsia="ru-RU"/>
        </w:rPr>
        <w:t xml:space="preserve"> prin </w:t>
      </w:r>
      <w:hyperlink r:id="rId5" w:history="1">
        <w:r w:rsidRPr="00BE3CCB">
          <w:rPr>
            <w:rStyle w:val="aa"/>
            <w:rFonts w:ascii="Times New Roman CE" w:hAnsi="Times New Roman CE"/>
            <w:i/>
            <w:iCs/>
            <w:sz w:val="24"/>
            <w:szCs w:val="24"/>
            <w:u w:val="none"/>
            <w:lang w:val="en-US"/>
          </w:rPr>
          <w:t>HG977 din 04.12.14, MO364-365/09.12.14 art.1058</w:t>
        </w:r>
      </w:hyperlink>
      <w:r w:rsidRPr="00BE3CCB">
        <w:rPr>
          <w:rFonts w:ascii="Times New Roman" w:eastAsia="Times New Roman" w:hAnsi="Times New Roman"/>
          <w:i/>
          <w:iCs/>
          <w:color w:val="0000FF"/>
          <w:sz w:val="24"/>
          <w:szCs w:val="24"/>
          <w:lang w:val="en-US" w:eastAsia="ru-RU"/>
        </w:rPr>
        <w:t>]</w:t>
      </w:r>
      <w:bookmarkStart w:id="0" w:name="_GoBack"/>
      <w:bookmarkEnd w:id="0"/>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BE3CCB">
        <w:rPr>
          <w:rFonts w:ascii="Times New Roman" w:eastAsia="Times New Roman" w:hAnsi="Times New Roman"/>
          <w:i/>
          <w:iCs/>
          <w:color w:val="0000FF"/>
          <w:sz w:val="24"/>
          <w:szCs w:val="24"/>
          <w:lang w:val="en-US" w:eastAsia="ru-RU"/>
        </w:rPr>
        <w:t>[Anexa nr.1 modificat</w:t>
      </w:r>
      <w:r w:rsidRPr="00E15D98">
        <w:rPr>
          <w:rFonts w:ascii="Times New Roman" w:eastAsia="Times New Roman" w:hAnsi="Times New Roman"/>
          <w:i/>
          <w:iCs/>
          <w:color w:val="0000FF"/>
          <w:sz w:val="24"/>
          <w:szCs w:val="24"/>
          <w:lang w:eastAsia="ru-RU"/>
        </w:rPr>
        <w:t>г</w:t>
      </w:r>
      <w:r w:rsidRPr="00BE3CCB">
        <w:rPr>
          <w:rFonts w:ascii="Times New Roman" w:eastAsia="Times New Roman" w:hAnsi="Times New Roman"/>
          <w:i/>
          <w:iCs/>
          <w:color w:val="0000FF"/>
          <w:sz w:val="24"/>
          <w:szCs w:val="24"/>
          <w:lang w:val="en-US" w:eastAsia="ru-RU"/>
        </w:rPr>
        <w:t xml:space="preserve"> prin HG916 din 07.11.14, MO345-351/21.11.14 art.1011]</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оn redacția HG781 din 25.09.14, MO290-292/30.09.14 art.823]</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modificatг prin HG682 din 20.08.14, MO249-255/22.08.14 art.718]</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modificatг prin HG545 din 09.07.14, MO178-184/11.07.14 art.581]</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modificatг prin HG413 din 04.06.14, MO147-151/06.06.14 art.449]</w:t>
      </w:r>
    </w:p>
    <w:p w:rsidR="00B028DE" w:rsidRPr="00E15D98" w:rsidRDefault="00B028DE" w:rsidP="00E15D98">
      <w:pPr>
        <w:spacing w:after="0" w:line="240" w:lineRule="auto"/>
        <w:jc w:val="both"/>
        <w:rPr>
          <w:rFonts w:ascii="Times New Roman" w:eastAsia="Times New Roman" w:hAnsi="Times New Roman"/>
          <w:color w:val="0000FF"/>
          <w:sz w:val="24"/>
          <w:szCs w:val="24"/>
          <w:lang w:val="en-US" w:eastAsia="ru-RU"/>
        </w:rPr>
      </w:pPr>
      <w:r w:rsidRPr="00E15D98">
        <w:rPr>
          <w:rFonts w:ascii="Times New Roman" w:eastAsia="Times New Roman" w:hAnsi="Times New Roman"/>
          <w:i/>
          <w:iCs/>
          <w:color w:val="0000FF"/>
          <w:sz w:val="24"/>
          <w:szCs w:val="24"/>
          <w:lang w:val="en-US" w:eastAsia="ru-RU"/>
        </w:rPr>
        <w:t>[Anexa nr.1 оn redcația HG389 din 28.05.14, MO134-141/30.05.14 art.406]</w:t>
      </w:r>
      <w:r w:rsidRPr="00E15D98">
        <w:rPr>
          <w:rFonts w:ascii="Times New Roman" w:eastAsia="Times New Roman" w:hAnsi="Times New Roman"/>
          <w:color w:val="0000FF"/>
          <w:sz w:val="24"/>
          <w:szCs w:val="24"/>
          <w:lang w:val="en-US" w:eastAsia="ru-RU"/>
        </w:rPr>
        <w:t xml:space="preserve">  </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en-US" w:eastAsia="ru-RU"/>
        </w:rPr>
      </w:pPr>
      <w:r w:rsidRPr="00E15D98">
        <w:rPr>
          <w:rFonts w:ascii="Times New Roman" w:eastAsia="Times New Roman" w:hAnsi="Times New Roman"/>
          <w:i/>
          <w:iCs/>
          <w:color w:val="0000FF"/>
          <w:sz w:val="24"/>
          <w:szCs w:val="24"/>
          <w:lang w:val="en-US" w:eastAsia="ru-RU"/>
        </w:rPr>
        <w:t>[Anexa nr.1 modificatг prin HG225 din 26.03.14, MO78-79/01.04.14 art.247]</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оn redacюia HG123 din 19.02.14, MO47-48/25.02.14 art.144]</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modificatг prin HG1064 din 26.12.13, MO311/27.12.13 art.1169]</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оn redacюia HG953 din 27.11.13, MO281-283/30.11.13 art.1057]</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lastRenderedPageBreak/>
        <w:t>[Anexa nr.1 modificată prin HG565 din 29.07.13, MO167-172/02.08.13 art.661]</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оn redacюia HG322 din 30.05.13, MO125-129/14.06.13 art.402]</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en-US" w:eastAsia="ru-RU"/>
        </w:rPr>
        <w:t>[Anexa nr.1 оn redacюia HG205 din 18.03.13, MO60-63/22.03.13 art.259]</w:t>
      </w:r>
    </w:p>
    <w:p w:rsidR="00B028DE" w:rsidRDefault="00B028DE" w:rsidP="00E15D98">
      <w:pPr>
        <w:spacing w:after="0" w:line="240" w:lineRule="auto"/>
        <w:jc w:val="both"/>
        <w:rPr>
          <w:rFonts w:ascii="Times New Roman" w:eastAsia="Times New Roman" w:hAnsi="Times New Roman"/>
          <w:i/>
          <w:iCs/>
          <w:color w:val="0000FF"/>
          <w:sz w:val="24"/>
          <w:szCs w:val="24"/>
          <w:lang w:val="en-US" w:eastAsia="ru-RU"/>
        </w:rPr>
      </w:pPr>
      <w:r w:rsidRPr="00E15D98">
        <w:rPr>
          <w:rFonts w:ascii="Times New Roman" w:eastAsia="Times New Roman" w:hAnsi="Times New Roman"/>
          <w:i/>
          <w:iCs/>
          <w:color w:val="0000FF"/>
          <w:sz w:val="24"/>
          <w:szCs w:val="24"/>
          <w:lang w:val="en-US" w:eastAsia="ru-RU"/>
        </w:rPr>
        <w:t>[Anexa nr.1 modificată prin HG51 din 16.01.13, MO15-17/22.01.13 art.89]</w:t>
      </w:r>
    </w:p>
    <w:p w:rsidR="00B028DE" w:rsidRPr="00E15D98" w:rsidRDefault="00BE3CCB" w:rsidP="00E15D98">
      <w:pPr>
        <w:spacing w:after="0" w:line="240" w:lineRule="auto"/>
        <w:jc w:val="both"/>
        <w:rPr>
          <w:rFonts w:ascii="Times New Roman" w:eastAsia="Times New Roman" w:hAnsi="Times New Roman"/>
          <w:i/>
          <w:iCs/>
          <w:color w:val="0000FF"/>
          <w:sz w:val="24"/>
          <w:szCs w:val="24"/>
          <w:lang w:val="ro-RO" w:eastAsia="ru-RU"/>
        </w:rPr>
      </w:pPr>
      <w:hyperlink r:id="rId6" w:history="1"/>
      <w:r w:rsidR="00B028DE" w:rsidRPr="00E15D98">
        <w:rPr>
          <w:rFonts w:ascii="Times New Roman" w:eastAsia="Times New Roman" w:hAnsi="Times New Roman"/>
          <w:i/>
          <w:iCs/>
          <w:color w:val="0000FF"/>
          <w:sz w:val="24"/>
          <w:szCs w:val="24"/>
          <w:lang w:val="ro-RO" w:eastAsia="ru-RU"/>
        </w:rPr>
        <w:t>[Anexa nr.1 оn redacюia HG1028 din 28.12.12, MO6-9/11.01.13 art.38]</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HG868 din 19.11.12, MO242-244/23.11.12 art.938]</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HG758 din 10.10.12, MO212-215/12.10.12 art.816]</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HG607 din 15.08.12, MO175-176/21.08.12 art.665]</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HG540 din 25.07.12, MO155-159/27.07.12 art.591]</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HG202 din 06.04.12, MO76-80/20.04.12 art.250]</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HG1 din 02.01.12, MO1-6/06.01.12 art.19]</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HG643 din 26.08.11, MO148-151/09.09.11 art.722]</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HG542 din 18.07.11, MO118-121/22.07.11 art.611]</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HG367 din 23.05.11, MO87-90/27.05.11 art.427]</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HG108 din 21.02.11, MO32-33/25.02.11 art.134]</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HG1161 din 20.12.10, MO252-253/21.12.10 art.1276]</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modificatг prin HG1045 din 08.11.10, MO221-222/09.11.10 art.1158]</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HG999 din 19.10.10, MO214-220/05.11.10 art.1123]</w:t>
      </w:r>
    </w:p>
    <w:p w:rsidR="00B028DE" w:rsidRPr="00E15D98" w:rsidRDefault="00B028DE" w:rsidP="00E15D98">
      <w:pPr>
        <w:spacing w:after="0" w:line="240" w:lineRule="auto"/>
        <w:jc w:val="both"/>
        <w:rPr>
          <w:rFonts w:ascii="Times New Roman" w:eastAsia="Times New Roman" w:hAnsi="Times New Roman"/>
          <w:i/>
          <w:iCs/>
          <w:color w:val="0000FF"/>
          <w:sz w:val="24"/>
          <w:szCs w:val="24"/>
          <w:lang w:val="ro-RO" w:eastAsia="ru-RU"/>
        </w:rPr>
      </w:pPr>
      <w:r w:rsidRPr="00E15D98">
        <w:rPr>
          <w:rFonts w:ascii="Times New Roman" w:eastAsia="Times New Roman" w:hAnsi="Times New Roman"/>
          <w:i/>
          <w:iCs/>
          <w:color w:val="0000FF"/>
          <w:sz w:val="24"/>
          <w:szCs w:val="24"/>
          <w:lang w:val="ro-RO" w:eastAsia="ru-RU"/>
        </w:rPr>
        <w:t>[Anexa nr.1 оn redacюia HG658 din 22.07.10, MO129-130/27.07.10 art.742]</w:t>
      </w: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color w:val="0000FF"/>
          <w:sz w:val="18"/>
          <w:szCs w:val="18"/>
          <w:lang w:val="ro-RO" w:eastAsia="ru-RU"/>
        </w:rPr>
      </w:pPr>
    </w:p>
    <w:p w:rsidR="00B028DE" w:rsidRPr="00E15D98" w:rsidRDefault="00B028DE" w:rsidP="00E15D98">
      <w:pPr>
        <w:spacing w:after="0" w:line="240" w:lineRule="auto"/>
        <w:jc w:val="both"/>
        <w:rPr>
          <w:rFonts w:ascii="Times New Roman" w:hAnsi="Times New Roman"/>
          <w:sz w:val="18"/>
          <w:szCs w:val="18"/>
          <w:lang w:val="ro-RO" w:eastAsia="ru-RU"/>
        </w:rPr>
      </w:pPr>
    </w:p>
    <w:p w:rsidR="00B028DE" w:rsidRPr="00E15D98" w:rsidRDefault="00B028DE" w:rsidP="00E15D98">
      <w:pPr>
        <w:spacing w:after="0" w:line="240" w:lineRule="auto"/>
        <w:jc w:val="both"/>
        <w:rPr>
          <w:rFonts w:ascii="Times New Roman" w:hAnsi="Times New Roman"/>
          <w:sz w:val="18"/>
          <w:szCs w:val="18"/>
          <w:lang w:val="ro-RO" w:eastAsia="ru-RU"/>
        </w:rPr>
      </w:pPr>
    </w:p>
    <w:p w:rsidR="00B028DE" w:rsidRPr="00E15D98" w:rsidRDefault="00B028DE" w:rsidP="00E15D98">
      <w:pPr>
        <w:spacing w:after="0" w:line="240" w:lineRule="auto"/>
        <w:jc w:val="both"/>
        <w:rPr>
          <w:rFonts w:ascii="Times New Roman" w:hAnsi="Times New Roman"/>
          <w:sz w:val="18"/>
          <w:szCs w:val="18"/>
          <w:lang w:val="ro-RO" w:eastAsia="ru-RU"/>
        </w:rPr>
      </w:pPr>
    </w:p>
    <w:p w:rsidR="00B028DE" w:rsidRPr="00E15D98" w:rsidRDefault="00B028DE" w:rsidP="00E15D98">
      <w:pPr>
        <w:spacing w:after="0" w:line="240" w:lineRule="auto"/>
        <w:jc w:val="both"/>
        <w:rPr>
          <w:rFonts w:ascii="Times New Roman" w:hAnsi="Times New Roman"/>
          <w:sz w:val="18"/>
          <w:szCs w:val="18"/>
          <w:lang w:val="ro-RO" w:eastAsia="ru-RU"/>
        </w:rPr>
      </w:pPr>
    </w:p>
    <w:p w:rsidR="00B028DE" w:rsidRPr="00E15D98" w:rsidRDefault="00B028DE" w:rsidP="00E15D98">
      <w:pPr>
        <w:spacing w:after="0" w:line="240" w:lineRule="auto"/>
        <w:jc w:val="both"/>
        <w:rPr>
          <w:rFonts w:ascii="Times New Roman" w:hAnsi="Times New Roman"/>
          <w:sz w:val="18"/>
          <w:szCs w:val="18"/>
          <w:lang w:val="ro-RO" w:eastAsia="ru-RU"/>
        </w:rPr>
      </w:pPr>
    </w:p>
    <w:p w:rsidR="00B028DE" w:rsidRPr="00E15D98" w:rsidRDefault="00B028DE" w:rsidP="00E15D98">
      <w:pPr>
        <w:spacing w:after="0" w:line="240" w:lineRule="auto"/>
        <w:jc w:val="both"/>
        <w:rPr>
          <w:sz w:val="18"/>
          <w:szCs w:val="18"/>
          <w:lang w:val="ro-RO"/>
        </w:rPr>
      </w:pPr>
    </w:p>
    <w:sectPr w:rsidR="00B028DE" w:rsidRPr="00E15D98" w:rsidSect="00E15D98">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F4A"/>
    <w:multiLevelType w:val="multilevel"/>
    <w:tmpl w:val="BE4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46792"/>
    <w:multiLevelType w:val="multilevel"/>
    <w:tmpl w:val="41D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506C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94E61DB"/>
    <w:multiLevelType w:val="multilevel"/>
    <w:tmpl w:val="D47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F2C4D"/>
    <w:multiLevelType w:val="hybridMultilevel"/>
    <w:tmpl w:val="6E2E60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F36530"/>
    <w:multiLevelType w:val="multilevel"/>
    <w:tmpl w:val="6E2E60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1C519C7"/>
    <w:multiLevelType w:val="multilevel"/>
    <w:tmpl w:val="4B7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2C"/>
    <w:rsid w:val="00042EF2"/>
    <w:rsid w:val="00054E5F"/>
    <w:rsid w:val="000A7AAF"/>
    <w:rsid w:val="00152673"/>
    <w:rsid w:val="00170ACC"/>
    <w:rsid w:val="00193AD7"/>
    <w:rsid w:val="001A509C"/>
    <w:rsid w:val="001C0AA9"/>
    <w:rsid w:val="001C44CA"/>
    <w:rsid w:val="002316CC"/>
    <w:rsid w:val="00247E48"/>
    <w:rsid w:val="00254F11"/>
    <w:rsid w:val="00291B26"/>
    <w:rsid w:val="002C420E"/>
    <w:rsid w:val="0037252C"/>
    <w:rsid w:val="00380E1A"/>
    <w:rsid w:val="00403FE7"/>
    <w:rsid w:val="0051539E"/>
    <w:rsid w:val="006A550B"/>
    <w:rsid w:val="007A4BAD"/>
    <w:rsid w:val="008B693E"/>
    <w:rsid w:val="008E17BF"/>
    <w:rsid w:val="008E20AF"/>
    <w:rsid w:val="0091310D"/>
    <w:rsid w:val="00971D6A"/>
    <w:rsid w:val="009C493F"/>
    <w:rsid w:val="00AA5EB0"/>
    <w:rsid w:val="00B028DE"/>
    <w:rsid w:val="00B42C50"/>
    <w:rsid w:val="00B755D8"/>
    <w:rsid w:val="00BE3CCB"/>
    <w:rsid w:val="00C034C5"/>
    <w:rsid w:val="00C1636A"/>
    <w:rsid w:val="00C2489C"/>
    <w:rsid w:val="00C758FC"/>
    <w:rsid w:val="00D3307E"/>
    <w:rsid w:val="00E15D98"/>
    <w:rsid w:val="00ED70E5"/>
    <w:rsid w:val="00F03EA0"/>
    <w:rsid w:val="00F87D66"/>
    <w:rsid w:val="00F9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D184473-4621-4189-9C1C-AB100EB9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2C"/>
    <w:pPr>
      <w:spacing w:after="200" w:line="276" w:lineRule="auto"/>
    </w:pPr>
    <w:rPr>
      <w:rFonts w:eastAsia="SimSu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252C"/>
    <w:pPr>
      <w:spacing w:after="0" w:line="240" w:lineRule="auto"/>
      <w:ind w:firstLine="567"/>
      <w:jc w:val="both"/>
    </w:pPr>
    <w:rPr>
      <w:rFonts w:ascii="Times New Roman" w:eastAsia="Times New Roman" w:hAnsi="Times New Roman"/>
      <w:sz w:val="24"/>
      <w:szCs w:val="24"/>
      <w:lang w:eastAsia="ru-RU"/>
    </w:rPr>
  </w:style>
  <w:style w:type="paragraph" w:customStyle="1" w:styleId="forma">
    <w:name w:val="forma"/>
    <w:basedOn w:val="a"/>
    <w:uiPriority w:val="99"/>
    <w:rsid w:val="0037252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uiPriority w:val="99"/>
    <w:rsid w:val="0037252C"/>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uiPriority w:val="99"/>
    <w:rsid w:val="0037252C"/>
    <w:pPr>
      <w:spacing w:after="0" w:line="240" w:lineRule="auto"/>
      <w:jc w:val="center"/>
    </w:pPr>
    <w:rPr>
      <w:rFonts w:ascii="Times New Roman" w:eastAsia="Times New Roman" w:hAnsi="Times New Roman"/>
      <w:i/>
      <w:iCs/>
      <w:color w:val="663300"/>
      <w:sz w:val="20"/>
      <w:szCs w:val="20"/>
      <w:lang w:eastAsia="ru-RU"/>
    </w:rPr>
  </w:style>
  <w:style w:type="paragraph" w:customStyle="1" w:styleId="cu">
    <w:name w:val="cu"/>
    <w:basedOn w:val="a"/>
    <w:uiPriority w:val="99"/>
    <w:rsid w:val="0037252C"/>
    <w:pPr>
      <w:spacing w:before="45"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a"/>
    <w:uiPriority w:val="99"/>
    <w:rsid w:val="0037252C"/>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cp">
    <w:name w:val="cp"/>
    <w:basedOn w:val="a"/>
    <w:uiPriority w:val="99"/>
    <w:rsid w:val="0037252C"/>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a"/>
    <w:uiPriority w:val="99"/>
    <w:rsid w:val="0037252C"/>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a"/>
    <w:uiPriority w:val="99"/>
    <w:rsid w:val="0037252C"/>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sm">
    <w:name w:val="sm"/>
    <w:basedOn w:val="a"/>
    <w:uiPriority w:val="99"/>
    <w:rsid w:val="0037252C"/>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a"/>
    <w:uiPriority w:val="99"/>
    <w:rsid w:val="0037252C"/>
    <w:pPr>
      <w:spacing w:after="0" w:line="240" w:lineRule="auto"/>
      <w:jc w:val="center"/>
    </w:pPr>
    <w:rPr>
      <w:rFonts w:ascii="Times New Roman" w:eastAsia="Times New Roman" w:hAnsi="Times New Roman"/>
      <w:sz w:val="24"/>
      <w:szCs w:val="24"/>
      <w:lang w:eastAsia="ru-RU"/>
    </w:rPr>
  </w:style>
  <w:style w:type="paragraph" w:customStyle="1" w:styleId="cb">
    <w:name w:val="cb"/>
    <w:basedOn w:val="a"/>
    <w:uiPriority w:val="99"/>
    <w:rsid w:val="0037252C"/>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uiPriority w:val="99"/>
    <w:rsid w:val="0037252C"/>
    <w:pPr>
      <w:spacing w:after="0" w:line="240" w:lineRule="auto"/>
      <w:jc w:val="right"/>
    </w:pPr>
    <w:rPr>
      <w:rFonts w:ascii="Times New Roman" w:eastAsia="Times New Roman" w:hAnsi="Times New Roman"/>
      <w:sz w:val="24"/>
      <w:szCs w:val="24"/>
      <w:lang w:eastAsia="ru-RU"/>
    </w:rPr>
  </w:style>
  <w:style w:type="paragraph" w:customStyle="1" w:styleId="js">
    <w:name w:val="js"/>
    <w:basedOn w:val="a"/>
    <w:uiPriority w:val="99"/>
    <w:rsid w:val="0037252C"/>
    <w:pPr>
      <w:spacing w:after="0" w:line="240" w:lineRule="auto"/>
      <w:jc w:val="both"/>
    </w:pPr>
    <w:rPr>
      <w:rFonts w:ascii="Times New Roman" w:eastAsia="Times New Roman" w:hAnsi="Times New Roman"/>
      <w:sz w:val="24"/>
      <w:szCs w:val="24"/>
      <w:lang w:eastAsia="ru-RU"/>
    </w:rPr>
  </w:style>
  <w:style w:type="paragraph" w:customStyle="1" w:styleId="lf">
    <w:name w:val="lf"/>
    <w:basedOn w:val="a"/>
    <w:uiPriority w:val="99"/>
    <w:rsid w:val="0037252C"/>
    <w:pPr>
      <w:spacing w:after="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37252C"/>
    <w:pPr>
      <w:spacing w:after="0" w:line="240" w:lineRule="auto"/>
    </w:pPr>
    <w:rPr>
      <w:rFonts w:ascii="Tahoma" w:hAnsi="Tahoma"/>
      <w:sz w:val="16"/>
      <w:szCs w:val="16"/>
    </w:rPr>
  </w:style>
  <w:style w:type="character" w:customStyle="1" w:styleId="a5">
    <w:name w:val="Текст выноски Знак"/>
    <w:basedOn w:val="a0"/>
    <w:link w:val="a4"/>
    <w:uiPriority w:val="99"/>
    <w:semiHidden/>
    <w:locked/>
    <w:rsid w:val="0037252C"/>
    <w:rPr>
      <w:rFonts w:ascii="Tahoma" w:eastAsia="SimSun" w:hAnsi="Tahoma" w:cs="Times New Roman"/>
      <w:sz w:val="16"/>
      <w:szCs w:val="16"/>
      <w:lang w:eastAsia="zh-CN"/>
    </w:rPr>
  </w:style>
  <w:style w:type="paragraph" w:customStyle="1" w:styleId="news">
    <w:name w:val="news"/>
    <w:basedOn w:val="a"/>
    <w:uiPriority w:val="99"/>
    <w:rsid w:val="0037252C"/>
    <w:pPr>
      <w:spacing w:after="0" w:line="240" w:lineRule="auto"/>
    </w:pPr>
    <w:rPr>
      <w:rFonts w:ascii="Arial" w:eastAsia="Times New Roman" w:hAnsi="Arial" w:cs="Arial"/>
      <w:sz w:val="20"/>
      <w:szCs w:val="20"/>
      <w:lang w:val="ro-RO" w:eastAsia="ru-RU"/>
    </w:rPr>
  </w:style>
  <w:style w:type="paragraph" w:styleId="a6">
    <w:name w:val="header"/>
    <w:basedOn w:val="a"/>
    <w:link w:val="a7"/>
    <w:uiPriority w:val="99"/>
    <w:rsid w:val="0037252C"/>
    <w:pPr>
      <w:tabs>
        <w:tab w:val="center" w:pos="4680"/>
        <w:tab w:val="right" w:pos="9360"/>
      </w:tabs>
    </w:pPr>
  </w:style>
  <w:style w:type="character" w:customStyle="1" w:styleId="a7">
    <w:name w:val="Верхний колонтитул Знак"/>
    <w:basedOn w:val="a0"/>
    <w:link w:val="a6"/>
    <w:uiPriority w:val="99"/>
    <w:locked/>
    <w:rsid w:val="0037252C"/>
    <w:rPr>
      <w:rFonts w:ascii="Calibri" w:eastAsia="SimSun" w:hAnsi="Calibri" w:cs="Times New Roman"/>
      <w:lang w:eastAsia="zh-CN"/>
    </w:rPr>
  </w:style>
  <w:style w:type="paragraph" w:styleId="a8">
    <w:name w:val="footer"/>
    <w:basedOn w:val="a"/>
    <w:link w:val="a9"/>
    <w:uiPriority w:val="99"/>
    <w:rsid w:val="0037252C"/>
    <w:pPr>
      <w:tabs>
        <w:tab w:val="center" w:pos="4680"/>
        <w:tab w:val="right" w:pos="9360"/>
      </w:tabs>
    </w:pPr>
  </w:style>
  <w:style w:type="character" w:customStyle="1" w:styleId="a9">
    <w:name w:val="Нижний колонтитул Знак"/>
    <w:basedOn w:val="a0"/>
    <w:link w:val="a8"/>
    <w:uiPriority w:val="99"/>
    <w:locked/>
    <w:rsid w:val="0037252C"/>
    <w:rPr>
      <w:rFonts w:ascii="Calibri" w:eastAsia="SimSun" w:hAnsi="Calibri" w:cs="Times New Roman"/>
      <w:lang w:eastAsia="zh-CN"/>
    </w:rPr>
  </w:style>
  <w:style w:type="character" w:customStyle="1" w:styleId="docblue">
    <w:name w:val="doc_blue"/>
    <w:basedOn w:val="a0"/>
    <w:uiPriority w:val="99"/>
    <w:rsid w:val="00E15D98"/>
    <w:rPr>
      <w:rFonts w:cs="Times New Roman"/>
    </w:rPr>
  </w:style>
  <w:style w:type="character" w:customStyle="1" w:styleId="docbody">
    <w:name w:val="doc_body"/>
    <w:rsid w:val="00BE3CCB"/>
  </w:style>
  <w:style w:type="character" w:styleId="aa">
    <w:name w:val="Hyperlink"/>
    <w:uiPriority w:val="99"/>
    <w:semiHidden/>
    <w:unhideWhenUsed/>
    <w:rsid w:val="00BE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5194">
      <w:marLeft w:val="0"/>
      <w:marRight w:val="0"/>
      <w:marTop w:val="0"/>
      <w:marBottom w:val="0"/>
      <w:divBdr>
        <w:top w:val="none" w:sz="0" w:space="0" w:color="auto"/>
        <w:left w:val="none" w:sz="0" w:space="0" w:color="auto"/>
        <w:bottom w:val="none" w:sz="0" w:space="0" w:color="auto"/>
        <w:right w:val="none" w:sz="0" w:space="0" w:color="auto"/>
      </w:divBdr>
      <w:divsChild>
        <w:div w:id="1804075200">
          <w:marLeft w:val="0"/>
          <w:marRight w:val="0"/>
          <w:marTop w:val="0"/>
          <w:marBottom w:val="0"/>
          <w:divBdr>
            <w:top w:val="none" w:sz="0" w:space="0" w:color="auto"/>
            <w:left w:val="none" w:sz="0" w:space="0" w:color="auto"/>
            <w:bottom w:val="none" w:sz="0" w:space="0" w:color="auto"/>
            <w:right w:val="none" w:sz="0" w:space="0" w:color="auto"/>
          </w:divBdr>
        </w:div>
        <w:div w:id="1804075212">
          <w:marLeft w:val="0"/>
          <w:marRight w:val="0"/>
          <w:marTop w:val="0"/>
          <w:marBottom w:val="0"/>
          <w:divBdr>
            <w:top w:val="none" w:sz="0" w:space="0" w:color="auto"/>
            <w:left w:val="none" w:sz="0" w:space="0" w:color="auto"/>
            <w:bottom w:val="none" w:sz="0" w:space="0" w:color="auto"/>
            <w:right w:val="none" w:sz="0" w:space="0" w:color="auto"/>
          </w:divBdr>
        </w:div>
      </w:divsChild>
    </w:div>
    <w:div w:id="1804075195">
      <w:marLeft w:val="0"/>
      <w:marRight w:val="0"/>
      <w:marTop w:val="0"/>
      <w:marBottom w:val="0"/>
      <w:divBdr>
        <w:top w:val="none" w:sz="0" w:space="0" w:color="auto"/>
        <w:left w:val="none" w:sz="0" w:space="0" w:color="auto"/>
        <w:bottom w:val="none" w:sz="0" w:space="0" w:color="auto"/>
        <w:right w:val="none" w:sz="0" w:space="0" w:color="auto"/>
      </w:divBdr>
      <w:divsChild>
        <w:div w:id="1804075197">
          <w:marLeft w:val="0"/>
          <w:marRight w:val="0"/>
          <w:marTop w:val="0"/>
          <w:marBottom w:val="0"/>
          <w:divBdr>
            <w:top w:val="none" w:sz="0" w:space="0" w:color="auto"/>
            <w:left w:val="none" w:sz="0" w:space="0" w:color="auto"/>
            <w:bottom w:val="none" w:sz="0" w:space="0" w:color="auto"/>
            <w:right w:val="none" w:sz="0" w:space="0" w:color="auto"/>
          </w:divBdr>
        </w:div>
        <w:div w:id="1804075201">
          <w:marLeft w:val="0"/>
          <w:marRight w:val="0"/>
          <w:marTop w:val="0"/>
          <w:marBottom w:val="0"/>
          <w:divBdr>
            <w:top w:val="none" w:sz="0" w:space="0" w:color="auto"/>
            <w:left w:val="none" w:sz="0" w:space="0" w:color="auto"/>
            <w:bottom w:val="none" w:sz="0" w:space="0" w:color="auto"/>
            <w:right w:val="none" w:sz="0" w:space="0" w:color="auto"/>
          </w:divBdr>
        </w:div>
      </w:divsChild>
    </w:div>
    <w:div w:id="1804075198">
      <w:marLeft w:val="0"/>
      <w:marRight w:val="0"/>
      <w:marTop w:val="0"/>
      <w:marBottom w:val="0"/>
      <w:divBdr>
        <w:top w:val="none" w:sz="0" w:space="0" w:color="auto"/>
        <w:left w:val="none" w:sz="0" w:space="0" w:color="auto"/>
        <w:bottom w:val="none" w:sz="0" w:space="0" w:color="auto"/>
        <w:right w:val="none" w:sz="0" w:space="0" w:color="auto"/>
      </w:divBdr>
      <w:divsChild>
        <w:div w:id="1804075205">
          <w:marLeft w:val="0"/>
          <w:marRight w:val="0"/>
          <w:marTop w:val="0"/>
          <w:marBottom w:val="0"/>
          <w:divBdr>
            <w:top w:val="none" w:sz="0" w:space="0" w:color="auto"/>
            <w:left w:val="none" w:sz="0" w:space="0" w:color="auto"/>
            <w:bottom w:val="none" w:sz="0" w:space="0" w:color="auto"/>
            <w:right w:val="none" w:sz="0" w:space="0" w:color="auto"/>
          </w:divBdr>
        </w:div>
      </w:divsChild>
    </w:div>
    <w:div w:id="1804075202">
      <w:marLeft w:val="0"/>
      <w:marRight w:val="0"/>
      <w:marTop w:val="0"/>
      <w:marBottom w:val="0"/>
      <w:divBdr>
        <w:top w:val="none" w:sz="0" w:space="0" w:color="auto"/>
        <w:left w:val="none" w:sz="0" w:space="0" w:color="auto"/>
        <w:bottom w:val="none" w:sz="0" w:space="0" w:color="auto"/>
        <w:right w:val="none" w:sz="0" w:space="0" w:color="auto"/>
      </w:divBdr>
    </w:div>
    <w:div w:id="1804075203">
      <w:marLeft w:val="0"/>
      <w:marRight w:val="0"/>
      <w:marTop w:val="0"/>
      <w:marBottom w:val="0"/>
      <w:divBdr>
        <w:top w:val="none" w:sz="0" w:space="0" w:color="auto"/>
        <w:left w:val="none" w:sz="0" w:space="0" w:color="auto"/>
        <w:bottom w:val="none" w:sz="0" w:space="0" w:color="auto"/>
        <w:right w:val="none" w:sz="0" w:space="0" w:color="auto"/>
      </w:divBdr>
      <w:divsChild>
        <w:div w:id="1804075215">
          <w:marLeft w:val="0"/>
          <w:marRight w:val="0"/>
          <w:marTop w:val="0"/>
          <w:marBottom w:val="0"/>
          <w:divBdr>
            <w:top w:val="none" w:sz="0" w:space="0" w:color="auto"/>
            <w:left w:val="none" w:sz="0" w:space="0" w:color="auto"/>
            <w:bottom w:val="none" w:sz="0" w:space="0" w:color="auto"/>
            <w:right w:val="none" w:sz="0" w:space="0" w:color="auto"/>
          </w:divBdr>
        </w:div>
      </w:divsChild>
    </w:div>
    <w:div w:id="1804075204">
      <w:marLeft w:val="0"/>
      <w:marRight w:val="0"/>
      <w:marTop w:val="0"/>
      <w:marBottom w:val="0"/>
      <w:divBdr>
        <w:top w:val="none" w:sz="0" w:space="0" w:color="auto"/>
        <w:left w:val="none" w:sz="0" w:space="0" w:color="auto"/>
        <w:bottom w:val="none" w:sz="0" w:space="0" w:color="auto"/>
        <w:right w:val="none" w:sz="0" w:space="0" w:color="auto"/>
      </w:divBdr>
      <w:divsChild>
        <w:div w:id="1804075208">
          <w:marLeft w:val="0"/>
          <w:marRight w:val="0"/>
          <w:marTop w:val="0"/>
          <w:marBottom w:val="0"/>
          <w:divBdr>
            <w:top w:val="none" w:sz="0" w:space="0" w:color="auto"/>
            <w:left w:val="none" w:sz="0" w:space="0" w:color="auto"/>
            <w:bottom w:val="none" w:sz="0" w:space="0" w:color="auto"/>
            <w:right w:val="none" w:sz="0" w:space="0" w:color="auto"/>
          </w:divBdr>
        </w:div>
      </w:divsChild>
    </w:div>
    <w:div w:id="1804075207">
      <w:marLeft w:val="0"/>
      <w:marRight w:val="0"/>
      <w:marTop w:val="0"/>
      <w:marBottom w:val="0"/>
      <w:divBdr>
        <w:top w:val="none" w:sz="0" w:space="0" w:color="auto"/>
        <w:left w:val="none" w:sz="0" w:space="0" w:color="auto"/>
        <w:bottom w:val="none" w:sz="0" w:space="0" w:color="auto"/>
        <w:right w:val="none" w:sz="0" w:space="0" w:color="auto"/>
      </w:divBdr>
      <w:divsChild>
        <w:div w:id="1804075193">
          <w:marLeft w:val="0"/>
          <w:marRight w:val="0"/>
          <w:marTop w:val="0"/>
          <w:marBottom w:val="0"/>
          <w:divBdr>
            <w:top w:val="none" w:sz="0" w:space="0" w:color="auto"/>
            <w:left w:val="none" w:sz="0" w:space="0" w:color="auto"/>
            <w:bottom w:val="none" w:sz="0" w:space="0" w:color="auto"/>
            <w:right w:val="none" w:sz="0" w:space="0" w:color="auto"/>
          </w:divBdr>
        </w:div>
      </w:divsChild>
    </w:div>
    <w:div w:id="1804075209">
      <w:marLeft w:val="0"/>
      <w:marRight w:val="0"/>
      <w:marTop w:val="0"/>
      <w:marBottom w:val="0"/>
      <w:divBdr>
        <w:top w:val="none" w:sz="0" w:space="0" w:color="auto"/>
        <w:left w:val="none" w:sz="0" w:space="0" w:color="auto"/>
        <w:bottom w:val="none" w:sz="0" w:space="0" w:color="auto"/>
        <w:right w:val="none" w:sz="0" w:space="0" w:color="auto"/>
      </w:divBdr>
      <w:divsChild>
        <w:div w:id="1804075206">
          <w:marLeft w:val="0"/>
          <w:marRight w:val="0"/>
          <w:marTop w:val="0"/>
          <w:marBottom w:val="0"/>
          <w:divBdr>
            <w:top w:val="none" w:sz="0" w:space="0" w:color="auto"/>
            <w:left w:val="none" w:sz="0" w:space="0" w:color="auto"/>
            <w:bottom w:val="none" w:sz="0" w:space="0" w:color="auto"/>
            <w:right w:val="none" w:sz="0" w:space="0" w:color="auto"/>
          </w:divBdr>
        </w:div>
      </w:divsChild>
    </w:div>
    <w:div w:id="1804075210">
      <w:marLeft w:val="0"/>
      <w:marRight w:val="0"/>
      <w:marTop w:val="0"/>
      <w:marBottom w:val="0"/>
      <w:divBdr>
        <w:top w:val="none" w:sz="0" w:space="0" w:color="auto"/>
        <w:left w:val="none" w:sz="0" w:space="0" w:color="auto"/>
        <w:bottom w:val="none" w:sz="0" w:space="0" w:color="auto"/>
        <w:right w:val="none" w:sz="0" w:space="0" w:color="auto"/>
      </w:divBdr>
    </w:div>
    <w:div w:id="1804075211">
      <w:marLeft w:val="0"/>
      <w:marRight w:val="0"/>
      <w:marTop w:val="0"/>
      <w:marBottom w:val="0"/>
      <w:divBdr>
        <w:top w:val="none" w:sz="0" w:space="0" w:color="auto"/>
        <w:left w:val="none" w:sz="0" w:space="0" w:color="auto"/>
        <w:bottom w:val="none" w:sz="0" w:space="0" w:color="auto"/>
        <w:right w:val="none" w:sz="0" w:space="0" w:color="auto"/>
      </w:divBdr>
      <w:divsChild>
        <w:div w:id="1804075196">
          <w:marLeft w:val="0"/>
          <w:marRight w:val="0"/>
          <w:marTop w:val="0"/>
          <w:marBottom w:val="0"/>
          <w:divBdr>
            <w:top w:val="none" w:sz="0" w:space="0" w:color="auto"/>
            <w:left w:val="none" w:sz="0" w:space="0" w:color="auto"/>
            <w:bottom w:val="none" w:sz="0" w:space="0" w:color="auto"/>
            <w:right w:val="none" w:sz="0" w:space="0" w:color="auto"/>
          </w:divBdr>
        </w:div>
      </w:divsChild>
    </w:div>
    <w:div w:id="1804075213">
      <w:marLeft w:val="0"/>
      <w:marRight w:val="0"/>
      <w:marTop w:val="0"/>
      <w:marBottom w:val="0"/>
      <w:divBdr>
        <w:top w:val="none" w:sz="0" w:space="0" w:color="auto"/>
        <w:left w:val="none" w:sz="0" w:space="0" w:color="auto"/>
        <w:bottom w:val="none" w:sz="0" w:space="0" w:color="auto"/>
        <w:right w:val="none" w:sz="0" w:space="0" w:color="auto"/>
      </w:divBdr>
    </w:div>
    <w:div w:id="1804075214">
      <w:marLeft w:val="0"/>
      <w:marRight w:val="0"/>
      <w:marTop w:val="0"/>
      <w:marBottom w:val="0"/>
      <w:divBdr>
        <w:top w:val="none" w:sz="0" w:space="0" w:color="auto"/>
        <w:left w:val="none" w:sz="0" w:space="0" w:color="auto"/>
        <w:bottom w:val="none" w:sz="0" w:space="0" w:color="auto"/>
        <w:right w:val="none" w:sz="0" w:space="0" w:color="auto"/>
      </w:divBdr>
      <w:divsChild>
        <w:div w:id="1804075199">
          <w:marLeft w:val="0"/>
          <w:marRight w:val="0"/>
          <w:marTop w:val="0"/>
          <w:marBottom w:val="0"/>
          <w:divBdr>
            <w:top w:val="none" w:sz="0" w:space="0" w:color="auto"/>
            <w:left w:val="none" w:sz="0" w:space="0" w:color="auto"/>
            <w:bottom w:val="none" w:sz="0" w:space="0" w:color="auto"/>
            <w:right w:val="none" w:sz="0" w:space="0" w:color="auto"/>
          </w:divBdr>
        </w:div>
      </w:divsChild>
    </w:div>
    <w:div w:id="180407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justice.md/UserFiles/File/2012/mo242-244md/an%201_246.doc" TargetMode="External"/><Relationship Id="rId5" Type="http://schemas.openxmlformats.org/officeDocument/2006/relationships/hyperlink" Target="http://lex.justice.md/fckeditor/editor/md/355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29369</Words>
  <Characters>167408</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2014-12-09T13:07:00Z</dcterms:created>
  <dcterms:modified xsi:type="dcterms:W3CDTF">2014-12-09T13:07:00Z</dcterms:modified>
</cp:coreProperties>
</file>