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3E" w:rsidRPr="005D443E" w:rsidRDefault="005D443E" w:rsidP="005D443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Anexa 4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Determinarea costului strugurilor obținuţi din plantația viticolă </w:t>
      </w:r>
      <w:proofErr w:type="spellStart"/>
      <w:r w:rsidRPr="005D443E">
        <w:rPr>
          <w:rFonts w:ascii="Times New Roman" w:hAnsi="Times New Roman" w:cs="Times New Roman"/>
          <w:b/>
          <w:sz w:val="24"/>
          <w:szCs w:val="24"/>
          <w:lang w:val="ro-RO"/>
        </w:rPr>
        <w:t>tînără</w:t>
      </w:r>
      <w:proofErr w:type="spellEnd"/>
      <w:r w:rsidRPr="005D44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 xml:space="preserve">Date inițiale. În anul 201X o entitate a plantat 25560 butași la costul de 383400 lei pe o suprafață de 10 ha. Costurile de creștere și îngrijire în primul an de vegetație constituie 82000 lei. Din cauza secetei, documentar s-a constatat că 8 % din butașii plantați (2045 unități) cu costul de 30675 lei au pierit, fiind înlocuiți cu alții în primăvara anului 201X+1. Costurile lucrărilor de completare a golurilor (de plantare în locul butașilor uscați) </w:t>
      </w:r>
      <w:proofErr w:type="spellStart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sînt</w:t>
      </w:r>
      <w:proofErr w:type="spellEnd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5200 lei. Costurile de creștere și îngrijire a plantaţiei în anii ulteriori (201X+1 - 201X+4) </w:t>
      </w:r>
      <w:proofErr w:type="spellStart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pînă</w:t>
      </w:r>
      <w:proofErr w:type="spellEnd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la transferarea viței de vie în categoria pe rod constituie 220000 lei, din care în anul 201X+3 – 66000 lei, iar în 201X+4 – 72000 lei. În anul 201X+3 de vegetație s-a recoltat de pe toată suprafața – 150 q struguri, iar prețul de </w:t>
      </w:r>
      <w:proofErr w:type="spellStart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vînzare</w:t>
      </w:r>
      <w:proofErr w:type="spellEnd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constituie 200 lei pentru 1 q. În anul 201X+4 s-a recoltat 200 q cu prețul de 230 lei pentru 1 q. Costurile de </w:t>
      </w:r>
      <w:proofErr w:type="spellStart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vînzare</w:t>
      </w:r>
      <w:proofErr w:type="spellEnd"/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 strugurilor constituie 4300 lei și, respectiv 5700 lei. Entitatea planifică capacitatea de producție a 1 ha de viță</w:t>
      </w:r>
      <w:r w:rsidRPr="005D4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de</w:t>
      </w:r>
      <w:r w:rsidRPr="005D4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vie – 80 q. Costurile direct atribuibile privind culesul, sortarea, încărcarea și transportarea strugurilor constituie: în anul 201X+3 – 5600 lei, în anul 201X+4 – 7000 lei.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baza datelor din exemplu, entitatea contabilizează: 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în anul 201X: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costul materialului săditor plantat în sumă de 383400 lei - ca majorare a activelor biologice imobilizate în curs de execuţie și diminuare a stocurilor;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costurile de creștere, îngrijire și protecție a butașilor plantați în primul an de vegetație în sumă de 82000 lei - ca majorare a activelor biologice imobilizate în curs de execuţie și majorării a amortizării imobilizărilor necorporale și corporale, datoriilor curente, diminuare a stocurilor, costurilor activităților auxiliare și a costurilor indirecte de producție</w:t>
      </w:r>
      <w:r w:rsidRPr="005D443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în anul 201X+1: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costul materialului săditor pierit și costurile de creștere și îngrijire a acestuia în sumă de 37236 lei [(383400 lei + 82000 lei) ÷ 25560 unit. × 2045 unit.] – ca majorare a cheltuielilor curente și diminuare a activelor biologice imobilizate în curs de execuţie;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costul materialului săditor consumat pentru înlăturarea golurilor și costurile de plantare aferente acestui material în sumă de 35875 lei (30675 lei + 5200 lei) – ca majorare a activelor biologice imobilizate în curs de execuţie şi majorare a amortizării imobilizărilor necorporale și corporale, datoriilor curente, diminuare a stocurilor, costurilor activităților auxiliare și a costurilor indirecte de producție;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în anii 201X+1 - 201X+3: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costurile de creștere, îngrijire și protecție a plantațiilor viticole în sumă de 148000 lei (220000 lei - 72000 lei) – ca majorare a activelor biologice imobilizate în curs de execuţie și majorare a amortizării imobilizărilor necorporale și corporale, datoriilor curente, diminuare a stocurilor, costurilor activităților auxiliare și a costurilor indirecte de producție;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în anul 201X+3: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costul strugurilor recoltați evaluat la valoarea realizabilă netă minus costurile de </w:t>
      </w:r>
      <w:proofErr w:type="spellStart"/>
      <w:r w:rsidRPr="005D443E">
        <w:rPr>
          <w:rFonts w:ascii="Times New Roman" w:hAnsi="Times New Roman" w:cs="Times New Roman"/>
          <w:sz w:val="24"/>
          <w:szCs w:val="24"/>
          <w:lang w:val="ro-RO"/>
        </w:rPr>
        <w:t>vînzare</w:t>
      </w:r>
      <w:proofErr w:type="spellEnd"/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 în sumă de 25700 lei [(150 q × 200 lei) - 4300 lei] sau la cost efectiv în sumă de 17975 lei [(15 q ÷ 80 q) × 66000 lei + 5600 lei] – ca majorare a stocurilor și diminuare a activelor biologice imobilizate în curs de execuţie;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în anul 201X+4: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>costurile de creștere și îngrijire a plantației viticole în sumă de 79000 lei (72000 lei + 7000 lei) – ca majorare a activelor biologice imobilizate în curs de execuţie şi majorarea amortizării imobilizărilor necorporale și corporale, a datoriilor curente, diminuare a stocurilor, costurilor activităților auxiliare și a costurilor indirecte de producție;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costul strugurilor recoltați evaluat la valoarea realizabilă netă minus costurile de </w:t>
      </w:r>
      <w:proofErr w:type="spellStart"/>
      <w:r w:rsidRPr="005D443E">
        <w:rPr>
          <w:rFonts w:ascii="Times New Roman" w:hAnsi="Times New Roman" w:cs="Times New Roman"/>
          <w:sz w:val="24"/>
          <w:szCs w:val="24"/>
          <w:lang w:val="ro-RO"/>
        </w:rPr>
        <w:t>vînzare</w:t>
      </w:r>
      <w:proofErr w:type="spellEnd"/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 în sumă de 40300 lei [(200 q × 230 lei) - 5700 lei] sau la cost efectiv în sumă de 25000 lei [(20 q ÷ 80 q) × 72000 lei + 7000 lei] </w:t>
      </w:r>
      <w:r w:rsidRPr="005D443E">
        <w:rPr>
          <w:rFonts w:ascii="Times New Roman" w:hAnsi="Times New Roman"/>
          <w:sz w:val="24"/>
          <w:szCs w:val="24"/>
          <w:lang w:val="en-US"/>
        </w:rPr>
        <w:t>–</w:t>
      </w:r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 ca majorare a stocurilor și diminuare a activelor biologice imobilizate în curs de execuţie;</w:t>
      </w:r>
    </w:p>
    <w:p w:rsidR="005D443E" w:rsidRPr="005D443E" w:rsidRDefault="005D443E" w:rsidP="005D44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lastRenderedPageBreak/>
        <w:t>la 31.12.201X+4:</w:t>
      </w:r>
    </w:p>
    <w:p w:rsidR="005D443E" w:rsidRPr="005D443E" w:rsidRDefault="005D443E" w:rsidP="005D443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costul de intrare a viței de vie înregistrate la intrări în categoria pe rod, în baza </w:t>
      </w:r>
      <w:r w:rsidRPr="005D443E">
        <w:rPr>
          <w:rFonts w:ascii="Times New Roman" w:hAnsi="Times New Roman" w:cs="Times New Roman"/>
          <w:i/>
          <w:sz w:val="24"/>
          <w:szCs w:val="24"/>
          <w:lang w:val="ro-RO"/>
        </w:rPr>
        <w:t>Actului de trecere a plantației viticole în categoria pe rod (anexa 7)</w:t>
      </w:r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, în cazul evaluării strugurilor recoltați la valoarea realizabilă netă în sumă de 630639 lei (383400 lei + 82000 lei + 220000 lei + 5600 lei + 7000 lei + 35875 lei - 37236 lei - 40300 lei - 25700 lei) sau la cost efectiv în sumă de 653664 lei (383400 lei + 82000 lei + 220000 lei + 5600 lei + 7000 lei + 35875 lei - 37236 lei - 17975 lei - 25000 lei) </w:t>
      </w:r>
      <w:r w:rsidRPr="005D443E">
        <w:rPr>
          <w:rFonts w:ascii="Times New Roman" w:hAnsi="Times New Roman"/>
          <w:sz w:val="24"/>
          <w:szCs w:val="24"/>
          <w:lang w:val="en-US"/>
        </w:rPr>
        <w:t>–</w:t>
      </w:r>
      <w:r w:rsidRPr="005D443E">
        <w:rPr>
          <w:rFonts w:ascii="Times New Roman" w:hAnsi="Times New Roman" w:cs="Times New Roman"/>
          <w:sz w:val="24"/>
          <w:szCs w:val="24"/>
          <w:lang w:val="ro-RO"/>
        </w:rPr>
        <w:t xml:space="preserve"> ca majorare a activelor biologice imobilizate și diminuare a activelor biologice imobilizate în curs de execuţie.</w:t>
      </w: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443E" w:rsidRPr="005D443E" w:rsidRDefault="005D443E" w:rsidP="005D443E">
      <w:pPr>
        <w:pStyle w:val="ListParagraph"/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D443E" w:rsidRPr="005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78B"/>
    <w:multiLevelType w:val="hybridMultilevel"/>
    <w:tmpl w:val="4EFC9BDA"/>
    <w:lvl w:ilvl="0" w:tplc="56125B1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43E"/>
    <w:rsid w:val="005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2014-03-10T09:37:00Z</dcterms:created>
  <dcterms:modified xsi:type="dcterms:W3CDTF">2014-03-10T09:37:00Z</dcterms:modified>
</cp:coreProperties>
</file>