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48" w:rsidRPr="00734F72" w:rsidRDefault="00995048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>Anexa nr.2</w:t>
      </w:r>
    </w:p>
    <w:p w:rsidR="00995048" w:rsidRPr="00734F72" w:rsidRDefault="00995048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 xml:space="preserve"> la Hotărîrea Guvernului</w:t>
      </w:r>
    </w:p>
    <w:p w:rsidR="00995048" w:rsidRPr="00734F72" w:rsidRDefault="00995048" w:rsidP="00734F72">
      <w:pPr>
        <w:tabs>
          <w:tab w:val="left" w:pos="720"/>
        </w:tabs>
        <w:spacing w:after="0" w:line="240" w:lineRule="auto"/>
        <w:ind w:left="540"/>
        <w:jc w:val="right"/>
        <w:rPr>
          <w:rStyle w:val="docbody1"/>
          <w:szCs w:val="24"/>
          <w:lang w:val="ro-RO"/>
        </w:rPr>
      </w:pPr>
      <w:r w:rsidRPr="00734F72">
        <w:rPr>
          <w:rStyle w:val="docbody1"/>
          <w:szCs w:val="24"/>
          <w:lang w:val="ro-RO"/>
        </w:rPr>
        <w:t xml:space="preserve"> nr.1009 din 1septembrie 2006</w:t>
      </w:r>
    </w:p>
    <w:p w:rsidR="00995048" w:rsidRPr="00734F72" w:rsidRDefault="00995048" w:rsidP="00734F72">
      <w:pPr>
        <w:tabs>
          <w:tab w:val="left" w:pos="720"/>
          <w:tab w:val="left" w:pos="3870"/>
        </w:tabs>
        <w:spacing w:after="0" w:line="240" w:lineRule="auto"/>
        <w:ind w:left="540"/>
        <w:jc w:val="both"/>
        <w:rPr>
          <w:rStyle w:val="docbody1"/>
          <w:szCs w:val="24"/>
          <w:lang w:val="ro-RO"/>
        </w:rPr>
      </w:pPr>
    </w:p>
    <w:p w:rsidR="00995048" w:rsidRPr="00734F72" w:rsidRDefault="00995048" w:rsidP="00734F72">
      <w:pPr>
        <w:tabs>
          <w:tab w:val="left" w:pos="720"/>
          <w:tab w:val="left" w:pos="3870"/>
        </w:tabs>
        <w:spacing w:after="0" w:line="240" w:lineRule="auto"/>
        <w:ind w:left="540"/>
        <w:jc w:val="center"/>
        <w:rPr>
          <w:rStyle w:val="docbody1"/>
          <w:b/>
          <w:szCs w:val="24"/>
          <w:lang w:val="ro-RO"/>
        </w:rPr>
      </w:pPr>
      <w:r w:rsidRPr="00734F72">
        <w:rPr>
          <w:rStyle w:val="docbody1"/>
          <w:b/>
          <w:szCs w:val="24"/>
          <w:lang w:val="ro-RO"/>
        </w:rPr>
        <w:t>Cuantumurile burselor de merit pentru studenţii din învăţămîntul superior (ciclul I, ciclul II, studii integrate, învăţămîntul medical şi farmaceutic) şi elevii din instituţiile de învăţămînt mediu de specialitate</w:t>
      </w:r>
    </w:p>
    <w:p w:rsidR="00995048" w:rsidRPr="007752E8" w:rsidRDefault="00995048" w:rsidP="00734F72">
      <w:pPr>
        <w:tabs>
          <w:tab w:val="left" w:pos="720"/>
          <w:tab w:val="left" w:pos="3870"/>
        </w:tabs>
        <w:spacing w:after="0" w:line="240" w:lineRule="auto"/>
        <w:ind w:left="540"/>
        <w:jc w:val="center"/>
        <w:rPr>
          <w:rStyle w:val="docbody1"/>
          <w:b/>
          <w:sz w:val="28"/>
          <w:szCs w:val="28"/>
          <w:lang w:val="ro-RO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2"/>
        <w:gridCol w:w="2340"/>
        <w:gridCol w:w="3060"/>
        <w:gridCol w:w="2610"/>
      </w:tblGrid>
      <w:tr w:rsidR="00995048" w:rsidRPr="00734F72" w:rsidTr="00681D21">
        <w:trPr>
          <w:trHeight w:val="441"/>
        </w:trPr>
        <w:tc>
          <w:tcPr>
            <w:tcW w:w="762" w:type="dxa"/>
            <w:vMerge w:val="restart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Nr.</w:t>
            </w:r>
          </w:p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d/o</w:t>
            </w:r>
          </w:p>
        </w:tc>
        <w:tc>
          <w:tcPr>
            <w:tcW w:w="2340" w:type="dxa"/>
            <w:vMerge w:val="restart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both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Categoriile de burse</w:t>
            </w:r>
          </w:p>
        </w:tc>
        <w:tc>
          <w:tcPr>
            <w:tcW w:w="5670" w:type="dxa"/>
            <w:gridSpan w:val="2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 xml:space="preserve">Cuantumul bursei lunare (lei), </w:t>
            </w:r>
          </w:p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începînd cu 1 ianuarie 2014</w:t>
            </w:r>
          </w:p>
        </w:tc>
      </w:tr>
      <w:tr w:rsidR="00995048" w:rsidRPr="00734F72" w:rsidTr="00681D21">
        <w:trPr>
          <w:trHeight w:val="441"/>
        </w:trPr>
        <w:tc>
          <w:tcPr>
            <w:tcW w:w="762" w:type="dxa"/>
            <w:vMerge/>
            <w:vAlign w:val="center"/>
          </w:tcPr>
          <w:p w:rsidR="00995048" w:rsidRPr="007D6E97" w:rsidRDefault="00995048" w:rsidP="00734F72">
            <w:pPr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</w:p>
        </w:tc>
        <w:tc>
          <w:tcPr>
            <w:tcW w:w="2340" w:type="dxa"/>
            <w:vMerge/>
            <w:vAlign w:val="center"/>
          </w:tcPr>
          <w:p w:rsidR="00995048" w:rsidRPr="007D6E97" w:rsidRDefault="00995048" w:rsidP="00734F72">
            <w:pPr>
              <w:spacing w:after="0" w:line="240" w:lineRule="auto"/>
              <w:rPr>
                <w:rStyle w:val="docbody1"/>
                <w:b/>
                <w:szCs w:val="24"/>
                <w:lang w:val="ro-RO"/>
              </w:rPr>
            </w:pPr>
          </w:p>
        </w:tc>
        <w:tc>
          <w:tcPr>
            <w:tcW w:w="306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 învăţămîntul superior</w:t>
            </w:r>
          </w:p>
        </w:tc>
        <w:tc>
          <w:tcPr>
            <w:tcW w:w="261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b/>
                <w:szCs w:val="24"/>
                <w:lang w:val="ro-RO"/>
              </w:rPr>
            </w:pPr>
            <w:r w:rsidRPr="007D6E97">
              <w:rPr>
                <w:rStyle w:val="docbody1"/>
                <w:b/>
                <w:szCs w:val="24"/>
                <w:lang w:val="ro-RO"/>
              </w:rPr>
              <w:t>în învăţămîntul mediu de specialitate</w:t>
            </w:r>
          </w:p>
        </w:tc>
      </w:tr>
      <w:tr w:rsidR="00995048" w:rsidRPr="007D6E97" w:rsidTr="00681D21">
        <w:tc>
          <w:tcPr>
            <w:tcW w:w="762" w:type="dxa"/>
            <w:vAlign w:val="center"/>
          </w:tcPr>
          <w:p w:rsidR="00995048" w:rsidRPr="007D6E97" w:rsidRDefault="00995048" w:rsidP="00734F72">
            <w:pPr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1.</w:t>
            </w:r>
          </w:p>
        </w:tc>
        <w:tc>
          <w:tcPr>
            <w:tcW w:w="2340" w:type="dxa"/>
            <w:vAlign w:val="center"/>
          </w:tcPr>
          <w:p w:rsidR="00995048" w:rsidRPr="007D6E97" w:rsidRDefault="00995048" w:rsidP="00734F72">
            <w:pPr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„Bursa Republicii”</w:t>
            </w:r>
          </w:p>
        </w:tc>
        <w:tc>
          <w:tcPr>
            <w:tcW w:w="306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1320</w:t>
            </w:r>
          </w:p>
        </w:tc>
        <w:tc>
          <w:tcPr>
            <w:tcW w:w="261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</w:tr>
      <w:tr w:rsidR="00995048" w:rsidRPr="007D6E97" w:rsidTr="00681D21">
        <w:tc>
          <w:tcPr>
            <w:tcW w:w="762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2.</w:t>
            </w:r>
          </w:p>
        </w:tc>
        <w:tc>
          <w:tcPr>
            <w:tcW w:w="234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„Bursa Preşedintelui Republicii Moldova”</w:t>
            </w:r>
          </w:p>
        </w:tc>
        <w:tc>
          <w:tcPr>
            <w:tcW w:w="306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1200</w:t>
            </w:r>
          </w:p>
        </w:tc>
        <w:tc>
          <w:tcPr>
            <w:tcW w:w="261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930</w:t>
            </w:r>
          </w:p>
        </w:tc>
      </w:tr>
      <w:tr w:rsidR="00995048" w:rsidRPr="007D6E97" w:rsidTr="00681D21">
        <w:tc>
          <w:tcPr>
            <w:tcW w:w="762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3.</w:t>
            </w:r>
          </w:p>
        </w:tc>
        <w:tc>
          <w:tcPr>
            <w:tcW w:w="234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„Bursa Guvernului”</w:t>
            </w:r>
          </w:p>
        </w:tc>
        <w:tc>
          <w:tcPr>
            <w:tcW w:w="306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1100</w:t>
            </w:r>
          </w:p>
        </w:tc>
        <w:tc>
          <w:tcPr>
            <w:tcW w:w="261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</w:tr>
      <w:tr w:rsidR="00995048" w:rsidRPr="007D6E97" w:rsidTr="00681D21">
        <w:trPr>
          <w:trHeight w:val="360"/>
        </w:trPr>
        <w:tc>
          <w:tcPr>
            <w:tcW w:w="762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4.</w:t>
            </w:r>
          </w:p>
        </w:tc>
        <w:tc>
          <w:tcPr>
            <w:tcW w:w="234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rPr>
                <w:rStyle w:val="docbody1"/>
                <w:szCs w:val="24"/>
                <w:lang w:val="ro-RO"/>
              </w:rPr>
            </w:pPr>
            <w:r w:rsidRPr="007D6E97">
              <w:rPr>
                <w:rStyle w:val="docbody1"/>
                <w:szCs w:val="24"/>
                <w:lang w:val="ro-RO"/>
              </w:rPr>
              <w:t>Bursa „Gaudeamus”</w:t>
            </w:r>
          </w:p>
        </w:tc>
        <w:tc>
          <w:tcPr>
            <w:tcW w:w="306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</w:p>
        </w:tc>
        <w:tc>
          <w:tcPr>
            <w:tcW w:w="2610" w:type="dxa"/>
          </w:tcPr>
          <w:p w:rsidR="00995048" w:rsidRPr="007D6E97" w:rsidRDefault="00995048" w:rsidP="00734F72">
            <w:pPr>
              <w:tabs>
                <w:tab w:val="left" w:pos="720"/>
              </w:tabs>
              <w:spacing w:after="0" w:line="240" w:lineRule="auto"/>
              <w:jc w:val="center"/>
              <w:rPr>
                <w:rStyle w:val="docbody1"/>
                <w:szCs w:val="24"/>
                <w:lang w:val="ro-RO"/>
              </w:rPr>
            </w:pPr>
            <w:smartTag w:uri="urn:schemas-microsoft-com:office:smarttags" w:element="metricconverter">
              <w:smartTagPr>
                <w:attr w:name="ProductID" w:val="800”"/>
              </w:smartTagPr>
              <w:r w:rsidRPr="007D6E97">
                <w:rPr>
                  <w:rStyle w:val="docbody1"/>
                  <w:szCs w:val="24"/>
                  <w:lang w:val="ro-RO"/>
                </w:rPr>
                <w:t>800”</w:t>
              </w:r>
            </w:smartTag>
            <w:r w:rsidRPr="007D6E97">
              <w:rPr>
                <w:rStyle w:val="docbody1"/>
                <w:szCs w:val="24"/>
                <w:lang w:val="ro-RO"/>
              </w:rPr>
              <w:t>.</w:t>
            </w:r>
          </w:p>
        </w:tc>
      </w:tr>
    </w:tbl>
    <w:p w:rsidR="00995048" w:rsidRPr="00FE5255" w:rsidRDefault="00995048" w:rsidP="007752E8">
      <w:pPr>
        <w:tabs>
          <w:tab w:val="left" w:pos="720"/>
          <w:tab w:val="left" w:pos="3870"/>
        </w:tabs>
        <w:ind w:left="540"/>
        <w:jc w:val="both"/>
        <w:rPr>
          <w:rStyle w:val="docbody1"/>
          <w:sz w:val="28"/>
          <w:szCs w:val="28"/>
          <w:lang w:val="ro-RO"/>
        </w:rPr>
      </w:pPr>
    </w:p>
    <w:p w:rsidR="00995048" w:rsidRDefault="00995048"/>
    <w:sectPr w:rsidR="00995048" w:rsidSect="002A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2E8"/>
    <w:rsid w:val="002A5378"/>
    <w:rsid w:val="003768CC"/>
    <w:rsid w:val="00681D21"/>
    <w:rsid w:val="00734F72"/>
    <w:rsid w:val="007752E8"/>
    <w:rsid w:val="007D6E97"/>
    <w:rsid w:val="008807ED"/>
    <w:rsid w:val="00995048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3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body1">
    <w:name w:val="doc_body1"/>
    <w:uiPriority w:val="99"/>
    <w:rsid w:val="007752E8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86</Words>
  <Characters>495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2014-03-14T13:25:00Z</dcterms:created>
  <dcterms:modified xsi:type="dcterms:W3CDTF">2014-03-14T14:35:00Z</dcterms:modified>
</cp:coreProperties>
</file>