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2"/>
        <w:gridCol w:w="2657"/>
        <w:gridCol w:w="57"/>
        <w:gridCol w:w="5341"/>
      </w:tblGrid>
      <w:tr w:rsidR="00BF4115" w:rsidRPr="00FB3D41" w:rsidTr="00657622">
        <w:trPr>
          <w:trHeight w:val="8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15" w:rsidRPr="00FB3D41" w:rsidRDefault="00BF4115" w:rsidP="00657622">
            <w:pPr>
              <w:jc w:val="center"/>
              <w:rPr>
                <w:b/>
                <w:lang w:val="ro-MO"/>
              </w:rPr>
            </w:pPr>
            <w:r w:rsidRPr="00FB3D41">
              <w:rPr>
                <w:b/>
                <w:lang w:val="ro-MO"/>
              </w:rPr>
              <w:t>Cod scutire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15" w:rsidRPr="00FB3D41" w:rsidRDefault="00BF4115" w:rsidP="00657622">
            <w:pPr>
              <w:jc w:val="center"/>
              <w:rPr>
                <w:b/>
                <w:lang w:val="ro-MO"/>
              </w:rPr>
            </w:pPr>
            <w:r w:rsidRPr="00FB3D41">
              <w:rPr>
                <w:b/>
                <w:lang w:val="ro-MO"/>
              </w:rPr>
              <w:t>Temei legal de acordare a scutirii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15" w:rsidRPr="00FB3D41" w:rsidRDefault="00BF4115" w:rsidP="00657622">
            <w:pPr>
              <w:jc w:val="center"/>
              <w:rPr>
                <w:b/>
                <w:lang w:val="ro-MO"/>
              </w:rPr>
            </w:pPr>
            <w:r w:rsidRPr="00FB3D41">
              <w:rPr>
                <w:b/>
                <w:lang w:val="ro-MO"/>
              </w:rPr>
              <w:t>Descrierea succintă a facilităţilor</w:t>
            </w:r>
          </w:p>
        </w:tc>
      </w:tr>
      <w:tr w:rsidR="00BF4115" w:rsidRPr="00FB3D41" w:rsidTr="00657622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15" w:rsidRPr="00FB3D41" w:rsidRDefault="00BF4115" w:rsidP="00657622">
            <w:pPr>
              <w:jc w:val="center"/>
              <w:rPr>
                <w:b/>
                <w:lang w:val="ro-MO"/>
              </w:rPr>
            </w:pPr>
            <w:r w:rsidRPr="00FB3D41">
              <w:rPr>
                <w:b/>
                <w:lang w:val="ro-MO"/>
              </w:rPr>
              <w:t xml:space="preserve">PV, TV, Acciz, TVA </w:t>
            </w:r>
          </w:p>
        </w:tc>
      </w:tr>
      <w:tr w:rsidR="00BF4115" w:rsidRPr="001B2B38" w:rsidTr="00657622">
        <w:trPr>
          <w:trHeight w:val="966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15" w:rsidRPr="001B2B38" w:rsidRDefault="00BF4115" w:rsidP="00657622">
            <w:pPr>
              <w:jc w:val="center"/>
              <w:rPr>
                <w:b/>
                <w:sz w:val="22"/>
                <w:szCs w:val="22"/>
                <w:lang w:val="ro-MO"/>
              </w:rPr>
            </w:pPr>
            <w:r w:rsidRPr="001B2B38">
              <w:rPr>
                <w:b/>
                <w:sz w:val="22"/>
                <w:szCs w:val="22"/>
                <w:lang w:val="ro-MO"/>
              </w:rPr>
              <w:t>045</w:t>
            </w:r>
          </w:p>
          <w:p w:rsidR="00BF4115" w:rsidRPr="001B2B38" w:rsidRDefault="00BF4115" w:rsidP="00657622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15" w:rsidRPr="001B2B38" w:rsidRDefault="00BF4115" w:rsidP="00657622">
            <w:pPr>
              <w:rPr>
                <w:sz w:val="22"/>
                <w:szCs w:val="22"/>
                <w:lang w:val="ro-MO"/>
              </w:rPr>
            </w:pPr>
            <w:r w:rsidRPr="001B2B38">
              <w:rPr>
                <w:sz w:val="22"/>
                <w:szCs w:val="22"/>
                <w:lang w:val="ro-MO"/>
              </w:rPr>
              <w:t>Legea privind importul unor bunuri nr.279 din 21.11.2013</w:t>
            </w:r>
          </w:p>
          <w:p w:rsidR="00BF4115" w:rsidRPr="001B2B38" w:rsidRDefault="00BF4115" w:rsidP="00657622">
            <w:pPr>
              <w:rPr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rPr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rPr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rPr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rPr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rPr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rPr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rPr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rPr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rPr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rPr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rPr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rPr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rPr>
                <w:sz w:val="22"/>
                <w:szCs w:val="22"/>
                <w:lang w:val="ro-MO"/>
              </w:rPr>
            </w:pPr>
          </w:p>
          <w:p w:rsidR="00BF4115" w:rsidRPr="001B2B38" w:rsidRDefault="00BF4115" w:rsidP="00657622">
            <w:pPr>
              <w:rPr>
                <w:b/>
                <w:sz w:val="22"/>
                <w:szCs w:val="22"/>
                <w:lang w:val="ro-MO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15" w:rsidRPr="001B2B38" w:rsidRDefault="00BF4115" w:rsidP="00657622">
            <w:pPr>
              <w:pStyle w:val="NormalWeb"/>
              <w:ind w:firstLine="232"/>
              <w:rPr>
                <w:sz w:val="22"/>
                <w:szCs w:val="22"/>
                <w:lang w:val="ro-RO"/>
              </w:rPr>
            </w:pPr>
            <w:r w:rsidRPr="001B2B38">
              <w:rPr>
                <w:sz w:val="22"/>
                <w:szCs w:val="22"/>
                <w:lang w:val="ro-MO"/>
              </w:rPr>
              <w:t xml:space="preserve">1. Scutiri aplicate la importul de către </w:t>
            </w:r>
            <w:r w:rsidRPr="001B2B38">
              <w:rPr>
                <w:sz w:val="22"/>
                <w:szCs w:val="22"/>
                <w:lang w:val="ro-RO"/>
              </w:rPr>
              <w:t>Federaţia de Caiac-Canoe din Republica Moldova a următoarelor bunuri (mărfuri):</w:t>
            </w:r>
          </w:p>
          <w:p w:rsidR="00BF4115" w:rsidRPr="001B2B38" w:rsidRDefault="00BF4115" w:rsidP="00BF4115">
            <w:pPr>
              <w:pStyle w:val="NormalWeb"/>
              <w:numPr>
                <w:ilvl w:val="0"/>
                <w:numId w:val="1"/>
              </w:numPr>
              <w:rPr>
                <w:sz w:val="22"/>
                <w:szCs w:val="22"/>
                <w:lang w:val="ro-RO"/>
              </w:rPr>
            </w:pPr>
            <w:r w:rsidRPr="001B2B38">
              <w:rPr>
                <w:sz w:val="22"/>
                <w:szCs w:val="22"/>
                <w:lang w:val="ro-RO"/>
              </w:rPr>
              <w:t>barcă model BA 4230, clasificată la poziţia tarifară 8903;</w:t>
            </w:r>
          </w:p>
          <w:p w:rsidR="00BF4115" w:rsidRPr="001B2B38" w:rsidRDefault="00BF4115" w:rsidP="00BF4115">
            <w:pPr>
              <w:pStyle w:val="NormalWeb"/>
              <w:numPr>
                <w:ilvl w:val="0"/>
                <w:numId w:val="1"/>
              </w:numPr>
              <w:rPr>
                <w:sz w:val="22"/>
                <w:szCs w:val="22"/>
                <w:lang w:val="ro-RO"/>
              </w:rPr>
            </w:pPr>
            <w:r w:rsidRPr="001B2B38">
              <w:rPr>
                <w:sz w:val="22"/>
                <w:szCs w:val="22"/>
                <w:lang w:val="ro-RO"/>
              </w:rPr>
              <w:t>motor Suzuki 15ARS (pentru propulsia navei), clasificat la poziţia tarifară 8907;</w:t>
            </w:r>
          </w:p>
          <w:p w:rsidR="00BF4115" w:rsidRPr="001B2B38" w:rsidRDefault="00BF4115" w:rsidP="00BF4115">
            <w:pPr>
              <w:pStyle w:val="NormalWeb"/>
              <w:numPr>
                <w:ilvl w:val="0"/>
                <w:numId w:val="1"/>
              </w:numPr>
              <w:rPr>
                <w:sz w:val="22"/>
                <w:szCs w:val="22"/>
                <w:lang w:val="ro-RO"/>
              </w:rPr>
            </w:pPr>
            <w:r w:rsidRPr="001B2B38">
              <w:rPr>
                <w:sz w:val="22"/>
                <w:szCs w:val="22"/>
                <w:lang w:val="ro-RO"/>
              </w:rPr>
              <w:t>remorcher Brenderup Basic 600 U, clasificat la poziţia tarifară 8904, fără drept de comercializare</w:t>
            </w:r>
          </w:p>
          <w:p w:rsidR="00BF4115" w:rsidRPr="001B2B38" w:rsidRDefault="00BF4115" w:rsidP="00657622">
            <w:pPr>
              <w:pStyle w:val="NormalWeb"/>
              <w:rPr>
                <w:sz w:val="22"/>
                <w:szCs w:val="22"/>
                <w:lang w:val="ro-RO"/>
              </w:rPr>
            </w:pPr>
          </w:p>
          <w:p w:rsidR="00BF4115" w:rsidRPr="001B2B38" w:rsidRDefault="00BF4115" w:rsidP="00657622">
            <w:pPr>
              <w:pStyle w:val="NormalWeb"/>
              <w:ind w:firstLine="91"/>
              <w:rPr>
                <w:b/>
                <w:sz w:val="22"/>
                <w:szCs w:val="22"/>
                <w:lang w:val="ro-RO"/>
              </w:rPr>
            </w:pPr>
            <w:r w:rsidRPr="001B2B38">
              <w:rPr>
                <w:sz w:val="22"/>
                <w:szCs w:val="22"/>
                <w:lang w:val="ro-RO"/>
              </w:rPr>
              <w:t xml:space="preserve">  2. </w:t>
            </w:r>
            <w:r w:rsidRPr="001B2B38">
              <w:rPr>
                <w:sz w:val="22"/>
                <w:szCs w:val="22"/>
                <w:lang w:val="ro-MO"/>
              </w:rPr>
              <w:t xml:space="preserve">Scutiri aplicate la importul de către Mănăstirea „Sfîntul Mare Mucenic Gheorghe” din s.Suruceni, r-l Ialoveni a 47 ferestre şi 4 uşi din lemn de stejar, </w:t>
            </w:r>
            <w:r w:rsidRPr="001B2B38">
              <w:rPr>
                <w:sz w:val="22"/>
                <w:szCs w:val="22"/>
                <w:lang w:val="ro-RO"/>
              </w:rPr>
              <w:t>clasificate la poziţia tarifară 7308</w:t>
            </w:r>
            <w:r w:rsidRPr="001B2B38">
              <w:rPr>
                <w:sz w:val="22"/>
                <w:szCs w:val="22"/>
                <w:lang w:val="ro-MO"/>
              </w:rPr>
              <w:t xml:space="preserve">, procurate de la compania Domus S.R.L., România, </w:t>
            </w:r>
            <w:r w:rsidRPr="001B2B38">
              <w:rPr>
                <w:sz w:val="22"/>
                <w:szCs w:val="22"/>
                <w:lang w:val="ro-RO"/>
              </w:rPr>
              <w:t xml:space="preserve">fără drept de înstrăinare </w:t>
            </w:r>
          </w:p>
        </w:tc>
      </w:tr>
    </w:tbl>
    <w:p w:rsidR="00A27EF5" w:rsidRDefault="00A27EF5"/>
    <w:sectPr w:rsidR="00A27EF5" w:rsidSect="00A2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A7EEF"/>
    <w:multiLevelType w:val="hybridMultilevel"/>
    <w:tmpl w:val="648227B0"/>
    <w:lvl w:ilvl="0" w:tplc="2AF8F592">
      <w:numFmt w:val="bullet"/>
      <w:lvlText w:val="-"/>
      <w:lvlJc w:val="left"/>
      <w:pPr>
        <w:ind w:left="5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115"/>
    <w:rsid w:val="00A27EF5"/>
    <w:rsid w:val="00B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115"/>
    <w:pPr>
      <w:ind w:firstLine="567"/>
      <w:jc w:val="both"/>
    </w:pPr>
    <w:rPr>
      <w:noProof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Home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2014-01-17T12:39:00Z</dcterms:created>
  <dcterms:modified xsi:type="dcterms:W3CDTF">2014-01-17T12:39:00Z</dcterms:modified>
</cp:coreProperties>
</file>