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35" w:rsidRPr="003C307F" w:rsidRDefault="002C5235" w:rsidP="002C5235">
      <w:pPr>
        <w:pStyle w:val="rg"/>
        <w:rPr>
          <w:sz w:val="20"/>
          <w:szCs w:val="20"/>
          <w:lang w:eastAsia="en-US"/>
        </w:rPr>
      </w:pPr>
      <w:r w:rsidRPr="003C307F">
        <w:rPr>
          <w:sz w:val="20"/>
          <w:szCs w:val="20"/>
        </w:rPr>
        <w:t xml:space="preserve">Приложение № 2 </w:t>
      </w:r>
    </w:p>
    <w:p w:rsidR="002C5235" w:rsidRPr="003C307F" w:rsidRDefault="002C5235" w:rsidP="002C5235">
      <w:pPr>
        <w:pStyle w:val="rg"/>
        <w:rPr>
          <w:sz w:val="20"/>
          <w:szCs w:val="20"/>
        </w:rPr>
      </w:pPr>
      <w:r w:rsidRPr="003C307F">
        <w:rPr>
          <w:sz w:val="20"/>
          <w:szCs w:val="20"/>
        </w:rPr>
        <w:t xml:space="preserve">к Приказу Главной государственной </w:t>
      </w:r>
    </w:p>
    <w:p w:rsidR="002C5235" w:rsidRPr="00403414" w:rsidRDefault="00403414" w:rsidP="00B31AC2">
      <w:pPr>
        <w:pStyle w:val="rg"/>
        <w:jc w:val="center"/>
      </w:pPr>
      <w:r>
        <w:rPr>
          <w:sz w:val="20"/>
          <w:szCs w:val="20"/>
        </w:rPr>
        <w:t xml:space="preserve">     </w:t>
      </w:r>
      <w:r w:rsidRPr="00602354">
        <w:rPr>
          <w:sz w:val="20"/>
          <w:szCs w:val="20"/>
        </w:rPr>
        <w:t xml:space="preserve">  </w:t>
      </w:r>
      <w:r w:rsidR="00B31AC2" w:rsidRPr="003C307F">
        <w:rPr>
          <w:sz w:val="20"/>
          <w:szCs w:val="20"/>
        </w:rPr>
        <w:t xml:space="preserve">                                                                            </w:t>
      </w:r>
      <w:r w:rsidR="003C307F" w:rsidRPr="00F8794A">
        <w:rPr>
          <w:sz w:val="20"/>
          <w:szCs w:val="20"/>
        </w:rPr>
        <w:t xml:space="preserve">                      </w:t>
      </w:r>
      <w:r w:rsidR="00B31AC2" w:rsidRPr="003C307F">
        <w:rPr>
          <w:sz w:val="20"/>
          <w:szCs w:val="20"/>
        </w:rPr>
        <w:t xml:space="preserve">       </w:t>
      </w:r>
      <w:r w:rsidR="002C5235" w:rsidRPr="003C307F">
        <w:rPr>
          <w:sz w:val="20"/>
          <w:szCs w:val="20"/>
        </w:rPr>
        <w:t>налоговой инспекции</w:t>
      </w:r>
      <w:r w:rsidR="00B31AC2" w:rsidRPr="003C307F">
        <w:rPr>
          <w:sz w:val="20"/>
          <w:szCs w:val="20"/>
        </w:rPr>
        <w:t xml:space="preserve"> </w:t>
      </w:r>
      <w:r w:rsidR="002C5235" w:rsidRPr="003C307F">
        <w:rPr>
          <w:sz w:val="20"/>
          <w:szCs w:val="20"/>
        </w:rPr>
        <w:t xml:space="preserve">№ </w:t>
      </w:r>
      <w:r w:rsidRPr="00403414">
        <w:rPr>
          <w:sz w:val="20"/>
          <w:szCs w:val="20"/>
        </w:rPr>
        <w:t>18</w:t>
      </w:r>
      <w:r w:rsidRPr="00602354">
        <w:rPr>
          <w:sz w:val="20"/>
          <w:szCs w:val="20"/>
        </w:rPr>
        <w:t>04</w:t>
      </w:r>
      <w:r w:rsidR="00B0187D" w:rsidRPr="003C307F">
        <w:rPr>
          <w:sz w:val="20"/>
          <w:szCs w:val="20"/>
        </w:rPr>
        <w:t xml:space="preserve"> </w:t>
      </w:r>
      <w:r w:rsidR="002C5235" w:rsidRPr="003C307F">
        <w:rPr>
          <w:sz w:val="20"/>
          <w:szCs w:val="20"/>
        </w:rPr>
        <w:t>от</w:t>
      </w:r>
      <w:r w:rsidRPr="00602354">
        <w:rPr>
          <w:sz w:val="20"/>
          <w:szCs w:val="20"/>
        </w:rPr>
        <w:t xml:space="preserve"> 30.12.2014 </w:t>
      </w:r>
      <w:r>
        <w:rPr>
          <w:sz w:val="20"/>
          <w:szCs w:val="20"/>
        </w:rPr>
        <w:t>г.</w:t>
      </w:r>
    </w:p>
    <w:p w:rsidR="002C5235" w:rsidRDefault="002C5235" w:rsidP="002C5235">
      <w:pPr>
        <w:pStyle w:val="aa"/>
      </w:pPr>
      <w:r>
        <w:t xml:space="preserve">  </w:t>
      </w:r>
    </w:p>
    <w:p w:rsidR="006B5006" w:rsidRDefault="006B5006" w:rsidP="002C5235">
      <w:pPr>
        <w:pStyle w:val="aa"/>
      </w:pPr>
    </w:p>
    <w:p w:rsidR="00076050" w:rsidRPr="00781A53" w:rsidRDefault="002C5235" w:rsidP="002C5235">
      <w:pPr>
        <w:pStyle w:val="cb"/>
      </w:pPr>
      <w:r w:rsidRPr="00781A53">
        <w:t>ПОРЯДОК ЗАПОЛНЕНИЯ ЕДИН</w:t>
      </w:r>
      <w:r w:rsidR="00B0187D" w:rsidRPr="00781A53">
        <w:t>О</w:t>
      </w:r>
      <w:r w:rsidR="00076050" w:rsidRPr="00781A53">
        <w:t>ГО</w:t>
      </w:r>
      <w:r w:rsidRPr="00781A53">
        <w:t xml:space="preserve"> НАЛОГОВ</w:t>
      </w:r>
      <w:r w:rsidR="00B0187D" w:rsidRPr="00781A53">
        <w:t>О</w:t>
      </w:r>
      <w:r w:rsidR="00076050" w:rsidRPr="00781A53">
        <w:t xml:space="preserve">ГО </w:t>
      </w:r>
      <w:r w:rsidRPr="00781A53">
        <w:t>ОТЧЕТ</w:t>
      </w:r>
      <w:r w:rsidR="00076050" w:rsidRPr="00781A53">
        <w:t>А</w:t>
      </w:r>
    </w:p>
    <w:p w:rsidR="002C5235" w:rsidRPr="00781A53" w:rsidRDefault="00112E24" w:rsidP="002C5235">
      <w:pPr>
        <w:pStyle w:val="cb"/>
      </w:pPr>
      <w:r w:rsidRPr="00781A53">
        <w:t xml:space="preserve"> (ДЕКЛАРАЦИИ)</w:t>
      </w:r>
      <w:r w:rsidR="002C5235" w:rsidRPr="00781A53">
        <w:t xml:space="preserve"> (Ф</w:t>
      </w:r>
      <w:r w:rsidR="00076050" w:rsidRPr="00781A53">
        <w:t>орма</w:t>
      </w:r>
      <w:r w:rsidR="002C5235" w:rsidRPr="00781A53">
        <w:t xml:space="preserve"> UNIF</w:t>
      </w:r>
      <w:r w:rsidR="00076050" w:rsidRPr="00781A53">
        <w:t>14</w:t>
      </w:r>
      <w:r w:rsidR="002C5235" w:rsidRPr="00781A53">
        <w:t xml:space="preserve">) </w:t>
      </w:r>
    </w:p>
    <w:p w:rsidR="002C5235" w:rsidRPr="00781A53" w:rsidRDefault="002C5235" w:rsidP="002C5235">
      <w:pPr>
        <w:pStyle w:val="aa"/>
      </w:pPr>
      <w:r w:rsidRPr="00781A53">
        <w:t xml:space="preserve">  </w:t>
      </w:r>
    </w:p>
    <w:p w:rsidR="005351BB" w:rsidRPr="0073467B" w:rsidRDefault="002C5235" w:rsidP="002C5235">
      <w:pPr>
        <w:pStyle w:val="cb"/>
        <w:rPr>
          <w:sz w:val="26"/>
          <w:szCs w:val="26"/>
        </w:rPr>
      </w:pPr>
      <w:r w:rsidRPr="0073467B">
        <w:rPr>
          <w:sz w:val="26"/>
          <w:szCs w:val="26"/>
        </w:rPr>
        <w:t xml:space="preserve"> О</w:t>
      </w:r>
      <w:r w:rsidR="00112E24" w:rsidRPr="0073467B">
        <w:rPr>
          <w:sz w:val="26"/>
          <w:szCs w:val="26"/>
        </w:rPr>
        <w:t>бщие положения</w:t>
      </w:r>
    </w:p>
    <w:p w:rsidR="00076050" w:rsidRPr="00781A53" w:rsidRDefault="002C5235" w:rsidP="001E10AD">
      <w:pPr>
        <w:pStyle w:val="aa"/>
      </w:pPr>
      <w:r w:rsidRPr="00781A53">
        <w:rPr>
          <w:b/>
          <w:bCs/>
        </w:rPr>
        <w:t>1.</w:t>
      </w:r>
      <w:r w:rsidRPr="00781A53">
        <w:t xml:space="preserve"> </w:t>
      </w:r>
      <w:r w:rsidR="00076050" w:rsidRPr="00781A53">
        <w:t>Е</w:t>
      </w:r>
      <w:r w:rsidRPr="00781A53">
        <w:t>дин</w:t>
      </w:r>
      <w:r w:rsidR="00076050" w:rsidRPr="00781A53">
        <w:t>ый</w:t>
      </w:r>
      <w:r w:rsidRPr="00781A53">
        <w:t xml:space="preserve"> налогов</w:t>
      </w:r>
      <w:r w:rsidR="00076050" w:rsidRPr="00781A53">
        <w:t>ый</w:t>
      </w:r>
      <w:r w:rsidRPr="00781A53">
        <w:t xml:space="preserve"> отчет</w:t>
      </w:r>
      <w:r w:rsidR="00076050" w:rsidRPr="00781A53">
        <w:t xml:space="preserve"> (Декларация)</w:t>
      </w:r>
      <w:r w:rsidRPr="00781A53">
        <w:t xml:space="preserve"> (форма UNIF</w:t>
      </w:r>
      <w:r w:rsidR="00076050" w:rsidRPr="00781A53">
        <w:t>14</w:t>
      </w:r>
      <w:r w:rsidRPr="00781A53">
        <w:t xml:space="preserve">) </w:t>
      </w:r>
      <w:r w:rsidR="00076050" w:rsidRPr="00781A53">
        <w:t xml:space="preserve">- </w:t>
      </w:r>
      <w:r w:rsidRPr="00781A53">
        <w:t xml:space="preserve">далее </w:t>
      </w:r>
      <w:r w:rsidR="00076050" w:rsidRPr="00781A53">
        <w:t>Единая декларация -</w:t>
      </w:r>
      <w:r w:rsidRPr="00781A53">
        <w:t xml:space="preserve"> представляется индивидуальными предпринимателями (индивидуальными предприятиями), крестьянскими (фермерскими) хозяйствами</w:t>
      </w:r>
      <w:r w:rsidR="00076050" w:rsidRPr="00781A53">
        <w:t xml:space="preserve"> при одновременном </w:t>
      </w:r>
      <w:r w:rsidR="00B31AC2" w:rsidRPr="00781A53">
        <w:t>выполнении</w:t>
      </w:r>
      <w:r w:rsidR="00076050" w:rsidRPr="00781A53">
        <w:t xml:space="preserve"> </w:t>
      </w:r>
      <w:r w:rsidR="00576036">
        <w:t xml:space="preserve">ими </w:t>
      </w:r>
      <w:r w:rsidR="00076050" w:rsidRPr="00781A53">
        <w:t>следующих условий:</w:t>
      </w:r>
    </w:p>
    <w:p w:rsidR="00B31AC2" w:rsidRPr="00781A53" w:rsidRDefault="00076050" w:rsidP="001E10AD">
      <w:pPr>
        <w:pStyle w:val="aa"/>
      </w:pPr>
      <w:r w:rsidRPr="00781A53">
        <w:t xml:space="preserve">а) </w:t>
      </w:r>
      <w:r w:rsidR="002C5235" w:rsidRPr="00781A53">
        <w:t>среднегодовая численность работников на протяжении налогового периода не превышает трех единиц и</w:t>
      </w:r>
    </w:p>
    <w:p w:rsidR="002C5235" w:rsidRPr="00781A53" w:rsidRDefault="00B31AC2" w:rsidP="001E10AD">
      <w:pPr>
        <w:pStyle w:val="aa"/>
      </w:pPr>
      <w:r w:rsidRPr="00781A53">
        <w:t>б)</w:t>
      </w:r>
      <w:r w:rsidR="002C5235" w:rsidRPr="00781A53">
        <w:t xml:space="preserve"> не зарегистрированы в качестве плательщиков налога на добавленную стоимость. </w:t>
      </w:r>
    </w:p>
    <w:p w:rsidR="00B31AC2" w:rsidRPr="00781A53" w:rsidRDefault="002C5235" w:rsidP="001E10AD">
      <w:pPr>
        <w:pStyle w:val="aa"/>
      </w:pPr>
      <w:r w:rsidRPr="00781A53">
        <w:rPr>
          <w:b/>
          <w:bCs/>
        </w:rPr>
        <w:t>2.</w:t>
      </w:r>
      <w:r w:rsidRPr="00781A53">
        <w:t xml:space="preserve"> </w:t>
      </w:r>
      <w:r w:rsidR="00B31AC2" w:rsidRPr="00781A53">
        <w:t>Единая д</w:t>
      </w:r>
      <w:r w:rsidRPr="00781A53">
        <w:t xml:space="preserve">екларация </w:t>
      </w:r>
      <w:r w:rsidR="00B31AC2" w:rsidRPr="00781A53">
        <w:t>представляется на бумажном носителе либо в электронной форме в срок, предусмотренный</w:t>
      </w:r>
      <w:r w:rsidR="001E6150" w:rsidRPr="00781A53">
        <w:t xml:space="preserve"> </w:t>
      </w:r>
      <w:r w:rsidR="001E6150" w:rsidRPr="00781A53">
        <w:rPr>
          <w:lang w:val="en-US"/>
        </w:rPr>
        <w:t>c</w:t>
      </w:r>
      <w:r w:rsidR="001E6150" w:rsidRPr="00781A53">
        <w:t xml:space="preserve">т. 83 ч.(11) Налогового кодекса, </w:t>
      </w:r>
      <w:r w:rsidR="00A80808">
        <w:t xml:space="preserve">с учетом </w:t>
      </w:r>
      <w:r w:rsidR="001E6150" w:rsidRPr="00781A53">
        <w:t>положени</w:t>
      </w:r>
      <w:r w:rsidR="00A80808">
        <w:t>й</w:t>
      </w:r>
      <w:r w:rsidR="001E6150" w:rsidRPr="00781A53">
        <w:t xml:space="preserve"> ч.(9) указанной статьи.</w:t>
      </w:r>
    </w:p>
    <w:p w:rsidR="007C0760" w:rsidRDefault="00726686" w:rsidP="001E10AD">
      <w:pPr>
        <w:ind w:firstLine="567"/>
        <w:jc w:val="both"/>
        <w:rPr>
          <w:sz w:val="24"/>
          <w:szCs w:val="24"/>
          <w:lang w:eastAsia="en-US"/>
        </w:rPr>
      </w:pPr>
      <w:r w:rsidRPr="00781A53">
        <w:rPr>
          <w:b/>
          <w:sz w:val="24"/>
          <w:szCs w:val="24"/>
        </w:rPr>
        <w:t>3.</w:t>
      </w:r>
      <w:r w:rsidRPr="00781A53">
        <w:rPr>
          <w:sz w:val="24"/>
          <w:szCs w:val="24"/>
        </w:rPr>
        <w:t xml:space="preserve"> Если субъекты, указанные в п.1, </w:t>
      </w:r>
      <w:r w:rsidR="007C0760" w:rsidRPr="00781A53">
        <w:rPr>
          <w:sz w:val="24"/>
          <w:szCs w:val="24"/>
          <w:lang w:eastAsia="en-US"/>
        </w:rPr>
        <w:t xml:space="preserve">не соответствуют в течение налогового периода условиям, установленным в данном пункте, они должны представить налоговые отчеты в </w:t>
      </w:r>
      <w:r w:rsidR="00781A53">
        <w:rPr>
          <w:sz w:val="24"/>
          <w:szCs w:val="24"/>
          <w:lang w:eastAsia="en-US"/>
        </w:rPr>
        <w:t>обще</w:t>
      </w:r>
      <w:r w:rsidR="007C0760" w:rsidRPr="00781A53">
        <w:rPr>
          <w:sz w:val="24"/>
          <w:szCs w:val="24"/>
          <w:lang w:eastAsia="en-US"/>
        </w:rPr>
        <w:t>установленном законодательством порядке</w:t>
      </w:r>
      <w:r w:rsidR="00710343" w:rsidRPr="00781A53">
        <w:rPr>
          <w:sz w:val="24"/>
          <w:szCs w:val="24"/>
          <w:lang w:eastAsia="en-US"/>
        </w:rPr>
        <w:t xml:space="preserve"> за </w:t>
      </w:r>
      <w:r w:rsidR="007C0760" w:rsidRPr="00781A53">
        <w:rPr>
          <w:sz w:val="24"/>
          <w:szCs w:val="24"/>
          <w:lang w:eastAsia="en-US"/>
        </w:rPr>
        <w:t>период</w:t>
      </w:r>
      <w:r w:rsidR="00710343" w:rsidRPr="00781A53">
        <w:rPr>
          <w:sz w:val="24"/>
          <w:szCs w:val="24"/>
          <w:lang w:eastAsia="en-US"/>
        </w:rPr>
        <w:t>ы</w:t>
      </w:r>
      <w:r w:rsidR="007C0760" w:rsidRPr="00781A53">
        <w:rPr>
          <w:sz w:val="24"/>
          <w:szCs w:val="24"/>
          <w:lang w:eastAsia="en-US"/>
        </w:rPr>
        <w:t>, в котор</w:t>
      </w:r>
      <w:r w:rsidR="003C307F">
        <w:rPr>
          <w:sz w:val="24"/>
          <w:szCs w:val="24"/>
          <w:lang w:eastAsia="en-US"/>
        </w:rPr>
        <w:t>ых</w:t>
      </w:r>
      <w:r w:rsidR="007C0760" w:rsidRPr="00781A53">
        <w:rPr>
          <w:sz w:val="24"/>
          <w:szCs w:val="24"/>
          <w:lang w:eastAsia="en-US"/>
        </w:rPr>
        <w:t xml:space="preserve"> не были соблюдены указанные </w:t>
      </w:r>
      <w:r w:rsidR="00710343" w:rsidRPr="00781A53">
        <w:rPr>
          <w:sz w:val="24"/>
          <w:szCs w:val="24"/>
          <w:lang w:eastAsia="en-US"/>
        </w:rPr>
        <w:t>условия</w:t>
      </w:r>
      <w:r w:rsidR="007C0760" w:rsidRPr="00781A53">
        <w:rPr>
          <w:sz w:val="24"/>
          <w:szCs w:val="24"/>
          <w:lang w:eastAsia="en-US"/>
        </w:rPr>
        <w:t>. В первых представленных отчетах по каждому виду налога (сбора)/взноса</w:t>
      </w:r>
      <w:r w:rsidR="00710343" w:rsidRPr="00781A53">
        <w:rPr>
          <w:sz w:val="24"/>
          <w:szCs w:val="24"/>
          <w:lang w:eastAsia="en-US"/>
        </w:rPr>
        <w:t xml:space="preserve"> информация о налоговых обязательствах</w:t>
      </w:r>
      <w:r w:rsidR="007C0760" w:rsidRPr="00781A53">
        <w:rPr>
          <w:sz w:val="24"/>
          <w:szCs w:val="24"/>
          <w:lang w:eastAsia="en-US"/>
        </w:rPr>
        <w:t xml:space="preserve"> буд</w:t>
      </w:r>
      <w:r w:rsidR="00710343" w:rsidRPr="00781A53">
        <w:rPr>
          <w:sz w:val="24"/>
          <w:szCs w:val="24"/>
          <w:lang w:eastAsia="en-US"/>
        </w:rPr>
        <w:t>е</w:t>
      </w:r>
      <w:r w:rsidR="007C0760" w:rsidRPr="00781A53">
        <w:rPr>
          <w:sz w:val="24"/>
          <w:szCs w:val="24"/>
          <w:lang w:eastAsia="en-US"/>
        </w:rPr>
        <w:t>т отражаться в нарастающем порядке начиная с первого дня отчетного периода</w:t>
      </w:r>
      <w:r w:rsidR="00710343" w:rsidRPr="00781A53">
        <w:rPr>
          <w:sz w:val="24"/>
          <w:szCs w:val="24"/>
          <w:lang w:eastAsia="en-US"/>
        </w:rPr>
        <w:t>, в котором они возникли</w:t>
      </w:r>
      <w:r w:rsidR="007C0760" w:rsidRPr="00781A53">
        <w:rPr>
          <w:sz w:val="24"/>
          <w:szCs w:val="24"/>
          <w:lang w:eastAsia="en-US"/>
        </w:rPr>
        <w:t xml:space="preserve">. </w:t>
      </w:r>
    </w:p>
    <w:p w:rsidR="00B206B6" w:rsidRPr="00B206B6" w:rsidRDefault="00781A53" w:rsidP="001E10AD">
      <w:pPr>
        <w:ind w:firstLine="567"/>
        <w:jc w:val="both"/>
        <w:rPr>
          <w:sz w:val="24"/>
          <w:szCs w:val="24"/>
          <w:lang w:eastAsia="en-US"/>
        </w:rPr>
      </w:pPr>
      <w:r w:rsidRPr="00E81E5C">
        <w:rPr>
          <w:b/>
          <w:sz w:val="24"/>
          <w:szCs w:val="24"/>
          <w:lang w:eastAsia="en-US"/>
        </w:rPr>
        <w:t>4.</w:t>
      </w:r>
      <w:r>
        <w:rPr>
          <w:sz w:val="24"/>
          <w:szCs w:val="24"/>
          <w:lang w:eastAsia="en-US"/>
        </w:rPr>
        <w:t xml:space="preserve"> Субъекты, которые </w:t>
      </w:r>
      <w:r w:rsidR="00B206B6" w:rsidRPr="00B206B6">
        <w:rPr>
          <w:sz w:val="24"/>
          <w:szCs w:val="24"/>
          <w:lang w:eastAsia="en-US"/>
        </w:rPr>
        <w:t xml:space="preserve">переходят из категории налогоплательщиков, представляющих налоговые отчеты и платящих налоги и сборы в общеустановленном законодательством порядке, в категорию налогоплательщиков, представляющих </w:t>
      </w:r>
      <w:r w:rsidR="00E81E5C">
        <w:rPr>
          <w:sz w:val="24"/>
          <w:szCs w:val="24"/>
          <w:lang w:eastAsia="en-US"/>
        </w:rPr>
        <w:t xml:space="preserve">Единую </w:t>
      </w:r>
      <w:r w:rsidR="00B206B6" w:rsidRPr="00B206B6">
        <w:rPr>
          <w:sz w:val="24"/>
          <w:szCs w:val="24"/>
          <w:lang w:eastAsia="en-US"/>
        </w:rPr>
        <w:t xml:space="preserve">декларацию, </w:t>
      </w:r>
      <w:r w:rsidR="00E81E5C">
        <w:rPr>
          <w:sz w:val="24"/>
          <w:szCs w:val="24"/>
          <w:lang w:eastAsia="en-US"/>
        </w:rPr>
        <w:t xml:space="preserve">будут </w:t>
      </w:r>
      <w:r w:rsidR="00B206B6" w:rsidRPr="00B206B6">
        <w:rPr>
          <w:sz w:val="24"/>
          <w:szCs w:val="24"/>
          <w:lang w:eastAsia="en-US"/>
        </w:rPr>
        <w:t>представ</w:t>
      </w:r>
      <w:r w:rsidR="00E81E5C">
        <w:rPr>
          <w:sz w:val="24"/>
          <w:szCs w:val="24"/>
          <w:lang w:eastAsia="en-US"/>
        </w:rPr>
        <w:t>лять</w:t>
      </w:r>
      <w:r w:rsidR="00B206B6" w:rsidRPr="00B206B6">
        <w:rPr>
          <w:sz w:val="24"/>
          <w:szCs w:val="24"/>
          <w:lang w:eastAsia="en-US"/>
        </w:rPr>
        <w:t xml:space="preserve"> </w:t>
      </w:r>
      <w:r w:rsidR="00E81E5C">
        <w:rPr>
          <w:sz w:val="24"/>
          <w:szCs w:val="24"/>
          <w:lang w:eastAsia="en-US"/>
        </w:rPr>
        <w:t xml:space="preserve">Единую </w:t>
      </w:r>
      <w:r w:rsidR="00B206B6" w:rsidRPr="00B206B6">
        <w:rPr>
          <w:sz w:val="24"/>
          <w:szCs w:val="24"/>
          <w:lang w:eastAsia="en-US"/>
        </w:rPr>
        <w:t>декларацию</w:t>
      </w:r>
      <w:r w:rsidR="00E81E5C">
        <w:rPr>
          <w:sz w:val="24"/>
          <w:szCs w:val="24"/>
          <w:lang w:eastAsia="en-US"/>
        </w:rPr>
        <w:t xml:space="preserve"> з</w:t>
      </w:r>
      <w:r w:rsidR="00B206B6" w:rsidRPr="00B206B6">
        <w:rPr>
          <w:sz w:val="24"/>
          <w:szCs w:val="24"/>
          <w:lang w:eastAsia="en-US"/>
        </w:rPr>
        <w:t>а весь соответствующий налоговый период, а налоговые отчеты, представленные ранее в течение налогового периода</w:t>
      </w:r>
      <w:r w:rsidR="00E81E5C">
        <w:rPr>
          <w:sz w:val="24"/>
          <w:szCs w:val="24"/>
          <w:lang w:eastAsia="en-US"/>
        </w:rPr>
        <w:t>, в котором имел место переход</w:t>
      </w:r>
      <w:r w:rsidR="003C307F">
        <w:rPr>
          <w:sz w:val="24"/>
          <w:szCs w:val="24"/>
          <w:lang w:eastAsia="en-US"/>
        </w:rPr>
        <w:t>,</w:t>
      </w:r>
      <w:r w:rsidR="00E81E5C">
        <w:rPr>
          <w:sz w:val="24"/>
          <w:szCs w:val="24"/>
          <w:lang w:eastAsia="en-US"/>
        </w:rPr>
        <w:t xml:space="preserve"> </w:t>
      </w:r>
      <w:r w:rsidR="00E0068C">
        <w:rPr>
          <w:sz w:val="24"/>
          <w:szCs w:val="24"/>
          <w:lang w:eastAsia="en-US"/>
        </w:rPr>
        <w:t>должны быть</w:t>
      </w:r>
      <w:r w:rsidR="00B206B6" w:rsidRPr="00B206B6">
        <w:rPr>
          <w:sz w:val="24"/>
          <w:szCs w:val="24"/>
          <w:lang w:eastAsia="en-US"/>
        </w:rPr>
        <w:t xml:space="preserve"> аннулированы </w:t>
      </w:r>
      <w:r w:rsidR="00E0068C">
        <w:rPr>
          <w:sz w:val="24"/>
          <w:szCs w:val="24"/>
          <w:lang w:eastAsia="en-US"/>
        </w:rPr>
        <w:t>в порядке</w:t>
      </w:r>
      <w:r w:rsidR="00B206B6" w:rsidRPr="00B206B6">
        <w:rPr>
          <w:sz w:val="24"/>
          <w:szCs w:val="24"/>
          <w:lang w:eastAsia="en-US"/>
        </w:rPr>
        <w:t>,</w:t>
      </w:r>
      <w:r w:rsidR="002E7649">
        <w:rPr>
          <w:sz w:val="24"/>
          <w:szCs w:val="24"/>
          <w:lang w:eastAsia="en-US"/>
        </w:rPr>
        <w:t xml:space="preserve"> установленном Глав</w:t>
      </w:r>
      <w:r w:rsidR="00E0068C">
        <w:rPr>
          <w:sz w:val="24"/>
          <w:szCs w:val="24"/>
          <w:lang w:eastAsia="en-US"/>
        </w:rPr>
        <w:t>ной государственной налоговой инспекцией</w:t>
      </w:r>
      <w:r w:rsidR="00B206B6" w:rsidRPr="00B206B6">
        <w:rPr>
          <w:sz w:val="24"/>
          <w:szCs w:val="24"/>
          <w:lang w:eastAsia="en-US"/>
        </w:rPr>
        <w:t xml:space="preserve">. </w:t>
      </w:r>
    </w:p>
    <w:p w:rsidR="002C5235" w:rsidRPr="00781A53" w:rsidRDefault="00726686" w:rsidP="001E10AD">
      <w:pPr>
        <w:pStyle w:val="aa"/>
      </w:pPr>
      <w:r w:rsidRPr="00781A53">
        <w:rPr>
          <w:b/>
          <w:bCs/>
        </w:rPr>
        <w:t>5</w:t>
      </w:r>
      <w:r w:rsidR="002C5235" w:rsidRPr="00781A53">
        <w:rPr>
          <w:b/>
          <w:bCs/>
        </w:rPr>
        <w:t>.</w:t>
      </w:r>
      <w:r w:rsidR="002C5235" w:rsidRPr="00781A53">
        <w:t xml:space="preserve"> В верхней части декларации в клетке выбранной литеры проставляется знак “√”. К литере </w:t>
      </w:r>
      <w:r w:rsidR="002C5235" w:rsidRPr="00781A53">
        <w:rPr>
          <w:b/>
          <w:bCs/>
        </w:rPr>
        <w:t>“A”</w:t>
      </w:r>
      <w:r w:rsidR="002C5235" w:rsidRPr="00781A53">
        <w:t xml:space="preserve"> относятся индивидуальные предприниматели (индивидуальные предприятия), а к литере </w:t>
      </w:r>
      <w:r w:rsidR="002C5235" w:rsidRPr="00781A53">
        <w:rPr>
          <w:b/>
          <w:bCs/>
        </w:rPr>
        <w:t>“B”</w:t>
      </w:r>
      <w:r w:rsidR="002C5235" w:rsidRPr="00781A53">
        <w:t xml:space="preserve"> – крестьянские (фермерские) хозяйства. </w:t>
      </w:r>
    </w:p>
    <w:p w:rsidR="002C5235" w:rsidRDefault="00726686" w:rsidP="001E10AD">
      <w:pPr>
        <w:pStyle w:val="aa"/>
      </w:pPr>
      <w:r w:rsidRPr="00781A53">
        <w:rPr>
          <w:b/>
          <w:bCs/>
        </w:rPr>
        <w:t>6.</w:t>
      </w:r>
      <w:r w:rsidRPr="00781A53">
        <w:t xml:space="preserve"> В рубрике </w:t>
      </w:r>
      <w:r w:rsidRPr="00781A53">
        <w:rPr>
          <w:b/>
          <w:bCs/>
        </w:rPr>
        <w:t>“Налоговый период”</w:t>
      </w:r>
      <w:r w:rsidRPr="00781A53">
        <w:t xml:space="preserve"> отражается календарный год, за который представляется декларация. Соответствующая рубрика заполняется кодом, который имеет следующую структуру AAAA</w:t>
      </w:r>
      <w:r w:rsidR="00B763C7" w:rsidRPr="00781A53">
        <w:t>, где</w:t>
      </w:r>
      <w:r w:rsidRPr="00781A53">
        <w:t xml:space="preserve"> AAAA – </w:t>
      </w:r>
      <w:r w:rsidR="004005BF" w:rsidRPr="00781A53">
        <w:t>отчетный налоговый период (год)</w:t>
      </w:r>
      <w:r w:rsidR="002C5235" w:rsidRPr="00781A53">
        <w:t xml:space="preserve">. </w:t>
      </w:r>
    </w:p>
    <w:p w:rsidR="003C307F" w:rsidRPr="003C307F" w:rsidRDefault="003C307F" w:rsidP="001E10AD">
      <w:pPr>
        <w:pStyle w:val="aa"/>
      </w:pPr>
      <w:r w:rsidRPr="00C41452">
        <w:rPr>
          <w:b/>
        </w:rPr>
        <w:t>7.</w:t>
      </w:r>
      <w:r>
        <w:t xml:space="preserve"> Фискальный код, который указывается в рубрике </w:t>
      </w:r>
      <w:r w:rsidRPr="003C307F">
        <w:rPr>
          <w:b/>
          <w:bCs/>
        </w:rPr>
        <w:t>“</w:t>
      </w:r>
      <w:r w:rsidRPr="003C307F">
        <w:rPr>
          <w:b/>
        </w:rPr>
        <w:t>Фискальный код</w:t>
      </w:r>
      <w:r w:rsidRPr="003C307F">
        <w:rPr>
          <w:b/>
          <w:bCs/>
        </w:rPr>
        <w:t>”</w:t>
      </w:r>
      <w:r w:rsidRPr="003C307F">
        <w:rPr>
          <w:bCs/>
        </w:rPr>
        <w:t>,</w:t>
      </w:r>
      <w:r>
        <w:rPr>
          <w:bCs/>
        </w:rPr>
        <w:t xml:space="preserve"> </w:t>
      </w:r>
      <w:r w:rsidRPr="003C307F">
        <w:rPr>
          <w:bCs/>
        </w:rPr>
        <w:t xml:space="preserve">представляет собой </w:t>
      </w:r>
      <w:r>
        <w:rPr>
          <w:bCs/>
        </w:rPr>
        <w:t>персональный идентификационный номер налогоплательщика, присвоенный в порядке, установленном действующим законодательством.</w:t>
      </w:r>
    </w:p>
    <w:p w:rsidR="002C5235" w:rsidRPr="00781A53" w:rsidRDefault="00971668" w:rsidP="001E10AD">
      <w:pPr>
        <w:pStyle w:val="aa"/>
      </w:pPr>
      <w:r w:rsidRPr="00781A53">
        <w:rPr>
          <w:b/>
        </w:rPr>
        <w:t>8.</w:t>
      </w:r>
      <w:r w:rsidRPr="00781A53">
        <w:t xml:space="preserve"> </w:t>
      </w:r>
      <w:r w:rsidR="002C5235" w:rsidRPr="00781A53">
        <w:t xml:space="preserve">Наименование налогоплательщика, которое отражается в рубрике </w:t>
      </w:r>
      <w:r w:rsidR="002C5235" w:rsidRPr="00781A53">
        <w:rPr>
          <w:b/>
          <w:bCs/>
        </w:rPr>
        <w:t>“Наименование налогоплательщика”,</w:t>
      </w:r>
      <w:r w:rsidR="002C5235" w:rsidRPr="00781A53">
        <w:t xml:space="preserve"> должно соответствовать наименованию, указанному в документах о регистрации, выданных компетентными органами согласно действующему законодательству. </w:t>
      </w:r>
    </w:p>
    <w:p w:rsidR="002C5235" w:rsidRPr="00781A53" w:rsidRDefault="00971668" w:rsidP="001E10AD">
      <w:pPr>
        <w:pStyle w:val="aa"/>
      </w:pPr>
      <w:r w:rsidRPr="00781A53">
        <w:rPr>
          <w:b/>
        </w:rPr>
        <w:t>9</w:t>
      </w:r>
      <w:r w:rsidRPr="00781A53">
        <w:t xml:space="preserve">. </w:t>
      </w:r>
      <w:r w:rsidR="002C5235" w:rsidRPr="00781A53">
        <w:t xml:space="preserve">В рубрике </w:t>
      </w:r>
      <w:r w:rsidR="002C5235" w:rsidRPr="00781A53">
        <w:rPr>
          <w:b/>
          <w:bCs/>
        </w:rPr>
        <w:t>“Государственная налоговая инспекция”</w:t>
      </w:r>
      <w:r w:rsidR="002C5235" w:rsidRPr="00781A53">
        <w:t xml:space="preserve"> отражается наименование налогового органа, </w:t>
      </w:r>
      <w:r w:rsidRPr="00781A53">
        <w:t>в который</w:t>
      </w:r>
      <w:r w:rsidR="002C5235" w:rsidRPr="00781A53">
        <w:t xml:space="preserve"> представляется </w:t>
      </w:r>
      <w:r w:rsidR="003C307F">
        <w:t xml:space="preserve">Единая </w:t>
      </w:r>
      <w:r w:rsidR="002C5235" w:rsidRPr="00781A53">
        <w:t xml:space="preserve">декларация. </w:t>
      </w:r>
      <w:r w:rsidR="00C41452">
        <w:t>Единая д</w:t>
      </w:r>
      <w:r w:rsidR="002C5235" w:rsidRPr="00781A53">
        <w:t xml:space="preserve">екларация представляется </w:t>
      </w:r>
      <w:r w:rsidR="00C41452">
        <w:t xml:space="preserve">в </w:t>
      </w:r>
      <w:r w:rsidR="002C5235" w:rsidRPr="00781A53">
        <w:t>налогов</w:t>
      </w:r>
      <w:r w:rsidR="00C41452">
        <w:t>ый</w:t>
      </w:r>
      <w:r w:rsidR="002C5235" w:rsidRPr="00781A53">
        <w:t xml:space="preserve"> орган</w:t>
      </w:r>
      <w:r w:rsidR="00C41452">
        <w:t xml:space="preserve"> по месту нахождения (регистрации) налогоплательщика</w:t>
      </w:r>
      <w:r w:rsidR="005C0C69">
        <w:t>, определенн</w:t>
      </w:r>
      <w:r w:rsidR="00A50D9D">
        <w:t>ому учредительными (регистрационными) документами (ст. 8 ч.(2) п.</w:t>
      </w:r>
      <w:r w:rsidR="00A50D9D">
        <w:rPr>
          <w:lang w:val="en-US"/>
        </w:rPr>
        <w:t>b</w:t>
      </w:r>
      <w:r w:rsidR="00A50D9D" w:rsidRPr="00A50D9D">
        <w:t>) Налогового кодекса</w:t>
      </w:r>
      <w:r w:rsidR="00A50D9D">
        <w:t>)</w:t>
      </w:r>
      <w:r w:rsidR="002C5235" w:rsidRPr="00781A53">
        <w:t xml:space="preserve">. </w:t>
      </w:r>
    </w:p>
    <w:p w:rsidR="002C5235" w:rsidRPr="00781A53" w:rsidRDefault="00592B33" w:rsidP="001E10AD">
      <w:pPr>
        <w:pStyle w:val="aa"/>
      </w:pPr>
      <w:r w:rsidRPr="00781A53">
        <w:rPr>
          <w:b/>
        </w:rPr>
        <w:t>10.</w:t>
      </w:r>
      <w:r w:rsidRPr="00781A53">
        <w:t xml:space="preserve"> </w:t>
      </w:r>
      <w:r w:rsidR="002C5235" w:rsidRPr="00781A53">
        <w:t xml:space="preserve">В рубрике </w:t>
      </w:r>
      <w:r w:rsidR="002C5235" w:rsidRPr="00781A53">
        <w:rPr>
          <w:b/>
          <w:bCs/>
        </w:rPr>
        <w:t>“Код административно-территориальной единицы”</w:t>
      </w:r>
      <w:r w:rsidR="002C5235" w:rsidRPr="00781A53">
        <w:t xml:space="preserve"> отражается код местности регистрации основного местонахождения налогоплательщика – единый идентификационный код населенного пункта (4 знака) согласно Классификатору административно-территориальных единиц Республики Молдова (КАТЕМ), утвержденному </w:t>
      </w:r>
      <w:r w:rsidR="002C5235" w:rsidRPr="00781A53">
        <w:lastRenderedPageBreak/>
        <w:t xml:space="preserve">и введенному в действие с 3.09.2003 г. Постановлением департамента “Moldova-Standard” № 1398-ST от 3.09.2003 г. </w:t>
      </w:r>
    </w:p>
    <w:p w:rsidR="00717742" w:rsidRPr="00781A53" w:rsidRDefault="00717742" w:rsidP="001E10AD">
      <w:pPr>
        <w:pStyle w:val="aa"/>
        <w:rPr>
          <w:bCs/>
        </w:rPr>
      </w:pPr>
      <w:r w:rsidRPr="00781A53">
        <w:rPr>
          <w:b/>
        </w:rPr>
        <w:t>11.</w:t>
      </w:r>
      <w:r w:rsidRPr="00781A53">
        <w:t xml:space="preserve"> В </w:t>
      </w:r>
      <w:r w:rsidR="00792827" w:rsidRPr="00781A53">
        <w:t>рубрике</w:t>
      </w:r>
      <w:r w:rsidR="00792827">
        <w:t xml:space="preserve"> </w:t>
      </w:r>
      <w:r w:rsidR="00792827" w:rsidRPr="00781A53">
        <w:t>“</w:t>
      </w:r>
      <w:r w:rsidRPr="00781A53">
        <w:rPr>
          <w:b/>
          <w:bCs/>
        </w:rPr>
        <w:t>Код основного вида деятельности</w:t>
      </w:r>
      <w:r w:rsidRPr="00781A53">
        <w:rPr>
          <w:bCs/>
        </w:rPr>
        <w:t xml:space="preserve">” </w:t>
      </w:r>
      <w:r w:rsidR="00792827" w:rsidRPr="00781A53">
        <w:rPr>
          <w:bCs/>
        </w:rPr>
        <w:t xml:space="preserve">отражается </w:t>
      </w:r>
      <w:r w:rsidR="00792827">
        <w:rPr>
          <w:bCs/>
        </w:rPr>
        <w:t>код</w:t>
      </w:r>
      <w:r w:rsidRPr="00781A53">
        <w:rPr>
          <w:bCs/>
        </w:rPr>
        <w:t xml:space="preserve"> </w:t>
      </w:r>
      <w:r w:rsidR="00792827" w:rsidRPr="00781A53">
        <w:rPr>
          <w:bCs/>
        </w:rPr>
        <w:t>из</w:t>
      </w:r>
      <w:r w:rsidR="00792827">
        <w:rPr>
          <w:bCs/>
        </w:rPr>
        <w:t xml:space="preserve"> </w:t>
      </w:r>
      <w:r w:rsidR="00792827" w:rsidRPr="00781A53">
        <w:rPr>
          <w:bCs/>
        </w:rPr>
        <w:t>четырех</w:t>
      </w:r>
      <w:r w:rsidR="00792827">
        <w:rPr>
          <w:bCs/>
        </w:rPr>
        <w:t xml:space="preserve"> </w:t>
      </w:r>
      <w:r w:rsidR="00792827" w:rsidRPr="00781A53">
        <w:rPr>
          <w:bCs/>
        </w:rPr>
        <w:t>цифр</w:t>
      </w:r>
    </w:p>
    <w:p w:rsidR="00731E2C" w:rsidRPr="00781A53" w:rsidRDefault="00592B33" w:rsidP="001E10AD">
      <w:pPr>
        <w:pStyle w:val="aa"/>
        <w:ind w:firstLine="0"/>
      </w:pPr>
      <w:r w:rsidRPr="00781A53">
        <w:rPr>
          <w:bCs/>
        </w:rPr>
        <w:t>о</w:t>
      </w:r>
      <w:r w:rsidR="00731E2C" w:rsidRPr="00781A53">
        <w:rPr>
          <w:bCs/>
        </w:rPr>
        <w:t>сновного вида деятельности, определяемый согласно Классификатору видов экономической деятельности Молдовы (</w:t>
      </w:r>
      <w:r w:rsidR="00731E2C" w:rsidRPr="00781A53">
        <w:rPr>
          <w:bCs/>
          <w:lang w:val="en-US"/>
        </w:rPr>
        <w:t>CAEM</w:t>
      </w:r>
      <w:r w:rsidR="00731E2C" w:rsidRPr="00781A53">
        <w:rPr>
          <w:bCs/>
        </w:rPr>
        <w:t>)</w:t>
      </w:r>
      <w:r w:rsidRPr="00781A53">
        <w:rPr>
          <w:bCs/>
        </w:rPr>
        <w:t>, утвержденному Национальным бюро статистики.</w:t>
      </w:r>
    </w:p>
    <w:p w:rsidR="002C5235" w:rsidRPr="00781A53" w:rsidRDefault="00717742" w:rsidP="001E10AD">
      <w:pPr>
        <w:pStyle w:val="aa"/>
      </w:pPr>
      <w:r w:rsidRPr="00781A53">
        <w:rPr>
          <w:b/>
        </w:rPr>
        <w:t>12.</w:t>
      </w:r>
      <w:r w:rsidRPr="00781A53">
        <w:t xml:space="preserve"> </w:t>
      </w:r>
      <w:r w:rsidR="002C5235" w:rsidRPr="00781A53">
        <w:t xml:space="preserve">В рубрике </w:t>
      </w:r>
      <w:r w:rsidR="002C5235" w:rsidRPr="00781A53">
        <w:rPr>
          <w:b/>
          <w:bCs/>
        </w:rPr>
        <w:t>“Дата представления”</w:t>
      </w:r>
      <w:r w:rsidR="002C5235" w:rsidRPr="00781A53">
        <w:t xml:space="preserve"> отражается дата, когда была представлена </w:t>
      </w:r>
      <w:r w:rsidR="00592B33" w:rsidRPr="00781A53">
        <w:t xml:space="preserve">Единая </w:t>
      </w:r>
      <w:r w:rsidR="002C5235" w:rsidRPr="00781A53">
        <w:t xml:space="preserve">декларация. </w:t>
      </w:r>
    </w:p>
    <w:p w:rsidR="002C5235" w:rsidRPr="00781A53" w:rsidRDefault="002C5235" w:rsidP="001E10AD">
      <w:pPr>
        <w:pStyle w:val="aa"/>
      </w:pPr>
      <w:r w:rsidRPr="00781A53">
        <w:t xml:space="preserve">  </w:t>
      </w:r>
    </w:p>
    <w:p w:rsidR="002C5235" w:rsidRDefault="002C5235" w:rsidP="00E84AF5">
      <w:pPr>
        <w:pStyle w:val="cb"/>
      </w:pPr>
      <w:r w:rsidRPr="00781A53">
        <w:t xml:space="preserve">I. ПОДОХОДНЫЙ НАЛОГ </w:t>
      </w:r>
      <w:r>
        <w:t> </w:t>
      </w:r>
    </w:p>
    <w:p w:rsidR="008B4005" w:rsidRPr="00CF3DCD" w:rsidRDefault="00CF3DCD" w:rsidP="008B4005">
      <w:pPr>
        <w:pStyle w:val="cb"/>
        <w:numPr>
          <w:ilvl w:val="1"/>
          <w:numId w:val="41"/>
        </w:numPr>
        <w:rPr>
          <w:sz w:val="28"/>
          <w:szCs w:val="28"/>
        </w:rPr>
      </w:pPr>
      <w:r>
        <w:rPr>
          <w:sz w:val="28"/>
          <w:szCs w:val="28"/>
        </w:rPr>
        <w:t xml:space="preserve"> </w:t>
      </w:r>
      <w:r w:rsidR="002C5235" w:rsidRPr="00CF3DCD">
        <w:rPr>
          <w:sz w:val="28"/>
          <w:szCs w:val="28"/>
        </w:rPr>
        <w:t>Подоходный налог от предпринимательской деятельности</w:t>
      </w:r>
    </w:p>
    <w:p w:rsidR="00E84AF5" w:rsidRDefault="00E84AF5" w:rsidP="008B4005">
      <w:pPr>
        <w:pStyle w:val="cb"/>
        <w:ind w:left="360"/>
        <w:rPr>
          <w:sz w:val="26"/>
          <w:szCs w:val="26"/>
        </w:rPr>
      </w:pPr>
    </w:p>
    <w:p w:rsidR="008B4005" w:rsidRPr="0069336E" w:rsidRDefault="008B4005" w:rsidP="008B4005">
      <w:pPr>
        <w:pStyle w:val="cb"/>
        <w:ind w:left="360"/>
        <w:rPr>
          <w:sz w:val="26"/>
          <w:szCs w:val="26"/>
        </w:rPr>
      </w:pPr>
      <w:r w:rsidRPr="0069336E">
        <w:rPr>
          <w:sz w:val="26"/>
          <w:szCs w:val="26"/>
        </w:rPr>
        <w:t>Заполнение Декларации о подоходном налоге (таблица №1)</w:t>
      </w:r>
    </w:p>
    <w:p w:rsidR="00CF3DCD" w:rsidRPr="0073467B" w:rsidRDefault="00CF3DCD" w:rsidP="008B4005">
      <w:pPr>
        <w:pStyle w:val="cb"/>
        <w:ind w:left="360"/>
        <w:rPr>
          <w:sz w:val="26"/>
          <w:szCs w:val="26"/>
          <w:u w:val="single"/>
        </w:rPr>
      </w:pPr>
    </w:p>
    <w:p w:rsidR="00243BE3" w:rsidRDefault="008B4005" w:rsidP="001E10AD">
      <w:pPr>
        <w:pStyle w:val="cb"/>
        <w:ind w:firstLine="360"/>
        <w:jc w:val="both"/>
        <w:rPr>
          <w:b w:val="0"/>
        </w:rPr>
      </w:pPr>
      <w:r>
        <w:rPr>
          <w:b w:val="0"/>
        </w:rPr>
        <w:t xml:space="preserve">   </w:t>
      </w:r>
      <w:r w:rsidRPr="008B4005">
        <w:t>13.</w:t>
      </w:r>
      <w:r w:rsidR="002C5235" w:rsidRPr="008B4005">
        <w:rPr>
          <w:b w:val="0"/>
        </w:rPr>
        <w:t xml:space="preserve"> </w:t>
      </w:r>
      <w:r w:rsidR="002C5235" w:rsidRPr="008B4005">
        <w:rPr>
          <w:bCs w:val="0"/>
        </w:rPr>
        <w:t>В строке 010 “Прибыль (убыток) отчетного периода до налогообложения</w:t>
      </w:r>
      <w:r w:rsidR="00C8450E">
        <w:rPr>
          <w:bCs w:val="0"/>
        </w:rPr>
        <w:t xml:space="preserve"> </w:t>
      </w:r>
      <w:r w:rsidRPr="008B4005">
        <w:t>(строка 0101 – строка 0102</w:t>
      </w:r>
      <w:r>
        <w:rPr>
          <w:b w:val="0"/>
        </w:rPr>
        <w:t>)</w:t>
      </w:r>
      <w:r w:rsidR="00C8450E" w:rsidRPr="00C8450E">
        <w:rPr>
          <w:bCs w:val="0"/>
        </w:rPr>
        <w:t>”</w:t>
      </w:r>
      <w:r>
        <w:rPr>
          <w:b w:val="0"/>
        </w:rPr>
        <w:t xml:space="preserve"> </w:t>
      </w:r>
      <w:r w:rsidR="002C5235" w:rsidRPr="008B4005">
        <w:rPr>
          <w:b w:val="0"/>
        </w:rPr>
        <w:t xml:space="preserve">отражается результат, полученный в соответствии с данными финансового учета (доход, убыток), до налогообложения, </w:t>
      </w:r>
      <w:r w:rsidR="00D07A55">
        <w:rPr>
          <w:b w:val="0"/>
        </w:rPr>
        <w:t xml:space="preserve">как разница между суммой, отраженной в строке 0101 и суммой, отраженной </w:t>
      </w:r>
      <w:r w:rsidR="00243BE3">
        <w:rPr>
          <w:b w:val="0"/>
        </w:rPr>
        <w:t>в строке 0102.</w:t>
      </w:r>
    </w:p>
    <w:p w:rsidR="00C660AD" w:rsidRPr="00C660AD" w:rsidRDefault="00243BE3" w:rsidP="001E10AD">
      <w:pPr>
        <w:jc w:val="both"/>
        <w:rPr>
          <w:sz w:val="24"/>
          <w:szCs w:val="24"/>
          <w:lang w:eastAsia="en-US"/>
        </w:rPr>
      </w:pPr>
      <w:r w:rsidRPr="00C660AD">
        <w:rPr>
          <w:b/>
          <w:sz w:val="24"/>
          <w:szCs w:val="24"/>
        </w:rPr>
        <w:t xml:space="preserve">  </w:t>
      </w:r>
      <w:r w:rsidR="00C660AD">
        <w:rPr>
          <w:b/>
          <w:sz w:val="24"/>
          <w:szCs w:val="24"/>
        </w:rPr>
        <w:t xml:space="preserve">       </w:t>
      </w:r>
      <w:r w:rsidRPr="00C660AD">
        <w:rPr>
          <w:b/>
          <w:sz w:val="24"/>
          <w:szCs w:val="24"/>
        </w:rPr>
        <w:t xml:space="preserve"> В строке 0101 «Общая сумма доходов, признанных в финансовом учете (сумма класса «Доходы»)»</w:t>
      </w:r>
      <w:r w:rsidRPr="00C660AD">
        <w:rPr>
          <w:sz w:val="24"/>
          <w:szCs w:val="24"/>
        </w:rPr>
        <w:t xml:space="preserve"> </w:t>
      </w:r>
      <w:r w:rsidR="00C660AD" w:rsidRPr="00C660AD">
        <w:rPr>
          <w:sz w:val="24"/>
          <w:szCs w:val="24"/>
          <w:lang w:eastAsia="en-US"/>
        </w:rPr>
        <w:t>отражается общая сумма доходов, признанных в финансовом учете в соответствии с положениями Национальных стандартов бухгалтерского</w:t>
      </w:r>
      <w:r w:rsidR="00C8450E">
        <w:rPr>
          <w:sz w:val="24"/>
          <w:szCs w:val="24"/>
          <w:lang w:eastAsia="en-US"/>
        </w:rPr>
        <w:t xml:space="preserve"> </w:t>
      </w:r>
      <w:r w:rsidR="0069336E" w:rsidRPr="00C660AD">
        <w:rPr>
          <w:sz w:val="24"/>
          <w:szCs w:val="24"/>
          <w:lang w:eastAsia="en-US"/>
        </w:rPr>
        <w:t>учета</w:t>
      </w:r>
      <w:r w:rsidR="00E84AF5">
        <w:rPr>
          <w:sz w:val="24"/>
          <w:szCs w:val="24"/>
          <w:lang w:eastAsia="en-US"/>
        </w:rPr>
        <w:t>,</w:t>
      </w:r>
      <w:r w:rsidR="0069336E" w:rsidRPr="00C660AD">
        <w:rPr>
          <w:sz w:val="24"/>
          <w:szCs w:val="24"/>
          <w:lang w:eastAsia="en-US"/>
        </w:rPr>
        <w:t xml:space="preserve"> которая</w:t>
      </w:r>
      <w:r w:rsidR="00C660AD" w:rsidRPr="00C660AD">
        <w:rPr>
          <w:sz w:val="24"/>
          <w:szCs w:val="24"/>
          <w:lang w:eastAsia="en-US"/>
        </w:rPr>
        <w:t xml:space="preserve"> определяется как сумма счетов класса “Доходы”</w:t>
      </w:r>
      <w:r w:rsidR="0070630D">
        <w:rPr>
          <w:sz w:val="24"/>
          <w:szCs w:val="24"/>
          <w:lang w:eastAsia="en-US"/>
        </w:rPr>
        <w:t>.</w:t>
      </w:r>
      <w:r w:rsidR="00E0068C">
        <w:rPr>
          <w:sz w:val="24"/>
          <w:szCs w:val="24"/>
          <w:lang w:eastAsia="en-US"/>
        </w:rPr>
        <w:t xml:space="preserve"> </w:t>
      </w:r>
      <w:r w:rsidR="00C660AD" w:rsidRPr="00C660AD">
        <w:rPr>
          <w:sz w:val="24"/>
          <w:szCs w:val="24"/>
          <w:lang w:eastAsia="en-US"/>
        </w:rPr>
        <w:t xml:space="preserve"> </w:t>
      </w:r>
    </w:p>
    <w:p w:rsidR="00C660AD" w:rsidRDefault="00C660AD" w:rsidP="001E10AD">
      <w:pPr>
        <w:ind w:firstLine="567"/>
        <w:jc w:val="both"/>
        <w:rPr>
          <w:sz w:val="24"/>
          <w:szCs w:val="24"/>
          <w:lang w:eastAsia="en-US"/>
        </w:rPr>
      </w:pPr>
      <w:r w:rsidRPr="00C660AD">
        <w:rPr>
          <w:b/>
          <w:sz w:val="24"/>
          <w:szCs w:val="24"/>
          <w:lang w:eastAsia="en-US"/>
        </w:rPr>
        <w:t xml:space="preserve"> В строке 0102</w:t>
      </w:r>
      <w:r w:rsidRPr="00C660AD">
        <w:rPr>
          <w:sz w:val="24"/>
          <w:szCs w:val="24"/>
          <w:lang w:eastAsia="en-US"/>
        </w:rPr>
        <w:t xml:space="preserve"> </w:t>
      </w:r>
      <w:r w:rsidRPr="00C660AD">
        <w:rPr>
          <w:b/>
          <w:sz w:val="24"/>
          <w:szCs w:val="24"/>
        </w:rPr>
        <w:t xml:space="preserve">«Общая сумма </w:t>
      </w:r>
      <w:r>
        <w:rPr>
          <w:b/>
          <w:sz w:val="24"/>
          <w:szCs w:val="24"/>
          <w:lang w:val="ro-RO"/>
        </w:rPr>
        <w:t>расходов</w:t>
      </w:r>
      <w:r w:rsidRPr="00C660AD">
        <w:rPr>
          <w:b/>
          <w:sz w:val="24"/>
          <w:szCs w:val="24"/>
        </w:rPr>
        <w:t>, признанных в финансовом учете (сумма класса «</w:t>
      </w:r>
      <w:r>
        <w:rPr>
          <w:b/>
          <w:sz w:val="24"/>
          <w:szCs w:val="24"/>
        </w:rPr>
        <w:t>Расходы</w:t>
      </w:r>
      <w:r w:rsidRPr="00C660AD">
        <w:rPr>
          <w:b/>
          <w:sz w:val="24"/>
          <w:szCs w:val="24"/>
        </w:rPr>
        <w:t>»)»</w:t>
      </w:r>
      <w:r>
        <w:rPr>
          <w:b/>
          <w:sz w:val="24"/>
          <w:szCs w:val="24"/>
        </w:rPr>
        <w:t xml:space="preserve"> </w:t>
      </w:r>
      <w:r w:rsidRPr="00C660AD">
        <w:rPr>
          <w:sz w:val="24"/>
          <w:szCs w:val="24"/>
          <w:lang w:eastAsia="en-US"/>
        </w:rPr>
        <w:t>отражается общая сумма расходов, признанных в финансовом учете в соответствии с положениями Национальных стандартов бухгалтерского учета, которая определяется как сумма счетов класса “Расходы”</w:t>
      </w:r>
      <w:r w:rsidR="00A80808">
        <w:rPr>
          <w:sz w:val="24"/>
          <w:szCs w:val="24"/>
          <w:lang w:eastAsia="en-US"/>
        </w:rPr>
        <w:t xml:space="preserve">, </w:t>
      </w:r>
      <w:r w:rsidRPr="00C660AD">
        <w:rPr>
          <w:sz w:val="24"/>
          <w:szCs w:val="24"/>
          <w:lang w:eastAsia="en-US"/>
        </w:rPr>
        <w:t xml:space="preserve"> </w:t>
      </w:r>
    </w:p>
    <w:p w:rsidR="002065BC" w:rsidRDefault="002065BC" w:rsidP="001E10AD">
      <w:pPr>
        <w:pStyle w:val="aa"/>
      </w:pPr>
      <w:r>
        <w:rPr>
          <w:b/>
          <w:bCs/>
        </w:rPr>
        <w:t>В строке 020 “Корректировка (увеличение/уменьшение) доходов согласно положениям налогового законодательства”</w:t>
      </w:r>
      <w:r>
        <w:t xml:space="preserve"> указывается общая сумма корректировок (увеличений /уменьшений) доходов исходя из положений налогового законодательства о подоходном налоге (</w:t>
      </w:r>
      <w:hyperlink r:id="rId8" w:history="1">
        <w:r w:rsidRPr="00C8450E">
          <w:rPr>
            <w:rStyle w:val="ad"/>
            <w:i/>
            <w:color w:val="auto"/>
            <w:u w:val="none"/>
          </w:rPr>
          <w:t>Налоговый кодекс</w:t>
        </w:r>
      </w:hyperlink>
      <w:r w:rsidRPr="00C8450E">
        <w:rPr>
          <w:i/>
        </w:rPr>
        <w:t xml:space="preserve">, Закон о государственном бюджете на соответствующий год, </w:t>
      </w:r>
      <w:hyperlink r:id="rId9" w:history="1">
        <w:r w:rsidRPr="00C8450E">
          <w:rPr>
            <w:rStyle w:val="ad"/>
            <w:i/>
            <w:color w:val="auto"/>
            <w:u w:val="none"/>
          </w:rPr>
          <w:t>Закон о введении в действие разделов I и II Налогового кодекса</w:t>
        </w:r>
      </w:hyperlink>
      <w:r>
        <w:t>)</w:t>
      </w:r>
      <w:r w:rsidR="00A80808">
        <w:t>,</w:t>
      </w:r>
      <w:r w:rsidR="0070630D">
        <w:t xml:space="preserve"> которая определяется</w:t>
      </w:r>
      <w:r w:rsidR="00BF4002">
        <w:t xml:space="preserve"> согласно расчету</w:t>
      </w:r>
      <w:r w:rsidR="006E452D">
        <w:t xml:space="preserve"> из приложения 6 к таблице №1 Порядка заполнения Единого налогового отчет</w:t>
      </w:r>
      <w:r w:rsidR="00136A5B">
        <w:t xml:space="preserve">а (Декларации) (в дальнейшем – Порядок заполнения </w:t>
      </w:r>
      <w:r w:rsidR="00701CE7">
        <w:t>Е</w:t>
      </w:r>
      <w:r w:rsidR="00136A5B">
        <w:t>диной декларации)</w:t>
      </w:r>
      <w:r>
        <w:t xml:space="preserve">. </w:t>
      </w:r>
    </w:p>
    <w:p w:rsidR="00E6565C" w:rsidRDefault="00E6565C" w:rsidP="001E10AD">
      <w:pPr>
        <w:pStyle w:val="aa"/>
      </w:pPr>
      <w:r>
        <w:rPr>
          <w:b/>
          <w:bCs/>
        </w:rPr>
        <w:t>В строке 030 “Корректировка (увеличение/уменьшение) расходов в соответствии с налоговым законодательством”</w:t>
      </w:r>
      <w:r>
        <w:t xml:space="preserve"> отражается общая сумма корректировок (увеличений /уменьшений) расходов, определенная в соответствии с налоговым законодательством по подоходному налогу, используя данные </w:t>
      </w:r>
      <w:r w:rsidR="00136A5B">
        <w:t xml:space="preserve">из приложения 7 к таблице №1 Порядка заполнения </w:t>
      </w:r>
      <w:r w:rsidR="00701CE7">
        <w:t>Е</w:t>
      </w:r>
      <w:r w:rsidR="00136A5B">
        <w:t>диной декларации.</w:t>
      </w:r>
    </w:p>
    <w:p w:rsidR="008727A5" w:rsidRDefault="008727A5" w:rsidP="001E10AD">
      <w:pPr>
        <w:pStyle w:val="aa"/>
      </w:pPr>
      <w:r>
        <w:t xml:space="preserve">Показатель </w:t>
      </w:r>
      <w:r w:rsidRPr="001F3F85">
        <w:rPr>
          <w:b/>
        </w:rPr>
        <w:t>строки 040</w:t>
      </w:r>
      <w:r>
        <w:t xml:space="preserve"> определяется следующим расчетом: </w:t>
      </w:r>
      <w:r>
        <w:rPr>
          <w:i/>
          <w:iCs/>
        </w:rPr>
        <w:t>строка 010 + строка 020 – строка 030</w:t>
      </w:r>
      <w:r>
        <w:t xml:space="preserve">. </w:t>
      </w:r>
    </w:p>
    <w:p w:rsidR="008727A5" w:rsidRDefault="008727A5" w:rsidP="001E10AD">
      <w:pPr>
        <w:pStyle w:val="aa"/>
      </w:pPr>
      <w:r>
        <w:rPr>
          <w:b/>
          <w:bCs/>
        </w:rPr>
        <w:t>В строке 050 “Сумма фактических расходов, связанных с пожертвованиями на благотворительные и спонсорские цели в пользу организаций, указанных в ст.</w:t>
      </w:r>
      <w:r w:rsidR="001F3F85">
        <w:rPr>
          <w:b/>
          <w:bCs/>
        </w:rPr>
        <w:t xml:space="preserve"> </w:t>
      </w:r>
      <w:r>
        <w:rPr>
          <w:b/>
          <w:bCs/>
        </w:rPr>
        <w:t xml:space="preserve">36 НК, </w:t>
      </w:r>
      <w:r w:rsidR="009459FA">
        <w:rPr>
          <w:b/>
          <w:bCs/>
        </w:rPr>
        <w:t xml:space="preserve">в пределах </w:t>
      </w:r>
      <w:r>
        <w:rPr>
          <w:b/>
          <w:bCs/>
        </w:rPr>
        <w:t xml:space="preserve">установленного </w:t>
      </w:r>
      <w:r w:rsidR="00D44818">
        <w:rPr>
          <w:b/>
          <w:bCs/>
        </w:rPr>
        <w:t>лимита</w:t>
      </w:r>
      <w:r w:rsidR="009459FA">
        <w:rPr>
          <w:b/>
          <w:bCs/>
        </w:rPr>
        <w:t xml:space="preserve"> (</w:t>
      </w:r>
      <w:r>
        <w:rPr>
          <w:b/>
          <w:bCs/>
        </w:rPr>
        <w:t xml:space="preserve">стр.040 × </w:t>
      </w:r>
      <w:r w:rsidR="009459FA">
        <w:rPr>
          <w:b/>
          <w:bCs/>
        </w:rPr>
        <w:t>%)</w:t>
      </w:r>
      <w:r w:rsidR="004E0BDE">
        <w:rPr>
          <w:b/>
          <w:bCs/>
        </w:rPr>
        <w:t>”</w:t>
      </w:r>
      <w:r>
        <w:t xml:space="preserve"> отражается сумма расходов, связанных с пожертвованиями на благотворительные цели или спонсорскую поддержку, как в денежной форме, так и не в денежной форме, которые подлежат вычету в соответствии со ст.36 </w:t>
      </w:r>
      <w:hyperlink r:id="rId10" w:history="1">
        <w:r w:rsidRPr="00875768">
          <w:rPr>
            <w:rStyle w:val="ad"/>
            <w:color w:val="auto"/>
            <w:u w:val="none"/>
          </w:rPr>
          <w:t>Налогового кодекса</w:t>
        </w:r>
      </w:hyperlink>
      <w:r w:rsidRPr="00875768">
        <w:t xml:space="preserve"> и </w:t>
      </w:r>
      <w:hyperlink r:id="rId11" w:history="1">
        <w:r w:rsidRPr="00875768">
          <w:rPr>
            <w:rStyle w:val="ad"/>
            <w:b/>
            <w:bCs/>
            <w:color w:val="auto"/>
            <w:u w:val="none"/>
          </w:rPr>
          <w:t>Постановлением Правительства № 489 от 4 мая 1998</w:t>
        </w:r>
      </w:hyperlink>
      <w:r w:rsidRPr="00875768">
        <w:rPr>
          <w:b/>
          <w:bCs/>
        </w:rPr>
        <w:t xml:space="preserve"> го</w:t>
      </w:r>
      <w:r>
        <w:rPr>
          <w:b/>
          <w:bCs/>
        </w:rPr>
        <w:t>да.</w:t>
      </w:r>
      <w:r>
        <w:t xml:space="preserve"> </w:t>
      </w:r>
    </w:p>
    <w:p w:rsidR="008727A5" w:rsidRDefault="008727A5" w:rsidP="001E10AD">
      <w:pPr>
        <w:pStyle w:val="aa"/>
      </w:pPr>
      <w:r>
        <w:t xml:space="preserve">Основанием для вычета пожертвований на благотворительные цели или спонсорскую поддержку не в денежной форме является стоимостный базис переданной собственности, определенный расчетно в соответствии с п.88 </w:t>
      </w:r>
      <w:r>
        <w:rPr>
          <w:b/>
          <w:bCs/>
        </w:rPr>
        <w:t>Каталога основных средств и нематериальных активов</w:t>
      </w:r>
      <w:r>
        <w:t xml:space="preserve">, утвержденного </w:t>
      </w:r>
      <w:hyperlink r:id="rId12" w:history="1">
        <w:r w:rsidRPr="00875768">
          <w:rPr>
            <w:rStyle w:val="ad"/>
            <w:b/>
            <w:bCs/>
            <w:color w:val="auto"/>
            <w:u w:val="none"/>
          </w:rPr>
          <w:t>Постановлением Правительства № 338 от 21 марта 2003</w:t>
        </w:r>
      </w:hyperlink>
      <w:r w:rsidRPr="00875768">
        <w:rPr>
          <w:b/>
          <w:bCs/>
        </w:rPr>
        <w:t xml:space="preserve"> года,</w:t>
      </w:r>
      <w:r w:rsidRPr="00875768">
        <w:t xml:space="preserve"> с последующими дополнениям</w:t>
      </w:r>
      <w:r>
        <w:t>и и изменениями</w:t>
      </w:r>
      <w:r w:rsidR="00E84AF5">
        <w:t xml:space="preserve"> (далее – Каталог основных средств)</w:t>
      </w:r>
      <w:r>
        <w:t xml:space="preserve">, а в случае отчуждения других активов (товары, материалы, готовая </w:t>
      </w:r>
      <w:r>
        <w:lastRenderedPageBreak/>
        <w:t xml:space="preserve">продукция), за исключением капитальных активов – балансовая стоимость, отраженная в финансовом учете. </w:t>
      </w:r>
    </w:p>
    <w:p w:rsidR="008727A5" w:rsidRPr="0073467B" w:rsidRDefault="008727A5" w:rsidP="001E10AD">
      <w:pPr>
        <w:pStyle w:val="aa"/>
      </w:pPr>
      <w:r>
        <w:t xml:space="preserve">Согласно ст.36 </w:t>
      </w:r>
      <w:hyperlink r:id="rId13" w:history="1">
        <w:r w:rsidRPr="00F8794A">
          <w:rPr>
            <w:rStyle w:val="ad"/>
            <w:color w:val="auto"/>
            <w:u w:val="none"/>
          </w:rPr>
          <w:t>Налогового кодекса</w:t>
        </w:r>
      </w:hyperlink>
      <w:r w:rsidRPr="00F8794A">
        <w:t xml:space="preserve"> </w:t>
      </w:r>
      <w:r>
        <w:t xml:space="preserve">вычету подлежит сумма фактических расходов на благотворительные цели или спонсорскую поддержку, но не более 10 процентов налогооблагаемого дохода. Данный </w:t>
      </w:r>
      <w:r w:rsidR="000A438F">
        <w:t>лимит</w:t>
      </w:r>
      <w:r>
        <w:t xml:space="preserve"> определяется расчетным путем: </w:t>
      </w:r>
      <w:r w:rsidRPr="0073467B">
        <w:rPr>
          <w:iCs/>
        </w:rPr>
        <w:t>стр</w:t>
      </w:r>
      <w:r w:rsidR="0073467B">
        <w:rPr>
          <w:iCs/>
        </w:rPr>
        <w:t>.</w:t>
      </w:r>
      <w:r w:rsidRPr="0073467B">
        <w:rPr>
          <w:iCs/>
        </w:rPr>
        <w:t xml:space="preserve"> 040 × 10/1</w:t>
      </w:r>
      <w:r w:rsidR="000A438F">
        <w:rPr>
          <w:iCs/>
        </w:rPr>
        <w:t>0</w:t>
      </w:r>
      <w:r w:rsidRPr="0073467B">
        <w:rPr>
          <w:iCs/>
        </w:rPr>
        <w:t>0.</w:t>
      </w:r>
      <w:r w:rsidRPr="0073467B">
        <w:t xml:space="preserve"> </w:t>
      </w:r>
    </w:p>
    <w:p w:rsidR="00CA737E" w:rsidRPr="00CA737E" w:rsidRDefault="008727A5" w:rsidP="001E10AD">
      <w:pPr>
        <w:ind w:firstLine="567"/>
        <w:jc w:val="both"/>
        <w:rPr>
          <w:sz w:val="24"/>
          <w:szCs w:val="24"/>
          <w:lang w:eastAsia="en-US"/>
        </w:rPr>
      </w:pPr>
      <w:r w:rsidRPr="00CA737E">
        <w:rPr>
          <w:b/>
          <w:bCs/>
          <w:sz w:val="24"/>
          <w:szCs w:val="24"/>
        </w:rPr>
        <w:t>В строке 060</w:t>
      </w:r>
      <w:r w:rsidR="009459FA" w:rsidRPr="00CA737E">
        <w:rPr>
          <w:b/>
          <w:bCs/>
          <w:sz w:val="24"/>
          <w:szCs w:val="24"/>
        </w:rPr>
        <w:t xml:space="preserve"> “Сумма расходов, не подтвержденных документально, в пределах установленного лимита</w:t>
      </w:r>
      <w:r w:rsidR="00D44818" w:rsidRPr="00CA737E">
        <w:rPr>
          <w:b/>
          <w:bCs/>
          <w:sz w:val="24"/>
          <w:szCs w:val="24"/>
        </w:rPr>
        <w:t xml:space="preserve"> (стр.040×%)</w:t>
      </w:r>
      <w:r w:rsidR="009459FA" w:rsidRPr="00CA737E">
        <w:rPr>
          <w:b/>
          <w:bCs/>
          <w:sz w:val="24"/>
          <w:szCs w:val="24"/>
        </w:rPr>
        <w:t>”</w:t>
      </w:r>
      <w:r w:rsidRPr="00CA737E">
        <w:rPr>
          <w:sz w:val="24"/>
          <w:szCs w:val="24"/>
        </w:rPr>
        <w:t xml:space="preserve"> отражается общая сумма расходов, не подтвержденных документально</w:t>
      </w:r>
      <w:r w:rsidR="00CA737E" w:rsidRPr="00CA737E">
        <w:rPr>
          <w:sz w:val="24"/>
          <w:szCs w:val="24"/>
        </w:rPr>
        <w:t xml:space="preserve">, которые подлежат вычету в соответствии с частью (10) статьи 24 Налогового кодекса. </w:t>
      </w:r>
    </w:p>
    <w:p w:rsidR="00CA737E" w:rsidRDefault="00CA737E" w:rsidP="001E10AD">
      <w:pPr>
        <w:pStyle w:val="aa"/>
      </w:pPr>
      <w:r>
        <w:t xml:space="preserve">В соответствии с частью (10) статьи 24 </w:t>
      </w:r>
      <w:hyperlink r:id="rId14" w:history="1">
        <w:r w:rsidRPr="00F8794A">
          <w:rPr>
            <w:rStyle w:val="ad"/>
            <w:color w:val="auto"/>
            <w:u w:val="none"/>
          </w:rPr>
          <w:t>Налогового кодекса</w:t>
        </w:r>
      </w:hyperlink>
      <w:r w:rsidRPr="00F8794A">
        <w:t xml:space="preserve"> </w:t>
      </w:r>
      <w:r>
        <w:t xml:space="preserve">разрешается вычет не подтвержденных документально обычных и необходимых расходов, понесенных налогоплательщиком в течение налогового года, в размере 0,2 процента облагаемого дохода. </w:t>
      </w:r>
    </w:p>
    <w:p w:rsidR="008727A5" w:rsidRDefault="008727A5" w:rsidP="001E10AD">
      <w:pPr>
        <w:pStyle w:val="aa"/>
      </w:pPr>
      <w:r>
        <w:rPr>
          <w:b/>
          <w:bCs/>
        </w:rPr>
        <w:t xml:space="preserve">В строке 0701 “Сумма освобождений, предоставленных учредителям </w:t>
      </w:r>
      <w:r w:rsidR="00F8794A">
        <w:rPr>
          <w:b/>
          <w:bCs/>
        </w:rPr>
        <w:t xml:space="preserve">индивидуального </w:t>
      </w:r>
      <w:r>
        <w:rPr>
          <w:b/>
          <w:bCs/>
        </w:rPr>
        <w:t>предприятия (крестьянского (фермерского) хозяйства)”</w:t>
      </w:r>
      <w:r>
        <w:t xml:space="preserve"> отражается сумма освобождений, предоставленных учредителям индивидуальн</w:t>
      </w:r>
      <w:r w:rsidR="00F8794A">
        <w:t>ого</w:t>
      </w:r>
      <w:r>
        <w:t xml:space="preserve"> предприяти</w:t>
      </w:r>
      <w:r w:rsidR="00F8794A">
        <w:t>я</w:t>
      </w:r>
      <w:r>
        <w:t xml:space="preserve"> (индивидуальн</w:t>
      </w:r>
      <w:r w:rsidR="000A438F">
        <w:t>ого</w:t>
      </w:r>
      <w:r>
        <w:t xml:space="preserve"> предпринимател</w:t>
      </w:r>
      <w:r w:rsidR="000A438F">
        <w:t>я</w:t>
      </w:r>
      <w:r>
        <w:t xml:space="preserve">), крестьянского (фермерского) хозяйства, которыми могут воспользоваться на основании ст.33, 34, 35 Налогового кодекса. Данная строка заполняется </w:t>
      </w:r>
      <w:r w:rsidR="00780FE8">
        <w:t xml:space="preserve">на базе приложения </w:t>
      </w:r>
      <w:r w:rsidR="000A438F">
        <w:t xml:space="preserve">2 </w:t>
      </w:r>
      <w:r w:rsidR="00780FE8">
        <w:t xml:space="preserve">к таблице №1 </w:t>
      </w:r>
      <w:r>
        <w:t xml:space="preserve">лишь при неиспользовании освобождения в прочих случаях, предусмотренных Налоговым кодексом (использование освобождения на основном месте работы </w:t>
      </w:r>
      <w:r w:rsidR="00780FE8">
        <w:t xml:space="preserve">или по совместительству </w:t>
      </w:r>
      <w:r>
        <w:t>либо его передача супруге (супругу)</w:t>
      </w:r>
      <w:r w:rsidR="00780FE8">
        <w:t>)</w:t>
      </w:r>
      <w:r>
        <w:t xml:space="preserve">. </w:t>
      </w:r>
      <w:r w:rsidR="002C1CF6">
        <w:t xml:space="preserve">Показатель строки 0701 не должен превышать положительного результата расчета: стр. 040 – стр. 050 – стр. 060. </w:t>
      </w:r>
      <w:r w:rsidR="008660CD">
        <w:t>Если налогоплательщик не осуществлял корректировку доходов и расходов в соответствии с положениями</w:t>
      </w:r>
      <w:r w:rsidR="00F8794A" w:rsidRPr="00F8794A">
        <w:t xml:space="preserve"> налогового законодательства</w:t>
      </w:r>
      <w:r w:rsidR="008660CD">
        <w:t>, п</w:t>
      </w:r>
      <w:r>
        <w:t xml:space="preserve">оказатель строки 0701 не должен превышать положительного результата из строки 010 </w:t>
      </w:r>
      <w:r w:rsidR="008660CD">
        <w:t xml:space="preserve">Единой </w:t>
      </w:r>
      <w:r>
        <w:t xml:space="preserve">декларации. </w:t>
      </w:r>
    </w:p>
    <w:p w:rsidR="008727A5" w:rsidRDefault="008727A5" w:rsidP="001E10AD">
      <w:pPr>
        <w:pStyle w:val="aa"/>
      </w:pPr>
      <w:r>
        <w:t xml:space="preserve">Показатель </w:t>
      </w:r>
      <w:r w:rsidRPr="00CA737E">
        <w:rPr>
          <w:b/>
        </w:rPr>
        <w:t>строки 070</w:t>
      </w:r>
      <w:r>
        <w:t xml:space="preserve"> </w:t>
      </w:r>
      <w:r>
        <w:rPr>
          <w:b/>
          <w:bCs/>
        </w:rPr>
        <w:t>“Сумма налогооблагаемого дохода без учета налоговых убытков прошлых лет</w:t>
      </w:r>
      <w:r w:rsidR="002B4C39" w:rsidRPr="002B4C39">
        <w:rPr>
          <w:b/>
          <w:bCs/>
        </w:rPr>
        <w:t xml:space="preserve"> </w:t>
      </w:r>
      <w:r w:rsidR="002B4C39">
        <w:rPr>
          <w:b/>
          <w:bCs/>
        </w:rPr>
        <w:t xml:space="preserve">(стр. 040 </w:t>
      </w:r>
      <w:r w:rsidR="00DE565F">
        <w:rPr>
          <w:b/>
          <w:bCs/>
        </w:rPr>
        <w:t>–</w:t>
      </w:r>
      <w:r w:rsidR="002B4C39">
        <w:rPr>
          <w:b/>
          <w:bCs/>
        </w:rPr>
        <w:t xml:space="preserve"> </w:t>
      </w:r>
      <w:r w:rsidR="00DE565F">
        <w:rPr>
          <w:b/>
          <w:bCs/>
        </w:rPr>
        <w:t>стр. 050 – стр. 060 – стр. 0701)</w:t>
      </w:r>
      <w:r>
        <w:rPr>
          <w:b/>
          <w:bCs/>
        </w:rPr>
        <w:t>”</w:t>
      </w:r>
      <w:r w:rsidR="00DE565F">
        <w:rPr>
          <w:b/>
          <w:bCs/>
        </w:rPr>
        <w:t xml:space="preserve"> у</w:t>
      </w:r>
      <w:r>
        <w:t xml:space="preserve">казывается положительный результат или цифра 0, а в случае определения отрицательного показателя, его необходимо отразить в строке 100 </w:t>
      </w:r>
      <w:r w:rsidR="009D3E0C">
        <w:t>Единой</w:t>
      </w:r>
      <w:r>
        <w:t xml:space="preserve"> декларации, без знака (–). </w:t>
      </w:r>
    </w:p>
    <w:p w:rsidR="008727A5" w:rsidRDefault="008727A5" w:rsidP="001E10AD">
      <w:pPr>
        <w:pStyle w:val="aa"/>
      </w:pPr>
      <w:r>
        <w:rPr>
          <w:b/>
          <w:bCs/>
        </w:rPr>
        <w:t>Строка 080 “Сумма налогового убытка прошлых лет, подлежащая вычету в текущем налоговом периоде”</w:t>
      </w:r>
      <w:r>
        <w:t xml:space="preserve"> заполняется только в случае, если показатель стр.070 превышает 0 (ноль). В данной строке указывается сумма налоговых убытков, перенесенная с предыдущих налоговых периодов, но разрешенная к вычету в текущем налоговом периоде. Показатель стр.080 не должен превышать сумму из стр.070. Понятие “убытки, признанные в финансовом учете” отличается от понятия “налоговые убытки”, которые возникают в результате превышения расходов, связанных с предпринимательской деятельностью, над доходом, полученным в связи с осуществлением данной деятельности. Перенесение убытк</w:t>
      </w:r>
      <w:r w:rsidRPr="00F8794A">
        <w:t xml:space="preserve">ов на будущее осуществляется в соответствии с положениями ст.32 </w:t>
      </w:r>
      <w:hyperlink r:id="rId15" w:history="1">
        <w:r w:rsidRPr="00F8794A">
          <w:rPr>
            <w:rStyle w:val="ad"/>
            <w:color w:val="auto"/>
            <w:u w:val="none"/>
          </w:rPr>
          <w:t>Налогового кодекса</w:t>
        </w:r>
      </w:hyperlink>
      <w:r>
        <w:t xml:space="preserve"> в зависимости от редакции указанно</w:t>
      </w:r>
      <w:r w:rsidR="009D3E0C">
        <w:t xml:space="preserve">й статьи </w:t>
      </w:r>
      <w:r>
        <w:t xml:space="preserve">за налоговый период, в котором были констатированы убытки.  </w:t>
      </w:r>
    </w:p>
    <w:p w:rsidR="008727A5" w:rsidRDefault="008727A5" w:rsidP="001E10AD">
      <w:pPr>
        <w:pStyle w:val="aa"/>
      </w:pPr>
      <w:r>
        <w:rPr>
          <w:b/>
          <w:bCs/>
        </w:rPr>
        <w:t xml:space="preserve">В строке 0901 “Сумма налогооблагаемого дохода до применения налоговых </w:t>
      </w:r>
      <w:r w:rsidR="0097238E">
        <w:rPr>
          <w:b/>
          <w:bCs/>
        </w:rPr>
        <w:t>льгот”</w:t>
      </w:r>
      <w:r w:rsidR="0097238E">
        <w:t xml:space="preserve"> отражается</w:t>
      </w:r>
      <w:r>
        <w:t xml:space="preserve"> сумма налогооблагаемого дохода до применения налоговых льгот, которая определяется </w:t>
      </w:r>
      <w:r w:rsidR="009D3E0C">
        <w:t xml:space="preserve">как разница </w:t>
      </w:r>
      <w:r w:rsidR="0097238E" w:rsidRPr="0097238E">
        <w:t>показателей</w:t>
      </w:r>
      <w:r w:rsidR="0097238E">
        <w:t>:</w:t>
      </w:r>
      <w:r w:rsidR="0097238E" w:rsidRPr="0097238E">
        <w:t xml:space="preserve"> </w:t>
      </w:r>
      <w:r w:rsidR="0097238E">
        <w:t>стр.070 –</w:t>
      </w:r>
      <w:r>
        <w:t xml:space="preserve"> стр.080. </w:t>
      </w:r>
    </w:p>
    <w:p w:rsidR="008727A5" w:rsidRDefault="002629B6" w:rsidP="001E10AD">
      <w:pPr>
        <w:pStyle w:val="aa"/>
      </w:pPr>
      <w:r>
        <w:rPr>
          <w:b/>
          <w:bCs/>
        </w:rPr>
        <w:t>В стр</w:t>
      </w:r>
      <w:r w:rsidR="008727A5">
        <w:rPr>
          <w:b/>
          <w:bCs/>
        </w:rPr>
        <w:t>ок</w:t>
      </w:r>
      <w:r>
        <w:rPr>
          <w:b/>
          <w:bCs/>
        </w:rPr>
        <w:t>е</w:t>
      </w:r>
      <w:r w:rsidR="008727A5">
        <w:rPr>
          <w:b/>
          <w:bCs/>
        </w:rPr>
        <w:t xml:space="preserve"> 0902 “Сумма дохода, освобожденного от налогообложения”</w:t>
      </w:r>
      <w:r w:rsidR="008727A5">
        <w:t xml:space="preserve"> указывается сумма дохода, освобожденного от налогообложения, однако его размер не должен превышать показатель стр.0901 “Сумма налогооблагаемого дохода до применения налоговых льгот”. </w:t>
      </w:r>
    </w:p>
    <w:p w:rsidR="008727A5" w:rsidRDefault="00623E9D" w:rsidP="001E10AD">
      <w:pPr>
        <w:pStyle w:val="aa"/>
      </w:pPr>
      <w:r>
        <w:t xml:space="preserve">Строка </w:t>
      </w:r>
      <w:r w:rsidR="008727A5">
        <w:t xml:space="preserve">0902 </w:t>
      </w:r>
      <w:r>
        <w:t xml:space="preserve">заполняется на основании приложения 8 к таблице №1 Порядка заполнения </w:t>
      </w:r>
      <w:r w:rsidR="002E7649">
        <w:t xml:space="preserve">Единой декларации </w:t>
      </w:r>
      <w:r w:rsidR="00AE7CC5" w:rsidRPr="00AE7CC5">
        <w:rPr>
          <w:i/>
        </w:rPr>
        <w:t>(</w:t>
      </w:r>
      <w:r w:rsidR="008727A5" w:rsidRPr="00AE7CC5">
        <w:rPr>
          <w:bCs/>
          <w:i/>
        </w:rPr>
        <w:t>Справка к строке 0902 “Сумма дохода, освобожденного от налогообложения”</w:t>
      </w:r>
      <w:r w:rsidR="00AE7CC5" w:rsidRPr="00AE7CC5">
        <w:rPr>
          <w:bCs/>
          <w:i/>
        </w:rPr>
        <w:t>)</w:t>
      </w:r>
      <w:r w:rsidR="008727A5">
        <w:t xml:space="preserve">. </w:t>
      </w:r>
    </w:p>
    <w:p w:rsidR="008727A5" w:rsidRDefault="008727A5" w:rsidP="001E10AD">
      <w:pPr>
        <w:pStyle w:val="aa"/>
      </w:pPr>
      <w:r>
        <w:rPr>
          <w:b/>
          <w:bCs/>
        </w:rPr>
        <w:t>В строке 090 “Сумма налогооблагаемого дохода (стр.0901 – стр.0902)”</w:t>
      </w:r>
      <w:r>
        <w:t xml:space="preserve"> отражается сумма налогооблагаемого дохода за отчетный налоговый период, который определяется расчетно: стр.090 = стр.0901 – стр.0902. </w:t>
      </w:r>
    </w:p>
    <w:p w:rsidR="008727A5" w:rsidRPr="00C92CED" w:rsidRDefault="008727A5" w:rsidP="001E10AD">
      <w:pPr>
        <w:pStyle w:val="aa"/>
        <w:rPr>
          <w:b/>
          <w:bCs/>
        </w:rPr>
      </w:pPr>
      <w:r>
        <w:rPr>
          <w:b/>
          <w:bCs/>
        </w:rPr>
        <w:lastRenderedPageBreak/>
        <w:t>В строке 100 “Сумма налогового убытка (</w:t>
      </w:r>
      <w:r w:rsidR="00C92CED">
        <w:rPr>
          <w:b/>
          <w:bCs/>
        </w:rPr>
        <w:t>отражать</w:t>
      </w:r>
      <w:r>
        <w:rPr>
          <w:b/>
          <w:bCs/>
        </w:rPr>
        <w:t xml:space="preserve"> без знаков “–” или “( )”)”</w:t>
      </w:r>
      <w:r>
        <w:t xml:space="preserve"> отражается отрицательный результат, определенный в</w:t>
      </w:r>
      <w:r w:rsidR="001F2C0C">
        <w:t xml:space="preserve"> результате расчета </w:t>
      </w:r>
      <w:r>
        <w:t>показателя стр</w:t>
      </w:r>
      <w:r w:rsidR="001F2C0C">
        <w:t xml:space="preserve">оки </w:t>
      </w:r>
      <w:r>
        <w:t xml:space="preserve">070. </w:t>
      </w:r>
      <w:r w:rsidR="004702C9">
        <w:rPr>
          <w:lang w:val="ro-RO"/>
        </w:rPr>
        <w:t>Пок</w:t>
      </w:r>
      <w:r w:rsidR="00B80094">
        <w:t>а</w:t>
      </w:r>
      <w:r w:rsidR="004702C9">
        <w:rPr>
          <w:lang w:val="ro-RO"/>
        </w:rPr>
        <w:t xml:space="preserve">затель строки </w:t>
      </w:r>
      <w:r>
        <w:t xml:space="preserve">100 показывается без знаков “–” или “( )”. </w:t>
      </w:r>
    </w:p>
    <w:p w:rsidR="008727A5" w:rsidRDefault="008727A5" w:rsidP="001E10AD">
      <w:pPr>
        <w:pStyle w:val="aa"/>
      </w:pPr>
      <w:r>
        <w:rPr>
          <w:b/>
          <w:bCs/>
        </w:rPr>
        <w:t>В строке 120 “Сумма подоходного налога</w:t>
      </w:r>
      <w:r>
        <w:t>” отражается сумма подоходного налога</w:t>
      </w:r>
      <w:r w:rsidR="002C0310">
        <w:t xml:space="preserve">, которая </w:t>
      </w:r>
      <w:r>
        <w:t xml:space="preserve">определяется согласно </w:t>
      </w:r>
      <w:r w:rsidR="004702C9">
        <w:t>приложени</w:t>
      </w:r>
      <w:r w:rsidR="007E2487">
        <w:t>ю</w:t>
      </w:r>
      <w:r w:rsidR="004702C9">
        <w:t xml:space="preserve"> 1</w:t>
      </w:r>
      <w:r w:rsidR="007E2487" w:rsidRPr="007E2487">
        <w:t xml:space="preserve"> </w:t>
      </w:r>
      <w:r w:rsidR="004702C9">
        <w:t>к таблице №1</w:t>
      </w:r>
      <w:r w:rsidR="007E2487">
        <w:t xml:space="preserve"> </w:t>
      </w:r>
      <w:r w:rsidR="004702C9">
        <w:t>Единой декларации</w:t>
      </w:r>
      <w:r w:rsidR="007E2487">
        <w:t xml:space="preserve"> </w:t>
      </w:r>
      <w:r w:rsidR="007E2487" w:rsidRPr="004702C9">
        <w:rPr>
          <w:i/>
        </w:rPr>
        <w:t>(</w:t>
      </w:r>
      <w:r w:rsidR="007E2487" w:rsidRPr="004702C9">
        <w:rPr>
          <w:bCs/>
          <w:i/>
        </w:rPr>
        <w:t>Справка к строке 120 “Сумма подоходного налога”)</w:t>
      </w:r>
      <w:r>
        <w:t xml:space="preserve">. </w:t>
      </w:r>
    </w:p>
    <w:p w:rsidR="008727A5" w:rsidRDefault="008727A5" w:rsidP="001E10AD">
      <w:pPr>
        <w:pStyle w:val="aa"/>
      </w:pPr>
      <w:r>
        <w:rPr>
          <w:b/>
          <w:bCs/>
        </w:rPr>
        <w:t>Строка 130 “Сумма льгот, предоставленных из суммы начисленного подоходного налога”</w:t>
      </w:r>
      <w:r>
        <w:t xml:space="preserve"> заполняется на основании </w:t>
      </w:r>
      <w:r w:rsidR="004702C9">
        <w:t xml:space="preserve">приложения </w:t>
      </w:r>
      <w:r w:rsidR="002629B6">
        <w:t xml:space="preserve">9 </w:t>
      </w:r>
      <w:r w:rsidR="002629B6" w:rsidRPr="002629B6">
        <w:rPr>
          <w:bCs/>
        </w:rPr>
        <w:t>к</w:t>
      </w:r>
      <w:r w:rsidR="004702C9" w:rsidRPr="002629B6">
        <w:t xml:space="preserve"> </w:t>
      </w:r>
      <w:r w:rsidR="004702C9">
        <w:t>таблице №1 Порядка заполнения Единой декларации</w:t>
      </w:r>
      <w:r w:rsidR="007E2487">
        <w:t xml:space="preserve"> </w:t>
      </w:r>
      <w:r w:rsidR="007E2487" w:rsidRPr="004702C9">
        <w:rPr>
          <w:i/>
        </w:rPr>
        <w:t>(</w:t>
      </w:r>
      <w:r w:rsidR="007E2487" w:rsidRPr="004702C9">
        <w:rPr>
          <w:bCs/>
          <w:i/>
        </w:rPr>
        <w:t>С</w:t>
      </w:r>
      <w:r w:rsidR="007E2487" w:rsidRPr="00C04D3B">
        <w:rPr>
          <w:i/>
        </w:rPr>
        <w:t>п</w:t>
      </w:r>
      <w:r w:rsidR="007E2487" w:rsidRPr="00C04D3B">
        <w:rPr>
          <w:bCs/>
          <w:i/>
        </w:rPr>
        <w:t>равка к строке 130 “Сумма льгот, предоставленных из суммы начисленного подоходного налога”</w:t>
      </w:r>
      <w:r w:rsidR="007E2487" w:rsidRPr="00C04D3B">
        <w:rPr>
          <w:bCs/>
        </w:rPr>
        <w:t>)</w:t>
      </w:r>
      <w:r w:rsidR="003D3FB8" w:rsidRPr="003D3FB8">
        <w:rPr>
          <w:bCs/>
        </w:rPr>
        <w:t>, отражая итог из графы 5</w:t>
      </w:r>
      <w:r>
        <w:t xml:space="preserve">. </w:t>
      </w:r>
    </w:p>
    <w:p w:rsidR="008727A5" w:rsidRDefault="008727A5" w:rsidP="001E10AD">
      <w:pPr>
        <w:pStyle w:val="aa"/>
      </w:pPr>
      <w:r>
        <w:rPr>
          <w:b/>
          <w:bCs/>
        </w:rPr>
        <w:t>В строке 150 “Сумма подоходного налога в текущем налоговом периоде, исключая налоговые льготы (стр.120 – стр.130)”</w:t>
      </w:r>
      <w:r>
        <w:t xml:space="preserve"> отражается разница между стр.120 и стр.130. </w:t>
      </w:r>
    </w:p>
    <w:p w:rsidR="008727A5" w:rsidRPr="00BA6514" w:rsidRDefault="008727A5" w:rsidP="001E10AD">
      <w:pPr>
        <w:pStyle w:val="aa"/>
      </w:pPr>
      <w:r>
        <w:rPr>
          <w:b/>
          <w:bCs/>
        </w:rPr>
        <w:t>В строке 160 “Сумма налоговых зачетов согласно ст.82 НК”</w:t>
      </w:r>
      <w:r>
        <w:t xml:space="preserve"> отражается общая сумма налоговых зачетов </w:t>
      </w:r>
      <w:r w:rsidR="00BA6514">
        <w:t xml:space="preserve">налога, </w:t>
      </w:r>
      <w:r>
        <w:t xml:space="preserve">удержанного согласно ст.82 </w:t>
      </w:r>
      <w:r w:rsidR="007E2487">
        <w:t>кодекса, согласно</w:t>
      </w:r>
      <w:r w:rsidR="00BA6514" w:rsidRPr="00BA6514">
        <w:rPr>
          <w:rStyle w:val="ad"/>
          <w:color w:val="auto"/>
          <w:u w:val="none"/>
        </w:rPr>
        <w:t xml:space="preserve"> приложению 10 к таблице №1</w:t>
      </w:r>
      <w:r w:rsidR="00CC2840">
        <w:rPr>
          <w:rStyle w:val="ad"/>
          <w:color w:val="auto"/>
          <w:u w:val="none"/>
        </w:rPr>
        <w:t xml:space="preserve"> </w:t>
      </w:r>
      <w:r w:rsidR="00BA6514">
        <w:rPr>
          <w:rStyle w:val="ad"/>
          <w:color w:val="auto"/>
          <w:u w:val="none"/>
        </w:rPr>
        <w:t>Порядка заполнения Единой декларации</w:t>
      </w:r>
      <w:r w:rsidRPr="00BA6514">
        <w:t xml:space="preserve">. </w:t>
      </w:r>
    </w:p>
    <w:p w:rsidR="00CC2840" w:rsidRPr="00CC2840" w:rsidRDefault="00CC2840" w:rsidP="001E10AD">
      <w:pPr>
        <w:ind w:firstLine="567"/>
        <w:jc w:val="both"/>
        <w:rPr>
          <w:sz w:val="24"/>
          <w:szCs w:val="24"/>
          <w:lang w:eastAsia="en-US"/>
        </w:rPr>
      </w:pPr>
      <w:r w:rsidRPr="00CC2840">
        <w:rPr>
          <w:b/>
          <w:sz w:val="24"/>
          <w:szCs w:val="24"/>
          <w:lang w:eastAsia="en-US"/>
        </w:rPr>
        <w:t>В строке 170</w:t>
      </w:r>
      <w:r w:rsidRPr="00CC2840">
        <w:rPr>
          <w:sz w:val="24"/>
          <w:szCs w:val="24"/>
          <w:lang w:eastAsia="en-US"/>
        </w:rPr>
        <w:t xml:space="preserve"> </w:t>
      </w:r>
      <w:r w:rsidR="002629B6" w:rsidRPr="002629B6">
        <w:rPr>
          <w:b/>
          <w:bCs/>
          <w:sz w:val="24"/>
          <w:szCs w:val="24"/>
        </w:rPr>
        <w:t>“</w:t>
      </w:r>
      <w:r w:rsidR="002629B6">
        <w:rPr>
          <w:b/>
          <w:bCs/>
          <w:sz w:val="24"/>
          <w:szCs w:val="24"/>
        </w:rPr>
        <w:t>Су</w:t>
      </w:r>
      <w:r w:rsidR="002629B6" w:rsidRPr="002629B6">
        <w:rPr>
          <w:b/>
          <w:bCs/>
          <w:sz w:val="24"/>
          <w:szCs w:val="24"/>
        </w:rPr>
        <w:t xml:space="preserve">мма </w:t>
      </w:r>
      <w:r w:rsidR="002629B6">
        <w:rPr>
          <w:b/>
          <w:bCs/>
          <w:sz w:val="24"/>
          <w:szCs w:val="24"/>
        </w:rPr>
        <w:t>подоходного налога, подлежащая отражению в лицевом счете налогоплательщика</w:t>
      </w:r>
      <w:r w:rsidR="002C0310">
        <w:rPr>
          <w:b/>
          <w:bCs/>
          <w:sz w:val="24"/>
          <w:szCs w:val="24"/>
        </w:rPr>
        <w:t xml:space="preserve"> (стр. 150 – стр. 160)</w:t>
      </w:r>
      <w:r w:rsidR="002629B6" w:rsidRPr="002629B6">
        <w:rPr>
          <w:b/>
          <w:bCs/>
          <w:sz w:val="24"/>
          <w:szCs w:val="24"/>
        </w:rPr>
        <w:t>”</w:t>
      </w:r>
      <w:r w:rsidR="002629B6">
        <w:t xml:space="preserve"> </w:t>
      </w:r>
      <w:r w:rsidRPr="00CC2840">
        <w:rPr>
          <w:sz w:val="24"/>
          <w:szCs w:val="24"/>
          <w:lang w:eastAsia="en-US"/>
        </w:rPr>
        <w:t xml:space="preserve">указывается сумма подоходного налога, подлежащая отражению в лицевом счете налогоплательщика, которая определяется расчетно: строка 170 = строка 150 – строка 160. Строка 170 заполняется </w:t>
      </w:r>
      <w:r w:rsidR="002C0310">
        <w:rPr>
          <w:sz w:val="24"/>
          <w:szCs w:val="24"/>
          <w:lang w:eastAsia="en-US"/>
        </w:rPr>
        <w:t xml:space="preserve">только </w:t>
      </w:r>
      <w:r w:rsidRPr="00CC2840">
        <w:rPr>
          <w:sz w:val="24"/>
          <w:szCs w:val="24"/>
          <w:lang w:eastAsia="en-US"/>
        </w:rPr>
        <w:t xml:space="preserve">в случае получения положительного результата </w:t>
      </w:r>
      <w:r w:rsidR="007E2487">
        <w:rPr>
          <w:sz w:val="24"/>
          <w:szCs w:val="24"/>
          <w:lang w:eastAsia="en-US"/>
        </w:rPr>
        <w:t xml:space="preserve">по данной </w:t>
      </w:r>
      <w:r w:rsidRPr="00CC2840">
        <w:rPr>
          <w:sz w:val="24"/>
          <w:szCs w:val="24"/>
          <w:lang w:eastAsia="en-US"/>
        </w:rPr>
        <w:t>операци</w:t>
      </w:r>
      <w:r w:rsidR="007E2487">
        <w:rPr>
          <w:sz w:val="24"/>
          <w:szCs w:val="24"/>
          <w:lang w:eastAsia="en-US"/>
        </w:rPr>
        <w:t>и</w:t>
      </w:r>
      <w:r w:rsidRPr="00CC2840">
        <w:rPr>
          <w:sz w:val="24"/>
          <w:szCs w:val="24"/>
          <w:lang w:eastAsia="en-US"/>
        </w:rPr>
        <w:t>. В случае получения отрицательного результата по данной операции заполняется строка 200</w:t>
      </w:r>
      <w:r w:rsidR="00CE7598">
        <w:rPr>
          <w:sz w:val="24"/>
          <w:szCs w:val="24"/>
          <w:lang w:eastAsia="en-US"/>
        </w:rPr>
        <w:t>.</w:t>
      </w:r>
      <w:r w:rsidRPr="00CC2840">
        <w:rPr>
          <w:sz w:val="24"/>
          <w:szCs w:val="24"/>
          <w:lang w:eastAsia="en-US"/>
        </w:rPr>
        <w:t xml:space="preserve"> </w:t>
      </w:r>
    </w:p>
    <w:p w:rsidR="00CC2840" w:rsidRPr="00CC2840" w:rsidRDefault="00CC2840" w:rsidP="001E10AD">
      <w:pPr>
        <w:ind w:firstLine="567"/>
        <w:jc w:val="both"/>
        <w:rPr>
          <w:sz w:val="24"/>
          <w:szCs w:val="24"/>
          <w:lang w:eastAsia="en-US"/>
        </w:rPr>
      </w:pPr>
      <w:r w:rsidRPr="00CC2840">
        <w:rPr>
          <w:b/>
          <w:sz w:val="24"/>
          <w:szCs w:val="24"/>
          <w:lang w:eastAsia="en-US"/>
        </w:rPr>
        <w:t>В строке 180</w:t>
      </w:r>
      <w:r w:rsidRPr="00CC2840">
        <w:rPr>
          <w:sz w:val="24"/>
          <w:szCs w:val="24"/>
          <w:lang w:eastAsia="en-US"/>
        </w:rPr>
        <w:t xml:space="preserve"> отражается общая сумма подоходного налога, уплаченная налогоплательщиком в отчетном налоговом периоде </w:t>
      </w:r>
      <w:r w:rsidR="007E2487">
        <w:rPr>
          <w:sz w:val="24"/>
          <w:szCs w:val="24"/>
          <w:lang w:eastAsia="en-US"/>
        </w:rPr>
        <w:t>в соответствии со ст. 84 Налогового кодекса</w:t>
      </w:r>
      <w:r w:rsidRPr="00CC2840">
        <w:rPr>
          <w:sz w:val="24"/>
          <w:szCs w:val="24"/>
          <w:lang w:eastAsia="en-US"/>
        </w:rPr>
        <w:t xml:space="preserve">. </w:t>
      </w:r>
    </w:p>
    <w:p w:rsidR="00CC2840" w:rsidRPr="00CC2840" w:rsidRDefault="00CC2840" w:rsidP="001E10AD">
      <w:pPr>
        <w:ind w:firstLine="567"/>
        <w:jc w:val="both"/>
        <w:rPr>
          <w:sz w:val="24"/>
          <w:szCs w:val="24"/>
          <w:lang w:eastAsia="en-US"/>
        </w:rPr>
      </w:pPr>
      <w:r w:rsidRPr="00CC2840">
        <w:rPr>
          <w:sz w:val="24"/>
          <w:szCs w:val="24"/>
          <w:lang w:eastAsia="en-US"/>
        </w:rPr>
        <w:t xml:space="preserve">Показатели </w:t>
      </w:r>
      <w:r w:rsidRPr="00CC2840">
        <w:rPr>
          <w:b/>
          <w:sz w:val="24"/>
          <w:szCs w:val="24"/>
          <w:lang w:eastAsia="en-US"/>
        </w:rPr>
        <w:t>строк 190 и 200</w:t>
      </w:r>
      <w:r w:rsidRPr="00CC2840">
        <w:rPr>
          <w:sz w:val="24"/>
          <w:szCs w:val="24"/>
          <w:lang w:eastAsia="en-US"/>
        </w:rPr>
        <w:t xml:space="preserve"> определяются, соответственно, следующим образом: </w:t>
      </w:r>
    </w:p>
    <w:p w:rsidR="00CC2840" w:rsidRPr="00CC2840" w:rsidRDefault="00CC2840" w:rsidP="001E10AD">
      <w:pPr>
        <w:ind w:firstLine="567"/>
        <w:jc w:val="both"/>
        <w:rPr>
          <w:sz w:val="24"/>
          <w:szCs w:val="24"/>
          <w:lang w:eastAsia="en-US"/>
        </w:rPr>
      </w:pPr>
      <w:r w:rsidRPr="00CC2840">
        <w:rPr>
          <w:sz w:val="24"/>
          <w:szCs w:val="24"/>
          <w:lang w:eastAsia="en-US"/>
        </w:rPr>
        <w:t xml:space="preserve">а) на сумму подоходного налога к </w:t>
      </w:r>
      <w:r w:rsidR="007E2487">
        <w:rPr>
          <w:sz w:val="24"/>
          <w:szCs w:val="24"/>
          <w:lang w:eastAsia="en-US"/>
        </w:rPr>
        <w:t>у</w:t>
      </w:r>
      <w:r w:rsidRPr="00CC2840">
        <w:rPr>
          <w:sz w:val="24"/>
          <w:szCs w:val="24"/>
          <w:lang w:eastAsia="en-US"/>
        </w:rPr>
        <w:t xml:space="preserve">плате: строка 190 = строка 150 – строка 160 – строка 180; </w:t>
      </w:r>
    </w:p>
    <w:p w:rsidR="00CC2840" w:rsidRPr="00CC2840" w:rsidRDefault="00CC2840" w:rsidP="001E10AD">
      <w:pPr>
        <w:ind w:firstLine="567"/>
        <w:jc w:val="both"/>
        <w:rPr>
          <w:sz w:val="24"/>
          <w:szCs w:val="24"/>
          <w:lang w:eastAsia="en-US"/>
        </w:rPr>
      </w:pPr>
      <w:r w:rsidRPr="00CC2840">
        <w:rPr>
          <w:sz w:val="24"/>
          <w:szCs w:val="24"/>
          <w:lang w:val="en-US" w:eastAsia="en-US"/>
        </w:rPr>
        <w:t>b</w:t>
      </w:r>
      <w:r w:rsidRPr="00CC2840">
        <w:rPr>
          <w:sz w:val="24"/>
          <w:szCs w:val="24"/>
          <w:lang w:eastAsia="en-US"/>
        </w:rPr>
        <w:t>) на сумму переплаты подоходного налога: строка 200 = строка 160 + строка 180 – строка 150.</w:t>
      </w:r>
    </w:p>
    <w:p w:rsidR="00C41426" w:rsidRDefault="00C41426" w:rsidP="001E10AD">
      <w:pPr>
        <w:pStyle w:val="aa"/>
      </w:pPr>
    </w:p>
    <w:p w:rsidR="007A037E" w:rsidRDefault="007A037E" w:rsidP="007A037E">
      <w:pPr>
        <w:pStyle w:val="cb"/>
        <w:ind w:left="360"/>
        <w:rPr>
          <w:sz w:val="26"/>
          <w:szCs w:val="26"/>
        </w:rPr>
      </w:pPr>
      <w:r w:rsidRPr="0069336E">
        <w:rPr>
          <w:sz w:val="26"/>
          <w:szCs w:val="26"/>
        </w:rPr>
        <w:t xml:space="preserve">Заполнение </w:t>
      </w:r>
      <w:r>
        <w:rPr>
          <w:sz w:val="26"/>
          <w:szCs w:val="26"/>
        </w:rPr>
        <w:t xml:space="preserve">приложений </w:t>
      </w:r>
    </w:p>
    <w:p w:rsidR="007A037E" w:rsidRDefault="007A037E" w:rsidP="007A037E">
      <w:pPr>
        <w:pStyle w:val="cb"/>
        <w:ind w:left="360"/>
        <w:rPr>
          <w:sz w:val="26"/>
          <w:szCs w:val="26"/>
        </w:rPr>
      </w:pPr>
      <w:r>
        <w:rPr>
          <w:sz w:val="26"/>
          <w:szCs w:val="26"/>
        </w:rPr>
        <w:t xml:space="preserve">к </w:t>
      </w:r>
      <w:r w:rsidRPr="0069336E">
        <w:rPr>
          <w:sz w:val="26"/>
          <w:szCs w:val="26"/>
        </w:rPr>
        <w:t>Декларации о подоходном налоге (</w:t>
      </w:r>
      <w:r w:rsidR="00A431CE">
        <w:rPr>
          <w:sz w:val="26"/>
          <w:szCs w:val="26"/>
        </w:rPr>
        <w:t xml:space="preserve">к </w:t>
      </w:r>
      <w:r w:rsidRPr="0069336E">
        <w:rPr>
          <w:sz w:val="26"/>
          <w:szCs w:val="26"/>
        </w:rPr>
        <w:t>таблиц</w:t>
      </w:r>
      <w:r w:rsidR="00A431CE">
        <w:rPr>
          <w:sz w:val="26"/>
          <w:szCs w:val="26"/>
        </w:rPr>
        <w:t>е</w:t>
      </w:r>
      <w:r w:rsidRPr="0069336E">
        <w:rPr>
          <w:sz w:val="26"/>
          <w:szCs w:val="26"/>
        </w:rPr>
        <w:t xml:space="preserve"> №1)</w:t>
      </w:r>
    </w:p>
    <w:p w:rsidR="00114AAD" w:rsidRPr="0069336E" w:rsidRDefault="00114AAD" w:rsidP="007A037E">
      <w:pPr>
        <w:pStyle w:val="cb"/>
        <w:ind w:left="360"/>
        <w:rPr>
          <w:sz w:val="26"/>
          <w:szCs w:val="26"/>
        </w:rPr>
      </w:pPr>
    </w:p>
    <w:p w:rsidR="002C0310" w:rsidRDefault="007A037E" w:rsidP="007A037E">
      <w:pPr>
        <w:pStyle w:val="cb"/>
        <w:ind w:left="360"/>
        <w:rPr>
          <w:u w:val="single"/>
        </w:rPr>
      </w:pPr>
      <w:r w:rsidRPr="002C0310">
        <w:rPr>
          <w:u w:val="single"/>
        </w:rPr>
        <w:t xml:space="preserve">Приложение 3. </w:t>
      </w:r>
      <w:r w:rsidR="002B66C6" w:rsidRPr="002C0310">
        <w:rPr>
          <w:u w:val="single"/>
        </w:rPr>
        <w:t>Сумма подоходного налога, подлежащего уплате в рассрочку за год, следующий за отчетным</w:t>
      </w:r>
    </w:p>
    <w:p w:rsidR="003567CF" w:rsidRPr="002C0310" w:rsidRDefault="003567CF" w:rsidP="001E10AD">
      <w:pPr>
        <w:pStyle w:val="cb"/>
        <w:ind w:left="360"/>
        <w:jc w:val="both"/>
        <w:rPr>
          <w:u w:val="single"/>
        </w:rPr>
      </w:pPr>
    </w:p>
    <w:p w:rsidR="002B66C6" w:rsidRPr="002B66C6" w:rsidRDefault="003F7B20" w:rsidP="001E10AD">
      <w:pPr>
        <w:pStyle w:val="aa"/>
        <w:rPr>
          <w:lang w:eastAsia="en-US"/>
        </w:rPr>
      </w:pPr>
      <w:r w:rsidRPr="00114AAD">
        <w:rPr>
          <w:b/>
        </w:rPr>
        <w:t>14.</w:t>
      </w:r>
      <w:r>
        <w:t xml:space="preserve"> </w:t>
      </w:r>
      <w:r w:rsidR="002B66C6">
        <w:t xml:space="preserve">В приложении </w:t>
      </w:r>
      <w:r>
        <w:t>3 к таблице №1 отража</w:t>
      </w:r>
      <w:r w:rsidR="002B66C6">
        <w:t xml:space="preserve">ется сумма подоходного налога, подлежащего уплате в рассрочку в налоговом году, следующем за годом, за который представляется Декларация, исходя из методов, определенных в статье 84 Налогового кодекса. Таким образом, налогоплательщики обязаны уплачивать суммы, равные одной четвертой части: </w:t>
      </w:r>
    </w:p>
    <w:p w:rsidR="002B66C6" w:rsidRDefault="003323A7" w:rsidP="001E10AD">
      <w:pPr>
        <w:pStyle w:val="aa"/>
      </w:pPr>
      <w:r>
        <w:t xml:space="preserve">- </w:t>
      </w:r>
      <w:r w:rsidR="002B66C6">
        <w:t xml:space="preserve">суммы, исчисленной как налог, подлежащей уплате в налоговом году, согласно разделу II </w:t>
      </w:r>
      <w:hyperlink r:id="rId16" w:history="1">
        <w:r w:rsidR="002B66C6" w:rsidRPr="00F8794A">
          <w:rPr>
            <w:rStyle w:val="ad"/>
            <w:color w:val="auto"/>
            <w:u w:val="none"/>
          </w:rPr>
          <w:t>Налогового кодекса</w:t>
        </w:r>
      </w:hyperlink>
      <w:r w:rsidR="002B66C6" w:rsidRPr="00F8794A">
        <w:t>,</w:t>
      </w:r>
      <w:r w:rsidR="002B66C6">
        <w:t xml:space="preserve"> от суммы прогнозируемых налогоплательщиком налоговых обязательств; </w:t>
      </w:r>
    </w:p>
    <w:p w:rsidR="002B66C6" w:rsidRDefault="003323A7" w:rsidP="001E10AD">
      <w:pPr>
        <w:pStyle w:val="aa"/>
      </w:pPr>
      <w:r>
        <w:t xml:space="preserve">- </w:t>
      </w:r>
      <w:r w:rsidR="002B66C6">
        <w:t>суммы подоходного налога, подлежащего уплате за предыдущий год.</w:t>
      </w:r>
    </w:p>
    <w:p w:rsidR="003F7B20" w:rsidRPr="003F7B20" w:rsidRDefault="003F7B20" w:rsidP="001E10AD">
      <w:pPr>
        <w:ind w:firstLine="567"/>
        <w:jc w:val="both"/>
        <w:rPr>
          <w:sz w:val="24"/>
          <w:szCs w:val="24"/>
          <w:lang w:eastAsia="en-US"/>
        </w:rPr>
      </w:pPr>
      <w:r>
        <w:rPr>
          <w:sz w:val="24"/>
          <w:szCs w:val="24"/>
          <w:lang w:eastAsia="en-US"/>
        </w:rPr>
        <w:t xml:space="preserve">Индивидуальные предприниматели согласно ч.(1) ст. 84 </w:t>
      </w:r>
      <w:r w:rsidR="00114AAD">
        <w:rPr>
          <w:sz w:val="24"/>
          <w:szCs w:val="24"/>
          <w:lang w:eastAsia="en-US"/>
        </w:rPr>
        <w:t>НК обязаны</w:t>
      </w:r>
      <w:r w:rsidRPr="003F7B20">
        <w:rPr>
          <w:sz w:val="24"/>
          <w:szCs w:val="24"/>
          <w:lang w:eastAsia="en-US"/>
        </w:rPr>
        <w:t xml:space="preserve"> уплачивать не позднее 25 марта, 25 июня, 25 сентября и 25 декабря налогового года суммы, равные одной четвертой части: </w:t>
      </w:r>
    </w:p>
    <w:p w:rsidR="003F7B20" w:rsidRPr="003F7B20" w:rsidRDefault="003F7B20" w:rsidP="001E10AD">
      <w:pPr>
        <w:ind w:firstLine="567"/>
        <w:jc w:val="both"/>
        <w:rPr>
          <w:sz w:val="24"/>
          <w:szCs w:val="24"/>
          <w:lang w:eastAsia="en-US"/>
        </w:rPr>
      </w:pPr>
      <w:r w:rsidRPr="003F7B20">
        <w:rPr>
          <w:sz w:val="24"/>
          <w:szCs w:val="24"/>
          <w:lang w:eastAsia="en-US"/>
        </w:rPr>
        <w:t xml:space="preserve">а) суммы, исчисленной как налог, подлежащий уплате согласно настоящему разделу за данный год, или </w:t>
      </w:r>
    </w:p>
    <w:p w:rsidR="003F7B20" w:rsidRPr="003F7B20" w:rsidRDefault="003F7B20" w:rsidP="001E10AD">
      <w:pPr>
        <w:ind w:firstLine="567"/>
        <w:jc w:val="both"/>
        <w:rPr>
          <w:sz w:val="24"/>
          <w:szCs w:val="24"/>
          <w:lang w:eastAsia="en-US"/>
        </w:rPr>
      </w:pPr>
      <w:r w:rsidRPr="003F7B20">
        <w:rPr>
          <w:sz w:val="24"/>
          <w:szCs w:val="24"/>
          <w:lang w:val="en-US" w:eastAsia="en-US"/>
        </w:rPr>
        <w:t>b</w:t>
      </w:r>
      <w:r w:rsidRPr="003F7B20">
        <w:rPr>
          <w:sz w:val="24"/>
          <w:szCs w:val="24"/>
          <w:lang w:eastAsia="en-US"/>
        </w:rPr>
        <w:t xml:space="preserve">) налога, подлежавшего уплате согласно настоящему разделу за предыдущий год. </w:t>
      </w:r>
    </w:p>
    <w:p w:rsidR="003F7B20" w:rsidRDefault="003F7B20" w:rsidP="001E10AD">
      <w:pPr>
        <w:ind w:firstLine="567"/>
        <w:jc w:val="both"/>
        <w:rPr>
          <w:sz w:val="24"/>
          <w:szCs w:val="24"/>
          <w:lang w:eastAsia="en-US"/>
        </w:rPr>
      </w:pPr>
      <w:r w:rsidRPr="003F7B20">
        <w:rPr>
          <w:sz w:val="24"/>
          <w:szCs w:val="24"/>
          <w:lang w:eastAsia="en-US"/>
        </w:rPr>
        <w:lastRenderedPageBreak/>
        <w:t>Сельскохозяйственные предприятия, крестьянские (фермерские) хозяйства, обязанные уплачивать налог в рассрочку согласно част</w:t>
      </w:r>
      <w:r w:rsidR="00114AAD">
        <w:rPr>
          <w:sz w:val="24"/>
          <w:szCs w:val="24"/>
          <w:lang w:eastAsia="en-US"/>
        </w:rPr>
        <w:t>и</w:t>
      </w:r>
      <w:r w:rsidRPr="003F7B20">
        <w:rPr>
          <w:sz w:val="24"/>
          <w:szCs w:val="24"/>
          <w:lang w:eastAsia="en-US"/>
        </w:rPr>
        <w:t xml:space="preserve"> (1)</w:t>
      </w:r>
      <w:r w:rsidR="00114AAD">
        <w:rPr>
          <w:sz w:val="24"/>
          <w:szCs w:val="24"/>
          <w:lang w:eastAsia="en-US"/>
        </w:rPr>
        <w:t xml:space="preserve"> ст. 84 НК</w:t>
      </w:r>
      <w:r w:rsidRPr="003F7B20">
        <w:rPr>
          <w:sz w:val="24"/>
          <w:szCs w:val="24"/>
          <w:lang w:eastAsia="en-US"/>
        </w:rPr>
        <w:t xml:space="preserve">, имеют право уплачивать налог в два этапа: одну четвертую часть суммы, указанной в подпунктах а) или </w:t>
      </w:r>
      <w:r w:rsidRPr="003F7B20">
        <w:rPr>
          <w:sz w:val="24"/>
          <w:szCs w:val="24"/>
          <w:lang w:val="en-US" w:eastAsia="en-US"/>
        </w:rPr>
        <w:t>b</w:t>
      </w:r>
      <w:r w:rsidRPr="003F7B20">
        <w:rPr>
          <w:sz w:val="24"/>
          <w:szCs w:val="24"/>
          <w:lang w:eastAsia="en-US"/>
        </w:rPr>
        <w:t xml:space="preserve">) части (1), – до 25 сентября и три четвертых части этой суммы – до 25 декабря налогового года. </w:t>
      </w:r>
    </w:p>
    <w:p w:rsidR="00114AAD" w:rsidRDefault="00114AAD" w:rsidP="001E10AD">
      <w:pPr>
        <w:ind w:firstLine="567"/>
        <w:jc w:val="both"/>
        <w:rPr>
          <w:sz w:val="26"/>
          <w:szCs w:val="26"/>
          <w:u w:val="single"/>
        </w:rPr>
      </w:pPr>
    </w:p>
    <w:p w:rsidR="003567CF" w:rsidRDefault="003567CF" w:rsidP="001E10AD">
      <w:pPr>
        <w:ind w:firstLine="567"/>
        <w:jc w:val="both"/>
        <w:rPr>
          <w:sz w:val="26"/>
          <w:szCs w:val="26"/>
          <w:u w:val="single"/>
        </w:rPr>
      </w:pPr>
    </w:p>
    <w:p w:rsidR="00114AAD" w:rsidRPr="002C0310" w:rsidRDefault="00114AAD" w:rsidP="001E10AD">
      <w:pPr>
        <w:ind w:firstLine="567"/>
        <w:jc w:val="both"/>
        <w:rPr>
          <w:b/>
          <w:sz w:val="24"/>
          <w:szCs w:val="24"/>
          <w:lang w:eastAsia="en-US"/>
        </w:rPr>
      </w:pPr>
      <w:r w:rsidRPr="002C0310">
        <w:rPr>
          <w:b/>
          <w:sz w:val="24"/>
          <w:szCs w:val="24"/>
          <w:u w:val="single"/>
        </w:rPr>
        <w:t>Приложение 4. Подоходный налог, распределенный по подразделениям</w:t>
      </w:r>
    </w:p>
    <w:p w:rsidR="00114AAD" w:rsidRDefault="003F7B20" w:rsidP="001E10AD">
      <w:pPr>
        <w:pStyle w:val="aa"/>
        <w:ind w:firstLine="0"/>
      </w:pPr>
      <w:r w:rsidRPr="003F7B20">
        <w:rPr>
          <w:rFonts w:ascii="Tahoma" w:hAnsi="Tahoma" w:cs="Tahoma"/>
          <w:sz w:val="18"/>
          <w:szCs w:val="18"/>
          <w:lang w:eastAsia="en-US"/>
        </w:rPr>
        <w:br/>
      </w:r>
      <w:r w:rsidR="00E153FA">
        <w:rPr>
          <w:b/>
          <w:bCs/>
        </w:rPr>
        <w:t xml:space="preserve">         </w:t>
      </w:r>
      <w:r w:rsidR="00114AAD">
        <w:rPr>
          <w:b/>
          <w:bCs/>
        </w:rPr>
        <w:t>15.</w:t>
      </w:r>
      <w:r w:rsidR="00114AAD">
        <w:t xml:space="preserve"> Приложение 4 </w:t>
      </w:r>
      <w:r w:rsidR="007E2487">
        <w:t xml:space="preserve">к таблице №1 </w:t>
      </w:r>
      <w:r w:rsidR="00114AAD">
        <w:t>заполняется налогоплательщиками, которые имеют подразделения вне административно-территориальной единицы основного месторасположения</w:t>
      </w:r>
      <w:r w:rsidR="007E2487">
        <w:t>.</w:t>
      </w:r>
      <w:r w:rsidR="00114AAD">
        <w:t xml:space="preserve"> </w:t>
      </w:r>
    </w:p>
    <w:p w:rsidR="00DA02DF" w:rsidRDefault="00E153FA" w:rsidP="001E10AD">
      <w:pPr>
        <w:pStyle w:val="aa"/>
      </w:pPr>
      <w:r>
        <w:t>При декларировании подоходного налога налогоплательщиками</w:t>
      </w:r>
      <w:r w:rsidR="00DA02DF">
        <w:t xml:space="preserve"> следует учитывать положения ст. 84 Налогового кодекса, согласно которым распределение подоходного налога по каждому подразделению осуществляется:</w:t>
      </w:r>
    </w:p>
    <w:p w:rsidR="00DA02DF" w:rsidRDefault="00DA02DF" w:rsidP="001E10AD">
      <w:pPr>
        <w:pStyle w:val="aa"/>
      </w:pPr>
      <w:r>
        <w:t xml:space="preserve"> </w:t>
      </w:r>
      <w:r w:rsidR="00114AAD">
        <w:t>пропорционально среднесписочной численности работников подразделения за предыдущий год</w:t>
      </w:r>
      <w:r>
        <w:t>;</w:t>
      </w:r>
      <w:r w:rsidR="00114AAD">
        <w:t xml:space="preserve"> или</w:t>
      </w:r>
    </w:p>
    <w:p w:rsidR="00114AAD" w:rsidRDefault="00114AAD" w:rsidP="001E10AD">
      <w:pPr>
        <w:pStyle w:val="aa"/>
      </w:pPr>
      <w:r>
        <w:t xml:space="preserve"> пропорционально полученному </w:t>
      </w:r>
      <w:r w:rsidR="00DA02DF">
        <w:t xml:space="preserve">подразделением </w:t>
      </w:r>
      <w:r>
        <w:t xml:space="preserve">доходу согласно данным финансового учета за предыдущий год. </w:t>
      </w:r>
    </w:p>
    <w:p w:rsidR="00866A36" w:rsidRDefault="00A74F7E" w:rsidP="001E10AD">
      <w:pPr>
        <w:pStyle w:val="aa"/>
      </w:pPr>
      <w:r>
        <w:t>Приложение</w:t>
      </w:r>
      <w:r w:rsidR="00775A37">
        <w:t xml:space="preserve"> 4 заполняется только в случае заполнения строки 170 </w:t>
      </w:r>
      <w:r w:rsidR="00033D60">
        <w:t xml:space="preserve">«Сумма подоходного налога, подлежащая отражению в лицевом счете налогоплательщика» таблицы №1 </w:t>
      </w:r>
      <w:r w:rsidR="00775A37">
        <w:t xml:space="preserve">Единой декларации. </w:t>
      </w:r>
      <w:r w:rsidR="00866A36">
        <w:t xml:space="preserve">Итог графы </w:t>
      </w:r>
      <w:r w:rsidR="007E2487">
        <w:t>4</w:t>
      </w:r>
      <w:r w:rsidR="002E5BE0">
        <w:t xml:space="preserve"> </w:t>
      </w:r>
      <w:r w:rsidR="00775A37">
        <w:t>приложения 4 должен совпадать с показателем</w:t>
      </w:r>
      <w:r w:rsidR="00114AAD">
        <w:t>, отражен</w:t>
      </w:r>
      <w:r w:rsidR="00775A37">
        <w:t xml:space="preserve">ным </w:t>
      </w:r>
      <w:r w:rsidR="00114AAD">
        <w:t xml:space="preserve">в строке 170 </w:t>
      </w:r>
      <w:r w:rsidR="00CB18C0">
        <w:t>Единой декларации</w:t>
      </w:r>
      <w:r w:rsidR="00114AAD">
        <w:t>.</w:t>
      </w:r>
      <w:r w:rsidR="00866A36">
        <w:tab/>
      </w:r>
    </w:p>
    <w:p w:rsidR="00866A36" w:rsidRPr="00866A36" w:rsidRDefault="00866A36" w:rsidP="001E10AD">
      <w:pPr>
        <w:ind w:firstLine="567"/>
        <w:jc w:val="both"/>
        <w:rPr>
          <w:sz w:val="24"/>
          <w:szCs w:val="24"/>
          <w:lang w:eastAsia="en-US"/>
        </w:rPr>
      </w:pPr>
      <w:r w:rsidRPr="00866A36">
        <w:rPr>
          <w:sz w:val="24"/>
          <w:szCs w:val="24"/>
          <w:lang w:eastAsia="en-US"/>
        </w:rPr>
        <w:t xml:space="preserve">В случае, когда налогоплательщик констатировал налоговые убытки, заполнив строку 100 “Сумма налогового убытка” </w:t>
      </w:r>
      <w:r w:rsidR="003E0949">
        <w:rPr>
          <w:sz w:val="24"/>
          <w:szCs w:val="24"/>
          <w:lang w:eastAsia="en-US"/>
        </w:rPr>
        <w:t>Единой д</w:t>
      </w:r>
      <w:r w:rsidRPr="00866A36">
        <w:rPr>
          <w:sz w:val="24"/>
          <w:szCs w:val="24"/>
          <w:lang w:eastAsia="en-US"/>
        </w:rPr>
        <w:t xml:space="preserve">екларации, нет необходимости в заполнении приложения </w:t>
      </w:r>
      <w:r w:rsidR="006E5001">
        <w:rPr>
          <w:sz w:val="24"/>
          <w:szCs w:val="24"/>
          <w:lang w:eastAsia="en-US"/>
        </w:rPr>
        <w:t>4</w:t>
      </w:r>
      <w:r w:rsidRPr="00866A36">
        <w:rPr>
          <w:sz w:val="24"/>
          <w:szCs w:val="24"/>
          <w:lang w:eastAsia="en-US"/>
        </w:rPr>
        <w:t xml:space="preserve">. </w:t>
      </w:r>
    </w:p>
    <w:p w:rsidR="00866A36" w:rsidRDefault="006E5001" w:rsidP="001E10AD">
      <w:pPr>
        <w:ind w:firstLine="567"/>
        <w:jc w:val="both"/>
      </w:pPr>
      <w:r>
        <w:rPr>
          <w:sz w:val="24"/>
          <w:szCs w:val="24"/>
          <w:lang w:eastAsia="en-US"/>
        </w:rPr>
        <w:t>При этом</w:t>
      </w:r>
      <w:r w:rsidR="00866A36" w:rsidRPr="00866A36">
        <w:rPr>
          <w:sz w:val="24"/>
          <w:szCs w:val="24"/>
          <w:lang w:eastAsia="en-US"/>
        </w:rPr>
        <w:t xml:space="preserve"> в случае, когда налогоплательщик в течение налогового периода открывает подразделение и распределение налога осуществляется пропорционально среднесписочной численности работников подразделения за предыдущий год, при заполнении приложения </w:t>
      </w:r>
      <w:r w:rsidR="00B44910" w:rsidRPr="00B44910">
        <w:rPr>
          <w:sz w:val="24"/>
          <w:szCs w:val="24"/>
          <w:lang w:eastAsia="en-US"/>
        </w:rPr>
        <w:t>4</w:t>
      </w:r>
      <w:r w:rsidR="00866A36" w:rsidRPr="00866A36">
        <w:rPr>
          <w:sz w:val="24"/>
          <w:szCs w:val="24"/>
          <w:lang w:eastAsia="en-US"/>
        </w:rPr>
        <w:t xml:space="preserve"> для соответствующего подразделения по строке 4 </w:t>
      </w:r>
      <w:r w:rsidR="005A5ED8">
        <w:rPr>
          <w:sz w:val="24"/>
          <w:szCs w:val="24"/>
          <w:lang w:eastAsia="en-US"/>
        </w:rPr>
        <w:t>указывается цифра «0»</w:t>
      </w:r>
      <w:r w:rsidR="00866A36" w:rsidRPr="00866A36">
        <w:rPr>
          <w:sz w:val="24"/>
          <w:szCs w:val="24"/>
          <w:lang w:eastAsia="en-US"/>
        </w:rPr>
        <w:t xml:space="preserve">, так как показатель, от которого необходимо рассчитать распределение подоходного налога, отсутствует. Также в случае, когда налогоплательщик в течение налогового периода ликвидирует подразделение, налогоплательщик укажет напротив </w:t>
      </w:r>
      <w:r w:rsidR="00A431CE" w:rsidRPr="00866A36">
        <w:rPr>
          <w:sz w:val="24"/>
          <w:szCs w:val="24"/>
          <w:lang w:eastAsia="en-US"/>
        </w:rPr>
        <w:t>кода</w:t>
      </w:r>
      <w:r w:rsidR="00866A36" w:rsidRPr="00866A36">
        <w:rPr>
          <w:sz w:val="24"/>
          <w:szCs w:val="24"/>
          <w:lang w:eastAsia="en-US"/>
        </w:rPr>
        <w:t xml:space="preserve"> соответствующего подразделения сумму подоходного налога, относящегося к кварталам, в которых подразделение действовало. За квартал, в котором подразделение было ликвидировано, подоходный налог не начисляется и соответственно не перечисляется сумма налога в соответствующий бюджет административно-территориальных единиц.</w:t>
      </w:r>
    </w:p>
    <w:p w:rsidR="005351BB" w:rsidRDefault="005351BB" w:rsidP="001E10AD">
      <w:pPr>
        <w:pStyle w:val="aa"/>
      </w:pPr>
    </w:p>
    <w:p w:rsidR="005351BB" w:rsidRPr="005351BB" w:rsidRDefault="005351BB" w:rsidP="001E10AD">
      <w:pPr>
        <w:ind w:firstLine="567"/>
        <w:jc w:val="both"/>
        <w:rPr>
          <w:b/>
          <w:sz w:val="24"/>
          <w:szCs w:val="24"/>
          <w:u w:val="single"/>
        </w:rPr>
      </w:pPr>
      <w:r w:rsidRPr="005351BB">
        <w:rPr>
          <w:b/>
          <w:sz w:val="24"/>
          <w:szCs w:val="24"/>
          <w:u w:val="single"/>
        </w:rPr>
        <w:t>Приложение 5. Информация о налогоплательщике</w:t>
      </w:r>
      <w:r w:rsidR="000276DB">
        <w:rPr>
          <w:b/>
          <w:sz w:val="24"/>
          <w:szCs w:val="24"/>
          <w:u w:val="single"/>
        </w:rPr>
        <w:t xml:space="preserve"> </w:t>
      </w:r>
      <w:r w:rsidRPr="005351BB">
        <w:rPr>
          <w:b/>
          <w:sz w:val="24"/>
          <w:szCs w:val="24"/>
          <w:u w:val="single"/>
        </w:rPr>
        <w:t>-</w:t>
      </w:r>
      <w:r w:rsidR="000276DB">
        <w:rPr>
          <w:b/>
          <w:sz w:val="24"/>
          <w:szCs w:val="24"/>
          <w:u w:val="single"/>
        </w:rPr>
        <w:t xml:space="preserve"> </w:t>
      </w:r>
      <w:r w:rsidRPr="005351BB">
        <w:rPr>
          <w:b/>
          <w:sz w:val="24"/>
          <w:szCs w:val="24"/>
          <w:u w:val="single"/>
        </w:rPr>
        <w:t>индивидуальном предпринимателе или крестьянском (фермерском) хозяйстве</w:t>
      </w:r>
    </w:p>
    <w:p w:rsidR="005351BB" w:rsidRPr="005351BB" w:rsidRDefault="005351BB" w:rsidP="001E10AD">
      <w:pPr>
        <w:ind w:firstLine="567"/>
        <w:jc w:val="both"/>
        <w:rPr>
          <w:b/>
          <w:sz w:val="24"/>
          <w:szCs w:val="24"/>
          <w:u w:val="single"/>
        </w:rPr>
      </w:pPr>
    </w:p>
    <w:p w:rsidR="005351BB" w:rsidRPr="00F7056B" w:rsidRDefault="005351BB" w:rsidP="001E10AD">
      <w:pPr>
        <w:pStyle w:val="aa"/>
        <w:rPr>
          <w:lang w:eastAsia="en-US"/>
        </w:rPr>
      </w:pPr>
      <w:r w:rsidRPr="00395A64">
        <w:rPr>
          <w:b/>
          <w:sz w:val="26"/>
          <w:szCs w:val="26"/>
        </w:rPr>
        <w:t>16.</w:t>
      </w:r>
      <w:r>
        <w:rPr>
          <w:b/>
          <w:sz w:val="26"/>
          <w:szCs w:val="26"/>
        </w:rPr>
        <w:t xml:space="preserve"> </w:t>
      </w:r>
      <w:r>
        <w:t xml:space="preserve">Приложение 5 </w:t>
      </w:r>
      <w:r w:rsidR="000276DB">
        <w:t>к таблице №</w:t>
      </w:r>
      <w:r w:rsidR="00B61122">
        <w:t>1 заполняется</w:t>
      </w:r>
      <w:r>
        <w:t xml:space="preserve"> индивидуальным предпринимателем или крестьянским (фермерским) хозяйством с целью распределения налоговых обязательств по подоходному налогу между соответствующими учредителями. </w:t>
      </w:r>
    </w:p>
    <w:p w:rsidR="005351BB" w:rsidRDefault="005351BB" w:rsidP="001E10AD">
      <w:pPr>
        <w:pStyle w:val="aa"/>
      </w:pPr>
      <w:r>
        <w:t xml:space="preserve">В графах 2 и 3 отражаются общие данные </w:t>
      </w:r>
      <w:r w:rsidR="00B61122">
        <w:t>о</w:t>
      </w:r>
      <w:r>
        <w:t xml:space="preserve"> физически</w:t>
      </w:r>
      <w:r w:rsidR="00B61122">
        <w:t>х</w:t>
      </w:r>
      <w:r>
        <w:t xml:space="preserve"> лица</w:t>
      </w:r>
      <w:r w:rsidR="00B61122">
        <w:t>х</w:t>
      </w:r>
      <w:r>
        <w:t xml:space="preserve"> – учредителя</w:t>
      </w:r>
      <w:r w:rsidR="00B61122">
        <w:t>х</w:t>
      </w:r>
      <w:r>
        <w:t xml:space="preserve">. </w:t>
      </w:r>
    </w:p>
    <w:p w:rsidR="005351BB" w:rsidRDefault="005351BB" w:rsidP="001E10AD">
      <w:pPr>
        <w:pStyle w:val="aa"/>
      </w:pPr>
      <w:r>
        <w:t xml:space="preserve">В графе 4 отражается сумма освобождений, предоставленных учредителям индивидуального предпринимателя </w:t>
      </w:r>
      <w:r w:rsidR="00B61122">
        <w:t xml:space="preserve">или крестьянского (фермерского) хозяйства </w:t>
      </w:r>
      <w:r>
        <w:t xml:space="preserve">(строка 0701 </w:t>
      </w:r>
      <w:r w:rsidR="00B61122">
        <w:t>Единой д</w:t>
      </w:r>
      <w:r>
        <w:t xml:space="preserve">екларации), которая в сумме не должна превышать положительный результат расчета: строка 040 – строка 050 – строка 060 Единой декларации. </w:t>
      </w:r>
    </w:p>
    <w:p w:rsidR="005351BB" w:rsidRDefault="005351BB" w:rsidP="001E10AD">
      <w:pPr>
        <w:pStyle w:val="aa"/>
      </w:pPr>
      <w:r>
        <w:t xml:space="preserve">В графах 5-7 по строке “Итого” отражаются показатели из строк 090, 120 и 130 Единой декларации, данные показатели распределяются по каждому учредителю равномерно. </w:t>
      </w:r>
    </w:p>
    <w:p w:rsidR="005351BB" w:rsidRDefault="005351BB" w:rsidP="001E10AD">
      <w:pPr>
        <w:pStyle w:val="aa"/>
      </w:pPr>
      <w:r>
        <w:t xml:space="preserve">В графе 8 отражается показатель, который определяется путем умножения показателя из графы 5 на процент освобождения, предоставляемый из подоходного налога. </w:t>
      </w:r>
    </w:p>
    <w:p w:rsidR="005351BB" w:rsidRDefault="005351BB" w:rsidP="001E10AD">
      <w:pPr>
        <w:pStyle w:val="aa"/>
      </w:pPr>
      <w:r>
        <w:lastRenderedPageBreak/>
        <w:t xml:space="preserve">Показатель графы 9 определяется как разница между показателем из графы 5 и показателем графы 8. </w:t>
      </w:r>
    </w:p>
    <w:p w:rsidR="005351BB" w:rsidRPr="005351BB" w:rsidRDefault="005351BB" w:rsidP="001E10AD">
      <w:pPr>
        <w:pStyle w:val="aa"/>
      </w:pPr>
      <w:r>
        <w:t>Показатели граф 9 и 10 используются учредителями для заполнения Декларации физическ</w:t>
      </w:r>
      <w:r w:rsidR="00B61122">
        <w:t>ого</w:t>
      </w:r>
      <w:r>
        <w:t xml:space="preserve"> лиц</w:t>
      </w:r>
      <w:r w:rsidR="00B61122">
        <w:t xml:space="preserve">а </w:t>
      </w:r>
      <w:r>
        <w:t xml:space="preserve">о подоходном налоге в случае, когда данные лица получают налогооблагаемый доход и обязаны представить соответствующую Декларацию согласно </w:t>
      </w:r>
      <w:r w:rsidRPr="005351BB">
        <w:t xml:space="preserve">части (2) статьи 83 </w:t>
      </w:r>
      <w:hyperlink r:id="rId17" w:history="1">
        <w:r w:rsidRPr="005351BB">
          <w:rPr>
            <w:rStyle w:val="ad"/>
            <w:color w:val="auto"/>
            <w:u w:val="none"/>
          </w:rPr>
          <w:t>Налогового кодекса</w:t>
        </w:r>
      </w:hyperlink>
      <w:r w:rsidRPr="005351BB">
        <w:t>.</w:t>
      </w:r>
    </w:p>
    <w:p w:rsidR="005351BB" w:rsidRDefault="005351BB" w:rsidP="001E10AD">
      <w:pPr>
        <w:pStyle w:val="aa"/>
      </w:pPr>
    </w:p>
    <w:p w:rsidR="003567CF" w:rsidRPr="005351BB" w:rsidRDefault="003567CF" w:rsidP="005351BB">
      <w:pPr>
        <w:pStyle w:val="aa"/>
      </w:pPr>
    </w:p>
    <w:p w:rsidR="005351BB" w:rsidRPr="005351BB" w:rsidRDefault="005351BB" w:rsidP="005351BB">
      <w:pPr>
        <w:pStyle w:val="cb"/>
        <w:ind w:left="360"/>
        <w:rPr>
          <w:u w:val="single"/>
        </w:rPr>
      </w:pPr>
      <w:r w:rsidRPr="005351BB">
        <w:rPr>
          <w:u w:val="single"/>
        </w:rPr>
        <w:t xml:space="preserve">Приложение 6. Корректировка (увеличение/уменьшение) доходов </w:t>
      </w:r>
    </w:p>
    <w:p w:rsidR="005351BB" w:rsidRPr="005351BB" w:rsidRDefault="005351BB" w:rsidP="005351BB">
      <w:pPr>
        <w:pStyle w:val="cb"/>
        <w:ind w:left="360"/>
        <w:rPr>
          <w:u w:val="single"/>
        </w:rPr>
      </w:pPr>
      <w:r w:rsidRPr="005351BB">
        <w:rPr>
          <w:u w:val="single"/>
        </w:rPr>
        <w:t xml:space="preserve">в соответствии с налоговым законодательством </w:t>
      </w:r>
    </w:p>
    <w:p w:rsidR="005351BB" w:rsidRPr="005351BB" w:rsidRDefault="005351BB" w:rsidP="00602354">
      <w:pPr>
        <w:pStyle w:val="aa"/>
        <w:jc w:val="left"/>
      </w:pPr>
    </w:p>
    <w:p w:rsidR="005351BB" w:rsidRPr="005351BB" w:rsidRDefault="005351BB" w:rsidP="00602354">
      <w:pPr>
        <w:pStyle w:val="aa"/>
        <w:jc w:val="left"/>
      </w:pPr>
      <w:r w:rsidRPr="005351BB">
        <w:rPr>
          <w:b/>
        </w:rPr>
        <w:t>17.</w:t>
      </w:r>
      <w:r w:rsidRPr="005351BB">
        <w:t xml:space="preserve"> Если налогоплательщик получает доходы, которые следует откорректировать, для правильного определения размера налоговых обязательств по подоходному налогу необходимо заполнить приложение 6 к таблице №1:</w:t>
      </w:r>
    </w:p>
    <w:tbl>
      <w:tblPr>
        <w:tblW w:w="9715" w:type="dxa"/>
        <w:jc w:val="center"/>
        <w:tblLayout w:type="fixed"/>
        <w:tblCellMar>
          <w:top w:w="15" w:type="dxa"/>
          <w:left w:w="15" w:type="dxa"/>
          <w:bottom w:w="15" w:type="dxa"/>
          <w:right w:w="15" w:type="dxa"/>
        </w:tblCellMar>
        <w:tblLook w:val="04A0" w:firstRow="1" w:lastRow="0" w:firstColumn="1" w:lastColumn="0" w:noHBand="0" w:noVBand="1"/>
      </w:tblPr>
      <w:tblGrid>
        <w:gridCol w:w="5946"/>
        <w:gridCol w:w="590"/>
        <w:gridCol w:w="1111"/>
        <w:gridCol w:w="1073"/>
        <w:gridCol w:w="995"/>
      </w:tblGrid>
      <w:tr w:rsidR="005351BB" w:rsidRPr="005351BB" w:rsidTr="003567CF">
        <w:trPr>
          <w:jc w:val="center"/>
        </w:trPr>
        <w:tc>
          <w:tcPr>
            <w:tcW w:w="9715" w:type="dxa"/>
            <w:gridSpan w:val="5"/>
            <w:tcBorders>
              <w:top w:val="nil"/>
              <w:left w:val="nil"/>
              <w:bottom w:val="nil"/>
              <w:right w:val="nil"/>
            </w:tcBorders>
            <w:tcMar>
              <w:top w:w="15" w:type="dxa"/>
              <w:left w:w="45" w:type="dxa"/>
              <w:bottom w:w="15" w:type="dxa"/>
              <w:right w:w="45" w:type="dxa"/>
            </w:tcMar>
            <w:hideMark/>
          </w:tcPr>
          <w:p w:rsidR="005351BB" w:rsidRPr="005351BB" w:rsidRDefault="005351BB" w:rsidP="00602354">
            <w:pPr>
              <w:pStyle w:val="aa"/>
              <w:jc w:val="left"/>
              <w:rPr>
                <w:sz w:val="20"/>
                <w:szCs w:val="20"/>
              </w:rPr>
            </w:pPr>
            <w:r w:rsidRPr="005351BB">
              <w:rPr>
                <w:sz w:val="20"/>
                <w:szCs w:val="20"/>
              </w:rPr>
              <w:t xml:space="preserve">                                                                                                            </w:t>
            </w:r>
            <w:r w:rsidR="003567CF">
              <w:rPr>
                <w:sz w:val="20"/>
                <w:szCs w:val="20"/>
              </w:rPr>
              <w:t xml:space="preserve">                  </w:t>
            </w:r>
            <w:r w:rsidRPr="005351BB">
              <w:rPr>
                <w:b/>
                <w:sz w:val="20"/>
                <w:szCs w:val="20"/>
              </w:rPr>
              <w:t>Приложение 6 к</w:t>
            </w:r>
            <w:r w:rsidRPr="005351BB">
              <w:rPr>
                <w:sz w:val="20"/>
                <w:szCs w:val="20"/>
              </w:rPr>
              <w:t xml:space="preserve"> т</w:t>
            </w:r>
            <w:r w:rsidRPr="005351BB">
              <w:rPr>
                <w:b/>
                <w:bCs/>
                <w:sz w:val="20"/>
                <w:szCs w:val="20"/>
              </w:rPr>
              <w:t>аблице №1</w:t>
            </w:r>
          </w:p>
          <w:p w:rsidR="005351BB" w:rsidRPr="005351BB" w:rsidRDefault="005351BB" w:rsidP="00602354">
            <w:pPr>
              <w:pStyle w:val="cb"/>
              <w:jc w:val="left"/>
              <w:rPr>
                <w:sz w:val="20"/>
                <w:szCs w:val="20"/>
              </w:rPr>
            </w:pPr>
          </w:p>
          <w:p w:rsidR="005351BB" w:rsidRPr="005351BB" w:rsidRDefault="005351BB" w:rsidP="00602354">
            <w:pPr>
              <w:pStyle w:val="cb"/>
              <w:jc w:val="left"/>
              <w:rPr>
                <w:sz w:val="20"/>
                <w:szCs w:val="20"/>
              </w:rPr>
            </w:pPr>
            <w:r w:rsidRPr="005351BB">
              <w:rPr>
                <w:sz w:val="20"/>
                <w:szCs w:val="20"/>
              </w:rPr>
              <w:t>Справка к строке 020 “Корректировка (увеличение/уменьшение) доходов в соответствии с налоговым законодательством”</w:t>
            </w:r>
          </w:p>
          <w:p w:rsidR="005351BB" w:rsidRPr="005351BB" w:rsidRDefault="005351BB" w:rsidP="00602354">
            <w:pPr>
              <w:pStyle w:val="aa"/>
              <w:jc w:val="left"/>
              <w:rPr>
                <w:sz w:val="20"/>
                <w:szCs w:val="20"/>
              </w:rPr>
            </w:pPr>
            <w:r w:rsidRPr="005351BB">
              <w:rPr>
                <w:sz w:val="20"/>
                <w:szCs w:val="20"/>
              </w:rPr>
              <w:t> </w:t>
            </w:r>
          </w:p>
        </w:tc>
      </w:tr>
      <w:tr w:rsidR="005351BB" w:rsidRPr="005351BB" w:rsidTr="003567CF">
        <w:trPr>
          <w:jc w:val="center"/>
        </w:trPr>
        <w:tc>
          <w:tcPr>
            <w:tcW w:w="594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B5006" w:rsidRDefault="005351BB" w:rsidP="006A7EDB">
            <w:pPr>
              <w:jc w:val="center"/>
              <w:rPr>
                <w:b/>
                <w:bCs/>
                <w:sz w:val="17"/>
                <w:szCs w:val="17"/>
              </w:rPr>
            </w:pPr>
          </w:p>
          <w:p w:rsidR="005351BB" w:rsidRPr="006B5006" w:rsidRDefault="005351BB" w:rsidP="006A7EDB">
            <w:pPr>
              <w:jc w:val="center"/>
              <w:rPr>
                <w:b/>
                <w:bCs/>
                <w:sz w:val="17"/>
                <w:szCs w:val="17"/>
              </w:rPr>
            </w:pPr>
            <w:r w:rsidRPr="006B5006">
              <w:rPr>
                <w:b/>
                <w:bCs/>
                <w:sz w:val="17"/>
                <w:szCs w:val="17"/>
              </w:rPr>
              <w:t>Показатели</w:t>
            </w:r>
          </w:p>
        </w:tc>
        <w:tc>
          <w:tcPr>
            <w:tcW w:w="59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B5006" w:rsidRDefault="005351BB" w:rsidP="006A7EDB">
            <w:pPr>
              <w:jc w:val="center"/>
              <w:rPr>
                <w:b/>
                <w:bCs/>
                <w:sz w:val="17"/>
                <w:szCs w:val="17"/>
              </w:rPr>
            </w:pPr>
          </w:p>
          <w:p w:rsidR="005351BB" w:rsidRPr="006B5006" w:rsidRDefault="005351BB" w:rsidP="006A7EDB">
            <w:pPr>
              <w:jc w:val="center"/>
              <w:rPr>
                <w:sz w:val="17"/>
                <w:szCs w:val="17"/>
              </w:rPr>
            </w:pPr>
            <w:r w:rsidRPr="006B5006">
              <w:rPr>
                <w:b/>
                <w:bCs/>
                <w:sz w:val="17"/>
                <w:szCs w:val="17"/>
              </w:rPr>
              <w:t>Код</w:t>
            </w:r>
          </w:p>
        </w:tc>
        <w:tc>
          <w:tcPr>
            <w:tcW w:w="218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B5006" w:rsidRDefault="005351BB" w:rsidP="006A7EDB">
            <w:pPr>
              <w:jc w:val="center"/>
              <w:rPr>
                <w:sz w:val="17"/>
                <w:szCs w:val="17"/>
              </w:rPr>
            </w:pPr>
            <w:r w:rsidRPr="006B5006">
              <w:rPr>
                <w:b/>
                <w:bCs/>
                <w:sz w:val="17"/>
                <w:szCs w:val="17"/>
              </w:rPr>
              <w:t>Признано в</w:t>
            </w:r>
          </w:p>
        </w:tc>
        <w:tc>
          <w:tcPr>
            <w:tcW w:w="995" w:type="dxa"/>
            <w:vMerge w:val="restar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hideMark/>
          </w:tcPr>
          <w:p w:rsidR="005351BB" w:rsidRPr="006B5006" w:rsidRDefault="005351BB" w:rsidP="006A7EDB">
            <w:pPr>
              <w:jc w:val="center"/>
              <w:rPr>
                <w:sz w:val="17"/>
                <w:szCs w:val="17"/>
              </w:rPr>
            </w:pPr>
            <w:r w:rsidRPr="006B5006">
              <w:rPr>
                <w:b/>
                <w:bCs/>
                <w:sz w:val="17"/>
                <w:szCs w:val="17"/>
              </w:rPr>
              <w:t xml:space="preserve">Разница </w:t>
            </w:r>
            <w:r w:rsidRPr="006B5006">
              <w:rPr>
                <w:b/>
                <w:bCs/>
                <w:sz w:val="17"/>
                <w:szCs w:val="17"/>
              </w:rPr>
              <w:br/>
              <w:t>гр.3 – гр.2</w:t>
            </w:r>
          </w:p>
        </w:tc>
      </w:tr>
      <w:tr w:rsidR="005351BB" w:rsidRPr="005351BB" w:rsidTr="003567CF">
        <w:trPr>
          <w:jc w:val="center"/>
        </w:trPr>
        <w:tc>
          <w:tcPr>
            <w:tcW w:w="5946"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b/>
                <w:bCs/>
                <w:sz w:val="20"/>
              </w:rPr>
            </w:pPr>
          </w:p>
        </w:tc>
        <w:tc>
          <w:tcPr>
            <w:tcW w:w="590"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jc w:val="center"/>
              <w:rPr>
                <w:sz w:val="20"/>
              </w:rPr>
            </w:pP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B5006" w:rsidRDefault="005351BB" w:rsidP="005351BB">
            <w:pPr>
              <w:jc w:val="center"/>
              <w:rPr>
                <w:sz w:val="17"/>
                <w:szCs w:val="17"/>
              </w:rPr>
            </w:pPr>
            <w:r w:rsidRPr="006B5006">
              <w:rPr>
                <w:b/>
                <w:bCs/>
                <w:sz w:val="17"/>
                <w:szCs w:val="17"/>
              </w:rPr>
              <w:t xml:space="preserve">финансовом </w:t>
            </w:r>
            <w:r w:rsidRPr="006B5006">
              <w:rPr>
                <w:b/>
                <w:bCs/>
                <w:sz w:val="17"/>
                <w:szCs w:val="17"/>
              </w:rPr>
              <w:br/>
              <w:t>учете</w:t>
            </w: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B5006" w:rsidRDefault="005351BB" w:rsidP="005351BB">
            <w:pPr>
              <w:jc w:val="center"/>
              <w:rPr>
                <w:sz w:val="17"/>
                <w:szCs w:val="17"/>
              </w:rPr>
            </w:pPr>
            <w:r w:rsidRPr="006B5006">
              <w:rPr>
                <w:b/>
                <w:bCs/>
                <w:sz w:val="17"/>
                <w:szCs w:val="17"/>
              </w:rPr>
              <w:t xml:space="preserve">налоговых </w:t>
            </w:r>
            <w:r w:rsidRPr="006B5006">
              <w:rPr>
                <w:b/>
                <w:bCs/>
                <w:sz w:val="17"/>
                <w:szCs w:val="17"/>
              </w:rPr>
              <w:br/>
              <w:t>целях</w:t>
            </w:r>
          </w:p>
        </w:tc>
        <w:tc>
          <w:tcPr>
            <w:tcW w:w="995"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sz w:val="20"/>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6A7EDB">
            <w:pPr>
              <w:jc w:val="center"/>
              <w:rPr>
                <w:b/>
                <w:bCs/>
                <w:sz w:val="16"/>
                <w:szCs w:val="16"/>
              </w:rPr>
            </w:pPr>
            <w:r w:rsidRPr="003567CF">
              <w:rPr>
                <w:b/>
                <w:bCs/>
                <w:sz w:val="16"/>
                <w:szCs w:val="16"/>
              </w:rPr>
              <w:t>A</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6A7EDB">
            <w:pPr>
              <w:jc w:val="center"/>
              <w:rPr>
                <w:sz w:val="16"/>
                <w:szCs w:val="16"/>
              </w:rPr>
            </w:pPr>
            <w:r w:rsidRPr="003567CF">
              <w:rPr>
                <w:b/>
                <w:bCs/>
                <w:sz w:val="16"/>
                <w:szCs w:val="16"/>
              </w:rPr>
              <w:t>1</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6A7EDB">
            <w:pPr>
              <w:jc w:val="center"/>
              <w:rPr>
                <w:sz w:val="16"/>
                <w:szCs w:val="16"/>
              </w:rPr>
            </w:pPr>
            <w:r w:rsidRPr="003567CF">
              <w:rPr>
                <w:b/>
                <w:bCs/>
                <w:sz w:val="16"/>
                <w:szCs w:val="16"/>
              </w:rPr>
              <w:t>2</w:t>
            </w: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6A7EDB">
            <w:pPr>
              <w:jc w:val="center"/>
              <w:rPr>
                <w:sz w:val="16"/>
                <w:szCs w:val="16"/>
              </w:rPr>
            </w:pPr>
            <w:r w:rsidRPr="003567CF">
              <w:rPr>
                <w:b/>
                <w:bCs/>
                <w:sz w:val="16"/>
                <w:szCs w:val="16"/>
              </w:rPr>
              <w:t>3</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6A7EDB">
            <w:pPr>
              <w:jc w:val="center"/>
              <w:rPr>
                <w:sz w:val="16"/>
                <w:szCs w:val="16"/>
              </w:rPr>
            </w:pPr>
            <w:r w:rsidRPr="003567CF">
              <w:rPr>
                <w:b/>
                <w:bCs/>
                <w:sz w:val="16"/>
                <w:szCs w:val="16"/>
              </w:rPr>
              <w:t>4</w:t>
            </w: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rPr>
                <w:sz w:val="18"/>
                <w:szCs w:val="18"/>
              </w:rPr>
            </w:pPr>
            <w:r w:rsidRPr="003567CF">
              <w:rPr>
                <w:sz w:val="18"/>
                <w:szCs w:val="18"/>
              </w:rPr>
              <w:t>Процентные начисления по банковским депозитам, вложенным на срок более трех лет</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b/>
                <w:bCs/>
                <w:sz w:val="18"/>
                <w:szCs w:val="18"/>
              </w:rPr>
            </w:pPr>
            <w:r w:rsidRPr="003567CF">
              <w:rPr>
                <w:b/>
                <w:bCs/>
                <w:sz w:val="18"/>
                <w:szCs w:val="18"/>
              </w:rPr>
              <w:t>0202</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sz w:val="18"/>
                <w:szCs w:val="18"/>
                <w:lang w:val="en-US"/>
              </w:rPr>
            </w:pPr>
            <w:r w:rsidRPr="003567CF">
              <w:rPr>
                <w:sz w:val="18"/>
                <w:szCs w:val="18"/>
                <w:lang w:val="en-US"/>
              </w:rPr>
              <w:t>0</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Доход от замены собственности (</w:t>
            </w:r>
            <w:hyperlink r:id="rId18" w:history="1">
              <w:r w:rsidRPr="003567CF">
                <w:rPr>
                  <w:rStyle w:val="ad"/>
                  <w:color w:val="auto"/>
                  <w:sz w:val="18"/>
                  <w:szCs w:val="18"/>
                  <w:u w:val="none"/>
                </w:rPr>
                <w:t>НК</w:t>
              </w:r>
            </w:hyperlink>
            <w:r w:rsidRPr="003567CF">
              <w:rPr>
                <w:sz w:val="18"/>
                <w:szCs w:val="18"/>
              </w:rPr>
              <w:t>, ст.22) (в гр.2 указывается сумма чрезвычайных доходов, отраженная по Кт счета 623)</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02041</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sz w:val="18"/>
                <w:szCs w:val="18"/>
              </w:rPr>
              <w:t>0</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Доход, полученный в результате незамены или частичной замены собственности (</w:t>
            </w:r>
            <w:hyperlink r:id="rId19" w:history="1">
              <w:r w:rsidRPr="003567CF">
                <w:rPr>
                  <w:rStyle w:val="ad"/>
                  <w:color w:val="auto"/>
                  <w:sz w:val="18"/>
                  <w:szCs w:val="18"/>
                  <w:u w:val="none"/>
                </w:rPr>
                <w:t>НК</w:t>
              </w:r>
            </w:hyperlink>
            <w:r w:rsidRPr="003567CF">
              <w:rPr>
                <w:sz w:val="18"/>
                <w:szCs w:val="18"/>
              </w:rPr>
              <w:t>, ст.22)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02042</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sz w:val="18"/>
                <w:szCs w:val="18"/>
              </w:rPr>
              <w:t>Х</w:t>
            </w: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Доход, полученный от реализации основных средств (</w:t>
            </w:r>
            <w:hyperlink r:id="rId20" w:history="1">
              <w:r w:rsidRPr="003567CF">
                <w:rPr>
                  <w:rStyle w:val="ad"/>
                  <w:color w:val="auto"/>
                  <w:sz w:val="18"/>
                  <w:szCs w:val="18"/>
                  <w:u w:val="none"/>
                </w:rPr>
                <w:t>НК</w:t>
              </w:r>
            </w:hyperlink>
            <w:r w:rsidRPr="003567CF">
              <w:rPr>
                <w:sz w:val="18"/>
                <w:szCs w:val="18"/>
              </w:rPr>
              <w:t>, ст.27, ч.(2))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0206</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Доход от дарения активов, за исключением капитальных активов (</w:t>
            </w:r>
            <w:hyperlink r:id="rId21" w:history="1">
              <w:r w:rsidRPr="003567CF">
                <w:rPr>
                  <w:rStyle w:val="ad"/>
                  <w:color w:val="auto"/>
                  <w:sz w:val="18"/>
                  <w:szCs w:val="18"/>
                  <w:u w:val="none"/>
                </w:rPr>
                <w:t>НК</w:t>
              </w:r>
            </w:hyperlink>
            <w:r w:rsidRPr="003567CF">
              <w:rPr>
                <w:sz w:val="18"/>
                <w:szCs w:val="18"/>
              </w:rPr>
              <w:t>, ст.42) (Таблица 3)</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0207</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sz w:val="18"/>
                <w:szCs w:val="18"/>
              </w:rPr>
              <w:t>X</w:t>
            </w: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Результат от операций с капитальными активами (Таблица 4)</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0208</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Сумма дохода от погашения дебиторской задолженности, ранее списанной за счет расходов отчетного периода, в том числе через сформированные резервы в соответствии с положениями НСБУ, но непризнанные к вычету согласно НК</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0209</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sz w:val="18"/>
                <w:szCs w:val="18"/>
              </w:rPr>
              <w:t>0</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Доход, полученный не в денежной форме (</w:t>
            </w:r>
            <w:hyperlink r:id="rId22" w:history="1">
              <w:r w:rsidRPr="003567CF">
                <w:rPr>
                  <w:rStyle w:val="ad"/>
                  <w:color w:val="auto"/>
                  <w:sz w:val="18"/>
                  <w:szCs w:val="18"/>
                  <w:u w:val="none"/>
                </w:rPr>
                <w:t>НК</w:t>
              </w:r>
            </w:hyperlink>
            <w:r w:rsidRPr="003567CF">
              <w:rPr>
                <w:sz w:val="18"/>
                <w:szCs w:val="18"/>
              </w:rPr>
              <w:t>, ст.21, ч.(1))</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02010</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Денежные средства, полученные из специальных фондов и используемые в соответствии с назначением фондов, определенные налоговым законодательством как необлагаемые</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A25" w:rsidRPr="003567CF" w:rsidRDefault="00D87A25" w:rsidP="005351BB">
            <w:pPr>
              <w:jc w:val="center"/>
              <w:rPr>
                <w:b/>
                <w:bCs/>
                <w:sz w:val="18"/>
                <w:szCs w:val="18"/>
              </w:rPr>
            </w:pPr>
          </w:p>
          <w:p w:rsidR="005351BB" w:rsidRPr="003567CF" w:rsidRDefault="005351BB" w:rsidP="005351BB">
            <w:pPr>
              <w:jc w:val="center"/>
              <w:rPr>
                <w:sz w:val="18"/>
                <w:szCs w:val="18"/>
              </w:rPr>
            </w:pPr>
            <w:r w:rsidRPr="003567CF">
              <w:rPr>
                <w:b/>
                <w:bCs/>
                <w:sz w:val="18"/>
                <w:szCs w:val="18"/>
              </w:rPr>
              <w:t>02012</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sz w:val="18"/>
                <w:szCs w:val="18"/>
              </w:rPr>
              <w:t>0</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Доходы, полученные от списания пеней и налоговых санкций (задолженности в национальный публичный бюджет) (</w:t>
            </w:r>
            <w:hyperlink r:id="rId23" w:history="1">
              <w:r w:rsidRPr="003567CF">
                <w:rPr>
                  <w:rStyle w:val="ad"/>
                  <w:color w:val="auto"/>
                  <w:sz w:val="18"/>
                  <w:szCs w:val="18"/>
                  <w:u w:val="none"/>
                </w:rPr>
                <w:t>НК</w:t>
              </w:r>
            </w:hyperlink>
            <w:r w:rsidRPr="003567CF">
              <w:rPr>
                <w:sz w:val="18"/>
                <w:szCs w:val="18"/>
              </w:rPr>
              <w:t>, ст.20, п.z</w:t>
            </w:r>
            <w:r w:rsidRPr="003567CF">
              <w:rPr>
                <w:sz w:val="18"/>
                <w:szCs w:val="18"/>
                <w:vertAlign w:val="superscript"/>
              </w:rPr>
              <w:t>4</w:t>
            </w:r>
            <w:r w:rsidRPr="003567CF">
              <w:rPr>
                <w:sz w:val="18"/>
                <w:szCs w:val="18"/>
              </w:rPr>
              <w:t>))</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02013</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sz w:val="18"/>
                <w:szCs w:val="18"/>
              </w:rPr>
              <w:t>0</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Доходы, полученные в результате использования налоговых льгот (</w:t>
            </w:r>
            <w:hyperlink r:id="rId24" w:history="1">
              <w:r w:rsidRPr="003567CF">
                <w:rPr>
                  <w:rStyle w:val="ad"/>
                  <w:color w:val="auto"/>
                  <w:sz w:val="18"/>
                  <w:szCs w:val="18"/>
                  <w:u w:val="none"/>
                </w:rPr>
                <w:t>НК</w:t>
              </w:r>
            </w:hyperlink>
            <w:r w:rsidRPr="003567CF">
              <w:rPr>
                <w:sz w:val="18"/>
                <w:szCs w:val="18"/>
              </w:rPr>
              <w:t>, ст.20, п.z))</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02014</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sz w:val="18"/>
                <w:szCs w:val="18"/>
              </w:rPr>
              <w:t>0</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Доход от непогашения задолженности хозяйствующим субъектом в случае, когда причиной ее образования является неплатежеспособность налогоплательщика (</w:t>
            </w:r>
            <w:hyperlink r:id="rId25" w:history="1">
              <w:r w:rsidRPr="003567CF">
                <w:rPr>
                  <w:rStyle w:val="ad"/>
                  <w:color w:val="auto"/>
                  <w:sz w:val="18"/>
                  <w:szCs w:val="18"/>
                  <w:u w:val="none"/>
                </w:rPr>
                <w:t>НК</w:t>
              </w:r>
            </w:hyperlink>
            <w:r w:rsidRPr="003567CF">
              <w:rPr>
                <w:sz w:val="18"/>
                <w:szCs w:val="18"/>
              </w:rPr>
              <w:t>, ст.18, п.j))</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A25" w:rsidRPr="003567CF" w:rsidRDefault="00D87A25" w:rsidP="005351BB">
            <w:pPr>
              <w:jc w:val="center"/>
              <w:rPr>
                <w:b/>
                <w:bCs/>
                <w:sz w:val="18"/>
                <w:szCs w:val="18"/>
              </w:rPr>
            </w:pPr>
          </w:p>
          <w:p w:rsidR="005351BB" w:rsidRPr="003567CF" w:rsidRDefault="005351BB" w:rsidP="005351BB">
            <w:pPr>
              <w:jc w:val="center"/>
              <w:rPr>
                <w:sz w:val="18"/>
                <w:szCs w:val="18"/>
              </w:rPr>
            </w:pPr>
            <w:r w:rsidRPr="003567CF">
              <w:rPr>
                <w:b/>
                <w:bCs/>
                <w:sz w:val="18"/>
                <w:szCs w:val="18"/>
              </w:rPr>
              <w:t>02015</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A25" w:rsidRPr="003567CF" w:rsidRDefault="00D87A25" w:rsidP="005351BB">
            <w:pPr>
              <w:jc w:val="center"/>
              <w:rPr>
                <w:sz w:val="18"/>
                <w:szCs w:val="18"/>
              </w:rPr>
            </w:pPr>
          </w:p>
          <w:p w:rsidR="005351BB" w:rsidRPr="003567CF" w:rsidRDefault="005351BB" w:rsidP="005351BB">
            <w:pPr>
              <w:jc w:val="center"/>
              <w:rPr>
                <w:sz w:val="18"/>
                <w:szCs w:val="18"/>
              </w:rPr>
            </w:pPr>
            <w:r w:rsidRPr="003567CF">
              <w:rPr>
                <w:sz w:val="18"/>
                <w:szCs w:val="18"/>
              </w:rPr>
              <w:t>0</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D87A25">
            <w:pPr>
              <w:rPr>
                <w:sz w:val="18"/>
                <w:szCs w:val="18"/>
              </w:rPr>
            </w:pPr>
            <w:r w:rsidRPr="003567CF">
              <w:rPr>
                <w:sz w:val="18"/>
                <w:szCs w:val="18"/>
              </w:rPr>
              <w:t xml:space="preserve">Доходы от переоценки основных средств и </w:t>
            </w:r>
            <w:r w:rsidR="00A431CE" w:rsidRPr="003567CF">
              <w:rPr>
                <w:sz w:val="18"/>
                <w:szCs w:val="18"/>
              </w:rPr>
              <w:t>других активов,</w:t>
            </w:r>
            <w:r w:rsidR="00D87A25" w:rsidRPr="003567CF">
              <w:rPr>
                <w:sz w:val="18"/>
                <w:szCs w:val="18"/>
              </w:rPr>
              <w:t xml:space="preserve"> </w:t>
            </w:r>
            <w:r w:rsidR="00D87A25" w:rsidRPr="003567CF">
              <w:rPr>
                <w:sz w:val="18"/>
                <w:szCs w:val="18"/>
                <w:lang w:eastAsia="en-US"/>
              </w:rPr>
              <w:t>и восстановления убытков от их обесценения</w:t>
            </w:r>
            <w:r w:rsidRPr="003567CF">
              <w:rPr>
                <w:sz w:val="18"/>
                <w:szCs w:val="18"/>
              </w:rPr>
              <w:t xml:space="preserve"> (НК, ст. 20 п.</w:t>
            </w:r>
            <w:r w:rsidRPr="003567CF">
              <w:rPr>
                <w:sz w:val="18"/>
                <w:szCs w:val="18"/>
                <w:lang w:val="en-US"/>
              </w:rPr>
              <w:t>z</w:t>
            </w:r>
            <w:r w:rsidRPr="003567CF">
              <w:rPr>
                <w:sz w:val="18"/>
                <w:szCs w:val="18"/>
                <w:vertAlign w:val="superscript"/>
              </w:rPr>
              <w:t>9</w:t>
            </w:r>
            <w:r w:rsidRPr="003567CF">
              <w:rPr>
                <w:sz w:val="18"/>
                <w:szCs w:val="18"/>
              </w:rPr>
              <w:t>)</w:t>
            </w:r>
            <w:r w:rsidR="00C32FF7" w:rsidRPr="003567CF">
              <w:rPr>
                <w:sz w:val="18"/>
                <w:szCs w:val="18"/>
              </w:rPr>
              <w:t>)</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b/>
                <w:bCs/>
                <w:sz w:val="18"/>
                <w:szCs w:val="18"/>
              </w:rPr>
            </w:pPr>
            <w:r w:rsidRPr="003567CF">
              <w:rPr>
                <w:b/>
                <w:bCs/>
                <w:sz w:val="18"/>
                <w:szCs w:val="18"/>
              </w:rPr>
              <w:t>02016</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sz w:val="18"/>
                <w:szCs w:val="18"/>
              </w:rPr>
            </w:pPr>
            <w:r w:rsidRPr="003567CF">
              <w:rPr>
                <w:sz w:val="18"/>
                <w:szCs w:val="18"/>
              </w:rPr>
              <w:t>0</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rPr>
                <w:sz w:val="18"/>
                <w:szCs w:val="18"/>
              </w:rPr>
            </w:pPr>
            <w:r w:rsidRPr="003567CF">
              <w:rPr>
                <w:sz w:val="18"/>
                <w:szCs w:val="18"/>
              </w:rPr>
              <w:t>Доходы, полученные при переходе от НСБУ к МСФО (ч.(9) ст. 44 НК)</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b/>
                <w:bCs/>
                <w:sz w:val="18"/>
                <w:szCs w:val="18"/>
              </w:rPr>
            </w:pPr>
            <w:r w:rsidRPr="003567CF">
              <w:rPr>
                <w:b/>
                <w:bCs/>
                <w:sz w:val="18"/>
                <w:szCs w:val="18"/>
              </w:rPr>
              <w:t>02017</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sz w:val="18"/>
                <w:szCs w:val="18"/>
              </w:rPr>
            </w:pP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rPr>
                <w:sz w:val="18"/>
                <w:szCs w:val="18"/>
              </w:rPr>
            </w:pPr>
            <w:r w:rsidRPr="003567CF">
              <w:rPr>
                <w:sz w:val="18"/>
                <w:szCs w:val="18"/>
              </w:rPr>
              <w:t>Доходы, полученные в виде дивидендов (ч.(3</w:t>
            </w:r>
            <w:r w:rsidRPr="003567CF">
              <w:rPr>
                <w:sz w:val="18"/>
                <w:szCs w:val="18"/>
                <w:vertAlign w:val="superscript"/>
              </w:rPr>
              <w:t>1</w:t>
            </w:r>
            <w:r w:rsidRPr="003567CF">
              <w:rPr>
                <w:sz w:val="18"/>
                <w:szCs w:val="18"/>
              </w:rPr>
              <w:t>) ст. 90</w:t>
            </w:r>
            <w:r w:rsidRPr="003567CF">
              <w:rPr>
                <w:sz w:val="18"/>
                <w:szCs w:val="18"/>
                <w:vertAlign w:val="superscript"/>
              </w:rPr>
              <w:t>1</w:t>
            </w:r>
            <w:r w:rsidRPr="003567CF">
              <w:rPr>
                <w:sz w:val="18"/>
                <w:szCs w:val="18"/>
              </w:rPr>
              <w:t xml:space="preserve"> НК)</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b/>
                <w:bCs/>
                <w:sz w:val="18"/>
                <w:szCs w:val="18"/>
              </w:rPr>
            </w:pPr>
            <w:r w:rsidRPr="003567CF">
              <w:rPr>
                <w:b/>
                <w:bCs/>
                <w:sz w:val="18"/>
                <w:szCs w:val="18"/>
              </w:rPr>
              <w:t>02018</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jc w:val="center"/>
              <w:rPr>
                <w:sz w:val="18"/>
                <w:szCs w:val="18"/>
              </w:rPr>
            </w:pPr>
            <w:r w:rsidRPr="003567CF">
              <w:rPr>
                <w:sz w:val="18"/>
                <w:szCs w:val="18"/>
              </w:rPr>
              <w:t>0</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Другие (указать)</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02019</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p>
        </w:tc>
      </w:tr>
      <w:tr w:rsidR="005351BB" w:rsidRPr="005351BB" w:rsidTr="003567CF">
        <w:trPr>
          <w:jc w:val="center"/>
        </w:trPr>
        <w:tc>
          <w:tcPr>
            <w:tcW w:w="59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b/>
                <w:bCs/>
                <w:sz w:val="18"/>
                <w:szCs w:val="18"/>
              </w:rPr>
            </w:pPr>
            <w:r w:rsidRPr="003567CF">
              <w:rPr>
                <w:b/>
                <w:bCs/>
                <w:sz w:val="18"/>
                <w:szCs w:val="18"/>
              </w:rPr>
              <w:t>ВСЕГО</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020</w:t>
            </w:r>
          </w:p>
        </w:tc>
        <w:tc>
          <w:tcPr>
            <w:tcW w:w="11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X</w:t>
            </w:r>
          </w:p>
        </w:tc>
        <w:tc>
          <w:tcPr>
            <w:tcW w:w="10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jc w:val="center"/>
              <w:rPr>
                <w:sz w:val="18"/>
                <w:szCs w:val="18"/>
              </w:rPr>
            </w:pPr>
            <w:r w:rsidRPr="003567CF">
              <w:rPr>
                <w:b/>
                <w:bCs/>
                <w:sz w:val="18"/>
                <w:szCs w:val="18"/>
              </w:rPr>
              <w:t>X</w:t>
            </w:r>
          </w:p>
        </w:tc>
        <w:tc>
          <w:tcPr>
            <w:tcW w:w="9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3567CF" w:rsidRDefault="005351BB" w:rsidP="005351BB">
            <w:pPr>
              <w:rPr>
                <w:sz w:val="18"/>
                <w:szCs w:val="18"/>
              </w:rPr>
            </w:pPr>
            <w:r w:rsidRPr="003567CF">
              <w:rPr>
                <w:sz w:val="18"/>
                <w:szCs w:val="18"/>
              </w:rPr>
              <w:t> </w:t>
            </w:r>
          </w:p>
        </w:tc>
      </w:tr>
    </w:tbl>
    <w:p w:rsidR="005351BB" w:rsidRPr="006A7EDB" w:rsidRDefault="006A7EDB" w:rsidP="006A7EDB">
      <w:pPr>
        <w:pStyle w:val="aa"/>
      </w:pPr>
      <w:r>
        <w:t xml:space="preserve">  </w:t>
      </w:r>
    </w:p>
    <w:p w:rsidR="005351BB" w:rsidRPr="005351BB" w:rsidRDefault="005351BB" w:rsidP="001E10AD">
      <w:pPr>
        <w:ind w:firstLine="567"/>
        <w:jc w:val="both"/>
        <w:rPr>
          <w:sz w:val="24"/>
          <w:szCs w:val="24"/>
          <w:lang w:eastAsia="en-US"/>
        </w:rPr>
      </w:pPr>
      <w:r w:rsidRPr="005351BB">
        <w:rPr>
          <w:b/>
          <w:sz w:val="24"/>
          <w:szCs w:val="24"/>
          <w:lang w:eastAsia="en-US"/>
        </w:rPr>
        <w:t>По строке 0202</w:t>
      </w:r>
      <w:r w:rsidRPr="005351BB">
        <w:rPr>
          <w:sz w:val="24"/>
          <w:szCs w:val="24"/>
          <w:lang w:eastAsia="en-US"/>
        </w:rPr>
        <w:t>, графа 2, отражается сумма процентных начислений по банковским депозитам, вложенным на срок более трех лет, и корпоративным ценным бумагам в виде облигаций, выпущенных на срок более трех лет (часть (8) статьи 24 Закона № 1164-</w:t>
      </w:r>
      <w:r w:rsidRPr="005351BB">
        <w:rPr>
          <w:sz w:val="24"/>
          <w:szCs w:val="24"/>
          <w:lang w:val="en-US" w:eastAsia="en-US"/>
        </w:rPr>
        <w:t>XIII</w:t>
      </w:r>
      <w:r w:rsidRPr="005351BB">
        <w:rPr>
          <w:sz w:val="24"/>
          <w:szCs w:val="24"/>
          <w:lang w:eastAsia="en-US"/>
        </w:rPr>
        <w:t xml:space="preserve"> от 24 апреля 1997 г. о введении в действие разделов </w:t>
      </w:r>
      <w:r w:rsidRPr="005351BB">
        <w:rPr>
          <w:sz w:val="24"/>
          <w:szCs w:val="24"/>
          <w:lang w:val="en-US" w:eastAsia="en-US"/>
        </w:rPr>
        <w:t>I</w:t>
      </w:r>
      <w:r w:rsidRPr="005351BB">
        <w:rPr>
          <w:sz w:val="24"/>
          <w:szCs w:val="24"/>
          <w:lang w:eastAsia="en-US"/>
        </w:rPr>
        <w:t xml:space="preserve"> и </w:t>
      </w:r>
      <w:r w:rsidRPr="005351BB">
        <w:rPr>
          <w:sz w:val="24"/>
          <w:szCs w:val="24"/>
          <w:lang w:val="en-US" w:eastAsia="en-US"/>
        </w:rPr>
        <w:t>II</w:t>
      </w:r>
      <w:r w:rsidRPr="005351BB">
        <w:rPr>
          <w:sz w:val="24"/>
          <w:szCs w:val="24"/>
          <w:lang w:eastAsia="en-US"/>
        </w:rPr>
        <w:t xml:space="preserve"> Налогового кодекса). </w:t>
      </w:r>
    </w:p>
    <w:p w:rsidR="005351BB" w:rsidRPr="005351BB" w:rsidRDefault="005351BB" w:rsidP="001E10AD">
      <w:pPr>
        <w:pStyle w:val="aa"/>
      </w:pPr>
      <w:r w:rsidRPr="005351BB">
        <w:rPr>
          <w:b/>
          <w:bCs/>
        </w:rPr>
        <w:lastRenderedPageBreak/>
        <w:t>Строка 02041 “Доход, полученный при замене собственности (</w:t>
      </w:r>
      <w:hyperlink r:id="rId26" w:history="1">
        <w:r w:rsidRPr="005351BB">
          <w:rPr>
            <w:rStyle w:val="ad"/>
            <w:b/>
            <w:bCs/>
            <w:color w:val="auto"/>
            <w:u w:val="none"/>
          </w:rPr>
          <w:t>НК</w:t>
        </w:r>
      </w:hyperlink>
      <w:r w:rsidRPr="005351BB">
        <w:rPr>
          <w:b/>
          <w:bCs/>
        </w:rPr>
        <w:t>, ст.22)”</w:t>
      </w:r>
      <w:r w:rsidRPr="005351BB">
        <w:t xml:space="preserve"> заполняется в случае, когда в результате чрезвычайных обстоятельств (пожаров, наводнений, хищений) имеет место утрата (повреждение и др.) собственности, в результате которой получена определенная компенсация. Компенсация, к примеру, может быть получена от страховых компаний в случае, когда имущество застраховано, или от других лиц, виновных в утере собственности. </w:t>
      </w:r>
    </w:p>
    <w:p w:rsidR="005351BB" w:rsidRPr="005351BB" w:rsidRDefault="005351BB" w:rsidP="001E10AD">
      <w:pPr>
        <w:pStyle w:val="aa"/>
      </w:pPr>
      <w:r w:rsidRPr="005351BB">
        <w:t xml:space="preserve">В гр.2 указывается сумма дохода, признанного в финансовом учете как чрезвычайные доходы, а в гр.3 – цифра 0. </w:t>
      </w:r>
    </w:p>
    <w:p w:rsidR="005351BB" w:rsidRPr="005351BB" w:rsidRDefault="005351BB" w:rsidP="001E10AD">
      <w:pPr>
        <w:pStyle w:val="aa"/>
      </w:pPr>
      <w:r w:rsidRPr="005351BB">
        <w:rPr>
          <w:b/>
          <w:bCs/>
        </w:rPr>
        <w:t>Строка 02042 “Доход, полученный в результате незамены или частичной замены собственности (</w:t>
      </w:r>
      <w:hyperlink r:id="rId27" w:history="1">
        <w:r w:rsidRPr="005351BB">
          <w:rPr>
            <w:rStyle w:val="ad"/>
            <w:b/>
            <w:bCs/>
            <w:color w:val="auto"/>
            <w:u w:val="none"/>
          </w:rPr>
          <w:t>НК</w:t>
        </w:r>
      </w:hyperlink>
      <w:r w:rsidRPr="005351BB">
        <w:rPr>
          <w:b/>
          <w:bCs/>
        </w:rPr>
        <w:t>, ст.22)”</w:t>
      </w:r>
      <w:r w:rsidRPr="005351BB">
        <w:t xml:space="preserve"> заполняется в случаях, когда компенсация, полученная вследствие вынужденной утраты собственности или частичного повреждения, не была инвестирована или частично инвестирована на приобретение (строительство) подобной собственности (ремонт частично поврежденной собственности) на протяжении периода, разрешенного для замены. </w:t>
      </w:r>
    </w:p>
    <w:p w:rsidR="005351BB" w:rsidRPr="005351BB" w:rsidRDefault="005351BB" w:rsidP="001E10AD">
      <w:pPr>
        <w:pStyle w:val="aa"/>
      </w:pPr>
      <w:r w:rsidRPr="005351BB">
        <w:t xml:space="preserve">Гр.2 не заполняется, а в гр.3 отражается разница между суммой полученной компенсации и суммой средств, направленных на приобретение (строительство) подобной собственности или на ремонт частично поврежденной собственности в течение периода, разрешенного для замены (конец года, непосредственно следующего за годом, в котором произошла утрата или частичное повреждение собственности). </w:t>
      </w:r>
    </w:p>
    <w:p w:rsidR="005351BB" w:rsidRPr="005351BB" w:rsidRDefault="005351BB" w:rsidP="001E10AD">
      <w:pPr>
        <w:pStyle w:val="aa"/>
      </w:pPr>
      <w:r w:rsidRPr="005351BB">
        <w:rPr>
          <w:b/>
          <w:bCs/>
        </w:rPr>
        <w:t>В строке 0206 “Доход, полученный от реализации основных средств (НК, ст.27, ч.(2</w:t>
      </w:r>
      <w:r w:rsidR="00C16108" w:rsidRPr="00C16108">
        <w:rPr>
          <w:b/>
          <w:bCs/>
        </w:rPr>
        <w:t>)</w:t>
      </w:r>
      <w:r w:rsidRPr="005351BB">
        <w:rPr>
          <w:b/>
          <w:bCs/>
        </w:rPr>
        <w:t>”</w:t>
      </w:r>
      <w:r w:rsidRPr="005351BB">
        <w:t xml:space="preserve"> отражается доход, полученный от реализации основных средств, используемых в предпринимательской деятельности. В гр.2 отражается признанный в финансовом учете положительный результат от реализации основных средств, а в гр.3 – доход, определенный в соответствии с положениями ч.(2) ст.27 </w:t>
      </w:r>
      <w:hyperlink r:id="rId28" w:history="1">
        <w:r w:rsidRPr="005351BB">
          <w:rPr>
            <w:rStyle w:val="ad"/>
            <w:color w:val="auto"/>
            <w:u w:val="none"/>
          </w:rPr>
          <w:t>Налогового кодекса</w:t>
        </w:r>
      </w:hyperlink>
      <w:r w:rsidRPr="005351BB">
        <w:t xml:space="preserve">. </w:t>
      </w:r>
    </w:p>
    <w:p w:rsidR="005A5ED8" w:rsidRDefault="005351BB" w:rsidP="001E10AD">
      <w:pPr>
        <w:pStyle w:val="aa"/>
      </w:pPr>
      <w:r w:rsidRPr="005351BB">
        <w:t xml:space="preserve">Если реализуются основные средства, которые на момент отчуждения не были использованы в предпринимательской деятельности (будучи законсервированными), доход от их реализации определяется как разница между полученной суммой и скорректированным стоимостным базисом – если реализованы основные средства, находящиеся на консервации. Скорректированный стоимостный базис законсервированных основных средств определяется в соответствии с п.88 </w:t>
      </w:r>
      <w:r w:rsidRPr="005A5ED8">
        <w:t>Каталога основных средств</w:t>
      </w:r>
      <w:r w:rsidR="005A5ED8">
        <w:t>.</w:t>
      </w:r>
    </w:p>
    <w:p w:rsidR="005351BB" w:rsidRPr="005351BB" w:rsidRDefault="005351BB" w:rsidP="001E10AD">
      <w:pPr>
        <w:pStyle w:val="aa"/>
      </w:pPr>
      <w:r w:rsidRPr="005351BB">
        <w:rPr>
          <w:b/>
          <w:bCs/>
        </w:rPr>
        <w:t>Строка 0207 “Доход от дарения активов, за исключением капитальных активов (НК, ст.42</w:t>
      </w:r>
      <w:r w:rsidR="005A5ED8">
        <w:rPr>
          <w:b/>
          <w:bCs/>
        </w:rPr>
        <w:t>)</w:t>
      </w:r>
      <w:r w:rsidRPr="005351BB">
        <w:rPr>
          <w:b/>
          <w:bCs/>
        </w:rPr>
        <w:t>”</w:t>
      </w:r>
      <w:r w:rsidRPr="005351BB">
        <w:t xml:space="preserve"> заполняется в случаях осуществления дарений. В целях налогообложения согласно положениям ст.42 </w:t>
      </w:r>
      <w:hyperlink r:id="rId29" w:history="1">
        <w:r w:rsidRPr="005351BB">
          <w:rPr>
            <w:rStyle w:val="ad"/>
            <w:color w:val="auto"/>
            <w:u w:val="none"/>
          </w:rPr>
          <w:t>Налогового кодекса</w:t>
        </w:r>
      </w:hyperlink>
      <w:r w:rsidRPr="005351BB">
        <w:t xml:space="preserve"> лицо, преподнесшее какой-либо дар, рассматривается как лицо, продавшее подаренное им имущество по цене, являющейся наибольшей величиной из его скорректированного стоимостного базиса (балансовой стоимости) или его рыночной цены на момент дарения. Графа 2 не заполняется, поскольку в финансовом учете не признаются доходы, а только расходы, а гр.3 заполняется на основании приложения 6.1 к таблице №1. </w:t>
      </w:r>
    </w:p>
    <w:p w:rsidR="005351BB" w:rsidRPr="005351BB" w:rsidRDefault="005351BB" w:rsidP="001E10AD">
      <w:pPr>
        <w:pStyle w:val="aa"/>
      </w:pPr>
      <w:r w:rsidRPr="005351BB">
        <w:t xml:space="preserve">Если осуществляется дарение основных средств, которые ранее были использованы в предпринимательской деятельности, то в гр.2 приложения 6.1 к таблице №1 отражается стоимостный базис данных основных средств, определенный в соответствии с п.88 Каталога основных средств. В случае, когда осуществляется дарение других активов (товары, готовая продукция, материалы), в гр.2 отражается их балансовая стоимость по данным финансового учета. В гр.3 приложения 6.1 отражается рыночная стоимость подаренных активов, (определенная на основании ст.5 п.24) </w:t>
      </w:r>
      <w:hyperlink r:id="rId30" w:history="1">
        <w:r w:rsidRPr="005351BB">
          <w:rPr>
            <w:rStyle w:val="ad"/>
            <w:color w:val="auto"/>
            <w:u w:val="none"/>
          </w:rPr>
          <w:t>Налогового кодекса</w:t>
        </w:r>
      </w:hyperlink>
      <w:r w:rsidRPr="005351BB">
        <w:t>), а в гр.4 – наибольшая величина, отраженная в гр.2 и гр.3. Сумма гр.4 приложения 6.1 отражается в гр.3 стр.0207 приложения 6 к таблице</w:t>
      </w:r>
      <w:r w:rsidR="00602354">
        <w:t xml:space="preserve"> №</w:t>
      </w:r>
      <w:r w:rsidRPr="005351BB">
        <w:t xml:space="preserve"> 1. </w:t>
      </w:r>
    </w:p>
    <w:tbl>
      <w:tblPr>
        <w:tblW w:w="9498" w:type="dxa"/>
        <w:jc w:val="center"/>
        <w:tblCellMar>
          <w:top w:w="15" w:type="dxa"/>
          <w:left w:w="15" w:type="dxa"/>
          <w:bottom w:w="15" w:type="dxa"/>
          <w:right w:w="15" w:type="dxa"/>
        </w:tblCellMar>
        <w:tblLook w:val="04A0" w:firstRow="1" w:lastRow="0" w:firstColumn="1" w:lastColumn="0" w:noHBand="0" w:noVBand="1"/>
      </w:tblPr>
      <w:tblGrid>
        <w:gridCol w:w="2710"/>
        <w:gridCol w:w="637"/>
        <w:gridCol w:w="1941"/>
        <w:gridCol w:w="1942"/>
        <w:gridCol w:w="2268"/>
      </w:tblGrid>
      <w:tr w:rsidR="005351BB" w:rsidRPr="005351BB" w:rsidTr="006A7EDB">
        <w:trPr>
          <w:jc w:val="center"/>
        </w:trPr>
        <w:tc>
          <w:tcPr>
            <w:tcW w:w="9498" w:type="dxa"/>
            <w:gridSpan w:val="5"/>
            <w:tcBorders>
              <w:top w:val="nil"/>
              <w:left w:val="nil"/>
              <w:bottom w:val="nil"/>
              <w:right w:val="nil"/>
            </w:tcBorders>
            <w:tcMar>
              <w:top w:w="15" w:type="dxa"/>
              <w:left w:w="45" w:type="dxa"/>
              <w:bottom w:w="15" w:type="dxa"/>
              <w:right w:w="45" w:type="dxa"/>
            </w:tcMar>
            <w:hideMark/>
          </w:tcPr>
          <w:p w:rsidR="005351BB" w:rsidRPr="005351BB" w:rsidRDefault="005351BB" w:rsidP="001E10AD">
            <w:pPr>
              <w:pStyle w:val="rg"/>
              <w:jc w:val="both"/>
              <w:rPr>
                <w:b/>
                <w:sz w:val="20"/>
                <w:szCs w:val="20"/>
              </w:rPr>
            </w:pPr>
            <w:r w:rsidRPr="005351BB">
              <w:t xml:space="preserve">                                                                      </w:t>
            </w:r>
            <w:r w:rsidR="006A7EDB">
              <w:t xml:space="preserve">                    </w:t>
            </w:r>
            <w:r w:rsidRPr="005351BB">
              <w:t xml:space="preserve">              </w:t>
            </w:r>
            <w:r w:rsidRPr="005351BB">
              <w:rPr>
                <w:b/>
                <w:sz w:val="20"/>
                <w:szCs w:val="20"/>
              </w:rPr>
              <w:t>Приложение 6.1 к т</w:t>
            </w:r>
            <w:r w:rsidRPr="005351BB">
              <w:rPr>
                <w:b/>
                <w:bCs/>
                <w:sz w:val="20"/>
                <w:szCs w:val="20"/>
              </w:rPr>
              <w:t>аблице</w:t>
            </w:r>
            <w:r w:rsidR="00602354">
              <w:rPr>
                <w:b/>
                <w:bCs/>
                <w:sz w:val="20"/>
                <w:szCs w:val="20"/>
              </w:rPr>
              <w:t xml:space="preserve"> №</w:t>
            </w:r>
            <w:r w:rsidRPr="005351BB">
              <w:rPr>
                <w:b/>
                <w:bCs/>
                <w:sz w:val="20"/>
                <w:szCs w:val="20"/>
              </w:rPr>
              <w:t xml:space="preserve"> 1</w:t>
            </w:r>
          </w:p>
          <w:p w:rsidR="005351BB" w:rsidRPr="006A7EDB" w:rsidRDefault="005351BB" w:rsidP="001E10AD">
            <w:pPr>
              <w:pStyle w:val="aa"/>
              <w:rPr>
                <w:b/>
                <w:sz w:val="16"/>
                <w:szCs w:val="16"/>
              </w:rPr>
            </w:pPr>
            <w:r w:rsidRPr="005351BB">
              <w:rPr>
                <w:b/>
                <w:sz w:val="20"/>
                <w:szCs w:val="20"/>
              </w:rPr>
              <w:t> </w:t>
            </w:r>
          </w:p>
          <w:p w:rsidR="005351BB" w:rsidRPr="005351BB" w:rsidRDefault="006A7EDB" w:rsidP="001E10AD">
            <w:pPr>
              <w:pStyle w:val="cb"/>
              <w:jc w:val="both"/>
              <w:rPr>
                <w:sz w:val="20"/>
                <w:szCs w:val="20"/>
              </w:rPr>
            </w:pPr>
            <w:r w:rsidRPr="006A7EDB">
              <w:rPr>
                <w:sz w:val="20"/>
                <w:szCs w:val="20"/>
              </w:rPr>
              <w:t xml:space="preserve">   </w:t>
            </w:r>
            <w:r w:rsidR="005351BB" w:rsidRPr="005351BB">
              <w:rPr>
                <w:sz w:val="20"/>
                <w:szCs w:val="20"/>
              </w:rPr>
              <w:t xml:space="preserve">Справка к строке 0207 “Доход от дарения активов, за исключением капитальных активов” </w:t>
            </w:r>
          </w:p>
          <w:p w:rsidR="005351BB" w:rsidRPr="005351BB" w:rsidRDefault="005351BB" w:rsidP="001E10AD">
            <w:pPr>
              <w:pStyle w:val="aa"/>
              <w:rPr>
                <w:sz w:val="20"/>
                <w:szCs w:val="20"/>
              </w:rPr>
            </w:pPr>
            <w:r w:rsidRPr="005351BB">
              <w:rPr>
                <w:sz w:val="20"/>
                <w:szCs w:val="20"/>
              </w:rPr>
              <w:t> </w:t>
            </w:r>
          </w:p>
        </w:tc>
      </w:tr>
      <w:tr w:rsidR="005351BB" w:rsidRPr="005351BB" w:rsidTr="006A7EDB">
        <w:trPr>
          <w:jc w:val="center"/>
        </w:trPr>
        <w:tc>
          <w:tcPr>
            <w:tcW w:w="2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006" w:rsidRDefault="006B5006" w:rsidP="006A7EDB">
            <w:pPr>
              <w:jc w:val="center"/>
              <w:rPr>
                <w:b/>
                <w:bCs/>
                <w:sz w:val="18"/>
                <w:szCs w:val="18"/>
              </w:rPr>
            </w:pPr>
          </w:p>
          <w:p w:rsidR="005351BB" w:rsidRPr="006A7EDB" w:rsidRDefault="005351BB" w:rsidP="006A7EDB">
            <w:pPr>
              <w:jc w:val="center"/>
              <w:rPr>
                <w:b/>
                <w:bCs/>
                <w:sz w:val="18"/>
                <w:szCs w:val="18"/>
              </w:rPr>
            </w:pPr>
            <w:r w:rsidRPr="006A7EDB">
              <w:rPr>
                <w:b/>
                <w:bCs/>
                <w:sz w:val="18"/>
                <w:szCs w:val="18"/>
              </w:rPr>
              <w:t>Категория подаренных активов</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006" w:rsidRDefault="006B5006" w:rsidP="006A7EDB">
            <w:pPr>
              <w:jc w:val="center"/>
              <w:rPr>
                <w:b/>
                <w:bCs/>
                <w:sz w:val="18"/>
                <w:szCs w:val="18"/>
              </w:rPr>
            </w:pPr>
          </w:p>
          <w:p w:rsidR="005351BB" w:rsidRPr="006A7EDB" w:rsidRDefault="005351BB" w:rsidP="006A7EDB">
            <w:pPr>
              <w:jc w:val="center"/>
              <w:rPr>
                <w:sz w:val="18"/>
                <w:szCs w:val="18"/>
              </w:rPr>
            </w:pPr>
            <w:r w:rsidRPr="006A7EDB">
              <w:rPr>
                <w:b/>
                <w:bCs/>
                <w:sz w:val="18"/>
                <w:szCs w:val="18"/>
              </w:rPr>
              <w:t>Код</w:t>
            </w:r>
          </w:p>
        </w:tc>
        <w:tc>
          <w:tcPr>
            <w:tcW w:w="19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6B5006">
            <w:pPr>
              <w:rPr>
                <w:sz w:val="18"/>
                <w:szCs w:val="18"/>
              </w:rPr>
            </w:pPr>
            <w:r w:rsidRPr="006A7EDB">
              <w:rPr>
                <w:b/>
                <w:bCs/>
                <w:sz w:val="18"/>
                <w:szCs w:val="18"/>
              </w:rPr>
              <w:t>Балансовая стоимость (стоимостный базис)</w:t>
            </w:r>
          </w:p>
        </w:tc>
        <w:tc>
          <w:tcPr>
            <w:tcW w:w="19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6A7EDB">
            <w:pPr>
              <w:jc w:val="center"/>
              <w:rPr>
                <w:sz w:val="18"/>
                <w:szCs w:val="18"/>
              </w:rPr>
            </w:pPr>
            <w:r w:rsidRPr="006A7EDB">
              <w:rPr>
                <w:b/>
                <w:bCs/>
                <w:sz w:val="18"/>
                <w:szCs w:val="18"/>
              </w:rPr>
              <w:t>Рыночная стоимость на момент дарения*</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6A7EDB">
            <w:pPr>
              <w:jc w:val="center"/>
              <w:rPr>
                <w:sz w:val="18"/>
                <w:szCs w:val="18"/>
              </w:rPr>
            </w:pPr>
            <w:r w:rsidRPr="006A7EDB">
              <w:rPr>
                <w:b/>
                <w:bCs/>
                <w:sz w:val="18"/>
                <w:szCs w:val="18"/>
              </w:rPr>
              <w:t>Наибольшая величина из гр.2 и гр.3 (отражается в гр.3 стр.0207)</w:t>
            </w:r>
          </w:p>
        </w:tc>
      </w:tr>
      <w:tr w:rsidR="005351BB" w:rsidRPr="005351BB" w:rsidTr="006A7EDB">
        <w:trPr>
          <w:jc w:val="center"/>
        </w:trPr>
        <w:tc>
          <w:tcPr>
            <w:tcW w:w="2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jc w:val="center"/>
              <w:rPr>
                <w:b/>
                <w:bCs/>
                <w:sz w:val="16"/>
                <w:szCs w:val="16"/>
              </w:rPr>
            </w:pPr>
            <w:r w:rsidRPr="006A7EDB">
              <w:rPr>
                <w:b/>
                <w:bCs/>
                <w:sz w:val="16"/>
                <w:szCs w:val="16"/>
              </w:rPr>
              <w:t>A</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jc w:val="center"/>
              <w:rPr>
                <w:sz w:val="16"/>
                <w:szCs w:val="16"/>
              </w:rPr>
            </w:pPr>
            <w:r w:rsidRPr="006A7EDB">
              <w:rPr>
                <w:b/>
                <w:bCs/>
                <w:sz w:val="16"/>
                <w:szCs w:val="16"/>
              </w:rPr>
              <w:t>1</w:t>
            </w:r>
          </w:p>
        </w:tc>
        <w:tc>
          <w:tcPr>
            <w:tcW w:w="19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jc w:val="center"/>
              <w:rPr>
                <w:sz w:val="16"/>
                <w:szCs w:val="16"/>
              </w:rPr>
            </w:pPr>
            <w:r w:rsidRPr="006A7EDB">
              <w:rPr>
                <w:b/>
                <w:bCs/>
                <w:sz w:val="16"/>
                <w:szCs w:val="16"/>
              </w:rPr>
              <w:t>2</w:t>
            </w:r>
          </w:p>
        </w:tc>
        <w:tc>
          <w:tcPr>
            <w:tcW w:w="19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jc w:val="center"/>
              <w:rPr>
                <w:sz w:val="16"/>
                <w:szCs w:val="16"/>
              </w:rPr>
            </w:pPr>
            <w:r w:rsidRPr="006A7EDB">
              <w:rPr>
                <w:b/>
                <w:bCs/>
                <w:sz w:val="16"/>
                <w:szCs w:val="16"/>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jc w:val="center"/>
              <w:rPr>
                <w:sz w:val="16"/>
                <w:szCs w:val="16"/>
              </w:rPr>
            </w:pPr>
            <w:r w:rsidRPr="006A7EDB">
              <w:rPr>
                <w:b/>
                <w:bCs/>
                <w:sz w:val="16"/>
                <w:szCs w:val="16"/>
              </w:rPr>
              <w:t>4</w:t>
            </w:r>
          </w:p>
        </w:tc>
      </w:tr>
      <w:tr w:rsidR="005351BB" w:rsidRPr="005351BB" w:rsidTr="006A7EDB">
        <w:trPr>
          <w:jc w:val="center"/>
        </w:trPr>
        <w:tc>
          <w:tcPr>
            <w:tcW w:w="2710"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hideMark/>
          </w:tcPr>
          <w:p w:rsidR="005351BB" w:rsidRPr="006A7EDB" w:rsidRDefault="005351BB" w:rsidP="005351BB">
            <w:pPr>
              <w:rPr>
                <w:sz w:val="18"/>
                <w:szCs w:val="18"/>
              </w:rPr>
            </w:pPr>
            <w:r w:rsidRPr="006A7EDB">
              <w:rPr>
                <w:sz w:val="18"/>
                <w:szCs w:val="18"/>
              </w:rPr>
              <w:lastRenderedPageBreak/>
              <w:t>Текущие активы – всего</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r w:rsidRPr="006A7EDB">
              <w:rPr>
                <w:b/>
                <w:bCs/>
                <w:sz w:val="18"/>
                <w:szCs w:val="18"/>
              </w:rPr>
              <w:t>0207</w:t>
            </w:r>
          </w:p>
        </w:tc>
        <w:tc>
          <w:tcPr>
            <w:tcW w:w="19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c>
          <w:tcPr>
            <w:tcW w:w="19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r>
      <w:tr w:rsidR="005351BB" w:rsidRPr="005351BB" w:rsidTr="006A7EDB">
        <w:trPr>
          <w:jc w:val="center"/>
        </w:trPr>
        <w:tc>
          <w:tcPr>
            <w:tcW w:w="2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r w:rsidRPr="006A7EDB">
              <w:rPr>
                <w:sz w:val="18"/>
                <w:szCs w:val="18"/>
              </w:rPr>
              <w:t>В том числе товары</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r w:rsidRPr="006A7EDB">
              <w:rPr>
                <w:b/>
                <w:bCs/>
                <w:sz w:val="18"/>
                <w:szCs w:val="18"/>
              </w:rPr>
              <w:t>02071</w:t>
            </w:r>
          </w:p>
        </w:tc>
        <w:tc>
          <w:tcPr>
            <w:tcW w:w="19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c>
          <w:tcPr>
            <w:tcW w:w="19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r>
      <w:tr w:rsidR="005351BB" w:rsidRPr="005351BB" w:rsidTr="006A7EDB">
        <w:trPr>
          <w:jc w:val="center"/>
        </w:trPr>
        <w:tc>
          <w:tcPr>
            <w:tcW w:w="2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r w:rsidRPr="006A7EDB">
              <w:rPr>
                <w:sz w:val="18"/>
                <w:szCs w:val="18"/>
              </w:rPr>
              <w:t>Основные средства</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r w:rsidRPr="006A7EDB">
              <w:rPr>
                <w:b/>
                <w:bCs/>
                <w:sz w:val="18"/>
                <w:szCs w:val="18"/>
              </w:rPr>
              <w:t>02072</w:t>
            </w:r>
          </w:p>
        </w:tc>
        <w:tc>
          <w:tcPr>
            <w:tcW w:w="19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c>
          <w:tcPr>
            <w:tcW w:w="19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r>
      <w:tr w:rsidR="005351BB" w:rsidRPr="005351BB" w:rsidTr="006A7EDB">
        <w:trPr>
          <w:jc w:val="center"/>
        </w:trPr>
        <w:tc>
          <w:tcPr>
            <w:tcW w:w="2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r w:rsidRPr="006A7EDB">
              <w:rPr>
                <w:sz w:val="18"/>
                <w:szCs w:val="18"/>
              </w:rPr>
              <w:t>Другие активы</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r w:rsidRPr="006A7EDB">
              <w:rPr>
                <w:b/>
                <w:bCs/>
                <w:sz w:val="18"/>
                <w:szCs w:val="18"/>
              </w:rPr>
              <w:t>02073</w:t>
            </w:r>
          </w:p>
        </w:tc>
        <w:tc>
          <w:tcPr>
            <w:tcW w:w="19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c>
          <w:tcPr>
            <w:tcW w:w="19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6A7EDB" w:rsidRDefault="005351BB" w:rsidP="005351BB">
            <w:pPr>
              <w:rPr>
                <w:sz w:val="18"/>
                <w:szCs w:val="18"/>
              </w:rPr>
            </w:pPr>
          </w:p>
        </w:tc>
      </w:tr>
      <w:tr w:rsidR="005351BB" w:rsidRPr="005351BB" w:rsidTr="006A7EDB">
        <w:trPr>
          <w:jc w:val="center"/>
        </w:trPr>
        <w:tc>
          <w:tcPr>
            <w:tcW w:w="9498" w:type="dxa"/>
            <w:gridSpan w:val="5"/>
            <w:tcBorders>
              <w:top w:val="nil"/>
              <w:left w:val="nil"/>
              <w:bottom w:val="nil"/>
              <w:right w:val="nil"/>
            </w:tcBorders>
            <w:tcMar>
              <w:top w:w="15" w:type="dxa"/>
              <w:left w:w="45" w:type="dxa"/>
              <w:bottom w:w="15" w:type="dxa"/>
              <w:right w:w="45" w:type="dxa"/>
            </w:tcMar>
            <w:hideMark/>
          </w:tcPr>
          <w:p w:rsidR="005351BB" w:rsidRPr="005351BB" w:rsidRDefault="005351BB" w:rsidP="00602354">
            <w:pPr>
              <w:rPr>
                <w:sz w:val="20"/>
              </w:rPr>
            </w:pPr>
            <w:r w:rsidRPr="005351BB">
              <w:rPr>
                <w:sz w:val="20"/>
              </w:rPr>
              <w:t xml:space="preserve">  </w:t>
            </w:r>
          </w:p>
          <w:p w:rsidR="005351BB" w:rsidRPr="005351BB" w:rsidRDefault="005351BB" w:rsidP="00602354">
            <w:pPr>
              <w:pStyle w:val="aa"/>
              <w:jc w:val="left"/>
              <w:rPr>
                <w:sz w:val="20"/>
                <w:szCs w:val="20"/>
              </w:rPr>
            </w:pPr>
            <w:r w:rsidRPr="005351BB">
              <w:rPr>
                <w:sz w:val="20"/>
                <w:szCs w:val="20"/>
              </w:rPr>
              <w:t>* Если безвозмездная передача собственности осуществляется в соответствии с решением Правительства или уполномоченных органов местного публичного управления, сумма, указанная в гр.2, отражается и в гр.3.</w:t>
            </w:r>
          </w:p>
        </w:tc>
      </w:tr>
    </w:tbl>
    <w:p w:rsidR="005351BB" w:rsidRPr="005351BB" w:rsidRDefault="005351BB" w:rsidP="00602354">
      <w:pPr>
        <w:pStyle w:val="aa"/>
        <w:jc w:val="left"/>
      </w:pPr>
      <w:r w:rsidRPr="005351BB">
        <w:t xml:space="preserve">  </w:t>
      </w:r>
    </w:p>
    <w:p w:rsidR="005351BB" w:rsidRPr="005351BB" w:rsidRDefault="005351BB" w:rsidP="001E10AD">
      <w:pPr>
        <w:pStyle w:val="aa"/>
      </w:pPr>
      <w:r w:rsidRPr="005351BB">
        <w:rPr>
          <w:b/>
          <w:bCs/>
        </w:rPr>
        <w:t>Строка 0208 “Результат от операций с капитальными активами”</w:t>
      </w:r>
      <w:r w:rsidRPr="005351BB">
        <w:t xml:space="preserve"> заполняется лицами, которые в течение налогового периода осуществляли операции (реализацию, обмен и другие способы отчуждения) с капитальными активами, перечисленными в ч.(2) ст.37 </w:t>
      </w:r>
      <w:hyperlink r:id="rId31" w:history="1">
        <w:r w:rsidRPr="005351BB">
          <w:rPr>
            <w:rStyle w:val="ad"/>
            <w:color w:val="auto"/>
            <w:u w:val="none"/>
          </w:rPr>
          <w:t>Налогового кодекса</w:t>
        </w:r>
      </w:hyperlink>
      <w:r w:rsidRPr="005351BB">
        <w:t>. Строка 0208 заполняется на основании приложения 6.2 к таблице</w:t>
      </w:r>
      <w:r w:rsidR="00602354">
        <w:t xml:space="preserve"> №</w:t>
      </w:r>
      <w:r w:rsidRPr="005351BB">
        <w:t xml:space="preserve"> 1 Единой декларации. </w:t>
      </w:r>
    </w:p>
    <w:p w:rsidR="005351BB" w:rsidRPr="005351BB" w:rsidRDefault="005351BB" w:rsidP="001E10AD">
      <w:pPr>
        <w:pStyle w:val="aa"/>
      </w:pPr>
      <w:r w:rsidRPr="005351BB">
        <w:t>В строке 0208 гр.2 приложения 6.2 отражается результат (прибыль, убыток) от операций с капитальными активами, признанный в финансовом учете по каждому активу, рассматриваемому как капитальный актив. В гр.3 и гр.4 указываются результаты, полученные по каждому из этих активов согласно положениям Налогового кодекса</w:t>
      </w:r>
      <w:r w:rsidRPr="005351BB">
        <w:rPr>
          <w:b/>
          <w:bCs/>
        </w:rPr>
        <w:t>.</w:t>
      </w:r>
      <w:r w:rsidRPr="005351BB">
        <w:t xml:space="preserve"> Показатели гр.5, 6, 8 определяются расчетно. В гр.7 указывается сумма потерь капитала, не разрешенная к вычету в предыдущих налоговых периодах, но вычет которой разрешен в текущем налоговом периоде, а в гр.10 – сумма потерь капитала, не разрешенная к вычету в данном налоговом году, и которая переносится на последующие налоговые периоды, т.е. сумма, которая подлежит отражению в следующем налоговом году – гр.7. </w:t>
      </w:r>
    </w:p>
    <w:p w:rsidR="005351BB" w:rsidRPr="005351BB" w:rsidRDefault="005351BB" w:rsidP="001E10AD">
      <w:pPr>
        <w:pStyle w:val="aa"/>
      </w:pPr>
      <w:r w:rsidRPr="005351BB">
        <w:t>Данные приложения 6.2 переносятся в строку 0208 приложения 6 к таблице №1 в следующем порядке: итог гр.2 приложения 6.2 – в гр.2 строки 0208</w:t>
      </w:r>
      <w:r w:rsidR="005A5ED8">
        <w:t xml:space="preserve"> приложения 6</w:t>
      </w:r>
      <w:r w:rsidRPr="005351BB">
        <w:t>; итог гр.9 приложения 6.2 – в гр.3 строки 0208</w:t>
      </w:r>
      <w:r w:rsidR="005A5ED8">
        <w:t xml:space="preserve"> приложения 6</w:t>
      </w:r>
      <w:r w:rsidRPr="005351BB">
        <w:t xml:space="preserve">. </w:t>
      </w:r>
    </w:p>
    <w:tbl>
      <w:tblPr>
        <w:tblW w:w="10256" w:type="dxa"/>
        <w:jc w:val="center"/>
        <w:tblLayout w:type="fixed"/>
        <w:tblCellMar>
          <w:top w:w="15" w:type="dxa"/>
          <w:left w:w="15" w:type="dxa"/>
          <w:bottom w:w="15" w:type="dxa"/>
          <w:right w:w="15" w:type="dxa"/>
        </w:tblCellMar>
        <w:tblLook w:val="04A0" w:firstRow="1" w:lastRow="0" w:firstColumn="1" w:lastColumn="0" w:noHBand="0" w:noVBand="1"/>
      </w:tblPr>
      <w:tblGrid>
        <w:gridCol w:w="2126"/>
        <w:gridCol w:w="567"/>
        <w:gridCol w:w="992"/>
        <w:gridCol w:w="567"/>
        <w:gridCol w:w="851"/>
        <w:gridCol w:w="850"/>
        <w:gridCol w:w="686"/>
        <w:gridCol w:w="907"/>
        <w:gridCol w:w="817"/>
        <w:gridCol w:w="992"/>
        <w:gridCol w:w="901"/>
      </w:tblGrid>
      <w:tr w:rsidR="005351BB" w:rsidRPr="005351BB" w:rsidTr="006A7EDB">
        <w:trPr>
          <w:jc w:val="center"/>
        </w:trPr>
        <w:tc>
          <w:tcPr>
            <w:tcW w:w="10256" w:type="dxa"/>
            <w:gridSpan w:val="11"/>
            <w:tcBorders>
              <w:top w:val="nil"/>
              <w:left w:val="nil"/>
              <w:bottom w:val="nil"/>
              <w:right w:val="nil"/>
            </w:tcBorders>
            <w:tcMar>
              <w:top w:w="15" w:type="dxa"/>
              <w:left w:w="45" w:type="dxa"/>
              <w:bottom w:w="15" w:type="dxa"/>
              <w:right w:w="45" w:type="dxa"/>
            </w:tcMar>
            <w:hideMark/>
          </w:tcPr>
          <w:p w:rsidR="005351BB" w:rsidRPr="005351BB" w:rsidRDefault="005351BB" w:rsidP="005351BB">
            <w:pPr>
              <w:pStyle w:val="rg"/>
              <w:jc w:val="center"/>
              <w:rPr>
                <w:sz w:val="20"/>
                <w:szCs w:val="20"/>
              </w:rPr>
            </w:pPr>
            <w:r w:rsidRPr="005351BB">
              <w:rPr>
                <w:b/>
                <w:bCs/>
                <w:sz w:val="20"/>
                <w:szCs w:val="20"/>
              </w:rPr>
              <w:t xml:space="preserve">                                                                                                                                              Приложение 6.2 к таблице №1</w:t>
            </w:r>
            <w:r w:rsidRPr="005351BB">
              <w:rPr>
                <w:sz w:val="20"/>
                <w:szCs w:val="20"/>
              </w:rPr>
              <w:t xml:space="preserve"> </w:t>
            </w:r>
          </w:p>
          <w:p w:rsidR="005351BB" w:rsidRPr="005351BB" w:rsidRDefault="005351BB" w:rsidP="005351BB">
            <w:pPr>
              <w:pStyle w:val="aa"/>
              <w:rPr>
                <w:sz w:val="20"/>
                <w:szCs w:val="20"/>
              </w:rPr>
            </w:pPr>
            <w:r w:rsidRPr="005351BB">
              <w:rPr>
                <w:sz w:val="20"/>
                <w:szCs w:val="20"/>
              </w:rPr>
              <w:t xml:space="preserve">  </w:t>
            </w:r>
          </w:p>
          <w:p w:rsidR="005351BB" w:rsidRPr="005351BB" w:rsidRDefault="006A7EDB" w:rsidP="00792827">
            <w:pPr>
              <w:pStyle w:val="cb"/>
              <w:jc w:val="left"/>
              <w:rPr>
                <w:sz w:val="20"/>
                <w:szCs w:val="20"/>
              </w:rPr>
            </w:pPr>
            <w:r w:rsidRPr="006A7EDB">
              <w:rPr>
                <w:sz w:val="20"/>
                <w:szCs w:val="20"/>
              </w:rPr>
              <w:t xml:space="preserve">         </w:t>
            </w:r>
            <w:r w:rsidR="005351BB" w:rsidRPr="005351BB">
              <w:rPr>
                <w:sz w:val="20"/>
                <w:szCs w:val="20"/>
              </w:rPr>
              <w:t xml:space="preserve">Справка к строке 0208 “Результат от операций с капитальными активами” </w:t>
            </w:r>
          </w:p>
          <w:p w:rsidR="005351BB" w:rsidRPr="005351BB" w:rsidRDefault="005351BB" w:rsidP="005351BB">
            <w:pPr>
              <w:pStyle w:val="aa"/>
              <w:rPr>
                <w:sz w:val="20"/>
                <w:szCs w:val="20"/>
              </w:rPr>
            </w:pPr>
            <w:r w:rsidRPr="005351BB">
              <w:rPr>
                <w:sz w:val="20"/>
                <w:szCs w:val="20"/>
              </w:rPr>
              <w:t> </w:t>
            </w:r>
          </w:p>
        </w:tc>
      </w:tr>
      <w:tr w:rsidR="005351BB" w:rsidRPr="005351BB" w:rsidTr="006A7EDB">
        <w:trPr>
          <w:jc w:val="center"/>
        </w:trPr>
        <w:tc>
          <w:tcPr>
            <w:tcW w:w="212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006" w:rsidRDefault="006B5006" w:rsidP="005C686A">
            <w:pPr>
              <w:jc w:val="center"/>
              <w:rPr>
                <w:b/>
                <w:bCs/>
                <w:sz w:val="16"/>
                <w:szCs w:val="16"/>
              </w:rPr>
            </w:pPr>
          </w:p>
          <w:p w:rsidR="006B5006" w:rsidRDefault="006B5006" w:rsidP="005C686A">
            <w:pPr>
              <w:jc w:val="center"/>
              <w:rPr>
                <w:b/>
                <w:bCs/>
                <w:sz w:val="16"/>
                <w:szCs w:val="16"/>
              </w:rPr>
            </w:pPr>
          </w:p>
          <w:p w:rsidR="006B5006" w:rsidRDefault="006B5006" w:rsidP="005C686A">
            <w:pPr>
              <w:jc w:val="center"/>
              <w:rPr>
                <w:b/>
                <w:bCs/>
                <w:sz w:val="16"/>
                <w:szCs w:val="16"/>
              </w:rPr>
            </w:pPr>
          </w:p>
          <w:p w:rsidR="006B5006" w:rsidRDefault="006B5006" w:rsidP="005C686A">
            <w:pPr>
              <w:jc w:val="center"/>
              <w:rPr>
                <w:b/>
                <w:bCs/>
                <w:sz w:val="16"/>
                <w:szCs w:val="16"/>
              </w:rPr>
            </w:pPr>
          </w:p>
          <w:p w:rsidR="006B5006" w:rsidRDefault="006B5006" w:rsidP="005C686A">
            <w:pPr>
              <w:jc w:val="center"/>
              <w:rPr>
                <w:b/>
                <w:bCs/>
                <w:sz w:val="16"/>
                <w:szCs w:val="16"/>
              </w:rPr>
            </w:pPr>
          </w:p>
          <w:p w:rsidR="005351BB" w:rsidRPr="007329FE" w:rsidRDefault="005351BB" w:rsidP="005C686A">
            <w:pPr>
              <w:jc w:val="center"/>
              <w:rPr>
                <w:b/>
                <w:bCs/>
                <w:sz w:val="16"/>
                <w:szCs w:val="16"/>
              </w:rPr>
            </w:pPr>
            <w:r w:rsidRPr="007329FE">
              <w:rPr>
                <w:b/>
                <w:bCs/>
                <w:sz w:val="16"/>
                <w:szCs w:val="16"/>
              </w:rPr>
              <w:t>Капитальные активы</w:t>
            </w:r>
          </w:p>
        </w:tc>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006" w:rsidRDefault="006B5006" w:rsidP="005C686A">
            <w:pPr>
              <w:jc w:val="center"/>
              <w:rPr>
                <w:b/>
                <w:bCs/>
                <w:sz w:val="16"/>
                <w:szCs w:val="16"/>
              </w:rPr>
            </w:pPr>
          </w:p>
          <w:p w:rsidR="006B5006" w:rsidRDefault="006B5006" w:rsidP="005C686A">
            <w:pPr>
              <w:jc w:val="center"/>
              <w:rPr>
                <w:b/>
                <w:bCs/>
                <w:sz w:val="16"/>
                <w:szCs w:val="16"/>
              </w:rPr>
            </w:pPr>
          </w:p>
          <w:p w:rsidR="006B5006" w:rsidRDefault="006B5006" w:rsidP="005C686A">
            <w:pPr>
              <w:jc w:val="center"/>
              <w:rPr>
                <w:b/>
                <w:bCs/>
                <w:sz w:val="16"/>
                <w:szCs w:val="16"/>
              </w:rPr>
            </w:pPr>
          </w:p>
          <w:p w:rsidR="006B5006" w:rsidRDefault="006B5006" w:rsidP="005C686A">
            <w:pPr>
              <w:jc w:val="center"/>
              <w:rPr>
                <w:b/>
                <w:bCs/>
                <w:sz w:val="16"/>
                <w:szCs w:val="16"/>
              </w:rPr>
            </w:pPr>
          </w:p>
          <w:p w:rsidR="006B5006" w:rsidRDefault="006B5006" w:rsidP="005C686A">
            <w:pPr>
              <w:jc w:val="center"/>
              <w:rPr>
                <w:b/>
                <w:bCs/>
                <w:sz w:val="16"/>
                <w:szCs w:val="16"/>
              </w:rPr>
            </w:pPr>
          </w:p>
          <w:p w:rsidR="005351BB" w:rsidRPr="007329FE" w:rsidRDefault="005351BB" w:rsidP="005C686A">
            <w:pPr>
              <w:jc w:val="center"/>
              <w:rPr>
                <w:sz w:val="16"/>
                <w:szCs w:val="16"/>
              </w:rPr>
            </w:pPr>
            <w:r w:rsidRPr="007329FE">
              <w:rPr>
                <w:b/>
                <w:bCs/>
                <w:sz w:val="16"/>
                <w:szCs w:val="16"/>
              </w:rPr>
              <w:t>Код</w:t>
            </w:r>
          </w:p>
        </w:tc>
        <w:tc>
          <w:tcPr>
            <w:tcW w:w="99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006" w:rsidRDefault="006B5006" w:rsidP="005C686A">
            <w:pPr>
              <w:ind w:left="-45" w:right="-135"/>
              <w:jc w:val="center"/>
              <w:rPr>
                <w:b/>
                <w:bCs/>
                <w:sz w:val="16"/>
                <w:szCs w:val="16"/>
              </w:rPr>
            </w:pPr>
          </w:p>
          <w:p w:rsidR="006B5006" w:rsidRDefault="006B5006" w:rsidP="005C686A">
            <w:pPr>
              <w:ind w:left="-45" w:right="-135"/>
              <w:jc w:val="center"/>
              <w:rPr>
                <w:b/>
                <w:bCs/>
                <w:sz w:val="16"/>
                <w:szCs w:val="16"/>
              </w:rPr>
            </w:pPr>
          </w:p>
          <w:p w:rsidR="005351BB" w:rsidRPr="007329FE" w:rsidRDefault="005351BB" w:rsidP="006B5006">
            <w:pPr>
              <w:ind w:left="-45"/>
              <w:jc w:val="center"/>
              <w:rPr>
                <w:sz w:val="16"/>
                <w:szCs w:val="16"/>
              </w:rPr>
            </w:pPr>
            <w:r w:rsidRPr="007329FE">
              <w:rPr>
                <w:b/>
                <w:bCs/>
                <w:sz w:val="16"/>
                <w:szCs w:val="16"/>
              </w:rPr>
              <w:t>Доход (убыток) от реализации (выбытия) капитальных активов по финансовому учету*</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C686A">
            <w:pPr>
              <w:jc w:val="center"/>
              <w:rPr>
                <w:sz w:val="16"/>
                <w:szCs w:val="16"/>
              </w:rPr>
            </w:pPr>
            <w:r w:rsidRPr="007329FE">
              <w:rPr>
                <w:b/>
                <w:bCs/>
                <w:sz w:val="16"/>
                <w:szCs w:val="16"/>
              </w:rPr>
              <w:t>Выбытие капитальных активов</w:t>
            </w:r>
          </w:p>
        </w:tc>
        <w:tc>
          <w:tcPr>
            <w:tcW w:w="8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006" w:rsidRDefault="006B5006" w:rsidP="005C686A">
            <w:pPr>
              <w:jc w:val="center"/>
              <w:rPr>
                <w:b/>
                <w:bCs/>
                <w:sz w:val="16"/>
                <w:szCs w:val="16"/>
              </w:rPr>
            </w:pPr>
          </w:p>
          <w:p w:rsidR="006B5006" w:rsidRDefault="006B5006" w:rsidP="005C686A">
            <w:pPr>
              <w:jc w:val="center"/>
              <w:rPr>
                <w:b/>
                <w:bCs/>
                <w:sz w:val="16"/>
                <w:szCs w:val="16"/>
              </w:rPr>
            </w:pPr>
          </w:p>
          <w:p w:rsidR="006B5006" w:rsidRDefault="006B5006" w:rsidP="005C686A">
            <w:pPr>
              <w:jc w:val="center"/>
              <w:rPr>
                <w:b/>
                <w:bCs/>
                <w:sz w:val="16"/>
                <w:szCs w:val="16"/>
              </w:rPr>
            </w:pPr>
          </w:p>
          <w:p w:rsidR="005351BB" w:rsidRPr="007329FE" w:rsidRDefault="005351BB" w:rsidP="005C686A">
            <w:pPr>
              <w:jc w:val="center"/>
              <w:rPr>
                <w:sz w:val="16"/>
                <w:szCs w:val="16"/>
              </w:rPr>
            </w:pPr>
            <w:r w:rsidRPr="007329FE">
              <w:rPr>
                <w:b/>
                <w:bCs/>
                <w:sz w:val="16"/>
                <w:szCs w:val="16"/>
              </w:rPr>
              <w:t>Прирост капитала (гp.4 – гp.3)</w:t>
            </w:r>
          </w:p>
        </w:tc>
        <w:tc>
          <w:tcPr>
            <w:tcW w:w="68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006" w:rsidRDefault="006B5006" w:rsidP="005C686A">
            <w:pPr>
              <w:jc w:val="center"/>
              <w:rPr>
                <w:b/>
                <w:bCs/>
                <w:sz w:val="16"/>
                <w:szCs w:val="16"/>
              </w:rPr>
            </w:pPr>
          </w:p>
          <w:p w:rsidR="006B5006" w:rsidRDefault="006B5006" w:rsidP="005C686A">
            <w:pPr>
              <w:jc w:val="center"/>
              <w:rPr>
                <w:b/>
                <w:bCs/>
                <w:sz w:val="16"/>
                <w:szCs w:val="16"/>
              </w:rPr>
            </w:pPr>
          </w:p>
          <w:p w:rsidR="006B5006" w:rsidRDefault="006B5006" w:rsidP="005C686A">
            <w:pPr>
              <w:jc w:val="center"/>
              <w:rPr>
                <w:b/>
                <w:bCs/>
                <w:sz w:val="16"/>
                <w:szCs w:val="16"/>
              </w:rPr>
            </w:pPr>
          </w:p>
          <w:p w:rsidR="005351BB" w:rsidRPr="007329FE" w:rsidRDefault="005351BB" w:rsidP="005C686A">
            <w:pPr>
              <w:jc w:val="center"/>
              <w:rPr>
                <w:sz w:val="16"/>
                <w:szCs w:val="16"/>
              </w:rPr>
            </w:pPr>
            <w:r w:rsidRPr="007329FE">
              <w:rPr>
                <w:b/>
                <w:bCs/>
                <w:sz w:val="16"/>
                <w:szCs w:val="16"/>
              </w:rPr>
              <w:t>Потери капитала (гр.3 – гp.4)</w:t>
            </w:r>
          </w:p>
        </w:tc>
        <w:tc>
          <w:tcPr>
            <w:tcW w:w="90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006" w:rsidRDefault="006B5006" w:rsidP="005C686A">
            <w:pPr>
              <w:jc w:val="center"/>
              <w:rPr>
                <w:b/>
                <w:bCs/>
                <w:sz w:val="16"/>
                <w:szCs w:val="16"/>
              </w:rPr>
            </w:pPr>
          </w:p>
          <w:p w:rsidR="006B5006" w:rsidRDefault="006B5006" w:rsidP="005C686A">
            <w:pPr>
              <w:jc w:val="center"/>
              <w:rPr>
                <w:b/>
                <w:bCs/>
                <w:sz w:val="16"/>
                <w:szCs w:val="16"/>
              </w:rPr>
            </w:pPr>
          </w:p>
          <w:p w:rsidR="005351BB" w:rsidRPr="007329FE" w:rsidRDefault="005351BB" w:rsidP="005C686A">
            <w:pPr>
              <w:jc w:val="center"/>
              <w:rPr>
                <w:sz w:val="16"/>
                <w:szCs w:val="16"/>
              </w:rPr>
            </w:pPr>
            <w:r w:rsidRPr="007329FE">
              <w:rPr>
                <w:b/>
                <w:bCs/>
                <w:sz w:val="16"/>
                <w:szCs w:val="16"/>
              </w:rPr>
              <w:t>Сумма потерь капитала преды-</w:t>
            </w:r>
            <w:r w:rsidRPr="007329FE">
              <w:rPr>
                <w:b/>
                <w:bCs/>
                <w:sz w:val="16"/>
                <w:szCs w:val="16"/>
              </w:rPr>
              <w:br/>
              <w:t>дущих периодов</w:t>
            </w:r>
          </w:p>
        </w:tc>
        <w:tc>
          <w:tcPr>
            <w:tcW w:w="81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006" w:rsidRDefault="006B5006" w:rsidP="005C686A">
            <w:pPr>
              <w:jc w:val="center"/>
              <w:rPr>
                <w:b/>
                <w:bCs/>
                <w:sz w:val="16"/>
                <w:szCs w:val="16"/>
              </w:rPr>
            </w:pPr>
          </w:p>
          <w:p w:rsidR="006B5006" w:rsidRDefault="006B5006" w:rsidP="005C686A">
            <w:pPr>
              <w:jc w:val="center"/>
              <w:rPr>
                <w:b/>
                <w:bCs/>
                <w:sz w:val="16"/>
                <w:szCs w:val="16"/>
              </w:rPr>
            </w:pPr>
          </w:p>
          <w:p w:rsidR="005351BB" w:rsidRPr="007329FE" w:rsidRDefault="005351BB" w:rsidP="005C686A">
            <w:pPr>
              <w:jc w:val="center"/>
              <w:rPr>
                <w:sz w:val="16"/>
                <w:szCs w:val="16"/>
              </w:rPr>
            </w:pPr>
            <w:r w:rsidRPr="007329FE">
              <w:rPr>
                <w:b/>
                <w:bCs/>
                <w:sz w:val="16"/>
                <w:szCs w:val="16"/>
              </w:rPr>
              <w:t xml:space="preserve">Сумма прироста капитала </w:t>
            </w:r>
            <w:r w:rsidRPr="007329FE">
              <w:rPr>
                <w:b/>
                <w:bCs/>
                <w:sz w:val="16"/>
                <w:szCs w:val="16"/>
              </w:rPr>
              <w:br/>
              <w:t>(гр.5 – гр.6 – гр.7)</w:t>
            </w:r>
          </w:p>
        </w:tc>
        <w:tc>
          <w:tcPr>
            <w:tcW w:w="99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C686A">
            <w:pPr>
              <w:jc w:val="center"/>
              <w:rPr>
                <w:sz w:val="16"/>
                <w:szCs w:val="16"/>
              </w:rPr>
            </w:pPr>
            <w:r w:rsidRPr="007329FE">
              <w:rPr>
                <w:b/>
                <w:bCs/>
                <w:sz w:val="16"/>
                <w:szCs w:val="16"/>
              </w:rPr>
              <w:t>Сумма прироста капитала, подле-</w:t>
            </w:r>
            <w:r w:rsidRPr="007329FE">
              <w:rPr>
                <w:b/>
                <w:bCs/>
                <w:sz w:val="16"/>
                <w:szCs w:val="16"/>
              </w:rPr>
              <w:br/>
              <w:t>жащая налогооб-</w:t>
            </w:r>
            <w:r w:rsidRPr="007329FE">
              <w:rPr>
                <w:b/>
                <w:bCs/>
                <w:sz w:val="16"/>
                <w:szCs w:val="16"/>
              </w:rPr>
              <w:br/>
              <w:t xml:space="preserve">ложению </w:t>
            </w:r>
            <w:r w:rsidRPr="007329FE">
              <w:rPr>
                <w:b/>
                <w:bCs/>
                <w:sz w:val="16"/>
                <w:szCs w:val="16"/>
              </w:rPr>
              <w:br/>
              <w:t xml:space="preserve">(гр.8 ×50%) </w:t>
            </w:r>
            <w:r w:rsidRPr="007329FE">
              <w:rPr>
                <w:b/>
                <w:bCs/>
                <w:sz w:val="16"/>
                <w:szCs w:val="16"/>
              </w:rPr>
              <w:br/>
              <w:t>(отража-</w:t>
            </w:r>
            <w:r w:rsidRPr="007329FE">
              <w:rPr>
                <w:b/>
                <w:bCs/>
                <w:sz w:val="16"/>
                <w:szCs w:val="16"/>
              </w:rPr>
              <w:br/>
              <w:t>ется в гр.3 стр.0208)</w:t>
            </w:r>
          </w:p>
        </w:tc>
        <w:tc>
          <w:tcPr>
            <w:tcW w:w="90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C686A">
            <w:pPr>
              <w:jc w:val="center"/>
              <w:rPr>
                <w:sz w:val="16"/>
                <w:szCs w:val="16"/>
              </w:rPr>
            </w:pPr>
            <w:r w:rsidRPr="007329FE">
              <w:rPr>
                <w:b/>
                <w:bCs/>
                <w:sz w:val="16"/>
                <w:szCs w:val="16"/>
              </w:rPr>
              <w:t>Сумма потерь, вычет которых не разре-</w:t>
            </w:r>
            <w:r w:rsidRPr="007329FE">
              <w:rPr>
                <w:b/>
                <w:bCs/>
                <w:sz w:val="16"/>
                <w:szCs w:val="16"/>
              </w:rPr>
              <w:br/>
              <w:t xml:space="preserve">шен в налоговом году </w:t>
            </w:r>
            <w:r w:rsidRPr="007329FE">
              <w:rPr>
                <w:b/>
                <w:bCs/>
                <w:sz w:val="16"/>
                <w:szCs w:val="16"/>
              </w:rPr>
              <w:br/>
              <w:t>(гр.6 + гр.7 – гр.5)</w:t>
            </w:r>
          </w:p>
        </w:tc>
      </w:tr>
      <w:tr w:rsidR="005351BB" w:rsidRPr="005351BB" w:rsidTr="006A7EDB">
        <w:trPr>
          <w:jc w:val="center"/>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b/>
                <w:bCs/>
                <w:sz w:val="18"/>
                <w:szCs w:val="18"/>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sz w:val="18"/>
                <w:szCs w:val="18"/>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92827" w:rsidRDefault="005351BB" w:rsidP="006B5006">
            <w:pPr>
              <w:jc w:val="center"/>
              <w:rPr>
                <w:sz w:val="16"/>
                <w:szCs w:val="16"/>
              </w:rPr>
            </w:pPr>
            <w:r w:rsidRPr="00792827">
              <w:rPr>
                <w:b/>
                <w:bCs/>
                <w:sz w:val="16"/>
                <w:szCs w:val="16"/>
              </w:rPr>
              <w:t>стои-</w:t>
            </w:r>
            <w:r w:rsidRPr="00792827">
              <w:rPr>
                <w:b/>
                <w:bCs/>
                <w:sz w:val="16"/>
                <w:szCs w:val="16"/>
              </w:rPr>
              <w:br/>
              <w:t>мост-</w:t>
            </w:r>
            <w:r w:rsidRPr="00792827">
              <w:rPr>
                <w:b/>
                <w:bCs/>
                <w:sz w:val="16"/>
                <w:szCs w:val="16"/>
              </w:rPr>
              <w:br/>
              <w:t>ный базис</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92827" w:rsidRDefault="005351BB" w:rsidP="006B5006">
            <w:pPr>
              <w:jc w:val="center"/>
              <w:rPr>
                <w:sz w:val="16"/>
                <w:szCs w:val="16"/>
              </w:rPr>
            </w:pPr>
            <w:r w:rsidRPr="00792827">
              <w:rPr>
                <w:b/>
                <w:bCs/>
                <w:sz w:val="16"/>
                <w:szCs w:val="16"/>
              </w:rPr>
              <w:t xml:space="preserve">сумма, </w:t>
            </w:r>
            <w:r w:rsidRPr="00792827">
              <w:rPr>
                <w:b/>
                <w:bCs/>
                <w:sz w:val="16"/>
                <w:szCs w:val="16"/>
              </w:rPr>
              <w:br/>
              <w:t>получен-</w:t>
            </w:r>
            <w:r w:rsidRPr="00792827">
              <w:rPr>
                <w:b/>
                <w:bCs/>
                <w:sz w:val="16"/>
                <w:szCs w:val="16"/>
              </w:rPr>
              <w:br/>
              <w:t xml:space="preserve">ная от </w:t>
            </w:r>
            <w:r w:rsidRPr="00792827">
              <w:rPr>
                <w:b/>
                <w:bCs/>
                <w:sz w:val="16"/>
                <w:szCs w:val="16"/>
              </w:rPr>
              <w:br/>
              <w:t>реали-</w:t>
            </w:r>
            <w:r w:rsidRPr="00792827">
              <w:rPr>
                <w:b/>
                <w:bCs/>
                <w:sz w:val="16"/>
                <w:szCs w:val="16"/>
              </w:rPr>
              <w:br/>
              <w:t xml:space="preserve">зации </w:t>
            </w:r>
            <w:r w:rsidRPr="00792827">
              <w:rPr>
                <w:b/>
                <w:bCs/>
                <w:sz w:val="16"/>
                <w:szCs w:val="16"/>
              </w:rPr>
              <w:br/>
              <w:t>(обмена)**</w:t>
            </w: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sz w:val="18"/>
                <w:szCs w:val="18"/>
              </w:rPr>
            </w:pPr>
          </w:p>
        </w:tc>
        <w:tc>
          <w:tcPr>
            <w:tcW w:w="686"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sz w:val="18"/>
                <w:szCs w:val="18"/>
              </w:rPr>
            </w:pPr>
          </w:p>
        </w:tc>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sz w:val="18"/>
                <w:szCs w:val="18"/>
              </w:rPr>
            </w:pPr>
          </w:p>
        </w:tc>
        <w:tc>
          <w:tcPr>
            <w:tcW w:w="817"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sz w:val="18"/>
                <w:szCs w:val="18"/>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sz w:val="18"/>
                <w:szCs w:val="18"/>
              </w:rPr>
            </w:pPr>
          </w:p>
        </w:tc>
        <w:tc>
          <w:tcPr>
            <w:tcW w:w="901"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sz w:val="18"/>
                <w:szCs w:val="18"/>
              </w:rPr>
            </w:pPr>
          </w:p>
        </w:tc>
      </w:tr>
      <w:tr w:rsidR="005351BB" w:rsidRPr="005351BB" w:rsidTr="006A7EDB">
        <w:trPr>
          <w:jc w:val="center"/>
        </w:trPr>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jc w:val="center"/>
              <w:rPr>
                <w:b/>
                <w:bCs/>
                <w:sz w:val="12"/>
                <w:szCs w:val="12"/>
              </w:rPr>
            </w:pPr>
            <w:r w:rsidRPr="007329FE">
              <w:rPr>
                <w:b/>
                <w:bCs/>
                <w:sz w:val="12"/>
                <w:szCs w:val="12"/>
              </w:rPr>
              <w:t>A</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rPr>
                <w:sz w:val="12"/>
                <w:szCs w:val="12"/>
              </w:rPr>
            </w:pPr>
            <w:r w:rsidRPr="007329FE">
              <w:rPr>
                <w:b/>
                <w:bCs/>
                <w:sz w:val="12"/>
                <w:szCs w:val="12"/>
              </w:rPr>
              <w:t>1</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rPr>
                <w:sz w:val="12"/>
                <w:szCs w:val="12"/>
              </w:rPr>
            </w:pPr>
            <w:r w:rsidRPr="007329FE">
              <w:rPr>
                <w:b/>
                <w:bCs/>
                <w:sz w:val="12"/>
                <w:szCs w:val="12"/>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rPr>
                <w:sz w:val="12"/>
                <w:szCs w:val="12"/>
              </w:rPr>
            </w:pPr>
            <w:r w:rsidRPr="007329FE">
              <w:rPr>
                <w:b/>
                <w:bCs/>
                <w:sz w:val="12"/>
                <w:szCs w:val="12"/>
              </w:rPr>
              <w:t>3</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rPr>
                <w:sz w:val="12"/>
                <w:szCs w:val="12"/>
              </w:rPr>
            </w:pPr>
            <w:r w:rsidRPr="007329FE">
              <w:rPr>
                <w:b/>
                <w:bCs/>
                <w:sz w:val="12"/>
                <w:szCs w:val="12"/>
              </w:rPr>
              <w:t>4</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rPr>
                <w:sz w:val="12"/>
                <w:szCs w:val="12"/>
              </w:rPr>
            </w:pPr>
            <w:r w:rsidRPr="007329FE">
              <w:rPr>
                <w:b/>
                <w:bCs/>
                <w:sz w:val="12"/>
                <w:szCs w:val="12"/>
              </w:rPr>
              <w:t>5</w:t>
            </w:r>
          </w:p>
        </w:tc>
        <w:tc>
          <w:tcPr>
            <w:tcW w:w="6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rPr>
                <w:sz w:val="12"/>
                <w:szCs w:val="12"/>
              </w:rPr>
            </w:pPr>
            <w:r w:rsidRPr="007329FE">
              <w:rPr>
                <w:b/>
                <w:bCs/>
                <w:sz w:val="12"/>
                <w:szCs w:val="12"/>
              </w:rPr>
              <w:t>6</w:t>
            </w: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rPr>
                <w:sz w:val="12"/>
                <w:szCs w:val="12"/>
              </w:rPr>
            </w:pPr>
            <w:r w:rsidRPr="007329FE">
              <w:rPr>
                <w:b/>
                <w:bCs/>
                <w:sz w:val="12"/>
                <w:szCs w:val="12"/>
              </w:rPr>
              <w:t>7</w:t>
            </w:r>
          </w:p>
        </w:tc>
        <w:tc>
          <w:tcPr>
            <w:tcW w:w="8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rPr>
                <w:sz w:val="12"/>
                <w:szCs w:val="12"/>
              </w:rPr>
            </w:pPr>
            <w:r w:rsidRPr="007329FE">
              <w:rPr>
                <w:b/>
                <w:bCs/>
                <w:sz w:val="12"/>
                <w:szCs w:val="12"/>
              </w:rPr>
              <w:t>8</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rPr>
                <w:sz w:val="12"/>
                <w:szCs w:val="12"/>
              </w:rPr>
            </w:pPr>
            <w:r w:rsidRPr="007329FE">
              <w:rPr>
                <w:b/>
                <w:bCs/>
                <w:sz w:val="12"/>
                <w:szCs w:val="12"/>
              </w:rPr>
              <w:t>9</w:t>
            </w:r>
          </w:p>
        </w:tc>
        <w:tc>
          <w:tcPr>
            <w:tcW w:w="9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329FE" w:rsidRDefault="005351BB" w:rsidP="005351BB">
            <w:pPr>
              <w:rPr>
                <w:sz w:val="12"/>
                <w:szCs w:val="12"/>
              </w:rPr>
            </w:pPr>
            <w:r w:rsidRPr="007329FE">
              <w:rPr>
                <w:b/>
                <w:bCs/>
                <w:sz w:val="12"/>
                <w:szCs w:val="12"/>
              </w:rPr>
              <w:t>10</w:t>
            </w:r>
          </w:p>
        </w:tc>
      </w:tr>
      <w:tr w:rsidR="005351BB" w:rsidRPr="005351BB" w:rsidTr="006A7EDB">
        <w:trPr>
          <w:jc w:val="center"/>
        </w:trPr>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ind w:right="-240"/>
              <w:rPr>
                <w:sz w:val="18"/>
                <w:szCs w:val="18"/>
              </w:rPr>
            </w:pPr>
            <w:r w:rsidRPr="005351BB">
              <w:rPr>
                <w:sz w:val="18"/>
                <w:szCs w:val="18"/>
              </w:rPr>
              <w:t>Акции и другие документы, удостоверяющие право собственности в предпринимательской деятельности</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02081</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6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8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r>
      <w:tr w:rsidR="005351BB" w:rsidRPr="005351BB" w:rsidTr="006A7EDB">
        <w:trPr>
          <w:jc w:val="center"/>
        </w:trPr>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Документы, свидетельствующие о наличии дебиторской задолженности</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02082</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6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8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r>
      <w:tr w:rsidR="005351BB" w:rsidRPr="005351BB" w:rsidTr="006A7EDB">
        <w:trPr>
          <w:jc w:val="center"/>
        </w:trPr>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Частная собственность, не используемая в предпринимательской деятельности, реализованная по цене, превышающей ее скорректированный стоимостный базис</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02083</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6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8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r>
      <w:tr w:rsidR="005351BB" w:rsidRPr="005351BB" w:rsidTr="006A7EDB">
        <w:trPr>
          <w:jc w:val="center"/>
        </w:trPr>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Земля</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02084</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6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8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r>
      <w:tr w:rsidR="005351BB" w:rsidRPr="005351BB" w:rsidTr="006A7EDB">
        <w:trPr>
          <w:jc w:val="center"/>
        </w:trPr>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Опцион на покупку или продажу капитальных активов</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02085</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6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8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c>
          <w:tcPr>
            <w:tcW w:w="9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X</w:t>
            </w:r>
          </w:p>
        </w:tc>
      </w:tr>
      <w:tr w:rsidR="005351BB" w:rsidRPr="005351BB" w:rsidTr="006A7EDB">
        <w:trPr>
          <w:jc w:val="center"/>
        </w:trPr>
        <w:tc>
          <w:tcPr>
            <w:tcW w:w="21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b/>
                <w:bCs/>
                <w:sz w:val="18"/>
                <w:szCs w:val="18"/>
              </w:rPr>
              <w:lastRenderedPageBreak/>
              <w:t>Всего</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r w:rsidRPr="005351BB">
              <w:rPr>
                <w:sz w:val="18"/>
                <w:szCs w:val="18"/>
              </w:rPr>
              <w:t>0208</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6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8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c>
          <w:tcPr>
            <w:tcW w:w="9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18"/>
                <w:szCs w:val="18"/>
              </w:rPr>
            </w:pPr>
          </w:p>
        </w:tc>
      </w:tr>
      <w:tr w:rsidR="005351BB" w:rsidRPr="005351BB" w:rsidTr="006A7EDB">
        <w:trPr>
          <w:jc w:val="center"/>
        </w:trPr>
        <w:tc>
          <w:tcPr>
            <w:tcW w:w="10256" w:type="dxa"/>
            <w:gridSpan w:val="11"/>
            <w:tcBorders>
              <w:top w:val="nil"/>
              <w:left w:val="nil"/>
              <w:bottom w:val="nil"/>
              <w:right w:val="nil"/>
            </w:tcBorders>
            <w:tcMar>
              <w:top w:w="15" w:type="dxa"/>
              <w:left w:w="45" w:type="dxa"/>
              <w:bottom w:w="15" w:type="dxa"/>
              <w:right w:w="45" w:type="dxa"/>
            </w:tcMar>
            <w:hideMark/>
          </w:tcPr>
          <w:p w:rsidR="005351BB" w:rsidRPr="005351BB" w:rsidRDefault="005351BB" w:rsidP="00602354">
            <w:pPr>
              <w:rPr>
                <w:sz w:val="20"/>
              </w:rPr>
            </w:pPr>
            <w:r w:rsidRPr="005351BB">
              <w:rPr>
                <w:sz w:val="20"/>
              </w:rPr>
              <w:t xml:space="preserve">  </w:t>
            </w:r>
          </w:p>
          <w:p w:rsidR="005351BB" w:rsidRPr="005351BB" w:rsidRDefault="005351BB" w:rsidP="00602354">
            <w:pPr>
              <w:pStyle w:val="aa"/>
              <w:jc w:val="left"/>
              <w:rPr>
                <w:sz w:val="20"/>
                <w:szCs w:val="20"/>
              </w:rPr>
            </w:pPr>
            <w:r w:rsidRPr="005351BB">
              <w:rPr>
                <w:sz w:val="20"/>
                <w:szCs w:val="20"/>
              </w:rPr>
              <w:t xml:space="preserve">* В случае признания в финансовом учете убытков соответствующий показатель указывается в скобках. </w:t>
            </w:r>
          </w:p>
          <w:p w:rsidR="005351BB" w:rsidRPr="005351BB" w:rsidRDefault="005351BB" w:rsidP="00602354">
            <w:pPr>
              <w:pStyle w:val="aa"/>
              <w:jc w:val="left"/>
              <w:rPr>
                <w:sz w:val="20"/>
                <w:szCs w:val="20"/>
              </w:rPr>
            </w:pPr>
            <w:r w:rsidRPr="005351BB">
              <w:rPr>
                <w:sz w:val="20"/>
                <w:szCs w:val="20"/>
              </w:rPr>
              <w:t>** В случае дарения капитальных активов в гр.4 указывается наибольшая величина из их скорректированного стоимостного базиса или рыночной цены на момент дарения.</w:t>
            </w:r>
          </w:p>
        </w:tc>
      </w:tr>
    </w:tbl>
    <w:p w:rsidR="005351BB" w:rsidRPr="005351BB" w:rsidRDefault="005351BB" w:rsidP="00602354">
      <w:pPr>
        <w:pStyle w:val="aa"/>
        <w:jc w:val="left"/>
      </w:pPr>
      <w:r w:rsidRPr="005351BB">
        <w:t xml:space="preserve">  </w:t>
      </w:r>
    </w:p>
    <w:p w:rsidR="005351BB" w:rsidRPr="005351BB" w:rsidRDefault="005351BB" w:rsidP="001E10AD">
      <w:pPr>
        <w:pStyle w:val="aa"/>
      </w:pPr>
      <w:r w:rsidRPr="005351BB">
        <w:rPr>
          <w:b/>
          <w:bCs/>
        </w:rPr>
        <w:t>В строке 0209 “Сумма дохода от погашения дебиторской задолженности, ранее списанной за счет расходов отчетного периода, в том числе через сформированные резервы в соответствии с положениями НСБУ, но непризнанные к вычету согласно НК”</w:t>
      </w:r>
      <w:r w:rsidRPr="005351BB">
        <w:t xml:space="preserve"> отражается сумма дохода, полученного согласно данным финансового учета от погашения дебиторской задолженности, ранее отнесенной на расходы периода либо напрямую, либо посредством создания резерва (резерва по сомнительным долгам), определенной безнадежной, однако не разрешенной к вычету в соответствии с положениями ст.31 ч.(1) Налогового кодекса. В гр.2 указывается сумма такого дохода согласно данным финансового учета, а в гр.3 – 0. </w:t>
      </w:r>
    </w:p>
    <w:p w:rsidR="005351BB" w:rsidRPr="005351BB" w:rsidRDefault="005351BB" w:rsidP="001E10AD">
      <w:pPr>
        <w:pStyle w:val="aa"/>
        <w:rPr>
          <w:lang w:eastAsia="en-US"/>
        </w:rPr>
      </w:pPr>
      <w:r w:rsidRPr="005351BB">
        <w:rPr>
          <w:b/>
          <w:bCs/>
        </w:rPr>
        <w:t>В строке 02010 “Доход, полученный не в денежной форме (НК, ст.21, ч.(1)”</w:t>
      </w:r>
      <w:r w:rsidRPr="005351BB">
        <w:t xml:space="preserve"> отражается доход, полученный не в денежной форме. В графе 2 отражается стоимость по данным финансового учета, а в графе 3 – </w:t>
      </w:r>
      <w:r w:rsidRPr="005351BB">
        <w:rPr>
          <w:lang w:eastAsia="en-US"/>
        </w:rPr>
        <w:t xml:space="preserve">средняя цена поставки товаров и/или оказания аналогичных услуг за месяц, предшествовавший месяцу, в котором был получен доход не в денежной форме. В случае, если в месяце, предшествовавшем месяцу, в котором был получен доход не в денежной форме, не были осуществлены поставки товаров и/или не были оказаны услуги, то доход, полученный не в денежной форме, не может быть меньше чем себестоимость товаров и/или услуг, поставленных и/или оказанных за текущий месяц. </w:t>
      </w:r>
    </w:p>
    <w:p w:rsidR="005351BB" w:rsidRPr="005351BB" w:rsidRDefault="005351BB" w:rsidP="001E10AD">
      <w:pPr>
        <w:pStyle w:val="aa"/>
      </w:pPr>
      <w:r w:rsidRPr="005351BB">
        <w:rPr>
          <w:b/>
          <w:bCs/>
        </w:rPr>
        <w:t>В строке 02012 “Денежные средства, полученные из специальных фондов и используемые в соответствии с назначением фондов, определенные законодательством как необлагаемые”</w:t>
      </w:r>
      <w:r w:rsidRPr="005351BB">
        <w:t xml:space="preserve"> отражаются денежные средства, признанные в финансовом учете как доход и полученные из специальных фондов. При использовании данных средств в соответствии с назначением фондов согласно действующему законодательству соответствующие доходы представляют собой необлагаемые доходы. </w:t>
      </w:r>
    </w:p>
    <w:p w:rsidR="005351BB" w:rsidRPr="005351BB" w:rsidRDefault="005351BB" w:rsidP="001E10AD">
      <w:pPr>
        <w:pStyle w:val="aa"/>
      </w:pPr>
      <w:r w:rsidRPr="005351BB">
        <w:rPr>
          <w:b/>
          <w:bCs/>
        </w:rPr>
        <w:t>В строке 02013 “Доходы, полученные от списания пеней и налоговых санкций (задолженности в национальный публичный бюджет) (НК, ст.20, п.z</w:t>
      </w:r>
      <w:r w:rsidRPr="005351BB">
        <w:rPr>
          <w:b/>
          <w:bCs/>
          <w:vertAlign w:val="superscript"/>
        </w:rPr>
        <w:t>4</w:t>
      </w:r>
      <w:r w:rsidRPr="005351BB">
        <w:rPr>
          <w:b/>
          <w:bCs/>
        </w:rPr>
        <w:t>)”</w:t>
      </w:r>
      <w:r w:rsidRPr="005351BB">
        <w:t xml:space="preserve"> отражается сумма аннулированных пеней и штрафов и/или задолженности в национальный публичный бюджет и которые согласно п.z</w:t>
      </w:r>
      <w:r w:rsidRPr="005351BB">
        <w:rPr>
          <w:vertAlign w:val="superscript"/>
        </w:rPr>
        <w:t>4</w:t>
      </w:r>
      <w:r w:rsidRPr="005351BB">
        <w:t xml:space="preserve">) ст.20 </w:t>
      </w:r>
      <w:hyperlink r:id="rId32" w:history="1">
        <w:r w:rsidRPr="005351BB">
          <w:rPr>
            <w:rStyle w:val="ad"/>
            <w:color w:val="auto"/>
            <w:u w:val="none"/>
          </w:rPr>
          <w:t>Налогового кодекса</w:t>
        </w:r>
      </w:hyperlink>
      <w:r w:rsidRPr="005351BB">
        <w:t xml:space="preserve"> определены как необлагаемые. </w:t>
      </w:r>
    </w:p>
    <w:p w:rsidR="005351BB" w:rsidRPr="005351BB" w:rsidRDefault="005351BB" w:rsidP="001E10AD">
      <w:pPr>
        <w:pStyle w:val="aa"/>
      </w:pPr>
      <w:r w:rsidRPr="005351BB">
        <w:rPr>
          <w:b/>
          <w:bCs/>
        </w:rPr>
        <w:t>В строке 02014 “Доходы, полученные в результате использования налоговых льгот по подоходному налогу (НК, ст.20, п.z))”</w:t>
      </w:r>
      <w:r w:rsidRPr="005351BB">
        <w:t xml:space="preserve"> отражаются доходы, полученные в результате использования налоговых льгот по подоходному налогу, признанные в финансовом учете в налоговом году, в котором существует обоснованная уверенность, что суммы льгот по подоходному налогу не подлежат возврату (уплате) в бюджет. При применении подоходного налога данные суммы являются необлагаемыми. </w:t>
      </w:r>
    </w:p>
    <w:p w:rsidR="005351BB" w:rsidRPr="005351BB" w:rsidRDefault="005351BB" w:rsidP="001E10AD">
      <w:pPr>
        <w:pStyle w:val="aa"/>
      </w:pPr>
      <w:r w:rsidRPr="005351BB">
        <w:rPr>
          <w:b/>
          <w:bCs/>
        </w:rPr>
        <w:t>В строке 02015 “Доход от непогашения задолженности хозяйствующим субъектом в случае, когда причиной ее образования является неплатежеспособность налогоплательщика (НК, ст.18, п.j)”</w:t>
      </w:r>
      <w:r w:rsidRPr="005351BB">
        <w:t xml:space="preserve"> отражается доход от непогашения задолженности хозяйствующим субъектом в случае, когда причиной ее образования является неплатежеспособность налогоплательщика. </w:t>
      </w:r>
    </w:p>
    <w:p w:rsidR="005351BB" w:rsidRPr="005351BB" w:rsidRDefault="005351BB" w:rsidP="001E10AD">
      <w:pPr>
        <w:pStyle w:val="aa"/>
      </w:pPr>
      <w:r w:rsidRPr="005351BB">
        <w:t xml:space="preserve">Доход, полученный от непогашения задолженности хозяйствующим субъектом в случаях истечения срока исковой давности, установленного </w:t>
      </w:r>
      <w:hyperlink r:id="rId33" w:history="1">
        <w:r w:rsidRPr="005351BB">
          <w:rPr>
            <w:rStyle w:val="ad"/>
            <w:color w:val="auto"/>
            <w:u w:val="none"/>
          </w:rPr>
          <w:t>Гражданским кодексом</w:t>
        </w:r>
      </w:hyperlink>
      <w:r w:rsidRPr="005351BB">
        <w:t xml:space="preserve">, либо ликвидации кредитора согласно п.j) ст.18 кодекса, является налогооблагаемым доходом. Исключением являются случаи, когда причиной образования задолженности является неплатежеспособность налогоплательщика. </w:t>
      </w:r>
    </w:p>
    <w:p w:rsidR="005351BB" w:rsidRPr="005351BB" w:rsidRDefault="005351BB" w:rsidP="001E10AD">
      <w:pPr>
        <w:pStyle w:val="aa"/>
      </w:pPr>
      <w:r w:rsidRPr="005351BB">
        <w:t xml:space="preserve">Сроки исковой давности (общие и специальные) определяются согласно положениям Гражданского кодекса, утвержденного </w:t>
      </w:r>
      <w:hyperlink r:id="rId34" w:history="1">
        <w:r w:rsidRPr="005351BB">
          <w:rPr>
            <w:rStyle w:val="ad"/>
            <w:color w:val="auto"/>
            <w:u w:val="none"/>
          </w:rPr>
          <w:t>Законом № 1107-XV от 6 июня 2002</w:t>
        </w:r>
      </w:hyperlink>
      <w:r w:rsidRPr="005351BB">
        <w:t xml:space="preserve"> года. </w:t>
      </w:r>
    </w:p>
    <w:p w:rsidR="005351BB" w:rsidRPr="005351BB" w:rsidRDefault="005351BB" w:rsidP="001E10AD">
      <w:pPr>
        <w:pStyle w:val="aa"/>
      </w:pPr>
      <w:r w:rsidRPr="005351BB">
        <w:t xml:space="preserve">Не рассматривается в качестве налогооблагаемого дохода согласно п.j) ст.18 кодекса доход от непогашения задолженности хозяйствующим субъектом в случае, если в отношении последнего возбужден процесс несостоятельности в соответствии с </w:t>
      </w:r>
      <w:hyperlink r:id="rId35" w:history="1">
        <w:r w:rsidRPr="005351BB">
          <w:rPr>
            <w:rStyle w:val="ad"/>
            <w:b/>
            <w:bCs/>
            <w:color w:val="auto"/>
            <w:u w:val="none"/>
          </w:rPr>
          <w:t xml:space="preserve">Законом о </w:t>
        </w:r>
        <w:r w:rsidRPr="005351BB">
          <w:rPr>
            <w:rStyle w:val="ad"/>
            <w:b/>
            <w:bCs/>
            <w:color w:val="auto"/>
            <w:u w:val="none"/>
          </w:rPr>
          <w:lastRenderedPageBreak/>
          <w:t>несостоятельности</w:t>
        </w:r>
        <w:r w:rsidRPr="005351BB">
          <w:rPr>
            <w:rStyle w:val="ad"/>
            <w:color w:val="auto"/>
            <w:u w:val="none"/>
          </w:rPr>
          <w:t xml:space="preserve"> № 623-XV от 14 ноября 2001</w:t>
        </w:r>
      </w:hyperlink>
      <w:r w:rsidRPr="005351BB">
        <w:t xml:space="preserve"> года и его дебиторской массы недостаточно для удовлетворения требований кредитора (кредиторов) и вышеизложенное подтверждается решением судебной инстанции. </w:t>
      </w:r>
    </w:p>
    <w:p w:rsidR="005351BB" w:rsidRPr="005351BB" w:rsidRDefault="005351BB" w:rsidP="001E10AD">
      <w:pPr>
        <w:ind w:firstLine="567"/>
        <w:jc w:val="both"/>
        <w:rPr>
          <w:sz w:val="24"/>
          <w:szCs w:val="24"/>
          <w:lang w:eastAsia="en-US"/>
        </w:rPr>
      </w:pPr>
      <w:r w:rsidRPr="005351BB">
        <w:rPr>
          <w:b/>
          <w:sz w:val="24"/>
          <w:szCs w:val="24"/>
        </w:rPr>
        <w:t xml:space="preserve">В строке 02016 </w:t>
      </w:r>
      <w:r w:rsidRPr="005351BB">
        <w:rPr>
          <w:b/>
          <w:bCs/>
        </w:rPr>
        <w:t>“</w:t>
      </w:r>
      <w:r w:rsidRPr="005351BB">
        <w:rPr>
          <w:b/>
          <w:sz w:val="24"/>
          <w:szCs w:val="24"/>
        </w:rPr>
        <w:t xml:space="preserve">Доходы от переоценки основных средств и </w:t>
      </w:r>
      <w:r w:rsidR="00A431CE" w:rsidRPr="005351BB">
        <w:rPr>
          <w:b/>
          <w:sz w:val="24"/>
          <w:szCs w:val="24"/>
        </w:rPr>
        <w:t>других активов,</w:t>
      </w:r>
      <w:r w:rsidRPr="005351BB">
        <w:rPr>
          <w:b/>
          <w:sz w:val="24"/>
          <w:szCs w:val="24"/>
        </w:rPr>
        <w:t xml:space="preserve"> </w:t>
      </w:r>
      <w:r w:rsidR="00D87A25" w:rsidRPr="00D87A25">
        <w:rPr>
          <w:b/>
          <w:sz w:val="24"/>
          <w:szCs w:val="24"/>
          <w:lang w:eastAsia="en-US"/>
        </w:rPr>
        <w:t>и восстановления убытков от их обесценения</w:t>
      </w:r>
      <w:r w:rsidR="00D87A25" w:rsidRPr="00D87A25">
        <w:rPr>
          <w:b/>
          <w:sz w:val="24"/>
          <w:szCs w:val="24"/>
        </w:rPr>
        <w:t xml:space="preserve"> </w:t>
      </w:r>
      <w:r w:rsidRPr="005351BB">
        <w:rPr>
          <w:b/>
          <w:sz w:val="24"/>
          <w:szCs w:val="24"/>
        </w:rPr>
        <w:t>(НК, ст. 20 п.</w:t>
      </w:r>
      <w:r w:rsidRPr="005351BB">
        <w:rPr>
          <w:b/>
          <w:sz w:val="24"/>
          <w:szCs w:val="24"/>
          <w:lang w:val="en-US"/>
        </w:rPr>
        <w:t>z</w:t>
      </w:r>
      <w:r w:rsidRPr="005351BB">
        <w:rPr>
          <w:b/>
          <w:sz w:val="24"/>
          <w:szCs w:val="24"/>
          <w:vertAlign w:val="superscript"/>
        </w:rPr>
        <w:t>9</w:t>
      </w:r>
      <w:r w:rsidRPr="005351BB">
        <w:rPr>
          <w:b/>
          <w:sz w:val="24"/>
          <w:szCs w:val="24"/>
        </w:rPr>
        <w:t>)</w:t>
      </w:r>
      <w:r w:rsidRPr="005351BB">
        <w:rPr>
          <w:b/>
          <w:bCs/>
        </w:rPr>
        <w:t>”</w:t>
      </w:r>
      <w:r w:rsidRPr="005351BB">
        <w:rPr>
          <w:b/>
          <w:sz w:val="24"/>
          <w:szCs w:val="24"/>
        </w:rPr>
        <w:t xml:space="preserve"> </w:t>
      </w:r>
      <w:r w:rsidRPr="005351BB">
        <w:rPr>
          <w:sz w:val="24"/>
          <w:szCs w:val="24"/>
        </w:rPr>
        <w:t>отражается корректировка дохода от переоценки основных средств и других активов, согласно положениям пункта z</w:t>
      </w:r>
      <w:r w:rsidRPr="005351BB">
        <w:rPr>
          <w:sz w:val="24"/>
          <w:szCs w:val="24"/>
          <w:vertAlign w:val="superscript"/>
        </w:rPr>
        <w:t>9</w:t>
      </w:r>
      <w:r w:rsidRPr="005351BB">
        <w:rPr>
          <w:sz w:val="24"/>
          <w:szCs w:val="24"/>
        </w:rPr>
        <w:t xml:space="preserve">) статьи 20 Налогового кодекса. </w:t>
      </w:r>
    </w:p>
    <w:p w:rsidR="005351BB" w:rsidRPr="005351BB" w:rsidRDefault="005351BB" w:rsidP="001E10AD">
      <w:pPr>
        <w:pStyle w:val="aa"/>
      </w:pPr>
      <w:r w:rsidRPr="005351BB">
        <w:t xml:space="preserve">В </w:t>
      </w:r>
      <w:r w:rsidRPr="005351BB">
        <w:rPr>
          <w:b/>
        </w:rPr>
        <w:t xml:space="preserve">строке 02017 </w:t>
      </w:r>
      <w:r w:rsidRPr="005351BB">
        <w:rPr>
          <w:b/>
          <w:bCs/>
        </w:rPr>
        <w:t>“</w:t>
      </w:r>
      <w:r w:rsidRPr="005351BB">
        <w:rPr>
          <w:b/>
        </w:rPr>
        <w:t>Доходы, полученные при переходе от НСБУ к МСФО (ч.(9) ст. 44 НК)</w:t>
      </w:r>
      <w:r w:rsidRPr="005351BB">
        <w:rPr>
          <w:b/>
          <w:bCs/>
        </w:rPr>
        <w:t>”</w:t>
      </w:r>
      <w:r w:rsidRPr="005351BB">
        <w:rPr>
          <w:b/>
        </w:rPr>
        <w:t xml:space="preserve"> </w:t>
      </w:r>
      <w:r w:rsidRPr="005351BB">
        <w:t xml:space="preserve">отражается корректировка доходов, полученных при переходе от Национальных стандартов бухгалтерского учета к Международным стандартам финансовой отчетности, согласно положениям части (9) статьи 44 </w:t>
      </w:r>
      <w:hyperlink r:id="rId36" w:history="1">
        <w:r w:rsidRPr="005351BB">
          <w:rPr>
            <w:rStyle w:val="ad"/>
            <w:color w:val="auto"/>
            <w:u w:val="none"/>
          </w:rPr>
          <w:t>Налогового кодекса</w:t>
        </w:r>
      </w:hyperlink>
      <w:r w:rsidRPr="005351BB">
        <w:t xml:space="preserve">. </w:t>
      </w:r>
    </w:p>
    <w:p w:rsidR="005351BB" w:rsidRPr="005351BB" w:rsidRDefault="005351BB" w:rsidP="001E10AD">
      <w:pPr>
        <w:pStyle w:val="aa"/>
      </w:pPr>
      <w:r w:rsidRPr="005351BB">
        <w:t xml:space="preserve"> В </w:t>
      </w:r>
      <w:r w:rsidRPr="005351BB">
        <w:rPr>
          <w:b/>
        </w:rPr>
        <w:t>строке 02018</w:t>
      </w:r>
      <w:r w:rsidRPr="005351BB">
        <w:t xml:space="preserve"> </w:t>
      </w:r>
      <w:r w:rsidRPr="005351BB">
        <w:rPr>
          <w:b/>
          <w:bCs/>
        </w:rPr>
        <w:t>“</w:t>
      </w:r>
      <w:r w:rsidRPr="005351BB">
        <w:rPr>
          <w:b/>
        </w:rPr>
        <w:t>Доходы, полученные в виде дивидендов (ч.(3</w:t>
      </w:r>
      <w:r w:rsidRPr="005351BB">
        <w:rPr>
          <w:b/>
          <w:vertAlign w:val="superscript"/>
        </w:rPr>
        <w:t>1</w:t>
      </w:r>
      <w:r w:rsidRPr="005351BB">
        <w:rPr>
          <w:b/>
        </w:rPr>
        <w:t>) ст. 90</w:t>
      </w:r>
      <w:r w:rsidRPr="005351BB">
        <w:rPr>
          <w:b/>
          <w:vertAlign w:val="superscript"/>
        </w:rPr>
        <w:t>1</w:t>
      </w:r>
      <w:r w:rsidRPr="005351BB">
        <w:rPr>
          <w:b/>
        </w:rPr>
        <w:t xml:space="preserve"> НК)</w:t>
      </w:r>
      <w:r w:rsidRPr="005351BB">
        <w:rPr>
          <w:b/>
          <w:bCs/>
        </w:rPr>
        <w:t>”</w:t>
      </w:r>
      <w:r w:rsidRPr="005351BB">
        <w:rPr>
          <w:sz w:val="20"/>
        </w:rPr>
        <w:t xml:space="preserve"> </w:t>
      </w:r>
      <w:r w:rsidRPr="005351BB">
        <w:t>отражается корректировка дохода, полученного в виде дивидендов, согласно положениям части (3</w:t>
      </w:r>
      <w:r w:rsidRPr="005351BB">
        <w:rPr>
          <w:vertAlign w:val="superscript"/>
        </w:rPr>
        <w:t>1</w:t>
      </w:r>
      <w:r w:rsidRPr="005351BB">
        <w:t>) статьи 90</w:t>
      </w:r>
      <w:r w:rsidRPr="005351BB">
        <w:rPr>
          <w:vertAlign w:val="superscript"/>
        </w:rPr>
        <w:t>1</w:t>
      </w:r>
      <w:r w:rsidRPr="005351BB">
        <w:t xml:space="preserve"> </w:t>
      </w:r>
      <w:hyperlink r:id="rId37" w:history="1">
        <w:r w:rsidRPr="005351BB">
          <w:rPr>
            <w:rStyle w:val="ad"/>
            <w:color w:val="auto"/>
            <w:u w:val="none"/>
          </w:rPr>
          <w:t>Налогового кодекса</w:t>
        </w:r>
      </w:hyperlink>
      <w:r w:rsidRPr="005351BB">
        <w:t>. В соответствии с частью (3</w:t>
      </w:r>
      <w:r w:rsidRPr="005351BB">
        <w:rPr>
          <w:vertAlign w:val="superscript"/>
        </w:rPr>
        <w:t>1</w:t>
      </w:r>
      <w:r w:rsidRPr="005351BB">
        <w:t>) статьи 90</w:t>
      </w:r>
      <w:r w:rsidRPr="005351BB">
        <w:rPr>
          <w:vertAlign w:val="superscript"/>
        </w:rPr>
        <w:t>1</w:t>
      </w:r>
      <w:r w:rsidRPr="005351BB">
        <w:t xml:space="preserve"> </w:t>
      </w:r>
      <w:hyperlink r:id="rId38" w:history="1">
        <w:r w:rsidRPr="005351BB">
          <w:rPr>
            <w:rStyle w:val="ad"/>
            <w:color w:val="auto"/>
            <w:u w:val="none"/>
          </w:rPr>
          <w:t>Налогового кодекса</w:t>
        </w:r>
      </w:hyperlink>
      <w:r w:rsidRPr="005351BB">
        <w:t xml:space="preserve"> доход в виде дивидендов начиная с 2012 года облагается путем окончательного удержания налога. </w:t>
      </w:r>
    </w:p>
    <w:p w:rsidR="005351BB" w:rsidRPr="005351BB" w:rsidRDefault="005351BB" w:rsidP="001E10AD">
      <w:pPr>
        <w:pStyle w:val="aa"/>
      </w:pPr>
      <w:r w:rsidRPr="005351BB">
        <w:t xml:space="preserve">В </w:t>
      </w:r>
      <w:r w:rsidRPr="005351BB">
        <w:rPr>
          <w:b/>
        </w:rPr>
        <w:t>строке 02019</w:t>
      </w:r>
      <w:r w:rsidRPr="005351BB">
        <w:t xml:space="preserve"> </w:t>
      </w:r>
      <w:r w:rsidRPr="005351BB">
        <w:rPr>
          <w:b/>
          <w:bCs/>
        </w:rPr>
        <w:t>“Другие (указать)”</w:t>
      </w:r>
      <w:r w:rsidRPr="005351BB">
        <w:t xml:space="preserve"> отражается корректировка других доходов, для которых налоговым законодательством предусмотрены другие правила признания доходов, не установленные Национальными стандартами бухгалтерского учета (НСБУ) или Международным стандартом финансовой отчетности (МСФО) </w:t>
      </w:r>
    </w:p>
    <w:p w:rsidR="005351BB" w:rsidRPr="005351BB" w:rsidRDefault="005351BB" w:rsidP="001E10AD">
      <w:pPr>
        <w:pStyle w:val="aa"/>
      </w:pPr>
      <w:r w:rsidRPr="005351BB">
        <w:t>Показатель гр.4 строки 020 приложения 5 к таблице №1 равен сумме строк 020</w:t>
      </w:r>
      <w:r w:rsidR="00604367">
        <w:t>2</w:t>
      </w:r>
      <w:r w:rsidRPr="005351BB">
        <w:t xml:space="preserve"> – 02019  и переносятся в строку 020 таблицы №1 Единой декларации. </w:t>
      </w:r>
    </w:p>
    <w:p w:rsidR="005351BB" w:rsidRPr="005351BB" w:rsidRDefault="005351BB" w:rsidP="001E10AD">
      <w:pPr>
        <w:pStyle w:val="aa"/>
      </w:pPr>
    </w:p>
    <w:p w:rsidR="005351BB" w:rsidRPr="00537D88" w:rsidRDefault="005351BB" w:rsidP="005351BB">
      <w:pPr>
        <w:pStyle w:val="cb"/>
        <w:ind w:left="360"/>
        <w:rPr>
          <w:u w:val="single"/>
        </w:rPr>
      </w:pPr>
      <w:r w:rsidRPr="00537D88">
        <w:rPr>
          <w:u w:val="single"/>
        </w:rPr>
        <w:t xml:space="preserve">Приложение </w:t>
      </w:r>
      <w:r w:rsidR="00FC1F4E">
        <w:rPr>
          <w:u w:val="single"/>
        </w:rPr>
        <w:t>7</w:t>
      </w:r>
      <w:r w:rsidRPr="00537D88">
        <w:rPr>
          <w:u w:val="single"/>
        </w:rPr>
        <w:t xml:space="preserve">. Корректировка (увеличение/уменьшение) доходов </w:t>
      </w:r>
    </w:p>
    <w:p w:rsidR="005351BB" w:rsidRPr="005351BB" w:rsidRDefault="005351BB" w:rsidP="005351BB">
      <w:pPr>
        <w:pStyle w:val="cb"/>
        <w:ind w:left="360"/>
        <w:rPr>
          <w:sz w:val="26"/>
          <w:szCs w:val="26"/>
        </w:rPr>
      </w:pPr>
      <w:r w:rsidRPr="00537D88">
        <w:rPr>
          <w:u w:val="single"/>
        </w:rPr>
        <w:t>в соответствии с налоговым законодательством</w:t>
      </w:r>
      <w:r w:rsidRPr="005351BB">
        <w:rPr>
          <w:sz w:val="26"/>
          <w:szCs w:val="26"/>
        </w:rPr>
        <w:t xml:space="preserve"> </w:t>
      </w:r>
    </w:p>
    <w:p w:rsidR="005351BB" w:rsidRPr="005351BB" w:rsidRDefault="005351BB" w:rsidP="005351BB">
      <w:pPr>
        <w:pStyle w:val="aa"/>
      </w:pPr>
    </w:p>
    <w:p w:rsidR="005351BB" w:rsidRPr="005351BB" w:rsidRDefault="005351BB" w:rsidP="001E10AD">
      <w:pPr>
        <w:pStyle w:val="aa"/>
      </w:pPr>
      <w:r w:rsidRPr="008B2373">
        <w:rPr>
          <w:b/>
        </w:rPr>
        <w:t>18.</w:t>
      </w:r>
      <w:r w:rsidRPr="005351BB">
        <w:t xml:space="preserve"> Если налогоплательщик понес расходы, которые следует корректировать, для правильного определения размера налоговых обязательств по подоходному налогу необходимо заполнить приложение 7 к таблице №1:</w:t>
      </w:r>
    </w:p>
    <w:tbl>
      <w:tblPr>
        <w:tblW w:w="9653" w:type="dxa"/>
        <w:jc w:val="center"/>
        <w:tblCellMar>
          <w:top w:w="15" w:type="dxa"/>
          <w:left w:w="15" w:type="dxa"/>
          <w:bottom w:w="15" w:type="dxa"/>
          <w:right w:w="15" w:type="dxa"/>
        </w:tblCellMar>
        <w:tblLook w:val="04A0" w:firstRow="1" w:lastRow="0" w:firstColumn="1" w:lastColumn="0" w:noHBand="0" w:noVBand="1"/>
      </w:tblPr>
      <w:tblGrid>
        <w:gridCol w:w="6088"/>
        <w:gridCol w:w="590"/>
        <w:gridCol w:w="1096"/>
        <w:gridCol w:w="975"/>
        <w:gridCol w:w="904"/>
      </w:tblGrid>
      <w:tr w:rsidR="005351BB" w:rsidRPr="005351BB" w:rsidTr="00ED43BE">
        <w:trPr>
          <w:jc w:val="center"/>
        </w:trPr>
        <w:tc>
          <w:tcPr>
            <w:tcW w:w="9653" w:type="dxa"/>
            <w:gridSpan w:val="5"/>
            <w:tcBorders>
              <w:top w:val="nil"/>
              <w:left w:val="nil"/>
              <w:bottom w:val="nil"/>
              <w:right w:val="nil"/>
            </w:tcBorders>
            <w:tcMar>
              <w:top w:w="15" w:type="dxa"/>
              <w:left w:w="45" w:type="dxa"/>
              <w:bottom w:w="15" w:type="dxa"/>
              <w:right w:w="45" w:type="dxa"/>
            </w:tcMar>
            <w:hideMark/>
          </w:tcPr>
          <w:p w:rsidR="005351BB" w:rsidRPr="005351BB" w:rsidRDefault="005351BB" w:rsidP="001E10AD">
            <w:pPr>
              <w:pStyle w:val="rg"/>
              <w:jc w:val="both"/>
              <w:rPr>
                <w:sz w:val="20"/>
                <w:szCs w:val="20"/>
              </w:rPr>
            </w:pPr>
            <w:r w:rsidRPr="005351BB">
              <w:t xml:space="preserve">  </w:t>
            </w:r>
            <w:r w:rsidRPr="005351BB">
              <w:rPr>
                <w:b/>
                <w:bCs/>
                <w:sz w:val="20"/>
                <w:szCs w:val="20"/>
              </w:rPr>
              <w:t xml:space="preserve">                                                                                                         </w:t>
            </w:r>
            <w:r w:rsidR="00ED43BE">
              <w:rPr>
                <w:b/>
                <w:bCs/>
                <w:sz w:val="20"/>
                <w:szCs w:val="20"/>
              </w:rPr>
              <w:t xml:space="preserve">                         </w:t>
            </w:r>
            <w:r w:rsidRPr="005351BB">
              <w:rPr>
                <w:b/>
                <w:bCs/>
                <w:sz w:val="20"/>
                <w:szCs w:val="20"/>
              </w:rPr>
              <w:t xml:space="preserve"> Приложение 7 к таблице № 1</w:t>
            </w:r>
            <w:r w:rsidRPr="005351BB">
              <w:rPr>
                <w:sz w:val="20"/>
                <w:szCs w:val="20"/>
              </w:rPr>
              <w:t xml:space="preserve"> </w:t>
            </w:r>
          </w:p>
          <w:p w:rsidR="005351BB" w:rsidRPr="005C686A" w:rsidRDefault="005351BB" w:rsidP="001E10AD">
            <w:pPr>
              <w:pStyle w:val="aa"/>
              <w:ind w:firstLine="0"/>
              <w:rPr>
                <w:sz w:val="16"/>
                <w:szCs w:val="16"/>
              </w:rPr>
            </w:pPr>
          </w:p>
          <w:p w:rsidR="005351BB" w:rsidRPr="005351BB" w:rsidRDefault="000B00A6" w:rsidP="001E10AD">
            <w:pPr>
              <w:pStyle w:val="cb"/>
              <w:ind w:left="514" w:hanging="141"/>
              <w:jc w:val="both"/>
              <w:rPr>
                <w:sz w:val="20"/>
                <w:szCs w:val="20"/>
              </w:rPr>
            </w:pPr>
            <w:r>
              <w:rPr>
                <w:sz w:val="20"/>
                <w:szCs w:val="20"/>
              </w:rPr>
              <w:t xml:space="preserve">   </w:t>
            </w:r>
            <w:r w:rsidR="005351BB" w:rsidRPr="005351BB">
              <w:rPr>
                <w:sz w:val="20"/>
                <w:szCs w:val="20"/>
              </w:rPr>
              <w:t>Справка к строке 030 “Корректировка (ув</w:t>
            </w:r>
            <w:r w:rsidR="005C686A">
              <w:rPr>
                <w:sz w:val="20"/>
                <w:szCs w:val="20"/>
              </w:rPr>
              <w:t xml:space="preserve">еличение/уменьшение) расходов, </w:t>
            </w:r>
            <w:r w:rsidR="00ED43BE">
              <w:rPr>
                <w:sz w:val="20"/>
                <w:szCs w:val="20"/>
              </w:rPr>
              <w:t xml:space="preserve">в соответствии с </w:t>
            </w:r>
            <w:r w:rsidR="005C686A">
              <w:rPr>
                <w:sz w:val="20"/>
                <w:szCs w:val="20"/>
              </w:rPr>
              <w:t xml:space="preserve">налоговым </w:t>
            </w:r>
            <w:r w:rsidRPr="000B00A6">
              <w:rPr>
                <w:sz w:val="20"/>
                <w:szCs w:val="20"/>
              </w:rPr>
              <w:t xml:space="preserve">  </w:t>
            </w:r>
            <w:r w:rsidR="005351BB" w:rsidRPr="005351BB">
              <w:rPr>
                <w:sz w:val="20"/>
                <w:szCs w:val="20"/>
              </w:rPr>
              <w:t xml:space="preserve">законодательством” </w:t>
            </w:r>
          </w:p>
          <w:p w:rsidR="005351BB" w:rsidRPr="005351BB" w:rsidRDefault="005351BB" w:rsidP="001E10AD">
            <w:pPr>
              <w:pStyle w:val="aa"/>
              <w:rPr>
                <w:sz w:val="20"/>
                <w:szCs w:val="20"/>
              </w:rPr>
            </w:pPr>
            <w:r w:rsidRPr="005351BB">
              <w:rPr>
                <w:sz w:val="20"/>
                <w:szCs w:val="20"/>
              </w:rPr>
              <w:t> </w:t>
            </w:r>
          </w:p>
        </w:tc>
      </w:tr>
      <w:tr w:rsidR="005351BB" w:rsidRPr="005351BB" w:rsidTr="00ED43BE">
        <w:trPr>
          <w:jc w:val="center"/>
        </w:trPr>
        <w:tc>
          <w:tcPr>
            <w:tcW w:w="608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93817" w:rsidRPr="007B1D86" w:rsidRDefault="00193817" w:rsidP="005351BB">
            <w:pPr>
              <w:jc w:val="center"/>
              <w:rPr>
                <w:b/>
                <w:bCs/>
                <w:sz w:val="18"/>
                <w:szCs w:val="18"/>
              </w:rPr>
            </w:pPr>
          </w:p>
          <w:p w:rsidR="005351BB" w:rsidRPr="007B1D86" w:rsidRDefault="00193817" w:rsidP="005351BB">
            <w:pPr>
              <w:jc w:val="center"/>
              <w:rPr>
                <w:b/>
                <w:bCs/>
                <w:sz w:val="18"/>
                <w:szCs w:val="18"/>
              </w:rPr>
            </w:pPr>
            <w:r w:rsidRPr="007B1D86">
              <w:rPr>
                <w:b/>
                <w:bCs/>
                <w:sz w:val="18"/>
                <w:szCs w:val="18"/>
              </w:rPr>
              <w:t>Показатели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B1D86" w:rsidRDefault="005351BB" w:rsidP="005351BB">
            <w:pPr>
              <w:jc w:val="center"/>
              <w:rPr>
                <w:sz w:val="18"/>
                <w:szCs w:val="18"/>
              </w:rPr>
            </w:pPr>
            <w:r w:rsidRPr="007B1D86">
              <w:rPr>
                <w:b/>
                <w:bCs/>
                <w:sz w:val="18"/>
                <w:szCs w:val="18"/>
              </w:rPr>
              <w:t>Код</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B1D86" w:rsidRDefault="005351BB" w:rsidP="005351BB">
            <w:pPr>
              <w:jc w:val="center"/>
              <w:rPr>
                <w:sz w:val="18"/>
                <w:szCs w:val="18"/>
              </w:rPr>
            </w:pPr>
            <w:r w:rsidRPr="007B1D86">
              <w:rPr>
                <w:b/>
                <w:bCs/>
                <w:sz w:val="18"/>
                <w:szCs w:val="18"/>
              </w:rPr>
              <w:t>Признано в</w:t>
            </w:r>
          </w:p>
        </w:tc>
        <w:tc>
          <w:tcPr>
            <w:tcW w:w="904" w:type="dxa"/>
            <w:vMerge w:val="restar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hideMark/>
          </w:tcPr>
          <w:p w:rsidR="005351BB" w:rsidRPr="007B1D86" w:rsidRDefault="005351BB" w:rsidP="005351BB">
            <w:pPr>
              <w:rPr>
                <w:sz w:val="18"/>
                <w:szCs w:val="18"/>
              </w:rPr>
            </w:pPr>
            <w:r w:rsidRPr="007B1D86">
              <w:rPr>
                <w:b/>
                <w:bCs/>
                <w:sz w:val="18"/>
                <w:szCs w:val="18"/>
              </w:rPr>
              <w:t xml:space="preserve">Разница </w:t>
            </w:r>
            <w:r w:rsidRPr="007B1D86">
              <w:rPr>
                <w:b/>
                <w:bCs/>
                <w:sz w:val="18"/>
                <w:szCs w:val="18"/>
              </w:rPr>
              <w:br/>
              <w:t>гр.3 – гр.2</w:t>
            </w:r>
          </w:p>
        </w:tc>
      </w:tr>
      <w:tr w:rsidR="005351BB" w:rsidRPr="005351BB" w:rsidTr="00ED43BE">
        <w:trPr>
          <w:jc w:val="center"/>
        </w:trPr>
        <w:tc>
          <w:tcPr>
            <w:tcW w:w="6088"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b/>
                <w:bCs/>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B1D86" w:rsidRDefault="005351BB" w:rsidP="005351BB">
            <w:pPr>
              <w:jc w:val="center"/>
              <w:rPr>
                <w:sz w:val="18"/>
                <w:szCs w:val="18"/>
              </w:rPr>
            </w:pPr>
            <w:r w:rsidRPr="007B1D86">
              <w:rPr>
                <w:b/>
                <w:bCs/>
                <w:sz w:val="18"/>
                <w:szCs w:val="18"/>
              </w:rPr>
              <w:t xml:space="preserve">финансовом </w:t>
            </w:r>
            <w:r w:rsidRPr="007B1D86">
              <w:rPr>
                <w:b/>
                <w:bCs/>
                <w:sz w:val="18"/>
                <w:szCs w:val="18"/>
              </w:rPr>
              <w:br/>
              <w:t>учете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7B1D86" w:rsidRDefault="005351BB" w:rsidP="005351BB">
            <w:pPr>
              <w:jc w:val="center"/>
              <w:rPr>
                <w:sz w:val="18"/>
                <w:szCs w:val="18"/>
              </w:rPr>
            </w:pPr>
            <w:r w:rsidRPr="007B1D86">
              <w:rPr>
                <w:b/>
                <w:bCs/>
                <w:sz w:val="18"/>
                <w:szCs w:val="18"/>
              </w:rPr>
              <w:t xml:space="preserve">налоговых </w:t>
            </w:r>
            <w:r w:rsidRPr="007B1D86">
              <w:rPr>
                <w:b/>
                <w:bCs/>
                <w:sz w:val="18"/>
                <w:szCs w:val="18"/>
              </w:rPr>
              <w:br/>
              <w:t>целях</w:t>
            </w:r>
          </w:p>
        </w:tc>
        <w:tc>
          <w:tcPr>
            <w:tcW w:w="904"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b/>
                <w:bCs/>
                <w:sz w:val="20"/>
              </w:rPr>
            </w:pPr>
            <w:r w:rsidRPr="005351BB">
              <w:rPr>
                <w:b/>
                <w:bCs/>
                <w:sz w:val="20"/>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3</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b/>
                <w:bCs/>
                <w:sz w:val="20"/>
              </w:rPr>
              <w:t>4</w:t>
            </w: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Личные и семейные расходы (НК, ст.23)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Расходы, связанные с командированием работников (НК, ст.24, ч.(3))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Расходы по страхованию (НК, ст.24, ч.(3))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Представительские расходы (НК, ст.24, ч.(3) (Таблица 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Убытки, полученные от реализации или обмена собственности, выполнения работ и оказания услуг (прямо или опосредованно) между взаимозависимыми лицами (НК, ст.24, ч.(8))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Расходы в интересах члена семьи налогоплательщика, должностного лица или руководителя хозяйствующего субъекта, если отсутствуют доказательства допустимости выплаты такой суммы (НК, ст.24, ч.(7))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Расходы, осуществленные до момента платежа, если налогоплательщик имеет обязательство по отношению к взаимозависимому лицу, использующему кассовый метод учета (НК, ст.44, ч.(5))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Оплаченные расходы взаимозависимому лицу, использующему кассовый метод (НК, ст.44, ч.(5))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 xml:space="preserve">Расходы, связанные с получением дохода, освобожденного от налогообложения, которые определяются пропорционально </w:t>
            </w:r>
            <w:r w:rsidRPr="005351BB">
              <w:rPr>
                <w:sz w:val="20"/>
              </w:rPr>
              <w:lastRenderedPageBreak/>
              <w:t>удельному весу дохода, освобожденного от налогообложения в общей сумме доходов, зафиксированных в финансовом учете на протяжении налогового года (НК, ст.24, ч.(9))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lastRenderedPageBreak/>
              <w:t>0309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lastRenderedPageBreak/>
              <w:t>Расходы на ремонт собственности (НК, ст.27, ч.(8))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Сумма износа основных средств (НК, ст.26)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Отчисления в резервные фонды (НК, ст.31, ч.(2))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Вычет безнадежных долгов (НК, ст.31, ч.(1))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Пени, штрафы и другие санкции, наложенные за несоблюдение нормативных актов (НК, ст.30, ч.(1))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Убытки от реализации основных средств, в том числе при осуществлении дарений (НК, ст.27, ч.(2))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Убытки от выбытий основных средств, не указанных в стр.03020 (НК, ст.24, ч.(1))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Амортизация нематериальной собственности (НK, ст.28)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Сумма денежных пожертвований на благотворительные и спонсорские цели, в том числе при осуществлении дарений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Сумма фактических расходов, не подтвержденных документально (НК, ст.24, ч.(10))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Предстоящие расходы по возмещению потерь сельскохозяйственного производства при отводе земель по решению Правительства (НК, ст.29, ч.(5))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Расходы, связанные с осуществлением выплат в пользу работников, которые не могут быть квалифицированы как платежи по заработной плате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Расходы, относящиеся к обладателям предпринимательского патента (НК, ст.24, ч.(11))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Убытки от остатков, отходов и естественной убыли (НК, ст.24, ч.(13))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Расходы, связанные с ремонтом основных средств, используемых на основании договора об аренде (имущественном найме) (НК, ст.27, ч.(9), п.b))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Суммы, уплаченные за приобретение земли и собственности, на которую начисляется износ (амортизация) (НК, ст.24, ч.(6))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5351BB" w:rsidRDefault="005351BB" w:rsidP="005351BB">
            <w:pPr>
              <w:rPr>
                <w:sz w:val="20"/>
              </w:rPr>
            </w:pPr>
            <w:r w:rsidRPr="005351BB">
              <w:rPr>
                <w:sz w:val="20"/>
              </w:rPr>
              <w:t>Сумма денежных пожертвований в форме дарения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5351BB" w:rsidRDefault="005351BB" w:rsidP="005351BB">
            <w:pPr>
              <w:jc w:val="center"/>
              <w:rPr>
                <w:b/>
                <w:bCs/>
                <w:sz w:val="20"/>
              </w:rPr>
            </w:pPr>
            <w:r w:rsidRPr="005351BB">
              <w:rPr>
                <w:b/>
                <w:bCs/>
                <w:sz w:val="20"/>
              </w:rPr>
              <w:t>03038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5351BB" w:rsidRDefault="005351BB" w:rsidP="005351BB">
            <w:pPr>
              <w:rPr>
                <w:sz w:val="20"/>
              </w:rPr>
            </w:pPr>
            <w:r w:rsidRPr="005351BB">
              <w:rPr>
                <w:sz w:val="20"/>
              </w:rPr>
              <w:t>Расходы от переоценки основных средств и других активов (НК, ст.24 ч.(18))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5351BB" w:rsidRDefault="005351BB" w:rsidP="005351BB">
            <w:pPr>
              <w:jc w:val="center"/>
              <w:rPr>
                <w:b/>
                <w:bCs/>
                <w:sz w:val="20"/>
              </w:rPr>
            </w:pPr>
            <w:r w:rsidRPr="005351BB">
              <w:rPr>
                <w:b/>
                <w:bCs/>
                <w:sz w:val="20"/>
              </w:rPr>
              <w:t>03041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5351BB" w:rsidRDefault="005351BB" w:rsidP="005351BB">
            <w:pPr>
              <w:jc w:val="center"/>
              <w:rPr>
                <w:sz w:val="20"/>
              </w:rPr>
            </w:pPr>
            <w:r w:rsidRPr="005351BB">
              <w:rPr>
                <w:sz w:val="20"/>
              </w:rPr>
              <w:t>0</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Другие расходы (указать)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r w:rsidR="005351BB" w:rsidRPr="005351BB" w:rsidTr="00ED43BE">
        <w:trPr>
          <w:jc w:val="center"/>
        </w:trPr>
        <w:tc>
          <w:tcPr>
            <w:tcW w:w="60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b/>
                <w:bCs/>
                <w:sz w:val="20"/>
              </w:rPr>
            </w:pPr>
            <w:r w:rsidRPr="005351BB">
              <w:rPr>
                <w:b/>
                <w:bCs/>
                <w:sz w:val="20"/>
              </w:rPr>
              <w:t>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X</w:t>
            </w:r>
          </w:p>
        </w:tc>
        <w:tc>
          <w:tcPr>
            <w:tcW w:w="9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p>
        </w:tc>
      </w:tr>
    </w:tbl>
    <w:p w:rsidR="00ED43BE" w:rsidRDefault="00ED43BE" w:rsidP="005351BB">
      <w:pPr>
        <w:pStyle w:val="aa"/>
      </w:pPr>
    </w:p>
    <w:p w:rsidR="00ED43BE" w:rsidRDefault="00ED43BE" w:rsidP="005351BB">
      <w:pPr>
        <w:pStyle w:val="aa"/>
      </w:pPr>
    </w:p>
    <w:p w:rsidR="005351BB" w:rsidRPr="005351BB" w:rsidRDefault="005351BB" w:rsidP="001E10AD">
      <w:pPr>
        <w:pStyle w:val="aa"/>
      </w:pPr>
      <w:r w:rsidRPr="005351BB">
        <w:rPr>
          <w:b/>
          <w:bCs/>
        </w:rPr>
        <w:t>В строке 0301 “Личные и семейные расходы (НК, ст.23)”</w:t>
      </w:r>
      <w:r w:rsidRPr="005351BB">
        <w:t xml:space="preserve"> указывается </w:t>
      </w:r>
      <w:r w:rsidR="00940E4B" w:rsidRPr="005351BB">
        <w:t>сумма личных и семейных расходов,</w:t>
      </w:r>
      <w:r w:rsidRPr="005351BB">
        <w:t xml:space="preserve"> отраженная в финансовом учете в затратах налогоплательщика, но не разрешенная к вычету согласно положениям ст.23 и ст.24 ч.(2) </w:t>
      </w:r>
      <w:hyperlink r:id="rId39" w:history="1">
        <w:r w:rsidRPr="005351BB">
          <w:rPr>
            <w:rStyle w:val="ad"/>
            <w:color w:val="auto"/>
            <w:u w:val="none"/>
          </w:rPr>
          <w:t>Налогового кодекса</w:t>
        </w:r>
      </w:hyperlink>
      <w:r w:rsidRPr="005351BB">
        <w:t xml:space="preserve">. </w:t>
      </w:r>
    </w:p>
    <w:p w:rsidR="005351BB" w:rsidRPr="005351BB" w:rsidRDefault="005351BB" w:rsidP="001E10AD">
      <w:pPr>
        <w:pStyle w:val="aa"/>
      </w:pPr>
      <w:r w:rsidRPr="005351BB">
        <w:rPr>
          <w:b/>
          <w:bCs/>
        </w:rPr>
        <w:t>В строке 0302 “Расходы на командирование (НК, ст.24, ч.(3)”</w:t>
      </w:r>
      <w:r w:rsidRPr="005351BB">
        <w:t xml:space="preserve"> отражается сумма расходов, связанных с командированием: в гр.2 – расходы, признанные в финансовом учете, а в гр.3 – расходы в пределах норм, установленных </w:t>
      </w:r>
      <w:hyperlink r:id="rId40" w:history="1">
        <w:r w:rsidRPr="005351BB">
          <w:rPr>
            <w:rStyle w:val="ad"/>
            <w:b/>
            <w:bCs/>
            <w:color w:val="auto"/>
            <w:u w:val="none"/>
          </w:rPr>
          <w:t>Постановлением Правительства № 10 от 5 января 2012</w:t>
        </w:r>
      </w:hyperlink>
      <w:r w:rsidRPr="005351BB">
        <w:rPr>
          <w:b/>
          <w:bCs/>
        </w:rPr>
        <w:t xml:space="preserve"> года.</w:t>
      </w:r>
      <w:r w:rsidRPr="005351BB">
        <w:t xml:space="preserve"> </w:t>
      </w:r>
    </w:p>
    <w:p w:rsidR="005351BB" w:rsidRPr="005351BB" w:rsidRDefault="005351BB" w:rsidP="001E10AD">
      <w:pPr>
        <w:pStyle w:val="aa"/>
      </w:pPr>
      <w:r w:rsidRPr="005351BB">
        <w:rPr>
          <w:b/>
          <w:bCs/>
        </w:rPr>
        <w:t>В строке 0303 “Расходы по страхованию (НК, ст.24, ч.(3)”</w:t>
      </w:r>
      <w:r w:rsidRPr="005351BB">
        <w:t xml:space="preserve"> отражается сумма расходов по страхованию собственности, работников и т.д.: в гр.2 – расходы, признанные в финансовом учете, а в гр.3 – оплаченные или понесенные расходы по видам страхования, указанным в </w:t>
      </w:r>
      <w:hyperlink r:id="rId41" w:history="1">
        <w:r w:rsidRPr="005351BB">
          <w:rPr>
            <w:rStyle w:val="ad"/>
            <w:b/>
            <w:bCs/>
            <w:color w:val="auto"/>
            <w:u w:val="none"/>
          </w:rPr>
          <w:t>Постановлении Правительства № 484 от 4 мая 1998</w:t>
        </w:r>
      </w:hyperlink>
      <w:r w:rsidRPr="005351BB">
        <w:rPr>
          <w:b/>
          <w:bCs/>
        </w:rPr>
        <w:t xml:space="preserve"> г.</w:t>
      </w:r>
      <w:r w:rsidRPr="005351BB">
        <w:t xml:space="preserve">, и вычитаемые в налоговых целях. </w:t>
      </w:r>
    </w:p>
    <w:p w:rsidR="005351BB" w:rsidRPr="005351BB" w:rsidRDefault="005351BB" w:rsidP="001E10AD">
      <w:pPr>
        <w:pStyle w:val="aa"/>
      </w:pPr>
      <w:r w:rsidRPr="005351BB">
        <w:rPr>
          <w:b/>
          <w:bCs/>
        </w:rPr>
        <w:t>В строке 0304 “Представительские расходы (НК, ст.24, ч.(3) (приложение 7.1)”</w:t>
      </w:r>
      <w:r w:rsidRPr="005351BB">
        <w:t xml:space="preserve"> отражается сумма представительских расходов: в гр.2 – сумма фактических расходов, признанных в финансовом учете; в гр.3 – сумма расходов в пределах норм, установленных </w:t>
      </w:r>
      <w:hyperlink r:id="rId42" w:history="1">
        <w:r w:rsidRPr="005351BB">
          <w:rPr>
            <w:rStyle w:val="ad"/>
            <w:b/>
            <w:bCs/>
            <w:color w:val="auto"/>
            <w:u w:val="none"/>
          </w:rPr>
          <w:t>Постановлением Правительства № 130 от 6 февраля 1998</w:t>
        </w:r>
      </w:hyperlink>
      <w:r w:rsidRPr="005351BB">
        <w:rPr>
          <w:b/>
          <w:bCs/>
        </w:rPr>
        <w:t xml:space="preserve"> г.,</w:t>
      </w:r>
      <w:r w:rsidRPr="005351BB">
        <w:t xml:space="preserve"> расчет которой осуществляется на основании приложения 7.1 к таблице №1. </w:t>
      </w:r>
    </w:p>
    <w:p w:rsidR="005351BB" w:rsidRPr="005351BB" w:rsidRDefault="005351BB" w:rsidP="001E10AD">
      <w:pPr>
        <w:pStyle w:val="aa"/>
      </w:pPr>
      <w:r w:rsidRPr="005351BB">
        <w:t>Сумма из строки 03045 гр.4 приложения 7.1 к таблиц</w:t>
      </w:r>
      <w:r w:rsidR="00FC1F4E">
        <w:t>е №</w:t>
      </w:r>
      <w:r w:rsidRPr="005351BB">
        <w:t xml:space="preserve"> 1 переносится в гр.2 стр. 0304 приложения 7 к таблице №1, а сумма из стр. 0304 гр.4 приложения 7.1 – в гр.3 стр.0304 приложения 7 к таблице №1. </w:t>
      </w:r>
    </w:p>
    <w:tbl>
      <w:tblPr>
        <w:tblW w:w="9781" w:type="dxa"/>
        <w:jc w:val="center"/>
        <w:tblLayout w:type="fixed"/>
        <w:tblCellMar>
          <w:top w:w="15" w:type="dxa"/>
          <w:left w:w="15" w:type="dxa"/>
          <w:bottom w:w="15" w:type="dxa"/>
          <w:right w:w="15" w:type="dxa"/>
        </w:tblCellMar>
        <w:tblLook w:val="04A0" w:firstRow="1" w:lastRow="0" w:firstColumn="1" w:lastColumn="0" w:noHBand="0" w:noVBand="1"/>
      </w:tblPr>
      <w:tblGrid>
        <w:gridCol w:w="5812"/>
        <w:gridCol w:w="992"/>
        <w:gridCol w:w="709"/>
        <w:gridCol w:w="1134"/>
        <w:gridCol w:w="1134"/>
      </w:tblGrid>
      <w:tr w:rsidR="005351BB" w:rsidRPr="005351BB" w:rsidTr="00F7500F">
        <w:trPr>
          <w:jc w:val="center"/>
        </w:trPr>
        <w:tc>
          <w:tcPr>
            <w:tcW w:w="9781" w:type="dxa"/>
            <w:gridSpan w:val="5"/>
            <w:tcBorders>
              <w:top w:val="nil"/>
              <w:left w:val="nil"/>
              <w:bottom w:val="nil"/>
              <w:right w:val="nil"/>
            </w:tcBorders>
            <w:tcMar>
              <w:top w:w="15" w:type="dxa"/>
              <w:left w:w="45" w:type="dxa"/>
              <w:bottom w:w="15" w:type="dxa"/>
              <w:right w:w="45" w:type="dxa"/>
            </w:tcMar>
            <w:hideMark/>
          </w:tcPr>
          <w:p w:rsidR="00ED43BE" w:rsidRDefault="005351BB" w:rsidP="005351BB">
            <w:pPr>
              <w:pStyle w:val="rg"/>
              <w:jc w:val="center"/>
              <w:rPr>
                <w:b/>
                <w:bCs/>
                <w:sz w:val="20"/>
                <w:szCs w:val="20"/>
              </w:rPr>
            </w:pPr>
            <w:r w:rsidRPr="005351BB">
              <w:t xml:space="preserve">  </w:t>
            </w:r>
            <w:r w:rsidRPr="005351BB">
              <w:rPr>
                <w:b/>
                <w:bCs/>
                <w:sz w:val="20"/>
                <w:szCs w:val="20"/>
              </w:rPr>
              <w:t xml:space="preserve">                                                                                                                                       </w:t>
            </w:r>
          </w:p>
          <w:p w:rsidR="00E971FA" w:rsidRDefault="00E971FA" w:rsidP="005351BB">
            <w:pPr>
              <w:pStyle w:val="rg"/>
              <w:jc w:val="center"/>
              <w:rPr>
                <w:b/>
                <w:bCs/>
                <w:sz w:val="20"/>
                <w:szCs w:val="20"/>
              </w:rPr>
            </w:pPr>
          </w:p>
          <w:p w:rsidR="00E971FA" w:rsidRDefault="00E971FA" w:rsidP="005351BB">
            <w:pPr>
              <w:pStyle w:val="rg"/>
              <w:jc w:val="center"/>
              <w:rPr>
                <w:b/>
                <w:bCs/>
                <w:sz w:val="20"/>
                <w:szCs w:val="20"/>
              </w:rPr>
            </w:pPr>
          </w:p>
          <w:p w:rsidR="00E971FA" w:rsidRDefault="00E971FA" w:rsidP="005351BB">
            <w:pPr>
              <w:pStyle w:val="rg"/>
              <w:jc w:val="center"/>
              <w:rPr>
                <w:b/>
                <w:bCs/>
                <w:sz w:val="20"/>
                <w:szCs w:val="20"/>
              </w:rPr>
            </w:pPr>
          </w:p>
          <w:p w:rsidR="005351BB" w:rsidRPr="005351BB" w:rsidRDefault="005351BB" w:rsidP="00E971FA">
            <w:pPr>
              <w:pStyle w:val="rg"/>
              <w:rPr>
                <w:sz w:val="20"/>
                <w:szCs w:val="20"/>
              </w:rPr>
            </w:pPr>
            <w:r w:rsidRPr="005351BB">
              <w:rPr>
                <w:b/>
                <w:bCs/>
                <w:sz w:val="20"/>
                <w:szCs w:val="20"/>
              </w:rPr>
              <w:t>Приложение 7.1 к таблице №1</w:t>
            </w:r>
          </w:p>
          <w:p w:rsidR="005351BB" w:rsidRPr="005351BB" w:rsidRDefault="005351BB" w:rsidP="005351BB">
            <w:pPr>
              <w:pStyle w:val="aa"/>
              <w:rPr>
                <w:sz w:val="20"/>
                <w:szCs w:val="20"/>
              </w:rPr>
            </w:pPr>
            <w:r w:rsidRPr="005351BB">
              <w:rPr>
                <w:sz w:val="20"/>
                <w:szCs w:val="20"/>
              </w:rPr>
              <w:t xml:space="preserve">  </w:t>
            </w:r>
          </w:p>
          <w:p w:rsidR="005351BB" w:rsidRPr="005351BB" w:rsidRDefault="005351BB" w:rsidP="00792827">
            <w:pPr>
              <w:pStyle w:val="cb"/>
              <w:jc w:val="left"/>
              <w:rPr>
                <w:sz w:val="20"/>
                <w:szCs w:val="20"/>
              </w:rPr>
            </w:pPr>
            <w:r w:rsidRPr="005351BB">
              <w:rPr>
                <w:sz w:val="20"/>
                <w:szCs w:val="20"/>
              </w:rPr>
              <w:t xml:space="preserve">Справка к строке 0304 “Представительские расходы” </w:t>
            </w:r>
          </w:p>
          <w:p w:rsidR="005351BB" w:rsidRPr="005351BB" w:rsidRDefault="005351BB" w:rsidP="005351BB">
            <w:pPr>
              <w:pStyle w:val="aa"/>
              <w:rPr>
                <w:sz w:val="20"/>
                <w:szCs w:val="20"/>
              </w:rPr>
            </w:pPr>
            <w:r w:rsidRPr="005351BB">
              <w:rPr>
                <w:sz w:val="20"/>
                <w:szCs w:val="20"/>
              </w:rPr>
              <w:t> </w:t>
            </w:r>
          </w:p>
        </w:tc>
      </w:tr>
      <w:tr w:rsidR="005351BB" w:rsidRPr="005351BB" w:rsidTr="00F7500F">
        <w:trPr>
          <w:jc w:val="center"/>
        </w:trPr>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83F63" w:rsidRDefault="00B83F63" w:rsidP="005351BB">
            <w:pPr>
              <w:jc w:val="center"/>
              <w:rPr>
                <w:b/>
                <w:bCs/>
                <w:sz w:val="20"/>
              </w:rPr>
            </w:pPr>
          </w:p>
          <w:p w:rsidR="00B83F63" w:rsidRDefault="00B83F63" w:rsidP="005351BB">
            <w:pPr>
              <w:jc w:val="center"/>
              <w:rPr>
                <w:b/>
                <w:bCs/>
                <w:sz w:val="20"/>
              </w:rPr>
            </w:pPr>
          </w:p>
          <w:p w:rsidR="005351BB" w:rsidRPr="005351BB" w:rsidRDefault="005351BB" w:rsidP="005351BB">
            <w:pPr>
              <w:jc w:val="center"/>
              <w:rPr>
                <w:b/>
                <w:bCs/>
                <w:sz w:val="20"/>
              </w:rPr>
            </w:pPr>
            <w:r w:rsidRPr="005351BB">
              <w:rPr>
                <w:b/>
                <w:bCs/>
                <w:sz w:val="20"/>
              </w:rPr>
              <w:t>Показатели</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83F63" w:rsidRDefault="00B83F63" w:rsidP="005351BB">
            <w:pPr>
              <w:jc w:val="center"/>
              <w:rPr>
                <w:b/>
                <w:bCs/>
                <w:sz w:val="20"/>
              </w:rPr>
            </w:pPr>
          </w:p>
          <w:p w:rsidR="00B83F63" w:rsidRDefault="00B83F63" w:rsidP="005351BB">
            <w:pPr>
              <w:jc w:val="center"/>
              <w:rPr>
                <w:b/>
                <w:bCs/>
                <w:sz w:val="20"/>
              </w:rPr>
            </w:pPr>
          </w:p>
          <w:p w:rsidR="005351BB" w:rsidRPr="005351BB" w:rsidRDefault="005351BB" w:rsidP="005351BB">
            <w:pPr>
              <w:jc w:val="center"/>
              <w:rPr>
                <w:sz w:val="20"/>
              </w:rPr>
            </w:pPr>
            <w:r w:rsidRPr="005351BB">
              <w:rPr>
                <w:b/>
                <w:bCs/>
                <w:sz w:val="20"/>
              </w:rPr>
              <w:t>Код</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83F63" w:rsidRDefault="00B83F63" w:rsidP="005351BB">
            <w:pPr>
              <w:jc w:val="center"/>
              <w:rPr>
                <w:b/>
                <w:bCs/>
                <w:sz w:val="20"/>
              </w:rPr>
            </w:pPr>
          </w:p>
          <w:p w:rsidR="00B83F63" w:rsidRDefault="00B83F63" w:rsidP="005351BB">
            <w:pPr>
              <w:jc w:val="center"/>
              <w:rPr>
                <w:b/>
                <w:bCs/>
                <w:sz w:val="20"/>
              </w:rPr>
            </w:pPr>
          </w:p>
          <w:p w:rsidR="005351BB" w:rsidRPr="005351BB" w:rsidRDefault="005351BB" w:rsidP="005351BB">
            <w:pPr>
              <w:jc w:val="center"/>
              <w:rPr>
                <w:sz w:val="20"/>
              </w:rPr>
            </w:pPr>
            <w:r w:rsidRPr="005351BB">
              <w:rPr>
                <w:b/>
                <w:bCs/>
                <w:sz w:val="20"/>
              </w:rPr>
              <w:t>Сумма</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Предельная сумма представи-</w:t>
            </w:r>
            <w:r w:rsidRPr="005351BB">
              <w:rPr>
                <w:b/>
                <w:bCs/>
                <w:sz w:val="20"/>
              </w:rPr>
              <w:br/>
              <w:t>тельских расходов, %</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83F63" w:rsidRDefault="00B83F63" w:rsidP="005351BB">
            <w:pPr>
              <w:jc w:val="center"/>
              <w:rPr>
                <w:b/>
                <w:bCs/>
                <w:sz w:val="20"/>
              </w:rPr>
            </w:pPr>
          </w:p>
          <w:p w:rsidR="005351BB" w:rsidRPr="005351BB" w:rsidRDefault="005351BB" w:rsidP="00B83F63">
            <w:pPr>
              <w:jc w:val="center"/>
              <w:rPr>
                <w:sz w:val="20"/>
              </w:rPr>
            </w:pPr>
            <w:r w:rsidRPr="005351BB">
              <w:rPr>
                <w:b/>
                <w:bCs/>
                <w:sz w:val="20"/>
              </w:rPr>
              <w:t>Сумма представи-</w:t>
            </w:r>
            <w:r w:rsidRPr="005351BB">
              <w:rPr>
                <w:b/>
                <w:bCs/>
                <w:sz w:val="20"/>
              </w:rPr>
              <w:br/>
              <w:t>тельских расходов</w:t>
            </w:r>
          </w:p>
        </w:tc>
      </w:tr>
      <w:tr w:rsidR="005351BB" w:rsidRPr="005351BB" w:rsidTr="00F7500F">
        <w:trPr>
          <w:jc w:val="center"/>
        </w:trPr>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b/>
                <w:bCs/>
                <w:sz w:val="20"/>
              </w:rPr>
            </w:pPr>
            <w:r w:rsidRPr="005351BB">
              <w:rPr>
                <w:b/>
                <w:bCs/>
                <w:sz w:val="20"/>
              </w:rPr>
              <w:t>A</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2</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3</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4</w:t>
            </w:r>
          </w:p>
        </w:tc>
      </w:tr>
      <w:tr w:rsidR="005351BB" w:rsidRPr="005351BB" w:rsidTr="00F7500F">
        <w:trPr>
          <w:jc w:val="center"/>
        </w:trPr>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Доход по данным бухгалтерского учета – всего (сумма класса VI)</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03041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r>
      <w:tr w:rsidR="005351BB" w:rsidRPr="005351BB" w:rsidTr="00F7500F">
        <w:trPr>
          <w:jc w:val="center"/>
        </w:trPr>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Сумма корректировок (увеличений/уменьшений) (стр.020 Декларации)</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03042</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r>
      <w:tr w:rsidR="005351BB" w:rsidRPr="005351BB" w:rsidTr="00F7500F">
        <w:trPr>
          <w:jc w:val="center"/>
        </w:trPr>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Сумма валового дохода – всего (стр.03041 + стр.03042), в том числе:</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03043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r>
      <w:tr w:rsidR="005351BB" w:rsidRPr="005351BB" w:rsidTr="00F7500F">
        <w:trPr>
          <w:jc w:val="center"/>
        </w:trPr>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98194C">
            <w:pPr>
              <w:pStyle w:val="aa"/>
              <w:ind w:firstLine="373"/>
              <w:rPr>
                <w:sz w:val="20"/>
                <w:szCs w:val="20"/>
              </w:rPr>
            </w:pPr>
            <w:r w:rsidRPr="005351BB">
              <w:rPr>
                <w:sz w:val="20"/>
                <w:szCs w:val="20"/>
              </w:rPr>
              <w:t>от реализации товаров (оборот Кт cубсчета 6112)</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030431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0,5</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F7500F">
        <w:trPr>
          <w:jc w:val="center"/>
        </w:trPr>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98194C">
            <w:pPr>
              <w:pStyle w:val="aa"/>
              <w:ind w:firstLine="373"/>
              <w:rPr>
                <w:sz w:val="20"/>
                <w:szCs w:val="20"/>
              </w:rPr>
            </w:pPr>
            <w:r w:rsidRPr="005351BB">
              <w:rPr>
                <w:sz w:val="20"/>
                <w:szCs w:val="20"/>
              </w:rPr>
              <w:t>другие доходы (стр.03043 – стр.030431)</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030432</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1,0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F7500F">
        <w:trPr>
          <w:jc w:val="center"/>
        </w:trPr>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Всего сумма представительских расходов (стр.030431 + стр.030432)</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03044</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F7500F">
        <w:trPr>
          <w:jc w:val="center"/>
        </w:trPr>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Сумма фактических представительских расходов (отражается в Таблице 5, стр.0304, гр.2)</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03045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F7500F">
        <w:trPr>
          <w:jc w:val="center"/>
        </w:trPr>
        <w:tc>
          <w:tcPr>
            <w:tcW w:w="5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Представительские расходы, разрешенные к вычету (стр.03045, но не больше стр.03044 (отражаются в Таблице 5, стр.0304, гр.3)</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0304</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sz w:val="20"/>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bl>
    <w:p w:rsidR="005351BB" w:rsidRPr="005351BB" w:rsidRDefault="005351BB" w:rsidP="005351BB">
      <w:pPr>
        <w:pStyle w:val="aa"/>
      </w:pPr>
      <w:r w:rsidRPr="005351BB">
        <w:t xml:space="preserve">  </w:t>
      </w:r>
    </w:p>
    <w:p w:rsidR="005351BB" w:rsidRPr="005351BB" w:rsidRDefault="005351BB" w:rsidP="001E10AD">
      <w:pPr>
        <w:pStyle w:val="aa"/>
      </w:pPr>
      <w:r w:rsidRPr="005351BB">
        <w:rPr>
          <w:b/>
          <w:bCs/>
        </w:rPr>
        <w:t>В строке 0305 “Убытки, полученные от реализации или обмена собственности, выполнения работ и оказания услуг (прямо или опосредованно) между взаимозависимыми лицами (НК, ст.24, ч.(8)”</w:t>
      </w:r>
      <w:r w:rsidRPr="005351BB">
        <w:t xml:space="preserve">, в гр.2 отражаются убытки, полученные от реализации или обмена собственности между взаимозависимыми лицами, а также убытки от выполнения работ и оказания услуг, осуществленных прямо либо опосредованно между взаимозависимыми лицами. Понятие взаимозависимого лица дано в п.12) ст.5 </w:t>
      </w:r>
      <w:hyperlink r:id="rId43" w:history="1">
        <w:r w:rsidRPr="005351BB">
          <w:rPr>
            <w:rStyle w:val="ad"/>
            <w:color w:val="auto"/>
            <w:u w:val="none"/>
          </w:rPr>
          <w:t>Налогового кодекса</w:t>
        </w:r>
      </w:hyperlink>
      <w:r w:rsidRPr="005351BB">
        <w:t xml:space="preserve">. </w:t>
      </w:r>
    </w:p>
    <w:p w:rsidR="005351BB" w:rsidRPr="005351BB" w:rsidRDefault="005351BB" w:rsidP="001E10AD">
      <w:pPr>
        <w:pStyle w:val="aa"/>
      </w:pPr>
      <w:r w:rsidRPr="005351BB">
        <w:rPr>
          <w:b/>
          <w:bCs/>
        </w:rPr>
        <w:t>В строке 0306 “Расходы в интересах члена семьи налогоплательщика, должностного лица или руководителя хозяйствующего субъекта, если отсутствуют доказательства допустимости выплаты такой суммы (НК, ст.24 ч.(7)”</w:t>
      </w:r>
      <w:r w:rsidR="00FC1F4E">
        <w:rPr>
          <w:b/>
          <w:bCs/>
        </w:rPr>
        <w:t xml:space="preserve"> </w:t>
      </w:r>
      <w:r w:rsidR="00FC1F4E" w:rsidRPr="00FC1F4E">
        <w:rPr>
          <w:bCs/>
        </w:rPr>
        <w:t>в</w:t>
      </w:r>
      <w:r w:rsidRPr="005351BB">
        <w:t xml:space="preserve"> гр.2 указывается сумма расходов, произведенных в интересах члена семьи налогоплательщика, должностного лица или руководителя хозяйствующего субъекта, члена ассоциации или другого взаимозависимого лица, если отсутствуют доказательства допустимости выплаты такой суммы, признанной в финансовом учете. </w:t>
      </w:r>
    </w:p>
    <w:p w:rsidR="005351BB" w:rsidRPr="005351BB" w:rsidRDefault="005351BB" w:rsidP="001E10AD">
      <w:pPr>
        <w:pStyle w:val="aa"/>
      </w:pPr>
      <w:r w:rsidRPr="005351BB">
        <w:rPr>
          <w:b/>
          <w:bCs/>
        </w:rPr>
        <w:t>В строке 0307 “Расходы, осуществленные до момента платежа, если налогоплательщик имеет обязательство по отношению к взаимозависимому лицу, использующему кассовый метод учета (НК, ст.44, ч.(5)”</w:t>
      </w:r>
      <w:r w:rsidR="00FC1F4E">
        <w:rPr>
          <w:b/>
          <w:bCs/>
        </w:rPr>
        <w:t xml:space="preserve"> </w:t>
      </w:r>
      <w:r w:rsidR="00FC1F4E" w:rsidRPr="00FC1F4E">
        <w:rPr>
          <w:bCs/>
        </w:rPr>
        <w:t>в</w:t>
      </w:r>
      <w:r w:rsidRPr="005351BB">
        <w:t xml:space="preserve"> гр.2 указывается сумма понесенных, но не оплаченных расходов в результате возникновения обязательств перед взаимозависимым лицом, использующим кассовый метод учета. </w:t>
      </w:r>
    </w:p>
    <w:p w:rsidR="005351BB" w:rsidRPr="005351BB" w:rsidRDefault="005351BB" w:rsidP="001E10AD">
      <w:pPr>
        <w:pStyle w:val="aa"/>
      </w:pPr>
      <w:r w:rsidRPr="005351BB">
        <w:rPr>
          <w:b/>
          <w:bCs/>
        </w:rPr>
        <w:t xml:space="preserve">В строке 0308 “Оплаченные расходы </w:t>
      </w:r>
      <w:r w:rsidR="00537D88" w:rsidRPr="005351BB">
        <w:rPr>
          <w:b/>
          <w:bCs/>
        </w:rPr>
        <w:t>взаимозависимому лицу,</w:t>
      </w:r>
      <w:r w:rsidRPr="005351BB">
        <w:rPr>
          <w:b/>
          <w:bCs/>
        </w:rPr>
        <w:t xml:space="preserve"> использующему кассовый метод (НК, ст.44, ч.(5))”</w:t>
      </w:r>
      <w:r w:rsidRPr="005351BB">
        <w:t xml:space="preserve"> отражается сумма оплаченных расходов, произведенных лицом, использующим метод начислений, взаимозависимому лицу, </w:t>
      </w:r>
      <w:r w:rsidRPr="005351BB">
        <w:lastRenderedPageBreak/>
        <w:t xml:space="preserve">использующему кассовый метод, которая в предыдущих налоговых периодах не была разрешена к вычету из-за их неуплаты. </w:t>
      </w:r>
    </w:p>
    <w:p w:rsidR="005351BB" w:rsidRPr="005351BB" w:rsidRDefault="005351BB" w:rsidP="001E10AD">
      <w:pPr>
        <w:pStyle w:val="aa"/>
      </w:pPr>
      <w:r w:rsidRPr="005351BB">
        <w:rPr>
          <w:b/>
          <w:bCs/>
        </w:rPr>
        <w:t>В строке 0309 “Расходы, связанные с получением дохода, освобожденного от налогообложения (НК, ст.24, ч.(9)”</w:t>
      </w:r>
      <w:r w:rsidR="00FC1F4E">
        <w:rPr>
          <w:b/>
          <w:bCs/>
        </w:rPr>
        <w:t xml:space="preserve"> </w:t>
      </w:r>
      <w:r w:rsidR="00FC1F4E" w:rsidRPr="00FC1F4E">
        <w:rPr>
          <w:bCs/>
        </w:rPr>
        <w:t>в</w:t>
      </w:r>
      <w:r w:rsidRPr="005351BB">
        <w:t xml:space="preserve"> гр.2 отражается сумма расходов, связанных с получением дохода, освобожденного от налогообложения.</w:t>
      </w:r>
    </w:p>
    <w:p w:rsidR="005351BB" w:rsidRPr="005351BB" w:rsidRDefault="005351BB" w:rsidP="001E10AD">
      <w:pPr>
        <w:pStyle w:val="aa"/>
      </w:pPr>
      <w:r w:rsidRPr="005351BB">
        <w:t xml:space="preserve">К этим расходам относятся понесенные или оплаченные расходы в связи с получением дохода, освобожденного от налога. Доходами, освобожденными от налога, к примеру, считаются процентные начисления по государственным ценным бумагам, </w:t>
      </w:r>
      <w:r w:rsidR="00537D88" w:rsidRPr="005351BB">
        <w:t>полученные до</w:t>
      </w:r>
      <w:r w:rsidRPr="005351BB">
        <w:t xml:space="preserve"> 2010 года (ч.(7) ст.24 </w:t>
      </w:r>
      <w:hyperlink r:id="rId44" w:history="1">
        <w:r w:rsidRPr="005351BB">
          <w:rPr>
            <w:rStyle w:val="ad"/>
            <w:color w:val="auto"/>
            <w:u w:val="none"/>
          </w:rPr>
          <w:t>Закона о введении в действие разделов I и II Налогового кодекса</w:t>
        </w:r>
      </w:hyperlink>
      <w:r w:rsidRPr="005351BB">
        <w:t xml:space="preserve">). </w:t>
      </w:r>
    </w:p>
    <w:p w:rsidR="005351BB" w:rsidRPr="005351BB" w:rsidRDefault="005351BB" w:rsidP="001E10AD">
      <w:pPr>
        <w:pStyle w:val="aa"/>
      </w:pPr>
      <w:r w:rsidRPr="005351BB">
        <w:rPr>
          <w:b/>
          <w:bCs/>
        </w:rPr>
        <w:t>В строке 03011 “Расходы на ремонт собственности (НК, ст.27, ч.(8</w:t>
      </w:r>
      <w:r w:rsidR="00537D88">
        <w:rPr>
          <w:b/>
          <w:bCs/>
        </w:rPr>
        <w:t>)</w:t>
      </w:r>
      <w:r w:rsidRPr="005351BB">
        <w:rPr>
          <w:b/>
          <w:bCs/>
        </w:rPr>
        <w:t>”</w:t>
      </w:r>
      <w:r w:rsidRPr="005351BB">
        <w:t xml:space="preserve"> отражается сумма расходов на ремонт собственности: в гр.2 – признанные в финансовом учете как расходы периода, а в гр.3 – расходы в фактической величине, но не более предела, предусмотренного ч.(8) ст.2</w:t>
      </w:r>
      <w:r w:rsidR="00940E4B">
        <w:rPr>
          <w:lang w:val="ro-RO"/>
        </w:rPr>
        <w:t>7</w:t>
      </w:r>
      <w:r w:rsidRPr="005351BB">
        <w:t xml:space="preserve"> </w:t>
      </w:r>
      <w:hyperlink r:id="rId45" w:history="1">
        <w:r w:rsidRPr="005351BB">
          <w:rPr>
            <w:rStyle w:val="ad"/>
            <w:color w:val="auto"/>
            <w:u w:val="none"/>
          </w:rPr>
          <w:t>Налогового кодекса</w:t>
        </w:r>
      </w:hyperlink>
      <w:r w:rsidRPr="005351BB">
        <w:t xml:space="preserve">, от стоимостного базиса соответствующей категории собственности на начало года (определенного без учета изменений в течение данного налогового года). Признанными в финансовом учете считаются расходы, которые согласно положениям НСБУ были определены как расходы периода, т.е. повлияли на финансовый результат. Сумма капитализированных расходов в гр.2 не отражается. </w:t>
      </w:r>
    </w:p>
    <w:p w:rsidR="005351BB" w:rsidRPr="005351BB" w:rsidRDefault="005351BB" w:rsidP="001E10AD">
      <w:pPr>
        <w:pStyle w:val="aa"/>
      </w:pPr>
      <w:r w:rsidRPr="005351BB">
        <w:t xml:space="preserve">Понесенные (оплаченные) расходы будут учтены как расходы на ремонт собственности согласно критериям, установленным в </w:t>
      </w:r>
      <w:r w:rsidRPr="005351BB">
        <w:rPr>
          <w:b/>
        </w:rPr>
        <w:t>Положении об учете и начислени</w:t>
      </w:r>
      <w:r w:rsidR="00FC1F4E">
        <w:rPr>
          <w:b/>
        </w:rPr>
        <w:t>и</w:t>
      </w:r>
      <w:r w:rsidRPr="005351BB">
        <w:rPr>
          <w:b/>
        </w:rPr>
        <w:t xml:space="preserve"> износа основных средств в целях налогообложения</w:t>
      </w:r>
      <w:r w:rsidRPr="005351BB">
        <w:t xml:space="preserve">, утвержденного </w:t>
      </w:r>
      <w:hyperlink r:id="rId46" w:history="1">
        <w:r w:rsidRPr="005351BB">
          <w:rPr>
            <w:rStyle w:val="ad"/>
            <w:b/>
            <w:bCs/>
            <w:color w:val="auto"/>
            <w:u w:val="none"/>
          </w:rPr>
          <w:t>Постановлением Правительства № 289 от 14 марта 2007</w:t>
        </w:r>
      </w:hyperlink>
      <w:r w:rsidRPr="005351BB">
        <w:rPr>
          <w:b/>
          <w:bCs/>
        </w:rPr>
        <w:t xml:space="preserve"> г. </w:t>
      </w:r>
      <w:r w:rsidRPr="005351BB">
        <w:rPr>
          <w:bCs/>
          <w:iCs/>
        </w:rPr>
        <w:t>(далее – Положение о начислении износа).</w:t>
      </w:r>
      <w:r w:rsidRPr="005351BB">
        <w:t xml:space="preserve"> </w:t>
      </w:r>
    </w:p>
    <w:p w:rsidR="005351BB" w:rsidRPr="005351BB" w:rsidRDefault="005351BB" w:rsidP="001E10AD">
      <w:pPr>
        <w:pStyle w:val="aa"/>
      </w:pPr>
      <w:r w:rsidRPr="005351BB">
        <w:t xml:space="preserve">При определении сумм понесенных расходов, разрешенных к вычету в налоговых целях, их предельная величина, разрешенная к вычету (15% от стоимостного базиса соответствующей категории собственности на начало отчетного налогового года), сравнивается с общей суммой понесенных расходов в связи с осуществлением ремонта, в том числе и те, которые в финансовом учете были капитализированы. Определение предельной величины расходов, разрешенных к вычету, осуществляется отдельно по каждой категории основных средств. </w:t>
      </w:r>
    </w:p>
    <w:p w:rsidR="005351BB" w:rsidRPr="005351BB" w:rsidRDefault="005351BB" w:rsidP="001E10AD">
      <w:pPr>
        <w:pStyle w:val="aa"/>
      </w:pPr>
      <w:r w:rsidRPr="005351BB">
        <w:rPr>
          <w:b/>
          <w:bCs/>
        </w:rPr>
        <w:t>В строке 03012 “Сумма износа основных средств (НК, ст.26)”</w:t>
      </w:r>
      <w:r w:rsidRPr="005351BB">
        <w:t xml:space="preserve"> отражается сумма износа основных средств, в гр.2 – сумма, признанная в финансовом учете, а в гр.3 – исчисленная сумма согласно вышеуказанному положению. </w:t>
      </w:r>
    </w:p>
    <w:p w:rsidR="005351BB" w:rsidRPr="005351BB" w:rsidRDefault="005351BB" w:rsidP="001E10AD">
      <w:pPr>
        <w:pStyle w:val="aa"/>
      </w:pPr>
      <w:r w:rsidRPr="005351BB">
        <w:rPr>
          <w:b/>
          <w:bCs/>
        </w:rPr>
        <w:t>В строке 03014 “Отчисления в резервные фонды (НК, ст.31, ч.(2</w:t>
      </w:r>
      <w:r w:rsidR="00E84AF5">
        <w:rPr>
          <w:b/>
          <w:bCs/>
        </w:rPr>
        <w:t>)</w:t>
      </w:r>
      <w:r w:rsidRPr="005351BB">
        <w:rPr>
          <w:b/>
          <w:bCs/>
        </w:rPr>
        <w:t>”</w:t>
      </w:r>
      <w:r w:rsidR="00FC1F4E">
        <w:rPr>
          <w:b/>
          <w:bCs/>
        </w:rPr>
        <w:t xml:space="preserve"> </w:t>
      </w:r>
      <w:r w:rsidR="00FC1F4E" w:rsidRPr="00FC1F4E">
        <w:rPr>
          <w:bCs/>
        </w:rPr>
        <w:t>в</w:t>
      </w:r>
      <w:r w:rsidRPr="005351BB">
        <w:t xml:space="preserve"> гр.2 отражаются суммы расходов, которые повлияли на финансовый результат и были направлены в течение года на образование резервных фондов, в том числе для покрытия безнадежных долгов. В соответствии со ст.31 </w:t>
      </w:r>
      <w:hyperlink r:id="rId47" w:history="1">
        <w:r w:rsidRPr="005351BB">
          <w:rPr>
            <w:rStyle w:val="ad"/>
            <w:color w:val="auto"/>
            <w:u w:val="none"/>
          </w:rPr>
          <w:t>Налогового кодекса</w:t>
        </w:r>
      </w:hyperlink>
      <w:r w:rsidRPr="005351BB">
        <w:t xml:space="preserve"> не разрешаются к вычету расходы, связанные с формированием резервов. </w:t>
      </w:r>
    </w:p>
    <w:p w:rsidR="005351BB" w:rsidRPr="005351BB" w:rsidRDefault="005351BB" w:rsidP="001E10AD">
      <w:pPr>
        <w:pStyle w:val="aa"/>
      </w:pPr>
      <w:r w:rsidRPr="005351BB">
        <w:rPr>
          <w:b/>
          <w:bCs/>
        </w:rPr>
        <w:t>В строке 03015 “Вычет безнадежных долгов (НК, ст.31, ч.(1</w:t>
      </w:r>
      <w:r w:rsidR="00E84AF5">
        <w:rPr>
          <w:b/>
          <w:bCs/>
        </w:rPr>
        <w:t>)</w:t>
      </w:r>
      <w:r w:rsidRPr="005351BB">
        <w:rPr>
          <w:b/>
          <w:bCs/>
        </w:rPr>
        <w:t>”</w:t>
      </w:r>
      <w:r w:rsidRPr="005351BB">
        <w:t xml:space="preserve"> отражается сумма безнадежных долгов, подлежащая вычету: в гр.2 – расходы, признанные в финансовом учете, а в гр.3 – расходы, признанные в налоговых целях согласно ч.(1) ст.31 </w:t>
      </w:r>
      <w:hyperlink r:id="rId48" w:history="1">
        <w:r w:rsidRPr="005351BB">
          <w:rPr>
            <w:rStyle w:val="ad"/>
            <w:color w:val="auto"/>
            <w:u w:val="none"/>
          </w:rPr>
          <w:t>Налогового кодекса</w:t>
        </w:r>
      </w:hyperlink>
      <w:r w:rsidRPr="005351BB">
        <w:t xml:space="preserve">. </w:t>
      </w:r>
    </w:p>
    <w:p w:rsidR="005351BB" w:rsidRPr="005351BB" w:rsidRDefault="005351BB" w:rsidP="001E10AD">
      <w:pPr>
        <w:pStyle w:val="aa"/>
      </w:pPr>
      <w:r w:rsidRPr="005351BB">
        <w:rPr>
          <w:b/>
          <w:bCs/>
        </w:rPr>
        <w:t>В строке 03019 “Пени, штрафы и другие санкции, наложенные за несоблюдение нормативных актов (НК, ст.30, ч.(1)”,</w:t>
      </w:r>
      <w:r w:rsidR="00FC1F4E">
        <w:rPr>
          <w:b/>
          <w:bCs/>
        </w:rPr>
        <w:t xml:space="preserve"> </w:t>
      </w:r>
      <w:r w:rsidR="00FC1F4E" w:rsidRPr="00FC1F4E">
        <w:rPr>
          <w:bCs/>
        </w:rPr>
        <w:t>в</w:t>
      </w:r>
      <w:r w:rsidRPr="005351BB">
        <w:t xml:space="preserve"> гр.2 отражаются расходы, связанные с уплатой пени, штрафов и других санкций, примененных за нарушение нормативных актов. </w:t>
      </w:r>
    </w:p>
    <w:p w:rsidR="005351BB" w:rsidRPr="005351BB" w:rsidRDefault="005351BB" w:rsidP="001E10AD">
      <w:pPr>
        <w:pStyle w:val="aa"/>
      </w:pPr>
      <w:r w:rsidRPr="005351BB">
        <w:rPr>
          <w:b/>
          <w:bCs/>
        </w:rPr>
        <w:t>В строке 03020 “Убытки от реализации основных средств, в том числе при осуществлении дарений (НК, ст.27 ч.(2)”</w:t>
      </w:r>
      <w:r w:rsidRPr="005351BB">
        <w:t xml:space="preserve"> отражаются убытки от реализации основных средств: в гр.2 – убытки, признанные в финансовом учете, а в гр.3 – убытки, признанные в целях налогообложения. В целях налогообложения убытки от реализации основных средств определяются согласно ст.27 ч.(2) </w:t>
      </w:r>
      <w:hyperlink r:id="rId49" w:history="1">
        <w:r w:rsidRPr="005351BB">
          <w:rPr>
            <w:rStyle w:val="ad"/>
            <w:color w:val="auto"/>
            <w:u w:val="none"/>
          </w:rPr>
          <w:t>Налогового кодекса</w:t>
        </w:r>
      </w:hyperlink>
      <w:r w:rsidRPr="005351BB">
        <w:t xml:space="preserve"> и в соответствии с Положением о начислении износа. При осуществлении дарений в гр.3 отражается стоимостный базис подаренной собственности, определенный в соответствии с п.88 </w:t>
      </w:r>
      <w:r w:rsidRPr="005351BB">
        <w:rPr>
          <w:b/>
          <w:bCs/>
        </w:rPr>
        <w:t xml:space="preserve">Каталога основных средств и нематериальных активов, утвержденного </w:t>
      </w:r>
      <w:hyperlink r:id="rId50" w:history="1">
        <w:r w:rsidRPr="005351BB">
          <w:rPr>
            <w:rStyle w:val="ad"/>
            <w:b/>
            <w:bCs/>
            <w:color w:val="auto"/>
            <w:u w:val="none"/>
          </w:rPr>
          <w:t>Постановлением Правительства № 338 от 21 марта 2003</w:t>
        </w:r>
      </w:hyperlink>
      <w:r w:rsidRPr="005351BB">
        <w:rPr>
          <w:b/>
          <w:bCs/>
        </w:rPr>
        <w:t xml:space="preserve"> г.</w:t>
      </w:r>
      <w:r w:rsidRPr="005351BB">
        <w:t xml:space="preserve"> </w:t>
      </w:r>
    </w:p>
    <w:p w:rsidR="005351BB" w:rsidRPr="005351BB" w:rsidRDefault="005351BB" w:rsidP="001E10AD">
      <w:pPr>
        <w:pStyle w:val="aa"/>
      </w:pPr>
      <w:r w:rsidRPr="005351BB">
        <w:rPr>
          <w:b/>
          <w:bCs/>
        </w:rPr>
        <w:lastRenderedPageBreak/>
        <w:t>В строке 03021 “Убытки от выбытия основных средств, не указанных в строке 03020 (НК, ст.24, ч.(1)”,</w:t>
      </w:r>
      <w:r w:rsidR="00FC1F4E">
        <w:rPr>
          <w:b/>
          <w:bCs/>
        </w:rPr>
        <w:t xml:space="preserve"> </w:t>
      </w:r>
      <w:r w:rsidR="00FC1F4E" w:rsidRPr="00FC1F4E">
        <w:rPr>
          <w:bCs/>
        </w:rPr>
        <w:t>в</w:t>
      </w:r>
      <w:r w:rsidRPr="005351BB">
        <w:t xml:space="preserve"> гр.2 отражаются убытки, понесенные в связи с выбытием основных средств в случаях, не указанных в строке 03020, в том числе при вынужденном выбытии собственности, отраженных в финансовом учете по дебету счета </w:t>
      </w:r>
      <w:r w:rsidRPr="005351BB">
        <w:rPr>
          <w:b/>
          <w:bCs/>
        </w:rPr>
        <w:t>723 “Чрезвычайные убытки”</w:t>
      </w:r>
      <w:r w:rsidRPr="005351BB">
        <w:t xml:space="preserve">. </w:t>
      </w:r>
    </w:p>
    <w:p w:rsidR="005351BB" w:rsidRPr="005351BB" w:rsidRDefault="005351BB" w:rsidP="001E10AD">
      <w:pPr>
        <w:pStyle w:val="aa"/>
      </w:pPr>
      <w:r w:rsidRPr="005351BB">
        <w:rPr>
          <w:b/>
          <w:bCs/>
        </w:rPr>
        <w:t>В строке 03022 “Амортизация нематериальной собственности (НК, ст.28)”</w:t>
      </w:r>
      <w:r w:rsidRPr="005351BB">
        <w:t xml:space="preserve"> отражается сумма расходов, связанных с амортизацией нематериальной собственности: в гр.2 – признанные в финансовом учете; в гр.3 – расходы, признанные согласно ст.28 </w:t>
      </w:r>
      <w:hyperlink r:id="rId51" w:history="1">
        <w:r w:rsidRPr="005351BB">
          <w:rPr>
            <w:rStyle w:val="ad"/>
            <w:color w:val="auto"/>
            <w:u w:val="none"/>
          </w:rPr>
          <w:t>Налогового кодекса</w:t>
        </w:r>
      </w:hyperlink>
      <w:r w:rsidRPr="005351BB">
        <w:t xml:space="preserve">. </w:t>
      </w:r>
    </w:p>
    <w:p w:rsidR="005351BB" w:rsidRPr="005351BB" w:rsidRDefault="005351BB" w:rsidP="001E10AD">
      <w:pPr>
        <w:pStyle w:val="aa"/>
      </w:pPr>
      <w:r w:rsidRPr="005351BB">
        <w:rPr>
          <w:b/>
          <w:bCs/>
        </w:rPr>
        <w:t>В строке 03025 “Сумма денежных пожертвований на благотворительные и спонсорские цели, в том числе при осуществлении дарений”</w:t>
      </w:r>
      <w:r w:rsidR="00FC1F4E">
        <w:rPr>
          <w:b/>
          <w:bCs/>
        </w:rPr>
        <w:t xml:space="preserve"> </w:t>
      </w:r>
      <w:r w:rsidR="00FC1F4E" w:rsidRPr="00FC1F4E">
        <w:rPr>
          <w:bCs/>
        </w:rPr>
        <w:t>в</w:t>
      </w:r>
      <w:r w:rsidRPr="00FC1F4E">
        <w:t xml:space="preserve"> </w:t>
      </w:r>
      <w:r w:rsidRPr="005351BB">
        <w:t xml:space="preserve">гр.2 отражается сумма денежных пожертвований на благотворительные и спонсорские цели, в том числе и в виде дарений, согласно данным финансового учета. </w:t>
      </w:r>
    </w:p>
    <w:p w:rsidR="005351BB" w:rsidRPr="005351BB" w:rsidRDefault="005351BB" w:rsidP="001E10AD">
      <w:pPr>
        <w:pStyle w:val="aa"/>
      </w:pPr>
      <w:r w:rsidRPr="005351BB">
        <w:t xml:space="preserve">Пожертвование не в денежной форме считается как дарение, в результате которого доход в целях налогообложения определяется в строках 0207 и 0208 приложений 6.1 и 6.2 к таблице №1 Единой декларации. </w:t>
      </w:r>
    </w:p>
    <w:p w:rsidR="005351BB" w:rsidRPr="005351BB" w:rsidRDefault="005351BB" w:rsidP="001E10AD">
      <w:pPr>
        <w:pStyle w:val="aa"/>
      </w:pPr>
      <w:r w:rsidRPr="005351BB">
        <w:rPr>
          <w:b/>
          <w:bCs/>
        </w:rPr>
        <w:t>В строке 03026 “Сумма расходов, не подтвержденных документально (НК, ст.24, ч.(10)”</w:t>
      </w:r>
      <w:r w:rsidR="00CA7D00">
        <w:rPr>
          <w:b/>
          <w:bCs/>
        </w:rPr>
        <w:t xml:space="preserve"> </w:t>
      </w:r>
      <w:r w:rsidR="00CA7D00" w:rsidRPr="00CA7D00">
        <w:rPr>
          <w:bCs/>
        </w:rPr>
        <w:t>в</w:t>
      </w:r>
      <w:r w:rsidRPr="005351BB">
        <w:t xml:space="preserve"> гр.2 отражается сумма расходов, не подтвержденных документально. </w:t>
      </w:r>
    </w:p>
    <w:p w:rsidR="005351BB" w:rsidRPr="005351BB" w:rsidRDefault="005351BB" w:rsidP="001E10AD">
      <w:pPr>
        <w:pStyle w:val="aa"/>
      </w:pPr>
      <w:r w:rsidRPr="005351BB">
        <w:rPr>
          <w:b/>
          <w:bCs/>
        </w:rPr>
        <w:t>В строке 03028 “Предстоящие расходы по возмещению потерь сельскохозяйственного производства при отводе земель по решению Правительства (НК, ст.29 ч.(5</w:t>
      </w:r>
      <w:r w:rsidR="00E84AF5">
        <w:rPr>
          <w:b/>
          <w:bCs/>
        </w:rPr>
        <w:t>)</w:t>
      </w:r>
      <w:r w:rsidRPr="005351BB">
        <w:rPr>
          <w:b/>
          <w:bCs/>
        </w:rPr>
        <w:t>”</w:t>
      </w:r>
      <w:r w:rsidRPr="005351BB">
        <w:t xml:space="preserve"> отражаются предстоящие расходы по возмещению потерь сельскохозяйственного производства при отводе земель по решениям Правительства Республики Молдова: в гр.2 – расходы, признанные в финансовом учете, а в гр.3 – расходы, признанные в соответствии с ч.(5) ст.29 </w:t>
      </w:r>
      <w:hyperlink r:id="rId52" w:history="1">
        <w:r w:rsidRPr="005351BB">
          <w:rPr>
            <w:rStyle w:val="ad"/>
            <w:color w:val="auto"/>
            <w:u w:val="none"/>
          </w:rPr>
          <w:t>Налогового кодекса</w:t>
        </w:r>
      </w:hyperlink>
      <w:r w:rsidRPr="005351BB">
        <w:t xml:space="preserve">. </w:t>
      </w:r>
    </w:p>
    <w:p w:rsidR="005351BB" w:rsidRPr="005351BB" w:rsidRDefault="005351BB" w:rsidP="001E10AD">
      <w:pPr>
        <w:pStyle w:val="aa"/>
      </w:pPr>
      <w:r w:rsidRPr="005351BB">
        <w:rPr>
          <w:b/>
          <w:bCs/>
        </w:rPr>
        <w:t>В строке 03029 “Расходы, связанные с осуществлением выплат в пользу работников, которые не могут быть квалифицированы как платежи по заработной плате”</w:t>
      </w:r>
      <w:r w:rsidR="00CA7D00">
        <w:rPr>
          <w:b/>
          <w:bCs/>
        </w:rPr>
        <w:t xml:space="preserve"> </w:t>
      </w:r>
      <w:r w:rsidR="00CA7D00" w:rsidRPr="00CA7D00">
        <w:rPr>
          <w:bCs/>
        </w:rPr>
        <w:t>в</w:t>
      </w:r>
      <w:r w:rsidRPr="005351BB">
        <w:t xml:space="preserve"> гр.2 отражаются расходы, понесенные налогоплательщиком в связи с осуществлением выплат в пользу работников, которые не могут быть квалифицированы как платежи по заработной плате. Будучи </w:t>
      </w:r>
      <w:r w:rsidR="008B2373" w:rsidRPr="005351BB">
        <w:t>не вычитаемыми</w:t>
      </w:r>
      <w:r w:rsidRPr="005351BB">
        <w:t xml:space="preserve"> расходами на основании ч.(1) ст.24 </w:t>
      </w:r>
      <w:hyperlink r:id="rId53" w:history="1">
        <w:r w:rsidRPr="005351BB">
          <w:rPr>
            <w:rStyle w:val="ad"/>
            <w:color w:val="auto"/>
            <w:u w:val="none"/>
          </w:rPr>
          <w:t>Налогового кодекса</w:t>
        </w:r>
      </w:hyperlink>
      <w:r w:rsidRPr="005351BB">
        <w:t xml:space="preserve"> в гр.3 указывается цифра “0”. </w:t>
      </w:r>
    </w:p>
    <w:p w:rsidR="005351BB" w:rsidRPr="005351BB" w:rsidRDefault="005351BB" w:rsidP="001E10AD">
      <w:pPr>
        <w:pStyle w:val="aa"/>
      </w:pPr>
      <w:r w:rsidRPr="005351BB">
        <w:t xml:space="preserve">Как правило, к таким выплатам относятся выплаты в виде материальной помощи, оказанные работникам в связи с различными обстоятельствами, в том числе личного характера. Кроме того, в качестве не разрешенных к вычету могут рассматриваться и выплаты, осуществленные предприятием в целях возмещения личных расходов работников, определенные ст.19 </w:t>
      </w:r>
      <w:hyperlink r:id="rId54" w:history="1">
        <w:r w:rsidRPr="005351BB">
          <w:rPr>
            <w:rStyle w:val="ad"/>
            <w:color w:val="auto"/>
            <w:u w:val="none"/>
          </w:rPr>
          <w:t>Налогового кодекса</w:t>
        </w:r>
      </w:hyperlink>
      <w:r w:rsidRPr="005351BB">
        <w:t xml:space="preserve"> как льготы, предоставленные работодателем. </w:t>
      </w:r>
    </w:p>
    <w:p w:rsidR="005351BB" w:rsidRPr="005351BB" w:rsidRDefault="005351BB" w:rsidP="001E10AD">
      <w:pPr>
        <w:pStyle w:val="aa"/>
      </w:pPr>
      <w:r w:rsidRPr="005351BB">
        <w:rPr>
          <w:b/>
          <w:bCs/>
        </w:rPr>
        <w:t>В строке 03030 “Расходы, относящиеся к обладателям предпринимательского патента (НК, ст.24, ч.(11)”</w:t>
      </w:r>
      <w:r w:rsidRPr="005351BB">
        <w:t xml:space="preserve"> отражаются расходы, относящиеся к обладателям предпринимательского патента. </w:t>
      </w:r>
    </w:p>
    <w:p w:rsidR="005351BB" w:rsidRPr="005351BB" w:rsidRDefault="005351BB" w:rsidP="001E10AD">
      <w:pPr>
        <w:pStyle w:val="aa"/>
      </w:pPr>
      <w:r w:rsidRPr="005351BB">
        <w:rPr>
          <w:b/>
          <w:bCs/>
        </w:rPr>
        <w:t>В строке 03031 “Убытки от остатков, отходов, брака, испарения, усушки (НК, ст.24 ч.(13)”</w:t>
      </w:r>
      <w:r w:rsidRPr="005351BB">
        <w:t xml:space="preserve"> отражаются убытки от остатков, отходов, брака, испарения, усушки, признанные налогоплательщиком (гр.2) и разрешенные к вычету в пределах, ежегодно утверждаемых руководителями предприятий (гр.3). </w:t>
      </w:r>
    </w:p>
    <w:p w:rsidR="005351BB" w:rsidRPr="005351BB" w:rsidRDefault="005351BB" w:rsidP="001E10AD">
      <w:pPr>
        <w:pStyle w:val="aa"/>
      </w:pPr>
      <w:r w:rsidRPr="005351BB">
        <w:rPr>
          <w:b/>
          <w:bCs/>
        </w:rPr>
        <w:t>В строке 03034 “Расходы, связанные с ремонтом основных средств, используемых на основании договора об аренде (имущественном найме) (НК, ст.27, ч.(9), п.b)”</w:t>
      </w:r>
      <w:r w:rsidRPr="005351BB">
        <w:t xml:space="preserve"> в гр.2 отражается сумма расходов, связанных с ремонтом основных средств, используемых на основании договора об операционной аренде (имущественном найме). В гр.2 отражается сумма расходов, признанных в финансовом учете, относящихся к вышеназванному ремонту, а в гр.3 указывается сумма, не превышающая предел, предусмотренный п.b) ч.(9) ст.27 </w:t>
      </w:r>
      <w:hyperlink r:id="rId55" w:history="1">
        <w:r w:rsidRPr="005351BB">
          <w:rPr>
            <w:rStyle w:val="ad"/>
            <w:color w:val="auto"/>
            <w:u w:val="none"/>
          </w:rPr>
          <w:t>Налогового кодекса</w:t>
        </w:r>
      </w:hyperlink>
      <w:r w:rsidRPr="005351BB">
        <w:t xml:space="preserve">, из начисленной платы за аренду (имущественный наем), понесенной на протяжении налогового периода. </w:t>
      </w:r>
    </w:p>
    <w:p w:rsidR="005351BB" w:rsidRPr="005351BB" w:rsidRDefault="005351BB" w:rsidP="001E10AD">
      <w:pPr>
        <w:pStyle w:val="aa"/>
      </w:pPr>
      <w:r w:rsidRPr="005351BB">
        <w:rPr>
          <w:b/>
          <w:bCs/>
        </w:rPr>
        <w:t>В строке 03035 “Суммы, уплаченные за приобретение земли и собственности, на которую начисляется износ (амортизация) (НК, ст.24 ч.(6</w:t>
      </w:r>
      <w:r w:rsidR="008B2373">
        <w:rPr>
          <w:b/>
          <w:bCs/>
        </w:rPr>
        <w:t>)</w:t>
      </w:r>
      <w:r w:rsidRPr="005351BB">
        <w:rPr>
          <w:b/>
          <w:bCs/>
        </w:rPr>
        <w:t>”</w:t>
      </w:r>
      <w:r w:rsidRPr="005351BB">
        <w:t xml:space="preserve"> в гр.2 отражаются суммы, уплаченные за приобретение земли и собственности, на которую начисляется износ </w:t>
      </w:r>
      <w:r w:rsidRPr="005351BB">
        <w:lastRenderedPageBreak/>
        <w:t xml:space="preserve">(амортизация). Данная строка заполняется только в случае, когда соответствующие понесенные расходы повлияли на формирование финансового результата. </w:t>
      </w:r>
    </w:p>
    <w:p w:rsidR="005351BB" w:rsidRPr="005351BB" w:rsidRDefault="005351BB" w:rsidP="001E10AD">
      <w:pPr>
        <w:pStyle w:val="aa"/>
        <w:rPr>
          <w:lang w:eastAsia="en-US"/>
        </w:rPr>
      </w:pPr>
      <w:r w:rsidRPr="005351BB">
        <w:t xml:space="preserve">В </w:t>
      </w:r>
      <w:r w:rsidRPr="005351BB">
        <w:rPr>
          <w:b/>
        </w:rPr>
        <w:t>строке 03038</w:t>
      </w:r>
      <w:r w:rsidRPr="005351BB">
        <w:t xml:space="preserve"> отражается сумма денежных пожертвований на осуществление дарений согласно показателям финансового учета. </w:t>
      </w:r>
    </w:p>
    <w:p w:rsidR="005351BB" w:rsidRPr="005351BB" w:rsidRDefault="005351BB" w:rsidP="001E10AD">
      <w:pPr>
        <w:pStyle w:val="aa"/>
      </w:pPr>
      <w:r w:rsidRPr="005351BB">
        <w:t xml:space="preserve">В </w:t>
      </w:r>
      <w:r w:rsidRPr="005351BB">
        <w:rPr>
          <w:b/>
        </w:rPr>
        <w:t>строке 03041</w:t>
      </w:r>
      <w:r w:rsidRPr="005351BB">
        <w:t xml:space="preserve"> отражается корректировка расходов от переоценки основных средств и других активов согласно положениям части (18) статьи 24 </w:t>
      </w:r>
      <w:hyperlink r:id="rId56" w:history="1">
        <w:r w:rsidRPr="005351BB">
          <w:rPr>
            <w:rStyle w:val="ad"/>
            <w:color w:val="auto"/>
            <w:u w:val="none"/>
          </w:rPr>
          <w:t>Налогового кодекса</w:t>
        </w:r>
      </w:hyperlink>
      <w:r w:rsidRPr="005351BB">
        <w:t xml:space="preserve">. </w:t>
      </w:r>
    </w:p>
    <w:p w:rsidR="005351BB" w:rsidRPr="005351BB" w:rsidRDefault="005351BB" w:rsidP="001E10AD">
      <w:pPr>
        <w:pStyle w:val="aa"/>
      </w:pPr>
      <w:r w:rsidRPr="005351BB">
        <w:rPr>
          <w:b/>
          <w:bCs/>
        </w:rPr>
        <w:t>В строке 03046 “Другие расходы (указать)”</w:t>
      </w:r>
      <w:r w:rsidRPr="005351BB">
        <w:t xml:space="preserve"> отражаются другие расходы, которые не связаны с предпринимательской деятельностью и соответственно не разрешенные к вычету при определении налоговых обязательств по подоходному налогу. </w:t>
      </w:r>
    </w:p>
    <w:p w:rsidR="005351BB" w:rsidRPr="005351BB" w:rsidRDefault="005351BB" w:rsidP="001E10AD">
      <w:pPr>
        <w:pStyle w:val="aa"/>
      </w:pPr>
      <w:r w:rsidRPr="005351BB">
        <w:t>Показатель гр.4 строки 030 приложения 7 к таблице №1 равен сумме строк 0301 – 03046 и перенос</w:t>
      </w:r>
      <w:r w:rsidR="00CA7D00">
        <w:t>и</w:t>
      </w:r>
      <w:r w:rsidRPr="005351BB">
        <w:t xml:space="preserve">тся в строку 030 </w:t>
      </w:r>
      <w:r w:rsidR="00CA7D00">
        <w:t>т</w:t>
      </w:r>
      <w:r w:rsidRPr="005351BB">
        <w:t>аблицы №1 Единой декларации.</w:t>
      </w:r>
    </w:p>
    <w:p w:rsidR="005351BB" w:rsidRPr="005351BB" w:rsidRDefault="005351BB" w:rsidP="005351BB">
      <w:pPr>
        <w:pStyle w:val="aa"/>
      </w:pPr>
    </w:p>
    <w:p w:rsidR="005351BB" w:rsidRPr="00537D88" w:rsidRDefault="005351BB" w:rsidP="005351BB">
      <w:pPr>
        <w:pStyle w:val="cb"/>
        <w:ind w:left="360"/>
        <w:rPr>
          <w:u w:val="single"/>
        </w:rPr>
      </w:pPr>
      <w:r w:rsidRPr="00537D88">
        <w:rPr>
          <w:u w:val="single"/>
        </w:rPr>
        <w:t xml:space="preserve">Приложение 8. Справка к строке 0902 «Сумма дохода, </w:t>
      </w:r>
    </w:p>
    <w:p w:rsidR="005351BB" w:rsidRPr="005351BB" w:rsidRDefault="005351BB" w:rsidP="005351BB">
      <w:pPr>
        <w:pStyle w:val="cb"/>
        <w:ind w:left="360"/>
        <w:rPr>
          <w:sz w:val="26"/>
          <w:szCs w:val="26"/>
        </w:rPr>
      </w:pPr>
      <w:r w:rsidRPr="00537D88">
        <w:rPr>
          <w:u w:val="single"/>
        </w:rPr>
        <w:t>освобожденного от налогообложения</w:t>
      </w:r>
      <w:r w:rsidRPr="005351BB">
        <w:rPr>
          <w:sz w:val="26"/>
          <w:szCs w:val="26"/>
        </w:rPr>
        <w:t xml:space="preserve"> </w:t>
      </w:r>
    </w:p>
    <w:p w:rsidR="005351BB" w:rsidRPr="005351BB" w:rsidRDefault="005351BB" w:rsidP="005351BB">
      <w:pPr>
        <w:pStyle w:val="aa"/>
      </w:pPr>
    </w:p>
    <w:p w:rsidR="005351BB" w:rsidRPr="005351BB" w:rsidRDefault="005351BB" w:rsidP="00CA7D00">
      <w:pPr>
        <w:pStyle w:val="aa"/>
        <w:jc w:val="left"/>
      </w:pPr>
      <w:r w:rsidRPr="005351BB">
        <w:rPr>
          <w:b/>
          <w:bCs/>
        </w:rPr>
        <w:t>19.</w:t>
      </w:r>
      <w:r w:rsidRPr="005351BB">
        <w:t xml:space="preserve"> Приложение 8 </w:t>
      </w:r>
      <w:r w:rsidR="00537D88">
        <w:t xml:space="preserve">к таблице №1 </w:t>
      </w:r>
      <w:r w:rsidRPr="005351BB">
        <w:t xml:space="preserve">заполняется налогоплательщиками, которые пользуются налоговыми льготами в виде освобождения от налогообложения части или полной суммы облагаемого дохода (в пределах показателя строки 0901 таблицы №1 Единой декларации). </w:t>
      </w:r>
    </w:p>
    <w:p w:rsidR="00537D88" w:rsidRDefault="00537D88" w:rsidP="005351BB">
      <w:pPr>
        <w:pStyle w:val="aa"/>
        <w:rPr>
          <w:b/>
          <w:sz w:val="20"/>
          <w:szCs w:val="20"/>
        </w:rPr>
      </w:pPr>
      <w:r>
        <w:t xml:space="preserve"> </w:t>
      </w:r>
      <w:r w:rsidRPr="00537D88">
        <w:rPr>
          <w:b/>
          <w:sz w:val="20"/>
          <w:szCs w:val="20"/>
        </w:rPr>
        <w:t xml:space="preserve">                                                                                             </w:t>
      </w:r>
      <w:r>
        <w:rPr>
          <w:b/>
          <w:sz w:val="20"/>
          <w:szCs w:val="20"/>
        </w:rPr>
        <w:t xml:space="preserve">                       </w:t>
      </w:r>
      <w:r w:rsidRPr="00537D88">
        <w:rPr>
          <w:b/>
          <w:sz w:val="20"/>
          <w:szCs w:val="20"/>
        </w:rPr>
        <w:t xml:space="preserve">          </w:t>
      </w:r>
      <w:r w:rsidR="00940E4B">
        <w:rPr>
          <w:b/>
          <w:sz w:val="20"/>
          <w:szCs w:val="20"/>
          <w:lang w:val="ro-RO"/>
        </w:rPr>
        <w:t xml:space="preserve"> </w:t>
      </w:r>
      <w:r w:rsidRPr="00537D88">
        <w:rPr>
          <w:b/>
          <w:sz w:val="20"/>
          <w:szCs w:val="20"/>
        </w:rPr>
        <w:t>Приложение 8 к таблице №1</w:t>
      </w:r>
    </w:p>
    <w:p w:rsidR="00FA6A89" w:rsidRDefault="00FA6A89" w:rsidP="005351BB">
      <w:pPr>
        <w:pStyle w:val="aa"/>
        <w:rPr>
          <w:sz w:val="20"/>
          <w:lang w:eastAsia="en-US"/>
        </w:rPr>
      </w:pPr>
    </w:p>
    <w:p w:rsidR="00FA6A89" w:rsidRPr="00FA6A89" w:rsidRDefault="00FA6A89" w:rsidP="00FA6A89">
      <w:pPr>
        <w:pStyle w:val="aa"/>
        <w:rPr>
          <w:b/>
          <w:sz w:val="20"/>
          <w:szCs w:val="20"/>
        </w:rPr>
      </w:pPr>
      <w:r w:rsidRPr="00FA6A89">
        <w:rPr>
          <w:b/>
          <w:sz w:val="20"/>
          <w:lang w:eastAsia="en-US"/>
        </w:rPr>
        <w:t xml:space="preserve">Справка к строке </w:t>
      </w:r>
      <w:r w:rsidRPr="00FA6A89">
        <w:rPr>
          <w:b/>
          <w:bCs/>
          <w:sz w:val="20"/>
          <w:lang w:eastAsia="en-US"/>
        </w:rPr>
        <w:t>0902</w:t>
      </w:r>
      <w:r w:rsidRPr="00FA6A89">
        <w:rPr>
          <w:b/>
          <w:sz w:val="20"/>
          <w:lang w:eastAsia="en-US"/>
        </w:rPr>
        <w:t xml:space="preserve"> "Сумма дохода, освобожденного от налогообложения" </w:t>
      </w:r>
      <w:r w:rsidRPr="00FA6A89">
        <w:rPr>
          <w:b/>
          <w:sz w:val="20"/>
          <w:lang w:val="en-US" w:eastAsia="en-US"/>
        </w:rPr>
        <w:t> </w:t>
      </w:r>
    </w:p>
    <w:p w:rsidR="00FA6A89" w:rsidRDefault="00FA6A89" w:rsidP="005351BB">
      <w:pPr>
        <w:pStyle w:val="aa"/>
        <w:rPr>
          <w:b/>
          <w:sz w:val="20"/>
          <w:szCs w:val="20"/>
        </w:rPr>
      </w:pPr>
    </w:p>
    <w:tbl>
      <w:tblPr>
        <w:tblStyle w:val="a5"/>
        <w:tblW w:w="9493" w:type="dxa"/>
        <w:tblLook w:val="04A0" w:firstRow="1" w:lastRow="0" w:firstColumn="1" w:lastColumn="0" w:noHBand="0" w:noVBand="1"/>
      </w:tblPr>
      <w:tblGrid>
        <w:gridCol w:w="724"/>
        <w:gridCol w:w="1965"/>
        <w:gridCol w:w="3693"/>
        <w:gridCol w:w="3111"/>
      </w:tblGrid>
      <w:tr w:rsidR="00FA6A89" w:rsidTr="0098194C">
        <w:tc>
          <w:tcPr>
            <w:tcW w:w="724" w:type="dxa"/>
          </w:tcPr>
          <w:p w:rsidR="00FA6A89" w:rsidRPr="0098194C" w:rsidRDefault="00FA6A89" w:rsidP="00FA6A89">
            <w:pPr>
              <w:pStyle w:val="aa"/>
              <w:ind w:firstLine="0"/>
              <w:jc w:val="center"/>
              <w:rPr>
                <w:b/>
                <w:sz w:val="20"/>
                <w:szCs w:val="20"/>
              </w:rPr>
            </w:pPr>
            <w:r w:rsidRPr="0098194C">
              <w:rPr>
                <w:b/>
                <w:sz w:val="20"/>
                <w:lang w:eastAsia="en-US"/>
              </w:rPr>
              <w:br/>
            </w:r>
            <w:r w:rsidRPr="0098194C">
              <w:rPr>
                <w:b/>
                <w:sz w:val="20"/>
                <w:lang w:val="en-US" w:eastAsia="en-US"/>
              </w:rPr>
              <w:t>Код льгот</w:t>
            </w:r>
          </w:p>
        </w:tc>
        <w:tc>
          <w:tcPr>
            <w:tcW w:w="1965" w:type="dxa"/>
          </w:tcPr>
          <w:p w:rsidR="00B83F63" w:rsidRDefault="00B83F63" w:rsidP="00FA6A89">
            <w:pPr>
              <w:pStyle w:val="aa"/>
              <w:ind w:firstLine="0"/>
              <w:jc w:val="center"/>
              <w:rPr>
                <w:b/>
                <w:sz w:val="18"/>
                <w:szCs w:val="18"/>
                <w:lang w:eastAsia="en-US"/>
              </w:rPr>
            </w:pPr>
          </w:p>
          <w:p w:rsidR="00FA6A89" w:rsidRPr="0098194C" w:rsidRDefault="00FA6A89" w:rsidP="00FA6A89">
            <w:pPr>
              <w:pStyle w:val="aa"/>
              <w:ind w:firstLine="0"/>
              <w:jc w:val="center"/>
              <w:rPr>
                <w:b/>
                <w:sz w:val="20"/>
                <w:szCs w:val="20"/>
              </w:rPr>
            </w:pPr>
            <w:r w:rsidRPr="0098194C">
              <w:rPr>
                <w:b/>
                <w:sz w:val="18"/>
                <w:szCs w:val="18"/>
                <w:lang w:eastAsia="en-US"/>
              </w:rPr>
              <w:t>Номер и дата закона, который предусматривает освобождение</w:t>
            </w:r>
          </w:p>
        </w:tc>
        <w:tc>
          <w:tcPr>
            <w:tcW w:w="3693" w:type="dxa"/>
          </w:tcPr>
          <w:p w:rsidR="00B83F63" w:rsidRDefault="00B83F63" w:rsidP="00FA6A89">
            <w:pPr>
              <w:pStyle w:val="aa"/>
              <w:ind w:firstLine="0"/>
              <w:jc w:val="center"/>
              <w:rPr>
                <w:b/>
                <w:sz w:val="18"/>
                <w:szCs w:val="18"/>
                <w:lang w:eastAsia="en-US"/>
              </w:rPr>
            </w:pPr>
          </w:p>
          <w:p w:rsidR="00FA6A89" w:rsidRPr="0098194C" w:rsidRDefault="00FA6A89" w:rsidP="00FA6A89">
            <w:pPr>
              <w:pStyle w:val="aa"/>
              <w:ind w:firstLine="0"/>
              <w:jc w:val="center"/>
              <w:rPr>
                <w:b/>
                <w:sz w:val="20"/>
                <w:szCs w:val="20"/>
              </w:rPr>
            </w:pPr>
            <w:r w:rsidRPr="0098194C">
              <w:rPr>
                <w:b/>
                <w:sz w:val="18"/>
                <w:szCs w:val="18"/>
                <w:lang w:eastAsia="en-US"/>
              </w:rPr>
              <w:t>Сумма дохода, освобожденного от налогообложения, в пределах показателя стр.0901 Декларации (в леях)</w:t>
            </w:r>
          </w:p>
        </w:tc>
        <w:tc>
          <w:tcPr>
            <w:tcW w:w="3111" w:type="dxa"/>
          </w:tcPr>
          <w:p w:rsidR="00FA6A89" w:rsidRPr="0098194C" w:rsidRDefault="00FA6A89" w:rsidP="00FA6A89">
            <w:pPr>
              <w:pStyle w:val="aa"/>
              <w:ind w:firstLine="0"/>
              <w:jc w:val="center"/>
              <w:rPr>
                <w:b/>
                <w:sz w:val="20"/>
                <w:szCs w:val="20"/>
              </w:rPr>
            </w:pPr>
            <w:r w:rsidRPr="0098194C">
              <w:rPr>
                <w:b/>
                <w:sz w:val="18"/>
                <w:szCs w:val="18"/>
                <w:lang w:eastAsia="en-US"/>
              </w:rPr>
              <w:t>Сумма льгот, предоставленных в связи с освобождением от налогообложения дохода, указанного в стр.0902 (гр.3 × предусмотренную ставку налога) (в леях)</w:t>
            </w:r>
          </w:p>
        </w:tc>
      </w:tr>
      <w:tr w:rsidR="00FA6A89" w:rsidTr="0098194C">
        <w:tc>
          <w:tcPr>
            <w:tcW w:w="724" w:type="dxa"/>
          </w:tcPr>
          <w:p w:rsidR="00FA6A89" w:rsidRPr="00FA6A89" w:rsidRDefault="00FA6A89" w:rsidP="00FA6A89">
            <w:pPr>
              <w:pStyle w:val="aa"/>
              <w:ind w:firstLine="0"/>
              <w:jc w:val="center"/>
              <w:rPr>
                <w:b/>
                <w:sz w:val="20"/>
                <w:szCs w:val="20"/>
                <w:lang w:val="en-US"/>
              </w:rPr>
            </w:pPr>
            <w:r>
              <w:rPr>
                <w:b/>
                <w:sz w:val="20"/>
                <w:szCs w:val="20"/>
                <w:lang w:val="en-US"/>
              </w:rPr>
              <w:t>1</w:t>
            </w:r>
          </w:p>
        </w:tc>
        <w:tc>
          <w:tcPr>
            <w:tcW w:w="1965" w:type="dxa"/>
          </w:tcPr>
          <w:p w:rsidR="00FA6A89" w:rsidRPr="00FA6A89" w:rsidRDefault="00FA6A89" w:rsidP="00FA6A89">
            <w:pPr>
              <w:pStyle w:val="aa"/>
              <w:ind w:firstLine="0"/>
              <w:jc w:val="center"/>
              <w:rPr>
                <w:b/>
                <w:sz w:val="20"/>
                <w:szCs w:val="20"/>
                <w:lang w:val="en-US"/>
              </w:rPr>
            </w:pPr>
            <w:r>
              <w:rPr>
                <w:b/>
                <w:sz w:val="20"/>
                <w:szCs w:val="20"/>
                <w:lang w:val="en-US"/>
              </w:rPr>
              <w:t>2</w:t>
            </w:r>
          </w:p>
        </w:tc>
        <w:tc>
          <w:tcPr>
            <w:tcW w:w="3693" w:type="dxa"/>
          </w:tcPr>
          <w:p w:rsidR="00FA6A89" w:rsidRPr="00FA6A89" w:rsidRDefault="00FA6A89" w:rsidP="00FA6A89">
            <w:pPr>
              <w:pStyle w:val="aa"/>
              <w:ind w:firstLine="0"/>
              <w:jc w:val="center"/>
              <w:rPr>
                <w:b/>
                <w:sz w:val="20"/>
                <w:szCs w:val="20"/>
                <w:lang w:val="en-US"/>
              </w:rPr>
            </w:pPr>
            <w:r>
              <w:rPr>
                <w:b/>
                <w:sz w:val="20"/>
                <w:szCs w:val="20"/>
                <w:lang w:val="en-US"/>
              </w:rPr>
              <w:t>3</w:t>
            </w:r>
          </w:p>
        </w:tc>
        <w:tc>
          <w:tcPr>
            <w:tcW w:w="3111" w:type="dxa"/>
          </w:tcPr>
          <w:p w:rsidR="00FA6A89" w:rsidRPr="00FA6A89" w:rsidRDefault="00FA6A89" w:rsidP="00FA6A89">
            <w:pPr>
              <w:pStyle w:val="aa"/>
              <w:ind w:firstLine="0"/>
              <w:jc w:val="center"/>
              <w:rPr>
                <w:b/>
                <w:sz w:val="20"/>
                <w:szCs w:val="20"/>
                <w:lang w:val="en-US"/>
              </w:rPr>
            </w:pPr>
            <w:r>
              <w:rPr>
                <w:b/>
                <w:sz w:val="20"/>
                <w:szCs w:val="20"/>
                <w:lang w:val="en-US"/>
              </w:rPr>
              <w:t>4</w:t>
            </w:r>
          </w:p>
        </w:tc>
      </w:tr>
      <w:tr w:rsidR="00FA6A89" w:rsidTr="0098194C">
        <w:tc>
          <w:tcPr>
            <w:tcW w:w="724" w:type="dxa"/>
          </w:tcPr>
          <w:p w:rsidR="00FA6A89" w:rsidRDefault="00FA6A89" w:rsidP="005351BB">
            <w:pPr>
              <w:pStyle w:val="aa"/>
              <w:ind w:firstLine="0"/>
              <w:rPr>
                <w:b/>
                <w:sz w:val="20"/>
                <w:szCs w:val="20"/>
              </w:rPr>
            </w:pPr>
          </w:p>
        </w:tc>
        <w:tc>
          <w:tcPr>
            <w:tcW w:w="1965" w:type="dxa"/>
          </w:tcPr>
          <w:p w:rsidR="00FA6A89" w:rsidRDefault="00FA6A89" w:rsidP="005351BB">
            <w:pPr>
              <w:pStyle w:val="aa"/>
              <w:ind w:firstLine="0"/>
              <w:rPr>
                <w:b/>
                <w:sz w:val="20"/>
                <w:szCs w:val="20"/>
              </w:rPr>
            </w:pPr>
          </w:p>
        </w:tc>
        <w:tc>
          <w:tcPr>
            <w:tcW w:w="3693" w:type="dxa"/>
          </w:tcPr>
          <w:p w:rsidR="00FA6A89" w:rsidRDefault="00FA6A89" w:rsidP="005351BB">
            <w:pPr>
              <w:pStyle w:val="aa"/>
              <w:ind w:firstLine="0"/>
              <w:rPr>
                <w:b/>
                <w:sz w:val="20"/>
                <w:szCs w:val="20"/>
              </w:rPr>
            </w:pPr>
          </w:p>
        </w:tc>
        <w:tc>
          <w:tcPr>
            <w:tcW w:w="3111" w:type="dxa"/>
          </w:tcPr>
          <w:p w:rsidR="00FA6A89" w:rsidRDefault="00FA6A89" w:rsidP="005351BB">
            <w:pPr>
              <w:pStyle w:val="aa"/>
              <w:ind w:firstLine="0"/>
              <w:rPr>
                <w:b/>
                <w:sz w:val="20"/>
                <w:szCs w:val="20"/>
              </w:rPr>
            </w:pPr>
          </w:p>
        </w:tc>
      </w:tr>
      <w:tr w:rsidR="00FA6A89" w:rsidTr="0098194C">
        <w:tc>
          <w:tcPr>
            <w:tcW w:w="724" w:type="dxa"/>
          </w:tcPr>
          <w:p w:rsidR="00FA6A89" w:rsidRDefault="00FA6A89" w:rsidP="005351BB">
            <w:pPr>
              <w:pStyle w:val="aa"/>
              <w:ind w:firstLine="0"/>
              <w:rPr>
                <w:b/>
                <w:sz w:val="20"/>
                <w:szCs w:val="20"/>
              </w:rPr>
            </w:pPr>
          </w:p>
        </w:tc>
        <w:tc>
          <w:tcPr>
            <w:tcW w:w="1965" w:type="dxa"/>
          </w:tcPr>
          <w:p w:rsidR="00FA6A89" w:rsidRDefault="00FA6A89" w:rsidP="005351BB">
            <w:pPr>
              <w:pStyle w:val="aa"/>
              <w:ind w:firstLine="0"/>
              <w:rPr>
                <w:b/>
                <w:sz w:val="20"/>
                <w:szCs w:val="20"/>
              </w:rPr>
            </w:pPr>
          </w:p>
        </w:tc>
        <w:tc>
          <w:tcPr>
            <w:tcW w:w="3693" w:type="dxa"/>
          </w:tcPr>
          <w:p w:rsidR="00FA6A89" w:rsidRDefault="00FA6A89" w:rsidP="005351BB">
            <w:pPr>
              <w:pStyle w:val="aa"/>
              <w:ind w:firstLine="0"/>
              <w:rPr>
                <w:b/>
                <w:sz w:val="20"/>
                <w:szCs w:val="20"/>
              </w:rPr>
            </w:pPr>
          </w:p>
        </w:tc>
        <w:tc>
          <w:tcPr>
            <w:tcW w:w="3111" w:type="dxa"/>
          </w:tcPr>
          <w:p w:rsidR="00FA6A89" w:rsidRDefault="00FA6A89" w:rsidP="005351BB">
            <w:pPr>
              <w:pStyle w:val="aa"/>
              <w:ind w:firstLine="0"/>
              <w:rPr>
                <w:b/>
                <w:sz w:val="20"/>
                <w:szCs w:val="20"/>
              </w:rPr>
            </w:pPr>
          </w:p>
        </w:tc>
      </w:tr>
      <w:tr w:rsidR="00FA6A89" w:rsidTr="0098194C">
        <w:tc>
          <w:tcPr>
            <w:tcW w:w="724" w:type="dxa"/>
          </w:tcPr>
          <w:p w:rsidR="00FA6A89" w:rsidRDefault="00FA6A89" w:rsidP="005351BB">
            <w:pPr>
              <w:pStyle w:val="aa"/>
              <w:ind w:firstLine="0"/>
              <w:rPr>
                <w:b/>
                <w:sz w:val="20"/>
                <w:szCs w:val="20"/>
              </w:rPr>
            </w:pPr>
          </w:p>
        </w:tc>
        <w:tc>
          <w:tcPr>
            <w:tcW w:w="1965" w:type="dxa"/>
          </w:tcPr>
          <w:p w:rsidR="00FA6A89" w:rsidRDefault="00FA6A89" w:rsidP="005351BB">
            <w:pPr>
              <w:pStyle w:val="aa"/>
              <w:ind w:firstLine="0"/>
              <w:rPr>
                <w:b/>
                <w:sz w:val="20"/>
                <w:szCs w:val="20"/>
              </w:rPr>
            </w:pPr>
          </w:p>
        </w:tc>
        <w:tc>
          <w:tcPr>
            <w:tcW w:w="3693" w:type="dxa"/>
          </w:tcPr>
          <w:p w:rsidR="00FA6A89" w:rsidRDefault="00FA6A89" w:rsidP="005351BB">
            <w:pPr>
              <w:pStyle w:val="aa"/>
              <w:ind w:firstLine="0"/>
              <w:rPr>
                <w:b/>
                <w:sz w:val="20"/>
                <w:szCs w:val="20"/>
              </w:rPr>
            </w:pPr>
          </w:p>
        </w:tc>
        <w:tc>
          <w:tcPr>
            <w:tcW w:w="3111" w:type="dxa"/>
          </w:tcPr>
          <w:p w:rsidR="00FA6A89" w:rsidRDefault="00FA6A89" w:rsidP="005351BB">
            <w:pPr>
              <w:pStyle w:val="aa"/>
              <w:ind w:firstLine="0"/>
              <w:rPr>
                <w:b/>
                <w:sz w:val="20"/>
                <w:szCs w:val="20"/>
              </w:rPr>
            </w:pPr>
          </w:p>
        </w:tc>
      </w:tr>
      <w:tr w:rsidR="00FA6A89" w:rsidTr="0098194C">
        <w:tc>
          <w:tcPr>
            <w:tcW w:w="724" w:type="dxa"/>
          </w:tcPr>
          <w:p w:rsidR="00FA6A89" w:rsidRDefault="00FA6A89" w:rsidP="005351BB">
            <w:pPr>
              <w:pStyle w:val="aa"/>
              <w:ind w:firstLine="0"/>
              <w:rPr>
                <w:b/>
                <w:sz w:val="20"/>
                <w:szCs w:val="20"/>
              </w:rPr>
            </w:pPr>
          </w:p>
        </w:tc>
        <w:tc>
          <w:tcPr>
            <w:tcW w:w="1965" w:type="dxa"/>
          </w:tcPr>
          <w:p w:rsidR="00FA6A89" w:rsidRDefault="00FA6A89" w:rsidP="005351BB">
            <w:pPr>
              <w:pStyle w:val="aa"/>
              <w:ind w:firstLine="0"/>
              <w:rPr>
                <w:b/>
                <w:sz w:val="20"/>
                <w:szCs w:val="20"/>
              </w:rPr>
            </w:pPr>
          </w:p>
        </w:tc>
        <w:tc>
          <w:tcPr>
            <w:tcW w:w="3693" w:type="dxa"/>
          </w:tcPr>
          <w:p w:rsidR="00FA6A89" w:rsidRDefault="00FA6A89" w:rsidP="005351BB">
            <w:pPr>
              <w:pStyle w:val="aa"/>
              <w:ind w:firstLine="0"/>
              <w:rPr>
                <w:b/>
                <w:sz w:val="20"/>
                <w:szCs w:val="20"/>
              </w:rPr>
            </w:pPr>
          </w:p>
        </w:tc>
        <w:tc>
          <w:tcPr>
            <w:tcW w:w="3111" w:type="dxa"/>
          </w:tcPr>
          <w:p w:rsidR="00FA6A89" w:rsidRDefault="00FA6A89" w:rsidP="005351BB">
            <w:pPr>
              <w:pStyle w:val="aa"/>
              <w:ind w:firstLine="0"/>
              <w:rPr>
                <w:b/>
                <w:sz w:val="20"/>
                <w:szCs w:val="20"/>
              </w:rPr>
            </w:pPr>
          </w:p>
        </w:tc>
      </w:tr>
      <w:tr w:rsidR="00FA6A89" w:rsidTr="0098194C">
        <w:tc>
          <w:tcPr>
            <w:tcW w:w="2689" w:type="dxa"/>
            <w:gridSpan w:val="2"/>
          </w:tcPr>
          <w:p w:rsidR="00FA6A89" w:rsidRDefault="00FA6A89" w:rsidP="005351BB">
            <w:pPr>
              <w:pStyle w:val="aa"/>
              <w:ind w:firstLine="0"/>
              <w:rPr>
                <w:b/>
                <w:sz w:val="20"/>
                <w:szCs w:val="20"/>
              </w:rPr>
            </w:pPr>
            <w:r w:rsidRPr="005351BB">
              <w:rPr>
                <w:b/>
                <w:bCs/>
                <w:sz w:val="20"/>
                <w:lang w:val="en-US" w:eastAsia="en-US"/>
              </w:rPr>
              <w:t>TOTAL /</w:t>
            </w:r>
            <w:r w:rsidRPr="005351BB">
              <w:rPr>
                <w:sz w:val="20"/>
                <w:lang w:val="en-US" w:eastAsia="en-US"/>
              </w:rPr>
              <w:t xml:space="preserve"> ВСЕГО</w:t>
            </w:r>
          </w:p>
        </w:tc>
        <w:tc>
          <w:tcPr>
            <w:tcW w:w="3693" w:type="dxa"/>
          </w:tcPr>
          <w:p w:rsidR="00FA6A89" w:rsidRDefault="00FA6A89" w:rsidP="005351BB">
            <w:pPr>
              <w:pStyle w:val="aa"/>
              <w:ind w:firstLine="0"/>
              <w:rPr>
                <w:b/>
                <w:sz w:val="20"/>
                <w:szCs w:val="20"/>
              </w:rPr>
            </w:pPr>
          </w:p>
        </w:tc>
        <w:tc>
          <w:tcPr>
            <w:tcW w:w="3111" w:type="dxa"/>
          </w:tcPr>
          <w:p w:rsidR="00FA6A89" w:rsidRDefault="00FA6A89" w:rsidP="005351BB">
            <w:pPr>
              <w:pStyle w:val="aa"/>
              <w:ind w:firstLine="0"/>
              <w:rPr>
                <w:b/>
                <w:sz w:val="20"/>
                <w:szCs w:val="20"/>
              </w:rPr>
            </w:pPr>
          </w:p>
        </w:tc>
      </w:tr>
    </w:tbl>
    <w:p w:rsidR="005351BB" w:rsidRPr="005351BB" w:rsidRDefault="005351BB" w:rsidP="00FA6A89">
      <w:pPr>
        <w:pStyle w:val="aa"/>
        <w:ind w:firstLine="0"/>
      </w:pPr>
    </w:p>
    <w:p w:rsidR="005351BB" w:rsidRPr="005351BB" w:rsidRDefault="005351BB" w:rsidP="001E10AD">
      <w:pPr>
        <w:pStyle w:val="aa"/>
      </w:pPr>
      <w:r w:rsidRPr="005351BB">
        <w:t xml:space="preserve">При заполнении гр.1 необходимо руководствоваться дополнением, относящимся к перечню льгот по подоходному налогу (форма FACILITĂŢI, утвержденная приказом ГГНИ №1080 от 10.10.2012 г.), с целью указания соответствующего кода льготы. </w:t>
      </w:r>
    </w:p>
    <w:p w:rsidR="005351BB" w:rsidRPr="005351BB" w:rsidRDefault="005351BB" w:rsidP="001E10AD">
      <w:pPr>
        <w:pStyle w:val="aa"/>
      </w:pPr>
      <w:r w:rsidRPr="005351BB">
        <w:t xml:space="preserve">В гр.2 отражается номер и дата закона, предоставляющего льготу. </w:t>
      </w:r>
    </w:p>
    <w:p w:rsidR="005351BB" w:rsidRPr="005351BB" w:rsidRDefault="005351BB" w:rsidP="001E10AD">
      <w:pPr>
        <w:pStyle w:val="aa"/>
      </w:pPr>
      <w:r w:rsidRPr="005351BB">
        <w:t xml:space="preserve">В гр.3 отражается сумма дохода, освобожденного от налогообложения в пределах показателя стр.0901 таблицы №1 Единой декларации. </w:t>
      </w:r>
    </w:p>
    <w:p w:rsidR="005351BB" w:rsidRPr="005351BB" w:rsidRDefault="005351BB" w:rsidP="001E10AD">
      <w:pPr>
        <w:pStyle w:val="aa"/>
      </w:pPr>
      <w:r w:rsidRPr="005351BB">
        <w:t xml:space="preserve">В гр.4 отражается сумма льгот, предоставленных в связи с освобождением от налогообложения дохода, указанного в строке 0902 (гр.3 умножается на установленную ставку налога). </w:t>
      </w:r>
    </w:p>
    <w:p w:rsidR="005351BB" w:rsidRPr="005351BB" w:rsidRDefault="005351BB" w:rsidP="001E10AD">
      <w:pPr>
        <w:pStyle w:val="aa"/>
        <w:rPr>
          <w:b/>
          <w:bCs/>
        </w:rPr>
      </w:pPr>
      <w:r w:rsidRPr="005351BB">
        <w:t xml:space="preserve">  </w:t>
      </w:r>
    </w:p>
    <w:p w:rsidR="005351BB" w:rsidRPr="00537D88" w:rsidRDefault="005351BB" w:rsidP="001E10AD">
      <w:pPr>
        <w:pStyle w:val="cb"/>
        <w:jc w:val="both"/>
        <w:rPr>
          <w:u w:val="single"/>
        </w:rPr>
      </w:pPr>
      <w:r w:rsidRPr="00537D88">
        <w:rPr>
          <w:u w:val="single"/>
        </w:rPr>
        <w:t xml:space="preserve">Приложение 9. Справка к строке 130 “Сумма льгот, предоставленных </w:t>
      </w:r>
    </w:p>
    <w:p w:rsidR="005351BB" w:rsidRPr="00537D88" w:rsidRDefault="005351BB" w:rsidP="001E10AD">
      <w:pPr>
        <w:pStyle w:val="cb"/>
        <w:jc w:val="both"/>
        <w:rPr>
          <w:u w:val="single"/>
        </w:rPr>
      </w:pPr>
      <w:r w:rsidRPr="00537D88">
        <w:rPr>
          <w:u w:val="single"/>
        </w:rPr>
        <w:t xml:space="preserve">из суммы начисленного подоходного налога” </w:t>
      </w:r>
    </w:p>
    <w:p w:rsidR="005351BB" w:rsidRPr="005351BB" w:rsidRDefault="005351BB" w:rsidP="001E10AD">
      <w:pPr>
        <w:pStyle w:val="aa"/>
      </w:pPr>
      <w:r w:rsidRPr="005351BB">
        <w:rPr>
          <w:b/>
          <w:bCs/>
        </w:rPr>
        <w:t>20.</w:t>
      </w:r>
      <w:r w:rsidRPr="005351BB">
        <w:t xml:space="preserve"> Приложение 9 </w:t>
      </w:r>
      <w:r w:rsidR="00537D88">
        <w:t xml:space="preserve">к таблице №1 </w:t>
      </w:r>
      <w:r w:rsidRPr="005351BB">
        <w:t>заполняется налогоплательщиками в случае, когда льгота по уплате подоходного налога предоставляется непосредственно из исчисленной суммы подоходного налога</w:t>
      </w:r>
      <w:r w:rsidR="007A58FF">
        <w:t xml:space="preserve"> путем уменьшения соответствующей суммы налога или представления сниженных ставок при исчислении налога</w:t>
      </w:r>
      <w:r w:rsidR="00A21F23">
        <w:t>.</w:t>
      </w:r>
      <w:r w:rsidRPr="005351BB">
        <w:t xml:space="preserve"> </w:t>
      </w:r>
    </w:p>
    <w:p w:rsidR="00792827" w:rsidRDefault="00537D88" w:rsidP="005351BB">
      <w:pPr>
        <w:pStyle w:val="aa"/>
        <w:rPr>
          <w:b/>
          <w:bCs/>
          <w:sz w:val="20"/>
          <w:szCs w:val="20"/>
        </w:rPr>
      </w:pPr>
      <w:r>
        <w:rPr>
          <w:b/>
          <w:bCs/>
        </w:rPr>
        <w:t xml:space="preserve">                                                                                                    </w:t>
      </w:r>
      <w:r w:rsidR="00BF05B8" w:rsidRPr="00BF05B8">
        <w:rPr>
          <w:b/>
          <w:bCs/>
        </w:rPr>
        <w:t xml:space="preserve"> </w:t>
      </w:r>
      <w:r>
        <w:rPr>
          <w:b/>
          <w:bCs/>
        </w:rPr>
        <w:t xml:space="preserve">      </w:t>
      </w:r>
      <w:r w:rsidRPr="00537D88">
        <w:rPr>
          <w:b/>
          <w:bCs/>
          <w:sz w:val="20"/>
          <w:szCs w:val="20"/>
        </w:rPr>
        <w:t xml:space="preserve">Приложение 9 к таблице №1 </w:t>
      </w:r>
    </w:p>
    <w:p w:rsidR="0098194C" w:rsidRDefault="0098194C" w:rsidP="005351BB">
      <w:pPr>
        <w:pStyle w:val="aa"/>
        <w:rPr>
          <w:sz w:val="18"/>
          <w:szCs w:val="18"/>
          <w:lang w:eastAsia="en-US"/>
        </w:rPr>
      </w:pPr>
    </w:p>
    <w:p w:rsidR="0098194C" w:rsidRDefault="0098194C" w:rsidP="005351BB">
      <w:pPr>
        <w:pStyle w:val="aa"/>
        <w:rPr>
          <w:b/>
          <w:bCs/>
          <w:sz w:val="20"/>
          <w:szCs w:val="20"/>
        </w:rPr>
      </w:pPr>
      <w:r w:rsidRPr="0098194C">
        <w:rPr>
          <w:b/>
          <w:sz w:val="18"/>
          <w:szCs w:val="18"/>
          <w:lang w:eastAsia="en-US"/>
        </w:rPr>
        <w:t xml:space="preserve">Справка к строке </w:t>
      </w:r>
      <w:r w:rsidRPr="0098194C">
        <w:rPr>
          <w:b/>
          <w:bCs/>
          <w:sz w:val="18"/>
          <w:szCs w:val="18"/>
          <w:lang w:eastAsia="en-US"/>
        </w:rPr>
        <w:t>130</w:t>
      </w:r>
      <w:r w:rsidRPr="0098194C">
        <w:rPr>
          <w:b/>
          <w:sz w:val="18"/>
          <w:szCs w:val="18"/>
          <w:lang w:eastAsia="en-US"/>
        </w:rPr>
        <w:t>"Сумма льгот, предоставленных из суммы начисленного подоходного налога</w:t>
      </w:r>
      <w:r w:rsidRPr="00A21F23">
        <w:rPr>
          <w:sz w:val="18"/>
          <w:szCs w:val="18"/>
          <w:lang w:eastAsia="en-US"/>
        </w:rPr>
        <w:t xml:space="preserve">" </w:t>
      </w:r>
      <w:r w:rsidRPr="00A21F23">
        <w:rPr>
          <w:sz w:val="18"/>
          <w:szCs w:val="18"/>
          <w:lang w:val="en-US" w:eastAsia="en-US"/>
        </w:rPr>
        <w:t> </w:t>
      </w:r>
    </w:p>
    <w:p w:rsidR="0098194C" w:rsidRDefault="0098194C" w:rsidP="005351BB">
      <w:pPr>
        <w:pStyle w:val="aa"/>
        <w:rPr>
          <w:b/>
          <w:bCs/>
          <w:sz w:val="20"/>
          <w:szCs w:val="20"/>
        </w:rPr>
      </w:pPr>
    </w:p>
    <w:tbl>
      <w:tblPr>
        <w:tblStyle w:val="a5"/>
        <w:tblW w:w="0" w:type="auto"/>
        <w:tblLook w:val="04A0" w:firstRow="1" w:lastRow="0" w:firstColumn="1" w:lastColumn="0" w:noHBand="0" w:noVBand="1"/>
      </w:tblPr>
      <w:tblGrid>
        <w:gridCol w:w="724"/>
        <w:gridCol w:w="1843"/>
        <w:gridCol w:w="2268"/>
        <w:gridCol w:w="1843"/>
        <w:gridCol w:w="2887"/>
      </w:tblGrid>
      <w:tr w:rsidR="0098194C" w:rsidTr="0098194C">
        <w:tc>
          <w:tcPr>
            <w:tcW w:w="704" w:type="dxa"/>
          </w:tcPr>
          <w:p w:rsidR="0098194C" w:rsidRPr="0098194C" w:rsidRDefault="0098194C" w:rsidP="0098194C">
            <w:pPr>
              <w:pStyle w:val="aa"/>
              <w:ind w:firstLine="0"/>
              <w:jc w:val="center"/>
              <w:rPr>
                <w:b/>
                <w:bCs/>
                <w:sz w:val="20"/>
                <w:szCs w:val="20"/>
              </w:rPr>
            </w:pPr>
            <w:r w:rsidRPr="0098194C">
              <w:rPr>
                <w:b/>
                <w:sz w:val="20"/>
                <w:lang w:val="en-US" w:eastAsia="en-US"/>
              </w:rPr>
              <w:lastRenderedPageBreak/>
              <w:t>Код льгот</w:t>
            </w:r>
          </w:p>
        </w:tc>
        <w:tc>
          <w:tcPr>
            <w:tcW w:w="1843" w:type="dxa"/>
          </w:tcPr>
          <w:p w:rsidR="0098194C" w:rsidRPr="0098194C" w:rsidRDefault="0098194C" w:rsidP="0098194C">
            <w:pPr>
              <w:pStyle w:val="aa"/>
              <w:ind w:firstLine="0"/>
              <w:jc w:val="center"/>
              <w:rPr>
                <w:b/>
                <w:bCs/>
                <w:sz w:val="20"/>
                <w:szCs w:val="20"/>
              </w:rPr>
            </w:pPr>
            <w:r w:rsidRPr="0098194C">
              <w:rPr>
                <w:b/>
                <w:sz w:val="20"/>
                <w:lang w:eastAsia="en-US"/>
              </w:rPr>
              <w:t>Номер и дата закона, который предусматривает освобождение</w:t>
            </w:r>
          </w:p>
        </w:tc>
        <w:tc>
          <w:tcPr>
            <w:tcW w:w="2268" w:type="dxa"/>
          </w:tcPr>
          <w:p w:rsidR="0098194C" w:rsidRPr="0098194C" w:rsidRDefault="0098194C" w:rsidP="0098194C">
            <w:pPr>
              <w:pStyle w:val="aa"/>
              <w:ind w:firstLine="0"/>
              <w:jc w:val="center"/>
              <w:rPr>
                <w:b/>
                <w:bCs/>
                <w:sz w:val="20"/>
                <w:szCs w:val="20"/>
              </w:rPr>
            </w:pPr>
            <w:r w:rsidRPr="0098194C">
              <w:rPr>
                <w:b/>
                <w:sz w:val="20"/>
                <w:lang w:eastAsia="en-US"/>
              </w:rPr>
              <w:t>Сумма подоходного налога, от которого определяется освобождение (в леях)</w:t>
            </w:r>
          </w:p>
        </w:tc>
        <w:tc>
          <w:tcPr>
            <w:tcW w:w="1843" w:type="dxa"/>
          </w:tcPr>
          <w:p w:rsidR="0098194C" w:rsidRPr="0098194C" w:rsidRDefault="0098194C" w:rsidP="0098194C">
            <w:pPr>
              <w:pStyle w:val="aa"/>
              <w:ind w:firstLine="0"/>
              <w:jc w:val="center"/>
              <w:rPr>
                <w:b/>
                <w:bCs/>
                <w:sz w:val="20"/>
                <w:szCs w:val="20"/>
              </w:rPr>
            </w:pPr>
            <w:r w:rsidRPr="0098194C">
              <w:rPr>
                <w:b/>
                <w:sz w:val="18"/>
                <w:szCs w:val="18"/>
                <w:lang w:eastAsia="en-US"/>
              </w:rPr>
              <w:t>% освобождения, предоставляемого из подоходного налога</w:t>
            </w:r>
          </w:p>
        </w:tc>
        <w:tc>
          <w:tcPr>
            <w:tcW w:w="2887" w:type="dxa"/>
          </w:tcPr>
          <w:p w:rsidR="0098194C" w:rsidRPr="0098194C" w:rsidRDefault="0098194C" w:rsidP="0098194C">
            <w:pPr>
              <w:pStyle w:val="aa"/>
              <w:ind w:firstLine="0"/>
              <w:jc w:val="center"/>
              <w:rPr>
                <w:b/>
                <w:bCs/>
                <w:sz w:val="20"/>
                <w:szCs w:val="20"/>
              </w:rPr>
            </w:pPr>
            <w:r w:rsidRPr="0098194C">
              <w:rPr>
                <w:b/>
                <w:sz w:val="18"/>
                <w:szCs w:val="18"/>
                <w:lang w:eastAsia="en-US"/>
              </w:rPr>
              <w:t>Сумма подоходного налога, не подлежащая уплате (гр.3 × гр.4) (стр.130) (в леях)</w:t>
            </w:r>
          </w:p>
        </w:tc>
      </w:tr>
      <w:tr w:rsidR="0098194C" w:rsidTr="0098194C">
        <w:tc>
          <w:tcPr>
            <w:tcW w:w="704" w:type="dxa"/>
          </w:tcPr>
          <w:p w:rsidR="0098194C" w:rsidRPr="0098194C" w:rsidRDefault="0098194C" w:rsidP="0098194C">
            <w:pPr>
              <w:pStyle w:val="aa"/>
              <w:ind w:firstLine="0"/>
              <w:jc w:val="center"/>
              <w:rPr>
                <w:b/>
                <w:bCs/>
                <w:sz w:val="16"/>
                <w:szCs w:val="16"/>
                <w:lang w:val="en-US"/>
              </w:rPr>
            </w:pPr>
            <w:r w:rsidRPr="0098194C">
              <w:rPr>
                <w:b/>
                <w:bCs/>
                <w:sz w:val="16"/>
                <w:szCs w:val="16"/>
                <w:lang w:val="en-US"/>
              </w:rPr>
              <w:t>1</w:t>
            </w:r>
          </w:p>
        </w:tc>
        <w:tc>
          <w:tcPr>
            <w:tcW w:w="1843" w:type="dxa"/>
          </w:tcPr>
          <w:p w:rsidR="0098194C" w:rsidRPr="0098194C" w:rsidRDefault="0098194C" w:rsidP="0098194C">
            <w:pPr>
              <w:pStyle w:val="aa"/>
              <w:ind w:firstLine="0"/>
              <w:jc w:val="center"/>
              <w:rPr>
                <w:b/>
                <w:bCs/>
                <w:sz w:val="16"/>
                <w:szCs w:val="16"/>
                <w:lang w:val="en-US"/>
              </w:rPr>
            </w:pPr>
            <w:r w:rsidRPr="0098194C">
              <w:rPr>
                <w:b/>
                <w:bCs/>
                <w:sz w:val="16"/>
                <w:szCs w:val="16"/>
                <w:lang w:val="en-US"/>
              </w:rPr>
              <w:t>2</w:t>
            </w:r>
          </w:p>
        </w:tc>
        <w:tc>
          <w:tcPr>
            <w:tcW w:w="2268" w:type="dxa"/>
          </w:tcPr>
          <w:p w:rsidR="0098194C" w:rsidRPr="0098194C" w:rsidRDefault="0098194C" w:rsidP="0098194C">
            <w:pPr>
              <w:pStyle w:val="aa"/>
              <w:ind w:firstLine="0"/>
              <w:jc w:val="center"/>
              <w:rPr>
                <w:b/>
                <w:bCs/>
                <w:sz w:val="16"/>
                <w:szCs w:val="16"/>
                <w:lang w:val="en-US"/>
              </w:rPr>
            </w:pPr>
            <w:r w:rsidRPr="0098194C">
              <w:rPr>
                <w:b/>
                <w:bCs/>
                <w:sz w:val="16"/>
                <w:szCs w:val="16"/>
                <w:lang w:val="en-US"/>
              </w:rPr>
              <w:t>3</w:t>
            </w:r>
          </w:p>
        </w:tc>
        <w:tc>
          <w:tcPr>
            <w:tcW w:w="1843" w:type="dxa"/>
          </w:tcPr>
          <w:p w:rsidR="0098194C" w:rsidRPr="0098194C" w:rsidRDefault="0098194C" w:rsidP="0098194C">
            <w:pPr>
              <w:pStyle w:val="aa"/>
              <w:ind w:firstLine="0"/>
              <w:jc w:val="center"/>
              <w:rPr>
                <w:b/>
                <w:bCs/>
                <w:sz w:val="16"/>
                <w:szCs w:val="16"/>
                <w:lang w:val="en-US"/>
              </w:rPr>
            </w:pPr>
            <w:r w:rsidRPr="0098194C">
              <w:rPr>
                <w:b/>
                <w:bCs/>
                <w:sz w:val="16"/>
                <w:szCs w:val="16"/>
                <w:lang w:val="en-US"/>
              </w:rPr>
              <w:t>4</w:t>
            </w:r>
          </w:p>
        </w:tc>
        <w:tc>
          <w:tcPr>
            <w:tcW w:w="2887" w:type="dxa"/>
          </w:tcPr>
          <w:p w:rsidR="0098194C" w:rsidRPr="0098194C" w:rsidRDefault="0098194C" w:rsidP="0098194C">
            <w:pPr>
              <w:pStyle w:val="aa"/>
              <w:ind w:firstLine="0"/>
              <w:jc w:val="center"/>
              <w:rPr>
                <w:b/>
                <w:bCs/>
                <w:sz w:val="16"/>
                <w:szCs w:val="16"/>
                <w:lang w:val="en-US"/>
              </w:rPr>
            </w:pPr>
            <w:r w:rsidRPr="0098194C">
              <w:rPr>
                <w:b/>
                <w:bCs/>
                <w:sz w:val="16"/>
                <w:szCs w:val="16"/>
                <w:lang w:val="en-US"/>
              </w:rPr>
              <w:t>5</w:t>
            </w:r>
          </w:p>
        </w:tc>
      </w:tr>
      <w:tr w:rsidR="0098194C" w:rsidTr="0098194C">
        <w:tc>
          <w:tcPr>
            <w:tcW w:w="704" w:type="dxa"/>
          </w:tcPr>
          <w:p w:rsidR="0098194C" w:rsidRDefault="0098194C" w:rsidP="005351BB">
            <w:pPr>
              <w:pStyle w:val="aa"/>
              <w:ind w:firstLine="0"/>
              <w:rPr>
                <w:b/>
                <w:bCs/>
                <w:sz w:val="20"/>
                <w:szCs w:val="20"/>
              </w:rPr>
            </w:pPr>
          </w:p>
        </w:tc>
        <w:tc>
          <w:tcPr>
            <w:tcW w:w="1843" w:type="dxa"/>
          </w:tcPr>
          <w:p w:rsidR="0098194C" w:rsidRDefault="0098194C" w:rsidP="005351BB">
            <w:pPr>
              <w:pStyle w:val="aa"/>
              <w:ind w:firstLine="0"/>
              <w:rPr>
                <w:b/>
                <w:bCs/>
                <w:sz w:val="20"/>
                <w:szCs w:val="20"/>
              </w:rPr>
            </w:pPr>
          </w:p>
        </w:tc>
        <w:tc>
          <w:tcPr>
            <w:tcW w:w="2268" w:type="dxa"/>
          </w:tcPr>
          <w:p w:rsidR="0098194C" w:rsidRDefault="0098194C" w:rsidP="005351BB">
            <w:pPr>
              <w:pStyle w:val="aa"/>
              <w:ind w:firstLine="0"/>
              <w:rPr>
                <w:b/>
                <w:bCs/>
                <w:sz w:val="20"/>
                <w:szCs w:val="20"/>
              </w:rPr>
            </w:pPr>
          </w:p>
        </w:tc>
        <w:tc>
          <w:tcPr>
            <w:tcW w:w="1843" w:type="dxa"/>
          </w:tcPr>
          <w:p w:rsidR="0098194C" w:rsidRDefault="0098194C" w:rsidP="005351BB">
            <w:pPr>
              <w:pStyle w:val="aa"/>
              <w:ind w:firstLine="0"/>
              <w:rPr>
                <w:b/>
                <w:bCs/>
                <w:sz w:val="20"/>
                <w:szCs w:val="20"/>
              </w:rPr>
            </w:pPr>
          </w:p>
        </w:tc>
        <w:tc>
          <w:tcPr>
            <w:tcW w:w="2887" w:type="dxa"/>
          </w:tcPr>
          <w:p w:rsidR="0098194C" w:rsidRDefault="0098194C" w:rsidP="005351BB">
            <w:pPr>
              <w:pStyle w:val="aa"/>
              <w:ind w:firstLine="0"/>
              <w:rPr>
                <w:b/>
                <w:bCs/>
                <w:sz w:val="20"/>
                <w:szCs w:val="20"/>
              </w:rPr>
            </w:pPr>
          </w:p>
        </w:tc>
      </w:tr>
      <w:tr w:rsidR="0098194C" w:rsidTr="0098194C">
        <w:tc>
          <w:tcPr>
            <w:tcW w:w="704" w:type="dxa"/>
          </w:tcPr>
          <w:p w:rsidR="0098194C" w:rsidRDefault="0098194C" w:rsidP="005351BB">
            <w:pPr>
              <w:pStyle w:val="aa"/>
              <w:ind w:firstLine="0"/>
              <w:rPr>
                <w:b/>
                <w:bCs/>
                <w:sz w:val="20"/>
                <w:szCs w:val="20"/>
              </w:rPr>
            </w:pPr>
          </w:p>
        </w:tc>
        <w:tc>
          <w:tcPr>
            <w:tcW w:w="1843" w:type="dxa"/>
          </w:tcPr>
          <w:p w:rsidR="0098194C" w:rsidRDefault="0098194C" w:rsidP="005351BB">
            <w:pPr>
              <w:pStyle w:val="aa"/>
              <w:ind w:firstLine="0"/>
              <w:rPr>
                <w:b/>
                <w:bCs/>
                <w:sz w:val="20"/>
                <w:szCs w:val="20"/>
              </w:rPr>
            </w:pPr>
          </w:p>
        </w:tc>
        <w:tc>
          <w:tcPr>
            <w:tcW w:w="2268" w:type="dxa"/>
          </w:tcPr>
          <w:p w:rsidR="0098194C" w:rsidRDefault="0098194C" w:rsidP="005351BB">
            <w:pPr>
              <w:pStyle w:val="aa"/>
              <w:ind w:firstLine="0"/>
              <w:rPr>
                <w:b/>
                <w:bCs/>
                <w:sz w:val="20"/>
                <w:szCs w:val="20"/>
              </w:rPr>
            </w:pPr>
          </w:p>
        </w:tc>
        <w:tc>
          <w:tcPr>
            <w:tcW w:w="1843" w:type="dxa"/>
          </w:tcPr>
          <w:p w:rsidR="0098194C" w:rsidRDefault="0098194C" w:rsidP="005351BB">
            <w:pPr>
              <w:pStyle w:val="aa"/>
              <w:ind w:firstLine="0"/>
              <w:rPr>
                <w:b/>
                <w:bCs/>
                <w:sz w:val="20"/>
                <w:szCs w:val="20"/>
              </w:rPr>
            </w:pPr>
          </w:p>
        </w:tc>
        <w:tc>
          <w:tcPr>
            <w:tcW w:w="2887" w:type="dxa"/>
          </w:tcPr>
          <w:p w:rsidR="0098194C" w:rsidRDefault="0098194C" w:rsidP="005351BB">
            <w:pPr>
              <w:pStyle w:val="aa"/>
              <w:ind w:firstLine="0"/>
              <w:rPr>
                <w:b/>
                <w:bCs/>
                <w:sz w:val="20"/>
                <w:szCs w:val="20"/>
              </w:rPr>
            </w:pPr>
          </w:p>
        </w:tc>
      </w:tr>
      <w:tr w:rsidR="0098194C" w:rsidTr="0098194C">
        <w:tc>
          <w:tcPr>
            <w:tcW w:w="704" w:type="dxa"/>
          </w:tcPr>
          <w:p w:rsidR="0098194C" w:rsidRDefault="0098194C" w:rsidP="005351BB">
            <w:pPr>
              <w:pStyle w:val="aa"/>
              <w:ind w:firstLine="0"/>
              <w:rPr>
                <w:b/>
                <w:bCs/>
                <w:sz w:val="20"/>
                <w:szCs w:val="20"/>
              </w:rPr>
            </w:pPr>
          </w:p>
        </w:tc>
        <w:tc>
          <w:tcPr>
            <w:tcW w:w="1843" w:type="dxa"/>
          </w:tcPr>
          <w:p w:rsidR="0098194C" w:rsidRDefault="0098194C" w:rsidP="005351BB">
            <w:pPr>
              <w:pStyle w:val="aa"/>
              <w:ind w:firstLine="0"/>
              <w:rPr>
                <w:b/>
                <w:bCs/>
                <w:sz w:val="20"/>
                <w:szCs w:val="20"/>
              </w:rPr>
            </w:pPr>
          </w:p>
        </w:tc>
        <w:tc>
          <w:tcPr>
            <w:tcW w:w="2268" w:type="dxa"/>
          </w:tcPr>
          <w:p w:rsidR="0098194C" w:rsidRDefault="0098194C" w:rsidP="005351BB">
            <w:pPr>
              <w:pStyle w:val="aa"/>
              <w:ind w:firstLine="0"/>
              <w:rPr>
                <w:b/>
                <w:bCs/>
                <w:sz w:val="20"/>
                <w:szCs w:val="20"/>
              </w:rPr>
            </w:pPr>
          </w:p>
        </w:tc>
        <w:tc>
          <w:tcPr>
            <w:tcW w:w="1843" w:type="dxa"/>
          </w:tcPr>
          <w:p w:rsidR="0098194C" w:rsidRDefault="0098194C" w:rsidP="005351BB">
            <w:pPr>
              <w:pStyle w:val="aa"/>
              <w:ind w:firstLine="0"/>
              <w:rPr>
                <w:b/>
                <w:bCs/>
                <w:sz w:val="20"/>
                <w:szCs w:val="20"/>
              </w:rPr>
            </w:pPr>
          </w:p>
        </w:tc>
        <w:tc>
          <w:tcPr>
            <w:tcW w:w="2887" w:type="dxa"/>
          </w:tcPr>
          <w:p w:rsidR="0098194C" w:rsidRDefault="0098194C" w:rsidP="005351BB">
            <w:pPr>
              <w:pStyle w:val="aa"/>
              <w:ind w:firstLine="0"/>
              <w:rPr>
                <w:b/>
                <w:bCs/>
                <w:sz w:val="20"/>
                <w:szCs w:val="20"/>
              </w:rPr>
            </w:pPr>
          </w:p>
        </w:tc>
      </w:tr>
      <w:tr w:rsidR="0098194C" w:rsidTr="0098194C">
        <w:tc>
          <w:tcPr>
            <w:tcW w:w="2547" w:type="dxa"/>
            <w:gridSpan w:val="2"/>
          </w:tcPr>
          <w:p w:rsidR="0098194C" w:rsidRDefault="0098194C" w:rsidP="005351BB">
            <w:pPr>
              <w:pStyle w:val="aa"/>
              <w:ind w:firstLine="0"/>
              <w:rPr>
                <w:b/>
                <w:bCs/>
                <w:sz w:val="20"/>
                <w:szCs w:val="20"/>
              </w:rPr>
            </w:pPr>
            <w:r w:rsidRPr="005351BB">
              <w:rPr>
                <w:b/>
                <w:bCs/>
                <w:sz w:val="20"/>
                <w:lang w:val="en-US" w:eastAsia="en-US"/>
              </w:rPr>
              <w:t>TOTAL /</w:t>
            </w:r>
            <w:r w:rsidRPr="005351BB">
              <w:rPr>
                <w:sz w:val="20"/>
                <w:lang w:val="en-US" w:eastAsia="en-US"/>
              </w:rPr>
              <w:t xml:space="preserve"> ВСЕГО</w:t>
            </w:r>
          </w:p>
        </w:tc>
        <w:tc>
          <w:tcPr>
            <w:tcW w:w="2268" w:type="dxa"/>
          </w:tcPr>
          <w:p w:rsidR="0098194C" w:rsidRDefault="0098194C" w:rsidP="005351BB">
            <w:pPr>
              <w:pStyle w:val="aa"/>
              <w:ind w:firstLine="0"/>
              <w:rPr>
                <w:b/>
                <w:bCs/>
                <w:sz w:val="20"/>
                <w:szCs w:val="20"/>
              </w:rPr>
            </w:pPr>
          </w:p>
        </w:tc>
        <w:tc>
          <w:tcPr>
            <w:tcW w:w="1843" w:type="dxa"/>
          </w:tcPr>
          <w:p w:rsidR="0098194C" w:rsidRDefault="0098194C" w:rsidP="005351BB">
            <w:pPr>
              <w:pStyle w:val="aa"/>
              <w:ind w:firstLine="0"/>
              <w:rPr>
                <w:b/>
                <w:bCs/>
                <w:sz w:val="20"/>
                <w:szCs w:val="20"/>
              </w:rPr>
            </w:pPr>
          </w:p>
        </w:tc>
        <w:tc>
          <w:tcPr>
            <w:tcW w:w="2887" w:type="dxa"/>
          </w:tcPr>
          <w:p w:rsidR="0098194C" w:rsidRDefault="0098194C" w:rsidP="005351BB">
            <w:pPr>
              <w:pStyle w:val="aa"/>
              <w:ind w:firstLine="0"/>
              <w:rPr>
                <w:b/>
                <w:bCs/>
                <w:sz w:val="20"/>
                <w:szCs w:val="20"/>
              </w:rPr>
            </w:pPr>
          </w:p>
        </w:tc>
      </w:tr>
    </w:tbl>
    <w:p w:rsidR="005351BB" w:rsidRPr="00537D88" w:rsidRDefault="00537D88" w:rsidP="0098194C">
      <w:pPr>
        <w:pStyle w:val="aa"/>
        <w:ind w:firstLine="0"/>
        <w:rPr>
          <w:b/>
          <w:bCs/>
          <w:sz w:val="20"/>
          <w:szCs w:val="20"/>
        </w:rPr>
      </w:pPr>
      <w:r w:rsidRPr="00537D88">
        <w:rPr>
          <w:b/>
          <w:bCs/>
          <w:sz w:val="20"/>
          <w:szCs w:val="20"/>
        </w:rPr>
        <w:t xml:space="preserve">                        </w:t>
      </w:r>
    </w:p>
    <w:p w:rsidR="005351BB" w:rsidRPr="005351BB" w:rsidRDefault="005351BB" w:rsidP="001E10AD">
      <w:pPr>
        <w:pStyle w:val="aa"/>
      </w:pPr>
      <w:r w:rsidRPr="005351BB">
        <w:t xml:space="preserve">Заполнение данного приложения осуществляется следующим образом: </w:t>
      </w:r>
    </w:p>
    <w:p w:rsidR="005351BB" w:rsidRPr="005351BB" w:rsidRDefault="005351BB" w:rsidP="001E10AD">
      <w:pPr>
        <w:pStyle w:val="aa"/>
      </w:pPr>
      <w:r w:rsidRPr="005351BB">
        <w:t xml:space="preserve">в гр.1 отражается код льготы и при его отражении необходимо руководствоваться дополнением, относящимся к перечню льгот по подоходному налогу (форма FACILITĂŢI, утвержденная приказом ГГНИ №1080 от 10.10.2012 г.); </w:t>
      </w:r>
    </w:p>
    <w:p w:rsidR="005351BB" w:rsidRPr="005351BB" w:rsidRDefault="005351BB" w:rsidP="001E10AD">
      <w:pPr>
        <w:pStyle w:val="aa"/>
      </w:pPr>
      <w:r w:rsidRPr="005351BB">
        <w:t xml:space="preserve">в гр.2 отражается номер и дата закона, который предусматривает предоставление льготы; </w:t>
      </w:r>
    </w:p>
    <w:p w:rsidR="005351BB" w:rsidRPr="005351BB" w:rsidRDefault="005351BB" w:rsidP="001E10AD">
      <w:pPr>
        <w:pStyle w:val="aa"/>
      </w:pPr>
      <w:r w:rsidRPr="005351BB">
        <w:t>в гр.</w:t>
      </w:r>
      <w:r w:rsidR="00193817" w:rsidRPr="005351BB">
        <w:t>3 отражается</w:t>
      </w:r>
      <w:r w:rsidRPr="005351BB">
        <w:t xml:space="preserve"> сумма подоходного налога, от которой определяется льгота; </w:t>
      </w:r>
    </w:p>
    <w:p w:rsidR="006551D1" w:rsidRDefault="005351BB" w:rsidP="001E10AD">
      <w:pPr>
        <w:pStyle w:val="aa"/>
      </w:pPr>
      <w:r w:rsidRPr="005351BB">
        <w:t xml:space="preserve">в гр.4 отражается % </w:t>
      </w:r>
      <w:r w:rsidR="00A21F23">
        <w:t>налоговой льготы, предоставляемой из подоходного налога</w:t>
      </w:r>
      <w:r w:rsidRPr="005351BB">
        <w:t xml:space="preserve">; </w:t>
      </w:r>
    </w:p>
    <w:p w:rsidR="005351BB" w:rsidRPr="005351BB" w:rsidRDefault="005351BB" w:rsidP="001E10AD">
      <w:pPr>
        <w:pStyle w:val="aa"/>
      </w:pPr>
      <w:r w:rsidRPr="005351BB">
        <w:t xml:space="preserve">в гр.5 – сумма подоходного налога, не подлежащего уплате. </w:t>
      </w:r>
    </w:p>
    <w:p w:rsidR="005351BB" w:rsidRPr="005351BB" w:rsidRDefault="005351BB" w:rsidP="001E10AD">
      <w:pPr>
        <w:pStyle w:val="aa"/>
        <w:rPr>
          <w:b/>
          <w:bCs/>
        </w:rPr>
      </w:pPr>
    </w:p>
    <w:p w:rsidR="005351BB" w:rsidRPr="00537D88" w:rsidRDefault="005351BB" w:rsidP="001E10AD">
      <w:pPr>
        <w:pStyle w:val="cb"/>
        <w:ind w:left="360"/>
        <w:jc w:val="both"/>
        <w:rPr>
          <w:u w:val="single"/>
        </w:rPr>
      </w:pPr>
      <w:r w:rsidRPr="00537D88">
        <w:rPr>
          <w:u w:val="single"/>
        </w:rPr>
        <w:t xml:space="preserve">Приложение 10. Определение подоходного налога, уплаченного за рубежом, который подлежит зачету </w:t>
      </w:r>
    </w:p>
    <w:p w:rsidR="005351BB" w:rsidRPr="005351BB" w:rsidRDefault="005351BB" w:rsidP="001E10AD">
      <w:pPr>
        <w:pStyle w:val="aa"/>
      </w:pPr>
      <w:r w:rsidRPr="00BF05B8">
        <w:rPr>
          <w:b/>
        </w:rPr>
        <w:t>21.</w:t>
      </w:r>
      <w:r w:rsidRPr="005351BB">
        <w:t xml:space="preserve"> Приложение 10 к таблице №1 рекомендуется заполнять налогоплательщику, который в течение налогового года получил доход из источников, находящихся за пределами Республики Молдова.   </w:t>
      </w:r>
    </w:p>
    <w:tbl>
      <w:tblPr>
        <w:tblW w:w="9773" w:type="dxa"/>
        <w:jc w:val="center"/>
        <w:tblLayout w:type="fixed"/>
        <w:tblCellMar>
          <w:top w:w="15" w:type="dxa"/>
          <w:left w:w="15" w:type="dxa"/>
          <w:bottom w:w="15" w:type="dxa"/>
          <w:right w:w="15" w:type="dxa"/>
        </w:tblCellMar>
        <w:tblLook w:val="04A0" w:firstRow="1" w:lastRow="0" w:firstColumn="1" w:lastColumn="0" w:noHBand="0" w:noVBand="1"/>
      </w:tblPr>
      <w:tblGrid>
        <w:gridCol w:w="6015"/>
        <w:gridCol w:w="863"/>
        <w:gridCol w:w="487"/>
        <w:gridCol w:w="565"/>
        <w:gridCol w:w="567"/>
        <w:gridCol w:w="567"/>
        <w:gridCol w:w="709"/>
      </w:tblGrid>
      <w:tr w:rsidR="005351BB" w:rsidRPr="005351BB" w:rsidTr="0098194C">
        <w:trPr>
          <w:jc w:val="center"/>
        </w:trPr>
        <w:tc>
          <w:tcPr>
            <w:tcW w:w="9773" w:type="dxa"/>
            <w:gridSpan w:val="7"/>
            <w:tcBorders>
              <w:top w:val="nil"/>
              <w:left w:val="nil"/>
              <w:bottom w:val="nil"/>
              <w:right w:val="nil"/>
            </w:tcBorders>
            <w:tcMar>
              <w:top w:w="15" w:type="dxa"/>
              <w:left w:w="45" w:type="dxa"/>
              <w:bottom w:w="15" w:type="dxa"/>
              <w:right w:w="45" w:type="dxa"/>
            </w:tcMar>
            <w:hideMark/>
          </w:tcPr>
          <w:p w:rsidR="005351BB" w:rsidRPr="005351BB" w:rsidRDefault="005351BB" w:rsidP="005351BB">
            <w:pPr>
              <w:pStyle w:val="rg"/>
              <w:jc w:val="left"/>
              <w:rPr>
                <w:sz w:val="20"/>
                <w:szCs w:val="20"/>
              </w:rPr>
            </w:pPr>
            <w:r w:rsidRPr="005351BB">
              <w:rPr>
                <w:b/>
                <w:bCs/>
                <w:sz w:val="20"/>
                <w:szCs w:val="20"/>
              </w:rPr>
              <w:t xml:space="preserve">                                                                                                     </w:t>
            </w:r>
            <w:r w:rsidR="0098194C">
              <w:rPr>
                <w:b/>
                <w:bCs/>
                <w:sz w:val="20"/>
                <w:szCs w:val="20"/>
              </w:rPr>
              <w:t xml:space="preserve">                              Приложение 10 к </w:t>
            </w:r>
            <w:r w:rsidRPr="005351BB">
              <w:rPr>
                <w:b/>
                <w:bCs/>
                <w:sz w:val="20"/>
                <w:szCs w:val="20"/>
              </w:rPr>
              <w:t>таблице №1</w:t>
            </w:r>
            <w:r w:rsidRPr="005351BB">
              <w:rPr>
                <w:sz w:val="20"/>
                <w:szCs w:val="20"/>
              </w:rPr>
              <w:t xml:space="preserve"> </w:t>
            </w:r>
          </w:p>
          <w:p w:rsidR="005351BB" w:rsidRPr="005351BB" w:rsidRDefault="005351BB" w:rsidP="005351BB">
            <w:pPr>
              <w:pStyle w:val="aa"/>
              <w:rPr>
                <w:sz w:val="20"/>
                <w:szCs w:val="20"/>
              </w:rPr>
            </w:pPr>
            <w:r w:rsidRPr="005351BB">
              <w:rPr>
                <w:sz w:val="20"/>
                <w:szCs w:val="20"/>
              </w:rPr>
              <w:t xml:space="preserve">  </w:t>
            </w:r>
          </w:p>
          <w:p w:rsidR="005351BB" w:rsidRPr="005351BB" w:rsidRDefault="005351BB" w:rsidP="005351BB">
            <w:pPr>
              <w:pStyle w:val="cb"/>
              <w:rPr>
                <w:sz w:val="20"/>
                <w:szCs w:val="20"/>
              </w:rPr>
            </w:pPr>
            <w:r w:rsidRPr="005351BB">
              <w:rPr>
                <w:sz w:val="20"/>
                <w:szCs w:val="20"/>
              </w:rPr>
              <w:t xml:space="preserve">Определение подоходного налога, уплаченного за рубежом, который подлежит зачету </w:t>
            </w:r>
          </w:p>
          <w:p w:rsidR="005351BB" w:rsidRPr="005351BB" w:rsidRDefault="005351BB" w:rsidP="005351BB">
            <w:pPr>
              <w:pStyle w:val="aa"/>
              <w:rPr>
                <w:sz w:val="20"/>
                <w:szCs w:val="20"/>
              </w:rPr>
            </w:pPr>
            <w:r w:rsidRPr="005351BB">
              <w:rPr>
                <w:sz w:val="20"/>
                <w:szCs w:val="20"/>
              </w:rPr>
              <w:t> </w:t>
            </w:r>
          </w:p>
        </w:tc>
      </w:tr>
      <w:tr w:rsidR="005351BB" w:rsidRPr="005351BB" w:rsidTr="0098194C">
        <w:trPr>
          <w:jc w:val="center"/>
        </w:trPr>
        <w:tc>
          <w:tcPr>
            <w:tcW w:w="601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365E4" w:rsidRDefault="008365E4" w:rsidP="005351BB">
            <w:pPr>
              <w:jc w:val="center"/>
              <w:rPr>
                <w:b/>
                <w:bCs/>
                <w:sz w:val="20"/>
              </w:rPr>
            </w:pPr>
          </w:p>
          <w:p w:rsidR="005351BB" w:rsidRPr="005351BB" w:rsidRDefault="005351BB" w:rsidP="005351BB">
            <w:pPr>
              <w:jc w:val="center"/>
              <w:rPr>
                <w:b/>
                <w:bCs/>
                <w:sz w:val="20"/>
              </w:rPr>
            </w:pPr>
            <w:r w:rsidRPr="005351BB">
              <w:rPr>
                <w:b/>
                <w:bCs/>
                <w:sz w:val="20"/>
              </w:rPr>
              <w:t>Показатели</w:t>
            </w:r>
          </w:p>
        </w:tc>
        <w:tc>
          <w:tcPr>
            <w:tcW w:w="86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365E4" w:rsidRDefault="008365E4" w:rsidP="005351BB">
            <w:pPr>
              <w:jc w:val="center"/>
              <w:rPr>
                <w:b/>
                <w:bCs/>
                <w:sz w:val="20"/>
              </w:rPr>
            </w:pPr>
          </w:p>
          <w:p w:rsidR="005351BB" w:rsidRPr="005351BB" w:rsidRDefault="005351BB" w:rsidP="005351BB">
            <w:pPr>
              <w:jc w:val="center"/>
              <w:rPr>
                <w:sz w:val="20"/>
              </w:rPr>
            </w:pPr>
            <w:r w:rsidRPr="005351BB">
              <w:rPr>
                <w:b/>
                <w:bCs/>
                <w:sz w:val="20"/>
              </w:rPr>
              <w:t>Код</w:t>
            </w:r>
          </w:p>
        </w:tc>
        <w:tc>
          <w:tcPr>
            <w:tcW w:w="218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Страна, в которой был уплачен подоходный налог</w:t>
            </w:r>
          </w:p>
        </w:tc>
        <w:tc>
          <w:tcPr>
            <w:tcW w:w="70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365E4" w:rsidRDefault="008365E4" w:rsidP="005351BB">
            <w:pPr>
              <w:jc w:val="center"/>
              <w:rPr>
                <w:b/>
                <w:bCs/>
                <w:sz w:val="20"/>
              </w:rPr>
            </w:pPr>
          </w:p>
          <w:p w:rsidR="005351BB" w:rsidRPr="005351BB" w:rsidRDefault="005351BB" w:rsidP="005351BB">
            <w:pPr>
              <w:jc w:val="center"/>
              <w:rPr>
                <w:sz w:val="20"/>
              </w:rPr>
            </w:pPr>
            <w:r w:rsidRPr="005351BB">
              <w:rPr>
                <w:b/>
                <w:bCs/>
                <w:sz w:val="20"/>
              </w:rPr>
              <w:t>Всего</w:t>
            </w:r>
          </w:p>
        </w:tc>
      </w:tr>
      <w:tr w:rsidR="005351BB" w:rsidRPr="005351BB" w:rsidTr="0098194C">
        <w:trPr>
          <w:jc w:val="center"/>
        </w:trPr>
        <w:tc>
          <w:tcPr>
            <w:tcW w:w="6015"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rPr>
                <w:b/>
                <w:bCs/>
                <w:sz w:val="20"/>
              </w:rPr>
            </w:pPr>
          </w:p>
        </w:tc>
        <w:tc>
          <w:tcPr>
            <w:tcW w:w="863"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jc w:val="center"/>
              <w:rPr>
                <w:sz w:val="20"/>
              </w:rPr>
            </w:pP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5351BB" w:rsidRPr="005351BB" w:rsidRDefault="005351BB" w:rsidP="005351BB">
            <w:pPr>
              <w:jc w:val="center"/>
              <w:rPr>
                <w:sz w:val="20"/>
              </w:rPr>
            </w:pPr>
          </w:p>
        </w:tc>
      </w:tr>
      <w:tr w:rsidR="005351BB" w:rsidRPr="005351BB" w:rsidTr="0098194C">
        <w:trPr>
          <w:jc w:val="center"/>
        </w:trPr>
        <w:tc>
          <w:tcPr>
            <w:tcW w:w="6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b/>
                <w:bCs/>
                <w:sz w:val="20"/>
              </w:rPr>
            </w:pPr>
            <w:r w:rsidRPr="005351BB">
              <w:rPr>
                <w:b/>
                <w:bCs/>
                <w:sz w:val="20"/>
              </w:rPr>
              <w:t>A</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w:t>
            </w: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2</w:t>
            </w: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4</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6</w:t>
            </w:r>
          </w:p>
        </w:tc>
      </w:tr>
      <w:tr w:rsidR="005351BB" w:rsidRPr="005351BB" w:rsidTr="0098194C">
        <w:trPr>
          <w:jc w:val="center"/>
        </w:trPr>
        <w:tc>
          <w:tcPr>
            <w:tcW w:w="6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Сумма подоходного налога, уплаченного за рубежом</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16011</w:t>
            </w: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98194C">
        <w:trPr>
          <w:jc w:val="center"/>
        </w:trPr>
        <w:tc>
          <w:tcPr>
            <w:tcW w:w="6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Доход от деятельности за рубежом</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16012</w:t>
            </w: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98194C">
        <w:trPr>
          <w:jc w:val="center"/>
        </w:trPr>
        <w:tc>
          <w:tcPr>
            <w:tcW w:w="6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Расходы, связанные с получением дохода, отраженные по стр.16012</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16013</w:t>
            </w: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98194C">
        <w:trPr>
          <w:jc w:val="center"/>
        </w:trPr>
        <w:tc>
          <w:tcPr>
            <w:tcW w:w="6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Налогооблагаемый доход от деятельности за рубежом (стр.16012 – стр.16013)</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16014</w:t>
            </w: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98194C">
        <w:trPr>
          <w:jc w:val="center"/>
        </w:trPr>
        <w:tc>
          <w:tcPr>
            <w:tcW w:w="6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Сумма налогооблагаемого дохода (стр.090 Декларации)</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16015</w:t>
            </w: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98194C">
        <w:trPr>
          <w:jc w:val="center"/>
        </w:trPr>
        <w:tc>
          <w:tcPr>
            <w:tcW w:w="6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Доля налогооблагаемого дохода от деятельности, полученной за рубежом в общей сумме налогооблагаемого дохода (стр.16014 : стр.16015 × 100), %</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16016</w:t>
            </w: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98194C">
        <w:trPr>
          <w:jc w:val="center"/>
        </w:trPr>
        <w:tc>
          <w:tcPr>
            <w:tcW w:w="6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Сумма подоходного налога за вычетом льгот (стр.150 Декларации)</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16017</w:t>
            </w: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98194C">
        <w:trPr>
          <w:jc w:val="center"/>
        </w:trPr>
        <w:tc>
          <w:tcPr>
            <w:tcW w:w="6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Максимальная сумма подоходного налога, уплаченная за рубежом и принятая к зачету (стр.16016 × стр.16017 : 100)</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16018</w:t>
            </w: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r w:rsidR="005351BB" w:rsidRPr="005351BB" w:rsidTr="0098194C">
        <w:trPr>
          <w:jc w:val="center"/>
        </w:trPr>
        <w:tc>
          <w:tcPr>
            <w:tcW w:w="6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rPr>
                <w:sz w:val="20"/>
              </w:rPr>
            </w:pPr>
            <w:r w:rsidRPr="005351BB">
              <w:rPr>
                <w:sz w:val="20"/>
              </w:rPr>
              <w:t>Сумма подоходного налога, принимаемая к зачету (наименьшая сумма из стр.16011 и стр.16018)</w:t>
            </w:r>
          </w:p>
        </w:tc>
        <w:tc>
          <w:tcPr>
            <w:tcW w:w="8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r w:rsidRPr="005351BB">
              <w:rPr>
                <w:b/>
                <w:bCs/>
                <w:sz w:val="20"/>
              </w:rPr>
              <w:t>1601</w:t>
            </w:r>
          </w:p>
        </w:tc>
        <w:tc>
          <w:tcPr>
            <w:tcW w:w="4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351BB" w:rsidRPr="005351BB" w:rsidRDefault="005351BB" w:rsidP="005351BB">
            <w:pPr>
              <w:jc w:val="center"/>
              <w:rPr>
                <w:sz w:val="20"/>
              </w:rPr>
            </w:pPr>
          </w:p>
        </w:tc>
      </w:tr>
    </w:tbl>
    <w:p w:rsidR="005351BB" w:rsidRPr="005351BB" w:rsidRDefault="005351BB" w:rsidP="005351BB">
      <w:pPr>
        <w:pStyle w:val="aa"/>
      </w:pPr>
      <w:r w:rsidRPr="005351BB">
        <w:t xml:space="preserve">  </w:t>
      </w:r>
    </w:p>
    <w:p w:rsidR="005351BB" w:rsidRPr="005351BB" w:rsidRDefault="005351BB" w:rsidP="001E10AD">
      <w:pPr>
        <w:pStyle w:val="aa"/>
      </w:pPr>
      <w:r w:rsidRPr="005351BB">
        <w:t xml:space="preserve">В строке 16011 отражается сумма подоходного налога, уплаченного за рубежом из полученных доходов. </w:t>
      </w:r>
    </w:p>
    <w:p w:rsidR="005351BB" w:rsidRPr="005351BB" w:rsidRDefault="005351BB" w:rsidP="001E10AD">
      <w:pPr>
        <w:pStyle w:val="aa"/>
      </w:pPr>
      <w:r w:rsidRPr="005351BB">
        <w:t xml:space="preserve">В строке 16012 и строке 16013 отражается сумма доходов и соответственно расходов, связанных с получением доходов за рубежом. </w:t>
      </w:r>
    </w:p>
    <w:p w:rsidR="005351BB" w:rsidRPr="005351BB" w:rsidRDefault="005351BB" w:rsidP="001E10AD">
      <w:pPr>
        <w:pStyle w:val="aa"/>
      </w:pPr>
      <w:r w:rsidRPr="005351BB">
        <w:t xml:space="preserve">Показатель из строки 16014 определяется следующим расчетом: стр.16012 – стр.16013. </w:t>
      </w:r>
    </w:p>
    <w:p w:rsidR="005351BB" w:rsidRPr="005351BB" w:rsidRDefault="005351BB" w:rsidP="001E10AD">
      <w:pPr>
        <w:pStyle w:val="aa"/>
      </w:pPr>
      <w:r w:rsidRPr="005351BB">
        <w:t xml:space="preserve">В строке 16015 отражается сумма налогооблагаемого дохода, указанная в стр.090 таблицы №1 Единой декларации. </w:t>
      </w:r>
    </w:p>
    <w:p w:rsidR="005351BB" w:rsidRPr="005351BB" w:rsidRDefault="005351BB" w:rsidP="001E10AD">
      <w:pPr>
        <w:pStyle w:val="aa"/>
      </w:pPr>
      <w:r w:rsidRPr="005351BB">
        <w:lastRenderedPageBreak/>
        <w:t xml:space="preserve">В строке 16016 отражается удельный вес налогооблагаемого дохода от деятельности за пределами республики в общей сумме налогооблагаемого дохода, которая определяется следующим расчетом: (стр.16014/стр.16015) × 100. </w:t>
      </w:r>
    </w:p>
    <w:p w:rsidR="005351BB" w:rsidRPr="005351BB" w:rsidRDefault="005351BB" w:rsidP="001E10AD">
      <w:pPr>
        <w:pStyle w:val="aa"/>
      </w:pPr>
      <w:r w:rsidRPr="005351BB">
        <w:t xml:space="preserve">В строке 16017 отражается сумма подоходного налога, определенная в строке 150 таблицы №1 Единой декларации. </w:t>
      </w:r>
    </w:p>
    <w:p w:rsidR="005351BB" w:rsidRPr="005351BB" w:rsidRDefault="005351BB" w:rsidP="001E10AD">
      <w:pPr>
        <w:pStyle w:val="aa"/>
      </w:pPr>
      <w:r w:rsidRPr="005351BB">
        <w:t>В строке 16018 отражается предельный размер зачета подоходного налога, уплаченного за рубежом в связи с получением дохода, который определяется следующим расчетом: (стр.16016 × стр.</w:t>
      </w:r>
      <w:r w:rsidR="00537D88" w:rsidRPr="005351BB">
        <w:t>16017) /</w:t>
      </w:r>
      <w:r w:rsidRPr="005351BB">
        <w:t xml:space="preserve">100. </w:t>
      </w:r>
    </w:p>
    <w:p w:rsidR="005351BB" w:rsidRPr="005351BB" w:rsidRDefault="005351BB" w:rsidP="001E10AD">
      <w:pPr>
        <w:pStyle w:val="aa"/>
      </w:pPr>
      <w:r w:rsidRPr="005351BB">
        <w:t xml:space="preserve">В строке 1601 отражается сумма подоходного налога, которая подлежит зачету в связи с получением дохода за рубежом, который представляет минимальный размер между показателями стр.16011 и стр.16018. </w:t>
      </w:r>
    </w:p>
    <w:p w:rsidR="005351BB" w:rsidRPr="005351BB" w:rsidRDefault="005351BB" w:rsidP="001E10AD">
      <w:pPr>
        <w:pStyle w:val="aa"/>
      </w:pPr>
      <w:r w:rsidRPr="005351BB">
        <w:t xml:space="preserve">Согласно ч.(1) ст.82 </w:t>
      </w:r>
      <w:hyperlink r:id="rId57" w:history="1">
        <w:r w:rsidRPr="005351BB">
          <w:rPr>
            <w:rStyle w:val="ad"/>
            <w:color w:val="auto"/>
            <w:u w:val="none"/>
          </w:rPr>
          <w:t>Налогового кодекса</w:t>
        </w:r>
      </w:hyperlink>
      <w:r w:rsidRPr="005351BB">
        <w:t xml:space="preserve">, налогоплательщик имеет право на зачет подоходного налога, уплаченного в любом иностранном государстве, если такой доход подлежит налогообложению также в Республике Молдова. Зачет подоходного налога может быть произведен при условии представления налогоплательщиком документа, подтверждающего уплату (удержание) подоходного налога за пределами Республики Молдова, заверенного компетентным органом соответствующего иностранного государства, с переводом на государственный язык. </w:t>
      </w:r>
    </w:p>
    <w:p w:rsidR="005351BB" w:rsidRPr="005351BB" w:rsidRDefault="005351BB" w:rsidP="001E10AD">
      <w:pPr>
        <w:pStyle w:val="aa"/>
      </w:pPr>
      <w:r w:rsidRPr="005351BB">
        <w:t xml:space="preserve">Сумма подоходного налога, удержанная таким образом, подлежит зачету в полном размере, а в случае, когда налоговое обязательство меньше суммы подоходного налога, удержанного у источника выплаты, излишек суммы считается переплатой и может быть возвращен в общеустановленном действующим законодательством порядке. </w:t>
      </w:r>
    </w:p>
    <w:p w:rsidR="005351BB" w:rsidRPr="005351BB" w:rsidRDefault="00BF05B8" w:rsidP="001E10AD">
      <w:pPr>
        <w:pStyle w:val="aa"/>
      </w:pPr>
      <w:r>
        <w:t>П</w:t>
      </w:r>
      <w:r w:rsidR="005351BB" w:rsidRPr="005351BB">
        <w:t>оказател</w:t>
      </w:r>
      <w:r>
        <w:t>ь</w:t>
      </w:r>
      <w:r w:rsidR="005351BB" w:rsidRPr="005351BB">
        <w:t xml:space="preserve"> из стр.1601 “Итого” </w:t>
      </w:r>
      <w:r>
        <w:t xml:space="preserve">приложения </w:t>
      </w:r>
      <w:r w:rsidR="005351BB" w:rsidRPr="005351BB">
        <w:t>8</w:t>
      </w:r>
      <w:r>
        <w:t xml:space="preserve"> к т</w:t>
      </w:r>
      <w:r w:rsidR="005351BB" w:rsidRPr="005351BB">
        <w:t>аблиц</w:t>
      </w:r>
      <w:r>
        <w:t>е</w:t>
      </w:r>
      <w:r w:rsidR="005351BB" w:rsidRPr="005351BB">
        <w:t xml:space="preserve"> </w:t>
      </w:r>
      <w:r>
        <w:t xml:space="preserve">№1 </w:t>
      </w:r>
      <w:r w:rsidR="005351BB" w:rsidRPr="005351BB">
        <w:t>отража</w:t>
      </w:r>
      <w:r>
        <w:t>е</w:t>
      </w:r>
      <w:r w:rsidR="005351BB" w:rsidRPr="005351BB">
        <w:t xml:space="preserve">тся в стр.160 </w:t>
      </w:r>
      <w:r>
        <w:t>таблицы №1 Единой</w:t>
      </w:r>
      <w:r w:rsidR="005351BB" w:rsidRPr="005351BB">
        <w:t xml:space="preserve"> декларации. </w:t>
      </w:r>
    </w:p>
    <w:p w:rsidR="005351BB" w:rsidRDefault="005351BB" w:rsidP="001E10AD">
      <w:pPr>
        <w:pStyle w:val="aa"/>
      </w:pPr>
      <w:r w:rsidRPr="005351BB">
        <w:t>  </w:t>
      </w:r>
    </w:p>
    <w:p w:rsidR="00F7500F" w:rsidRPr="005351BB" w:rsidRDefault="00F7500F" w:rsidP="001E10AD">
      <w:pPr>
        <w:pStyle w:val="aa"/>
      </w:pPr>
    </w:p>
    <w:p w:rsidR="005351BB" w:rsidRDefault="005351BB" w:rsidP="001E10AD">
      <w:pPr>
        <w:pStyle w:val="cb"/>
        <w:numPr>
          <w:ilvl w:val="1"/>
          <w:numId w:val="41"/>
        </w:numPr>
        <w:jc w:val="both"/>
        <w:rPr>
          <w:sz w:val="28"/>
          <w:szCs w:val="28"/>
        </w:rPr>
      </w:pPr>
      <w:r w:rsidRPr="005351BB">
        <w:rPr>
          <w:sz w:val="28"/>
          <w:szCs w:val="28"/>
        </w:rPr>
        <w:t xml:space="preserve"> Подоходный налог, удержанный у источника выплаты </w:t>
      </w:r>
    </w:p>
    <w:p w:rsidR="0098194C" w:rsidRPr="0098194C" w:rsidRDefault="0098194C" w:rsidP="001E10AD">
      <w:pPr>
        <w:pStyle w:val="cb"/>
        <w:ind w:left="360"/>
        <w:jc w:val="both"/>
        <w:rPr>
          <w:sz w:val="28"/>
          <w:szCs w:val="28"/>
        </w:rPr>
      </w:pPr>
    </w:p>
    <w:p w:rsidR="005351BB" w:rsidRPr="005351BB" w:rsidRDefault="005351BB" w:rsidP="001E10AD">
      <w:pPr>
        <w:pStyle w:val="aa"/>
      </w:pPr>
      <w:r w:rsidRPr="005351BB">
        <w:rPr>
          <w:b/>
          <w:bCs/>
        </w:rPr>
        <w:t>22.</w:t>
      </w:r>
      <w:r w:rsidRPr="005351BB">
        <w:t xml:space="preserve"> В </w:t>
      </w:r>
      <w:r w:rsidRPr="005351BB">
        <w:rPr>
          <w:b/>
        </w:rPr>
        <w:t>Информации</w:t>
      </w:r>
      <w:r w:rsidRPr="005351BB">
        <w:rPr>
          <w:b/>
          <w:bCs/>
        </w:rPr>
        <w:t xml:space="preserve"> о сумме выплаченного дохода и подоходном налоге, удержанном из этого дохода </w:t>
      </w:r>
      <w:r w:rsidRPr="005351BB">
        <w:rPr>
          <w:bCs/>
        </w:rPr>
        <w:t xml:space="preserve">(таблица №2 Единой декларации) </w:t>
      </w:r>
      <w:r w:rsidRPr="005351BB">
        <w:t xml:space="preserve">заполняются следующие показатели: </w:t>
      </w:r>
    </w:p>
    <w:p w:rsidR="005351BB" w:rsidRPr="005351BB" w:rsidRDefault="005351BB" w:rsidP="001E10AD">
      <w:pPr>
        <w:ind w:right="-1" w:firstLine="709"/>
        <w:jc w:val="both"/>
        <w:rPr>
          <w:sz w:val="24"/>
          <w:szCs w:val="24"/>
        </w:rPr>
      </w:pPr>
      <w:r w:rsidRPr="005351BB">
        <w:rPr>
          <w:sz w:val="24"/>
          <w:szCs w:val="24"/>
        </w:rPr>
        <w:t xml:space="preserve">в графе 4 – сумма дохода, начисленного и направленного на выплату в отчетном месяце (данная сумма указывается без вычета взносов обязательного медицинского страхования и без вычета индивидуальных взносов обязательного государственного социального страхования); </w:t>
      </w:r>
    </w:p>
    <w:p w:rsidR="005351BB" w:rsidRPr="005351BB" w:rsidRDefault="005351BB" w:rsidP="001E10AD">
      <w:pPr>
        <w:ind w:right="-1" w:firstLine="709"/>
        <w:jc w:val="both"/>
        <w:rPr>
          <w:sz w:val="24"/>
          <w:szCs w:val="24"/>
        </w:rPr>
      </w:pPr>
      <w:r w:rsidRPr="005351BB">
        <w:rPr>
          <w:sz w:val="24"/>
          <w:szCs w:val="24"/>
        </w:rPr>
        <w:t xml:space="preserve">в графе 5 – сумма подоходного налога, удержанного из дохода, указанного в графе 4; </w:t>
      </w:r>
    </w:p>
    <w:p w:rsidR="005351BB" w:rsidRPr="005351BB" w:rsidRDefault="005351BB" w:rsidP="001E10AD">
      <w:pPr>
        <w:ind w:right="-1" w:firstLine="709"/>
        <w:jc w:val="both"/>
        <w:rPr>
          <w:sz w:val="24"/>
          <w:szCs w:val="24"/>
        </w:rPr>
      </w:pPr>
      <w:r w:rsidRPr="005351BB">
        <w:rPr>
          <w:sz w:val="24"/>
          <w:szCs w:val="24"/>
        </w:rPr>
        <w:t xml:space="preserve">по коду 11 </w:t>
      </w:r>
      <w:r w:rsidRPr="005351BB">
        <w:rPr>
          <w:b/>
          <w:sz w:val="24"/>
          <w:szCs w:val="24"/>
        </w:rPr>
        <w:t xml:space="preserve">“Заработная плата, статьи 88 Налогового </w:t>
      </w:r>
      <w:r w:rsidR="00537D88" w:rsidRPr="005351BB">
        <w:rPr>
          <w:b/>
          <w:sz w:val="24"/>
          <w:szCs w:val="24"/>
        </w:rPr>
        <w:t>кодекса”</w:t>
      </w:r>
      <w:r w:rsidR="00537D88" w:rsidRPr="005351BB">
        <w:rPr>
          <w:sz w:val="24"/>
          <w:szCs w:val="24"/>
        </w:rPr>
        <w:t xml:space="preserve"> -</w:t>
      </w:r>
      <w:r w:rsidRPr="005351BB">
        <w:rPr>
          <w:sz w:val="24"/>
          <w:szCs w:val="24"/>
        </w:rPr>
        <w:t xml:space="preserve"> включительно доходы, указанные в пунктах n) и o) статьи 71 Налогового кодекса, выплаченные в пользу нерезидентов, а также налог, удержанный из этих доходов согласно положениям статьи 88 Налогового кодекса; </w:t>
      </w:r>
    </w:p>
    <w:p w:rsidR="005351BB" w:rsidRPr="005351BB" w:rsidRDefault="005351BB" w:rsidP="001E10AD">
      <w:pPr>
        <w:pStyle w:val="aa"/>
        <w:ind w:right="-1" w:firstLine="709"/>
      </w:pPr>
      <w:r w:rsidRPr="005351BB">
        <w:t xml:space="preserve">по коду 11а </w:t>
      </w:r>
      <w:r w:rsidRPr="005351BB">
        <w:rPr>
          <w:b/>
        </w:rPr>
        <w:t>«Заработная плата, статьи 24 части (21) Закона №</w:t>
      </w:r>
      <w:r w:rsidRPr="005351BB">
        <w:rPr>
          <w:b/>
          <w:bCs/>
        </w:rPr>
        <w:t>1164-XIII»</w:t>
      </w:r>
      <w:r w:rsidRPr="005351BB">
        <w:rPr>
          <w:bCs/>
        </w:rPr>
        <w:t xml:space="preserve"> - </w:t>
      </w:r>
      <w:r w:rsidRPr="005351BB">
        <w:t>месячный доход, размер которого не превышает две среднемесячные заработные платы по экономике, прогнозируемые на соответствующий год, для работников экономических агентов, основная деятельность которых состоит в реализации программ и соответствует видам деятельности, предусмотренным в приложении 1 к Закону №11</w:t>
      </w:r>
      <w:r w:rsidRPr="005351BB">
        <w:rPr>
          <w:bCs/>
        </w:rPr>
        <w:t>64-XIII, а также налог, удержанный из этого дохода;</w:t>
      </w:r>
    </w:p>
    <w:p w:rsidR="005351BB" w:rsidRPr="005351BB" w:rsidRDefault="005351BB" w:rsidP="001E10AD">
      <w:pPr>
        <w:ind w:right="-1" w:firstLine="709"/>
        <w:jc w:val="both"/>
        <w:rPr>
          <w:sz w:val="24"/>
          <w:szCs w:val="24"/>
        </w:rPr>
      </w:pPr>
      <w:r w:rsidRPr="005351BB">
        <w:rPr>
          <w:sz w:val="24"/>
          <w:szCs w:val="24"/>
        </w:rPr>
        <w:t xml:space="preserve">по коду 61 </w:t>
      </w:r>
      <w:r w:rsidRPr="005351BB">
        <w:rPr>
          <w:b/>
          <w:sz w:val="24"/>
          <w:szCs w:val="24"/>
        </w:rPr>
        <w:t>«Другие доходы»</w:t>
      </w:r>
      <w:r w:rsidRPr="005351BB">
        <w:rPr>
          <w:sz w:val="24"/>
          <w:szCs w:val="24"/>
        </w:rPr>
        <w:t xml:space="preserve"> - другие доходы, не указанные в других позициях.</w:t>
      </w:r>
    </w:p>
    <w:p w:rsidR="005351BB" w:rsidRPr="005351BB" w:rsidRDefault="005351BB" w:rsidP="001E10AD">
      <w:pPr>
        <w:ind w:right="-1" w:firstLine="709"/>
        <w:jc w:val="both"/>
        <w:rPr>
          <w:sz w:val="24"/>
          <w:szCs w:val="24"/>
        </w:rPr>
      </w:pPr>
      <w:r w:rsidRPr="005351BB">
        <w:rPr>
          <w:sz w:val="24"/>
          <w:szCs w:val="24"/>
        </w:rPr>
        <w:t xml:space="preserve">Если налогоплательщик в течение отчетного месяца не произвел ни одной выплаты, он не представляет отчет территориальному налоговому органу. </w:t>
      </w:r>
    </w:p>
    <w:p w:rsidR="005351BB" w:rsidRPr="005351BB" w:rsidRDefault="005351BB" w:rsidP="001E10AD">
      <w:pPr>
        <w:ind w:right="-1" w:firstLine="709"/>
        <w:jc w:val="both"/>
        <w:rPr>
          <w:b/>
          <w:bCs/>
          <w:sz w:val="24"/>
          <w:szCs w:val="24"/>
        </w:rPr>
      </w:pPr>
    </w:p>
    <w:p w:rsidR="005351BB" w:rsidRPr="005351BB" w:rsidRDefault="005351BB" w:rsidP="001E10AD">
      <w:pPr>
        <w:ind w:right="-1" w:firstLine="709"/>
        <w:jc w:val="both"/>
        <w:rPr>
          <w:sz w:val="24"/>
          <w:szCs w:val="24"/>
        </w:rPr>
      </w:pPr>
      <w:r w:rsidRPr="005351BB">
        <w:rPr>
          <w:b/>
          <w:bCs/>
          <w:sz w:val="24"/>
          <w:szCs w:val="24"/>
        </w:rPr>
        <w:t>В приложении к Информации о сумме выплаченного дохода и о подоходном налоге, удержанном из этого дохода, распределенном по подразделениям</w:t>
      </w:r>
      <w:r w:rsidRPr="005351BB">
        <w:rPr>
          <w:bCs/>
          <w:sz w:val="24"/>
          <w:szCs w:val="24"/>
        </w:rPr>
        <w:t>, отражаются следующие показатели:</w:t>
      </w:r>
      <w:r w:rsidRPr="005351BB">
        <w:rPr>
          <w:sz w:val="24"/>
          <w:szCs w:val="24"/>
        </w:rPr>
        <w:t xml:space="preserve"> </w:t>
      </w:r>
    </w:p>
    <w:p w:rsidR="005351BB" w:rsidRPr="005351BB" w:rsidRDefault="005351BB" w:rsidP="001E10AD">
      <w:pPr>
        <w:ind w:right="-1" w:firstLine="709"/>
        <w:jc w:val="both"/>
        <w:rPr>
          <w:sz w:val="24"/>
          <w:szCs w:val="24"/>
        </w:rPr>
      </w:pPr>
      <w:r w:rsidRPr="005351BB">
        <w:rPr>
          <w:sz w:val="24"/>
          <w:szCs w:val="24"/>
        </w:rPr>
        <w:lastRenderedPageBreak/>
        <w:t xml:space="preserve">в графе 1 – порядковый номер текущей записи нарастающим итогом по всему приложению в целом, независимо от того, на скольких страницах заполнено приложение; </w:t>
      </w:r>
    </w:p>
    <w:p w:rsidR="005351BB" w:rsidRPr="005351BB" w:rsidRDefault="005351BB" w:rsidP="001E10AD">
      <w:pPr>
        <w:ind w:right="-1" w:firstLine="709"/>
        <w:jc w:val="both"/>
        <w:rPr>
          <w:sz w:val="24"/>
          <w:szCs w:val="24"/>
        </w:rPr>
      </w:pPr>
      <w:r w:rsidRPr="005351BB">
        <w:rPr>
          <w:sz w:val="24"/>
          <w:szCs w:val="24"/>
        </w:rPr>
        <w:t xml:space="preserve">в графе 2 – код подразделения, присвоенный Государственной налоговой службой </w:t>
      </w:r>
      <w:r w:rsidR="00BF05B8">
        <w:rPr>
          <w:sz w:val="24"/>
          <w:szCs w:val="24"/>
        </w:rPr>
        <w:t>(</w:t>
      </w:r>
      <w:r w:rsidRPr="005351BB">
        <w:rPr>
          <w:sz w:val="24"/>
          <w:szCs w:val="24"/>
        </w:rPr>
        <w:t xml:space="preserve">согласно </w:t>
      </w:r>
      <w:r w:rsidR="00CA7D00">
        <w:rPr>
          <w:sz w:val="24"/>
          <w:szCs w:val="24"/>
        </w:rPr>
        <w:t>П</w:t>
      </w:r>
      <w:r w:rsidRPr="005351BB">
        <w:rPr>
          <w:sz w:val="24"/>
          <w:szCs w:val="24"/>
        </w:rPr>
        <w:t>риказу Главной государственной налоговой инспекции № 222 от 13 декабря 2004</w:t>
      </w:r>
      <w:r w:rsidR="00BF05B8">
        <w:rPr>
          <w:sz w:val="24"/>
          <w:szCs w:val="24"/>
        </w:rPr>
        <w:t xml:space="preserve">, опубликованному в </w:t>
      </w:r>
      <w:r w:rsidRPr="005351BB">
        <w:rPr>
          <w:sz w:val="24"/>
          <w:szCs w:val="24"/>
        </w:rPr>
        <w:t>Официальн</w:t>
      </w:r>
      <w:r w:rsidR="00BF05B8">
        <w:rPr>
          <w:sz w:val="24"/>
          <w:szCs w:val="24"/>
        </w:rPr>
        <w:t>ом</w:t>
      </w:r>
      <w:r w:rsidRPr="005351BB">
        <w:rPr>
          <w:sz w:val="24"/>
          <w:szCs w:val="24"/>
        </w:rPr>
        <w:t xml:space="preserve"> </w:t>
      </w:r>
      <w:r w:rsidR="001512A8">
        <w:rPr>
          <w:sz w:val="24"/>
          <w:szCs w:val="24"/>
        </w:rPr>
        <w:t>М</w:t>
      </w:r>
      <w:r w:rsidRPr="005351BB">
        <w:rPr>
          <w:sz w:val="24"/>
          <w:szCs w:val="24"/>
        </w:rPr>
        <w:t>онитор</w:t>
      </w:r>
      <w:r w:rsidR="001512A8">
        <w:rPr>
          <w:sz w:val="24"/>
          <w:szCs w:val="24"/>
        </w:rPr>
        <w:t>е</w:t>
      </w:r>
      <w:r w:rsidRPr="005351BB">
        <w:rPr>
          <w:sz w:val="24"/>
          <w:szCs w:val="24"/>
        </w:rPr>
        <w:t xml:space="preserve"> Республики Молдова, 2004 г., № 233-236, ст.491); </w:t>
      </w:r>
    </w:p>
    <w:p w:rsidR="005351BB" w:rsidRPr="005351BB" w:rsidRDefault="005351BB" w:rsidP="001E10AD">
      <w:pPr>
        <w:ind w:right="-1" w:firstLine="709"/>
        <w:jc w:val="both"/>
        <w:rPr>
          <w:sz w:val="24"/>
          <w:szCs w:val="24"/>
        </w:rPr>
      </w:pPr>
      <w:r w:rsidRPr="005351BB">
        <w:rPr>
          <w:sz w:val="24"/>
          <w:szCs w:val="24"/>
        </w:rPr>
        <w:t xml:space="preserve">в графе 3 – код местности, в которой расположено подразделение (единый идентификационный номер), установленный согласно Классификатору административно-территориальных единиц Республики Молдова, разработанному в соответствии с Законом № 764-XV от 27 декабря 2001 года об административно-территориальном устройстве Республики Молдова (Официальный монитор Республики </w:t>
      </w:r>
      <w:r w:rsidR="00537D88" w:rsidRPr="005351BB">
        <w:rPr>
          <w:sz w:val="24"/>
          <w:szCs w:val="24"/>
        </w:rPr>
        <w:t>Молдова, 2002</w:t>
      </w:r>
      <w:r w:rsidRPr="005351BB">
        <w:rPr>
          <w:sz w:val="24"/>
          <w:szCs w:val="24"/>
        </w:rPr>
        <w:t xml:space="preserve"> г., № 16, ст. 53), с последующими изменениями и дополнениями; </w:t>
      </w:r>
    </w:p>
    <w:p w:rsidR="005351BB" w:rsidRPr="005351BB" w:rsidRDefault="005351BB" w:rsidP="001E10AD">
      <w:pPr>
        <w:ind w:right="-1" w:firstLine="709"/>
        <w:jc w:val="both"/>
        <w:rPr>
          <w:sz w:val="24"/>
          <w:szCs w:val="24"/>
        </w:rPr>
      </w:pPr>
      <w:r w:rsidRPr="005351BB">
        <w:rPr>
          <w:sz w:val="24"/>
          <w:szCs w:val="24"/>
        </w:rPr>
        <w:t>в графах 4</w:t>
      </w:r>
      <w:r w:rsidR="007A58FF">
        <w:rPr>
          <w:sz w:val="24"/>
          <w:szCs w:val="24"/>
        </w:rPr>
        <w:t xml:space="preserve"> </w:t>
      </w:r>
      <w:r w:rsidRPr="005351BB">
        <w:rPr>
          <w:sz w:val="24"/>
          <w:szCs w:val="24"/>
        </w:rPr>
        <w:t>-</w:t>
      </w:r>
      <w:r w:rsidR="007A58FF">
        <w:rPr>
          <w:sz w:val="24"/>
          <w:szCs w:val="24"/>
        </w:rPr>
        <w:t xml:space="preserve"> </w:t>
      </w:r>
      <w:r w:rsidRPr="005351BB">
        <w:rPr>
          <w:sz w:val="24"/>
          <w:szCs w:val="24"/>
        </w:rPr>
        <w:t xml:space="preserve">13 – сумма подоходного налога, удержанного в отчетном месяце (отдельно по каждому подразделению), относящаяся к соответствующему коду источника дохода, указанного в отчете; </w:t>
      </w:r>
    </w:p>
    <w:p w:rsidR="005351BB" w:rsidRPr="005351BB" w:rsidRDefault="005351BB" w:rsidP="001E10AD">
      <w:pPr>
        <w:ind w:right="-1" w:firstLine="709"/>
        <w:jc w:val="both"/>
        <w:rPr>
          <w:sz w:val="24"/>
          <w:szCs w:val="24"/>
        </w:rPr>
      </w:pPr>
      <w:r w:rsidRPr="005351BB">
        <w:rPr>
          <w:sz w:val="24"/>
          <w:szCs w:val="24"/>
        </w:rPr>
        <w:t xml:space="preserve">в графе 14 – всего по каждому подразделению. </w:t>
      </w:r>
    </w:p>
    <w:p w:rsidR="005351BB" w:rsidRPr="0098194C" w:rsidRDefault="005351BB" w:rsidP="001E10AD">
      <w:pPr>
        <w:ind w:right="-1" w:firstLine="709"/>
        <w:jc w:val="both"/>
        <w:rPr>
          <w:b/>
          <w:bCs/>
          <w:sz w:val="16"/>
          <w:szCs w:val="16"/>
        </w:rPr>
      </w:pPr>
    </w:p>
    <w:p w:rsidR="005351BB" w:rsidRPr="005351BB" w:rsidRDefault="005351BB" w:rsidP="001E10AD">
      <w:pPr>
        <w:ind w:right="-1" w:firstLine="709"/>
        <w:jc w:val="both"/>
        <w:rPr>
          <w:sz w:val="24"/>
          <w:szCs w:val="24"/>
        </w:rPr>
      </w:pPr>
      <w:r w:rsidRPr="005351BB">
        <w:rPr>
          <w:b/>
          <w:bCs/>
          <w:sz w:val="24"/>
          <w:szCs w:val="24"/>
        </w:rPr>
        <w:t xml:space="preserve">23. </w:t>
      </w:r>
      <w:r w:rsidRPr="005351BB">
        <w:rPr>
          <w:bCs/>
          <w:sz w:val="24"/>
          <w:szCs w:val="24"/>
        </w:rPr>
        <w:t xml:space="preserve">В </w:t>
      </w:r>
      <w:r w:rsidRPr="005351BB">
        <w:rPr>
          <w:b/>
          <w:bCs/>
          <w:sz w:val="24"/>
          <w:szCs w:val="24"/>
        </w:rPr>
        <w:t>Информации о заработной плате и о других выплатах, осуществленных работодателем в пользу работников, а также о выплатах, произведенных резидентам из источников дохода, отличных от заработной платы, и о подоходном налоге, удержанном из этих выплат</w:t>
      </w:r>
      <w:r w:rsidRPr="005351BB">
        <w:rPr>
          <w:bCs/>
          <w:sz w:val="24"/>
          <w:szCs w:val="24"/>
        </w:rPr>
        <w:t xml:space="preserve"> (таблица №3 Единой декларации</w:t>
      </w:r>
      <w:r w:rsidRPr="005351BB">
        <w:rPr>
          <w:sz w:val="24"/>
          <w:szCs w:val="24"/>
        </w:rPr>
        <w:t xml:space="preserve">), указывается: </w:t>
      </w:r>
    </w:p>
    <w:p w:rsidR="005351BB" w:rsidRPr="005351BB" w:rsidRDefault="005351BB" w:rsidP="001E10AD">
      <w:pPr>
        <w:ind w:right="-1" w:firstLine="709"/>
        <w:jc w:val="both"/>
        <w:rPr>
          <w:sz w:val="24"/>
          <w:szCs w:val="24"/>
        </w:rPr>
      </w:pPr>
      <w:r w:rsidRPr="005351BB">
        <w:rPr>
          <w:sz w:val="24"/>
          <w:szCs w:val="24"/>
        </w:rPr>
        <w:t xml:space="preserve">в графе 1 </w:t>
      </w:r>
      <w:r w:rsidR="00F805FC">
        <w:rPr>
          <w:sz w:val="24"/>
          <w:szCs w:val="24"/>
        </w:rPr>
        <w:t xml:space="preserve">- </w:t>
      </w:r>
      <w:r w:rsidR="00F805FC" w:rsidRPr="00F805FC">
        <w:rPr>
          <w:sz w:val="24"/>
          <w:szCs w:val="24"/>
          <w:lang w:eastAsia="en-US"/>
        </w:rPr>
        <w:t>порядковый номер текущей записи, нарастающим итогом по всей информации в целом, независимо от количества страниц;</w:t>
      </w:r>
      <w:r w:rsidRPr="005351BB">
        <w:rPr>
          <w:sz w:val="24"/>
          <w:szCs w:val="24"/>
        </w:rPr>
        <w:t xml:space="preserve"> </w:t>
      </w:r>
    </w:p>
    <w:p w:rsidR="005351BB" w:rsidRPr="005351BB" w:rsidRDefault="005351BB" w:rsidP="001E10AD">
      <w:pPr>
        <w:ind w:right="-1" w:firstLine="709"/>
        <w:jc w:val="both"/>
        <w:rPr>
          <w:sz w:val="24"/>
          <w:szCs w:val="24"/>
        </w:rPr>
      </w:pPr>
      <w:r w:rsidRPr="005351BB">
        <w:rPr>
          <w:sz w:val="24"/>
          <w:szCs w:val="24"/>
        </w:rPr>
        <w:t>в графе 2 – фискальный код работника</w:t>
      </w:r>
      <w:r w:rsidR="00F805FC">
        <w:rPr>
          <w:sz w:val="24"/>
          <w:szCs w:val="24"/>
        </w:rPr>
        <w:t xml:space="preserve"> либо иного получателя-резидента</w:t>
      </w:r>
      <w:r w:rsidRPr="005351BB">
        <w:rPr>
          <w:sz w:val="24"/>
          <w:szCs w:val="24"/>
        </w:rPr>
        <w:t xml:space="preserve">;  </w:t>
      </w:r>
    </w:p>
    <w:p w:rsidR="005351BB" w:rsidRPr="005351BB" w:rsidRDefault="005351BB" w:rsidP="001E10AD">
      <w:pPr>
        <w:ind w:right="-1" w:firstLine="709"/>
        <w:jc w:val="both"/>
        <w:rPr>
          <w:sz w:val="24"/>
          <w:szCs w:val="24"/>
        </w:rPr>
      </w:pPr>
      <w:r w:rsidRPr="005351BB">
        <w:rPr>
          <w:sz w:val="24"/>
          <w:szCs w:val="24"/>
        </w:rPr>
        <w:t>в графе 3 – фамилия и имя работника</w:t>
      </w:r>
      <w:r w:rsidR="00F805FC">
        <w:rPr>
          <w:sz w:val="24"/>
          <w:szCs w:val="24"/>
        </w:rPr>
        <w:t xml:space="preserve"> либо иного получателя-резидента</w:t>
      </w:r>
      <w:r w:rsidRPr="005351BB">
        <w:rPr>
          <w:sz w:val="24"/>
          <w:szCs w:val="24"/>
        </w:rPr>
        <w:t xml:space="preserve">; </w:t>
      </w:r>
    </w:p>
    <w:p w:rsidR="00F805FC" w:rsidRPr="00F805FC" w:rsidRDefault="005351BB" w:rsidP="001E10AD">
      <w:pPr>
        <w:ind w:right="-1" w:firstLine="709"/>
        <w:jc w:val="both"/>
        <w:rPr>
          <w:sz w:val="24"/>
          <w:szCs w:val="24"/>
          <w:lang w:eastAsia="en-US"/>
        </w:rPr>
      </w:pPr>
      <w:r w:rsidRPr="005351BB">
        <w:rPr>
          <w:sz w:val="24"/>
          <w:szCs w:val="24"/>
        </w:rPr>
        <w:t>в графе 4 –</w:t>
      </w:r>
      <w:r w:rsidR="00F805FC" w:rsidRPr="00F805FC">
        <w:rPr>
          <w:sz w:val="24"/>
          <w:szCs w:val="24"/>
          <w:lang w:eastAsia="en-US"/>
        </w:rPr>
        <w:t xml:space="preserve"> фискальный код супруга (супруги) </w:t>
      </w:r>
      <w:r w:rsidR="00D62197" w:rsidRPr="00D62197">
        <w:rPr>
          <w:sz w:val="24"/>
          <w:szCs w:val="24"/>
          <w:lang w:eastAsia="en-US"/>
        </w:rPr>
        <w:t>(</w:t>
      </w:r>
      <w:r w:rsidR="00F805FC" w:rsidRPr="00F805FC">
        <w:rPr>
          <w:sz w:val="24"/>
          <w:szCs w:val="24"/>
          <w:lang w:eastAsia="en-US"/>
        </w:rPr>
        <w:t>указывается только в случае, если работник пользуется освобождением для супруга (супруги)</w:t>
      </w:r>
      <w:r w:rsidR="00D62197" w:rsidRPr="00D62197">
        <w:rPr>
          <w:sz w:val="24"/>
          <w:szCs w:val="24"/>
          <w:lang w:eastAsia="en-US"/>
        </w:rPr>
        <w:t>)</w:t>
      </w:r>
      <w:r w:rsidR="00F805FC" w:rsidRPr="00F805FC">
        <w:rPr>
          <w:sz w:val="24"/>
          <w:szCs w:val="24"/>
          <w:lang w:eastAsia="en-US"/>
        </w:rPr>
        <w:t xml:space="preserve">; </w:t>
      </w:r>
    </w:p>
    <w:p w:rsidR="005351BB" w:rsidRPr="007F3B74" w:rsidRDefault="005351BB" w:rsidP="001E10AD">
      <w:pPr>
        <w:ind w:right="-1" w:firstLine="709"/>
        <w:jc w:val="both"/>
        <w:rPr>
          <w:sz w:val="24"/>
          <w:szCs w:val="24"/>
        </w:rPr>
      </w:pPr>
      <w:r w:rsidRPr="005351BB">
        <w:rPr>
          <w:sz w:val="24"/>
          <w:szCs w:val="24"/>
        </w:rPr>
        <w:t xml:space="preserve">в графе 5 – код источника дохода, соответствующий коду из отчета </w:t>
      </w:r>
      <w:r w:rsidR="007F3B74">
        <w:rPr>
          <w:sz w:val="24"/>
          <w:szCs w:val="24"/>
        </w:rPr>
        <w:t>Информация</w:t>
      </w:r>
      <w:r w:rsidR="007F3B74" w:rsidRPr="007F3B74">
        <w:rPr>
          <w:bCs/>
          <w:sz w:val="24"/>
          <w:szCs w:val="24"/>
        </w:rPr>
        <w:t xml:space="preserve"> о сумме выплаченного дохода и подоходном налоге, удержанном из этого дохода (таблица №2</w:t>
      </w:r>
      <w:r w:rsidR="007F3B74">
        <w:rPr>
          <w:bCs/>
          <w:sz w:val="24"/>
          <w:szCs w:val="24"/>
        </w:rPr>
        <w:t>,</w:t>
      </w:r>
      <w:r w:rsidR="007F3B74" w:rsidRPr="007F3B74">
        <w:rPr>
          <w:bCs/>
          <w:sz w:val="24"/>
          <w:szCs w:val="24"/>
        </w:rPr>
        <w:t xml:space="preserve"> </w:t>
      </w:r>
      <w:r w:rsidRPr="007F3B74">
        <w:rPr>
          <w:sz w:val="24"/>
          <w:szCs w:val="24"/>
        </w:rPr>
        <w:t xml:space="preserve"> гр.3); </w:t>
      </w:r>
    </w:p>
    <w:p w:rsidR="005351BB" w:rsidRPr="005351BB" w:rsidRDefault="005351BB" w:rsidP="001E10AD">
      <w:pPr>
        <w:ind w:right="-1" w:firstLine="709"/>
        <w:jc w:val="both"/>
        <w:rPr>
          <w:sz w:val="24"/>
          <w:szCs w:val="24"/>
        </w:rPr>
      </w:pPr>
      <w:r w:rsidRPr="005351BB">
        <w:rPr>
          <w:sz w:val="24"/>
          <w:szCs w:val="24"/>
        </w:rPr>
        <w:t xml:space="preserve">в графе 6 – общая сумма дохода, направленная на выплату в отчетном периоде, включительно сумма заработной платы, не выплаченная в предыдущем налоговом периоде, выплаченная в отчетном году; </w:t>
      </w:r>
    </w:p>
    <w:p w:rsidR="005351BB" w:rsidRPr="005351BB" w:rsidRDefault="005351BB" w:rsidP="001E10AD">
      <w:pPr>
        <w:ind w:right="-1" w:firstLine="709"/>
        <w:jc w:val="both"/>
        <w:rPr>
          <w:sz w:val="24"/>
          <w:szCs w:val="24"/>
        </w:rPr>
      </w:pPr>
      <w:r w:rsidRPr="005351BB">
        <w:rPr>
          <w:sz w:val="24"/>
          <w:szCs w:val="24"/>
        </w:rPr>
        <w:t>в графе 7 – количество месяцев, в которых доход был направлен на выплату (заполняется только в случае выплаты заработной платы);</w:t>
      </w:r>
    </w:p>
    <w:p w:rsidR="005351BB" w:rsidRPr="005351BB" w:rsidRDefault="005351BB" w:rsidP="001E10AD">
      <w:pPr>
        <w:ind w:right="-1" w:firstLine="709"/>
        <w:jc w:val="both"/>
        <w:rPr>
          <w:sz w:val="24"/>
          <w:szCs w:val="24"/>
        </w:rPr>
      </w:pPr>
      <w:r w:rsidRPr="005351BB">
        <w:rPr>
          <w:sz w:val="24"/>
          <w:szCs w:val="24"/>
        </w:rPr>
        <w:t xml:space="preserve">в графе 8 – </w:t>
      </w:r>
      <w:r w:rsidRPr="005351BB">
        <w:rPr>
          <w:b/>
          <w:bCs/>
          <w:sz w:val="24"/>
          <w:szCs w:val="24"/>
        </w:rPr>
        <w:t>(А)</w:t>
      </w:r>
      <w:r w:rsidRPr="005351BB">
        <w:rPr>
          <w:sz w:val="24"/>
          <w:szCs w:val="24"/>
        </w:rPr>
        <w:t xml:space="preserve"> – сумма освобождения, не использованного в предыдущем году вследствие невыплаты заработной платы работодателем и перенесенная на отчетный год, ч</w:t>
      </w:r>
      <w:r w:rsidR="00114E97">
        <w:rPr>
          <w:sz w:val="24"/>
          <w:szCs w:val="24"/>
        </w:rPr>
        <w:t>.</w:t>
      </w:r>
      <w:r w:rsidRPr="005351BB">
        <w:rPr>
          <w:sz w:val="24"/>
          <w:szCs w:val="24"/>
        </w:rPr>
        <w:t xml:space="preserve"> (11) ст</w:t>
      </w:r>
      <w:r w:rsidR="00114E97">
        <w:rPr>
          <w:sz w:val="24"/>
          <w:szCs w:val="24"/>
        </w:rPr>
        <w:t>.</w:t>
      </w:r>
      <w:r w:rsidRPr="005351BB">
        <w:rPr>
          <w:sz w:val="24"/>
          <w:szCs w:val="24"/>
        </w:rPr>
        <w:t xml:space="preserve"> 24 Закона о введении в действие разделов I и II Налогового кодекса; </w:t>
      </w:r>
    </w:p>
    <w:p w:rsidR="005351BB" w:rsidRPr="005351BB" w:rsidRDefault="005351BB" w:rsidP="001E10AD">
      <w:pPr>
        <w:ind w:right="-1" w:firstLine="709"/>
        <w:jc w:val="both"/>
        <w:rPr>
          <w:sz w:val="24"/>
          <w:szCs w:val="24"/>
        </w:rPr>
      </w:pPr>
      <w:r w:rsidRPr="005351BB">
        <w:rPr>
          <w:sz w:val="24"/>
          <w:szCs w:val="24"/>
        </w:rPr>
        <w:t xml:space="preserve">в графе 9 – </w:t>
      </w:r>
      <w:r w:rsidRPr="005351BB">
        <w:rPr>
          <w:b/>
          <w:bCs/>
          <w:sz w:val="24"/>
          <w:szCs w:val="24"/>
        </w:rPr>
        <w:t>(P)</w:t>
      </w:r>
      <w:r w:rsidRPr="005351BB">
        <w:rPr>
          <w:sz w:val="24"/>
          <w:szCs w:val="24"/>
        </w:rPr>
        <w:t xml:space="preserve"> – сумма личного освобождения, ч</w:t>
      </w:r>
      <w:r w:rsidR="00114E97">
        <w:rPr>
          <w:sz w:val="24"/>
          <w:szCs w:val="24"/>
        </w:rPr>
        <w:t>.</w:t>
      </w:r>
      <w:r w:rsidRPr="005351BB">
        <w:rPr>
          <w:sz w:val="24"/>
          <w:szCs w:val="24"/>
        </w:rPr>
        <w:t>(1) ст</w:t>
      </w:r>
      <w:r w:rsidR="00114E97">
        <w:rPr>
          <w:sz w:val="24"/>
          <w:szCs w:val="24"/>
        </w:rPr>
        <w:t>.</w:t>
      </w:r>
      <w:r w:rsidRPr="005351BB">
        <w:rPr>
          <w:sz w:val="24"/>
          <w:szCs w:val="24"/>
        </w:rPr>
        <w:t xml:space="preserve"> 33 Налогового кодекса; </w:t>
      </w:r>
    </w:p>
    <w:p w:rsidR="005351BB" w:rsidRPr="005351BB" w:rsidRDefault="005351BB" w:rsidP="001E10AD">
      <w:pPr>
        <w:ind w:right="-1" w:firstLine="709"/>
        <w:jc w:val="both"/>
        <w:rPr>
          <w:sz w:val="24"/>
          <w:szCs w:val="24"/>
        </w:rPr>
      </w:pPr>
      <w:r w:rsidRPr="005351BB">
        <w:rPr>
          <w:sz w:val="24"/>
          <w:szCs w:val="24"/>
        </w:rPr>
        <w:t xml:space="preserve">в графе 10 – </w:t>
      </w:r>
      <w:r w:rsidRPr="005351BB">
        <w:rPr>
          <w:b/>
          <w:bCs/>
          <w:sz w:val="24"/>
          <w:szCs w:val="24"/>
        </w:rPr>
        <w:t>(М)</w:t>
      </w:r>
      <w:r w:rsidRPr="005351BB">
        <w:rPr>
          <w:sz w:val="24"/>
          <w:szCs w:val="24"/>
        </w:rPr>
        <w:t xml:space="preserve"> – сумма льготного личного освобождения, ч</w:t>
      </w:r>
      <w:r w:rsidR="00114E97">
        <w:rPr>
          <w:sz w:val="24"/>
          <w:szCs w:val="24"/>
        </w:rPr>
        <w:t>.</w:t>
      </w:r>
      <w:r w:rsidRPr="005351BB">
        <w:rPr>
          <w:sz w:val="24"/>
          <w:szCs w:val="24"/>
        </w:rPr>
        <w:t xml:space="preserve"> (2) ст</w:t>
      </w:r>
      <w:r w:rsidR="00114E97">
        <w:rPr>
          <w:sz w:val="24"/>
          <w:szCs w:val="24"/>
        </w:rPr>
        <w:t>.</w:t>
      </w:r>
      <w:r w:rsidRPr="005351BB">
        <w:rPr>
          <w:sz w:val="24"/>
          <w:szCs w:val="24"/>
        </w:rPr>
        <w:t xml:space="preserve"> 33 Налогового кодекса; </w:t>
      </w:r>
    </w:p>
    <w:p w:rsidR="005351BB" w:rsidRPr="005351BB" w:rsidRDefault="005351BB" w:rsidP="001E10AD">
      <w:pPr>
        <w:ind w:right="-1" w:firstLine="709"/>
        <w:jc w:val="both"/>
        <w:rPr>
          <w:sz w:val="24"/>
          <w:szCs w:val="24"/>
        </w:rPr>
      </w:pPr>
      <w:r w:rsidRPr="005351BB">
        <w:rPr>
          <w:sz w:val="24"/>
          <w:szCs w:val="24"/>
        </w:rPr>
        <w:t xml:space="preserve">в графе 11 – </w:t>
      </w:r>
      <w:r w:rsidRPr="005351BB">
        <w:rPr>
          <w:b/>
          <w:bCs/>
          <w:sz w:val="24"/>
          <w:szCs w:val="24"/>
        </w:rPr>
        <w:t>(S)</w:t>
      </w:r>
      <w:r w:rsidRPr="005351BB">
        <w:rPr>
          <w:sz w:val="24"/>
          <w:szCs w:val="24"/>
        </w:rPr>
        <w:t xml:space="preserve"> – сумма освобождения для супруги (супруга), ч</w:t>
      </w:r>
      <w:r w:rsidR="00114E97">
        <w:rPr>
          <w:sz w:val="24"/>
          <w:szCs w:val="24"/>
        </w:rPr>
        <w:t>.</w:t>
      </w:r>
      <w:r w:rsidRPr="005351BB">
        <w:rPr>
          <w:sz w:val="24"/>
          <w:szCs w:val="24"/>
        </w:rPr>
        <w:t>(1) ст</w:t>
      </w:r>
      <w:r w:rsidR="00114E97">
        <w:rPr>
          <w:sz w:val="24"/>
          <w:szCs w:val="24"/>
        </w:rPr>
        <w:t>.</w:t>
      </w:r>
      <w:r w:rsidRPr="005351BB">
        <w:rPr>
          <w:sz w:val="24"/>
          <w:szCs w:val="24"/>
        </w:rPr>
        <w:t xml:space="preserve">34 Налогового кодекса; </w:t>
      </w:r>
    </w:p>
    <w:p w:rsidR="005351BB" w:rsidRPr="005351BB" w:rsidRDefault="005351BB" w:rsidP="001E10AD">
      <w:pPr>
        <w:ind w:right="-1" w:firstLine="709"/>
        <w:jc w:val="both"/>
        <w:rPr>
          <w:sz w:val="24"/>
          <w:szCs w:val="24"/>
        </w:rPr>
      </w:pPr>
      <w:r w:rsidRPr="005351BB">
        <w:rPr>
          <w:sz w:val="24"/>
          <w:szCs w:val="24"/>
        </w:rPr>
        <w:t xml:space="preserve">в графе 12 – </w:t>
      </w:r>
      <w:r w:rsidRPr="005351BB">
        <w:rPr>
          <w:b/>
          <w:bCs/>
          <w:sz w:val="24"/>
          <w:szCs w:val="24"/>
        </w:rPr>
        <w:t>(Sm)</w:t>
      </w:r>
      <w:r w:rsidRPr="005351BB">
        <w:rPr>
          <w:sz w:val="24"/>
          <w:szCs w:val="24"/>
        </w:rPr>
        <w:t xml:space="preserve"> – сумма льготного освобождения, предоставляемого супруге (супругу), ч</w:t>
      </w:r>
      <w:r w:rsidR="00114E97">
        <w:rPr>
          <w:sz w:val="24"/>
          <w:szCs w:val="24"/>
        </w:rPr>
        <w:t>.</w:t>
      </w:r>
      <w:r w:rsidRPr="005351BB">
        <w:rPr>
          <w:sz w:val="24"/>
          <w:szCs w:val="24"/>
        </w:rPr>
        <w:t>(2) ст</w:t>
      </w:r>
      <w:r w:rsidR="00114E97">
        <w:rPr>
          <w:sz w:val="24"/>
          <w:szCs w:val="24"/>
        </w:rPr>
        <w:t>.</w:t>
      </w:r>
      <w:r w:rsidRPr="005351BB">
        <w:rPr>
          <w:sz w:val="24"/>
          <w:szCs w:val="24"/>
        </w:rPr>
        <w:t xml:space="preserve"> 34 Налогового кодекса; </w:t>
      </w:r>
    </w:p>
    <w:p w:rsidR="005351BB" w:rsidRPr="005351BB" w:rsidRDefault="005351BB" w:rsidP="001E10AD">
      <w:pPr>
        <w:ind w:right="-1" w:firstLine="709"/>
        <w:jc w:val="both"/>
        <w:rPr>
          <w:sz w:val="24"/>
          <w:szCs w:val="24"/>
        </w:rPr>
      </w:pPr>
      <w:r w:rsidRPr="005351BB">
        <w:rPr>
          <w:sz w:val="24"/>
          <w:szCs w:val="24"/>
        </w:rPr>
        <w:t xml:space="preserve">в графе 13 – </w:t>
      </w:r>
      <w:r w:rsidRPr="005351BB">
        <w:rPr>
          <w:b/>
          <w:bCs/>
          <w:sz w:val="24"/>
          <w:szCs w:val="24"/>
        </w:rPr>
        <w:t>(N)</w:t>
      </w:r>
      <w:r w:rsidRPr="005351BB">
        <w:rPr>
          <w:sz w:val="24"/>
          <w:szCs w:val="24"/>
        </w:rPr>
        <w:t xml:space="preserve"> – сумма освобождения на иждивенцев, за исключением инвалидов с детства, ст</w:t>
      </w:r>
      <w:r w:rsidR="00114E97">
        <w:rPr>
          <w:sz w:val="24"/>
          <w:szCs w:val="24"/>
        </w:rPr>
        <w:t>.</w:t>
      </w:r>
      <w:r w:rsidRPr="005351BB">
        <w:rPr>
          <w:sz w:val="24"/>
          <w:szCs w:val="24"/>
        </w:rPr>
        <w:t xml:space="preserve"> 35 Налогового кодекса; </w:t>
      </w:r>
    </w:p>
    <w:p w:rsidR="005351BB" w:rsidRPr="005351BB" w:rsidRDefault="005351BB" w:rsidP="001E10AD">
      <w:pPr>
        <w:ind w:right="-1" w:firstLine="709"/>
        <w:jc w:val="both"/>
        <w:rPr>
          <w:sz w:val="24"/>
          <w:szCs w:val="24"/>
        </w:rPr>
      </w:pPr>
      <w:r w:rsidRPr="005351BB">
        <w:rPr>
          <w:sz w:val="24"/>
          <w:szCs w:val="24"/>
        </w:rPr>
        <w:t xml:space="preserve">в графе 14 – </w:t>
      </w:r>
      <w:r w:rsidRPr="005351BB">
        <w:rPr>
          <w:b/>
          <w:bCs/>
          <w:sz w:val="24"/>
          <w:szCs w:val="24"/>
        </w:rPr>
        <w:t>(H)</w:t>
      </w:r>
      <w:r w:rsidRPr="005351BB">
        <w:rPr>
          <w:sz w:val="24"/>
          <w:szCs w:val="24"/>
        </w:rPr>
        <w:t xml:space="preserve"> – сумма освобождения на иждивенцев-инвалидов с детства, ст</w:t>
      </w:r>
      <w:r w:rsidR="00114E97">
        <w:rPr>
          <w:sz w:val="24"/>
          <w:szCs w:val="24"/>
        </w:rPr>
        <w:t>.</w:t>
      </w:r>
      <w:r w:rsidRPr="005351BB">
        <w:rPr>
          <w:sz w:val="24"/>
          <w:szCs w:val="24"/>
        </w:rPr>
        <w:t xml:space="preserve"> 35 Налогового кодекса; </w:t>
      </w:r>
    </w:p>
    <w:p w:rsidR="005351BB" w:rsidRPr="005351BB" w:rsidRDefault="005351BB" w:rsidP="001E10AD">
      <w:pPr>
        <w:ind w:right="-1" w:firstLine="709"/>
        <w:jc w:val="both"/>
        <w:rPr>
          <w:sz w:val="24"/>
          <w:szCs w:val="24"/>
        </w:rPr>
      </w:pPr>
      <w:r w:rsidRPr="005351BB">
        <w:rPr>
          <w:sz w:val="24"/>
          <w:szCs w:val="24"/>
        </w:rPr>
        <w:t xml:space="preserve">в графе 15 – общая сумма освобождений, предоставленных работнику на соответствующий налоговый период; </w:t>
      </w:r>
    </w:p>
    <w:p w:rsidR="005351BB" w:rsidRPr="005351BB" w:rsidRDefault="005351BB" w:rsidP="001E10AD">
      <w:pPr>
        <w:ind w:right="-1" w:firstLine="709"/>
        <w:jc w:val="both"/>
        <w:rPr>
          <w:sz w:val="24"/>
          <w:szCs w:val="24"/>
        </w:rPr>
      </w:pPr>
      <w:r w:rsidRPr="005351BB">
        <w:rPr>
          <w:sz w:val="24"/>
          <w:szCs w:val="24"/>
        </w:rPr>
        <w:t>в графе 16 – сумма взносов обязательного медицинского страхования, разрешенная к вычету согласно ч</w:t>
      </w:r>
      <w:r w:rsidR="00114E97">
        <w:rPr>
          <w:sz w:val="24"/>
          <w:szCs w:val="24"/>
        </w:rPr>
        <w:t>.</w:t>
      </w:r>
      <w:r w:rsidRPr="005351BB">
        <w:rPr>
          <w:sz w:val="24"/>
          <w:szCs w:val="24"/>
        </w:rPr>
        <w:t>(6) ст</w:t>
      </w:r>
      <w:r w:rsidR="00114E97">
        <w:rPr>
          <w:sz w:val="24"/>
          <w:szCs w:val="24"/>
        </w:rPr>
        <w:t>.</w:t>
      </w:r>
      <w:r w:rsidRPr="005351BB">
        <w:rPr>
          <w:sz w:val="24"/>
          <w:szCs w:val="24"/>
        </w:rPr>
        <w:t xml:space="preserve"> 36 Налогового кодекса; </w:t>
      </w:r>
    </w:p>
    <w:p w:rsidR="005351BB" w:rsidRPr="005351BB" w:rsidRDefault="005351BB" w:rsidP="001E10AD">
      <w:pPr>
        <w:ind w:right="-1" w:firstLine="709"/>
        <w:jc w:val="both"/>
        <w:rPr>
          <w:sz w:val="24"/>
          <w:szCs w:val="24"/>
        </w:rPr>
      </w:pPr>
      <w:r w:rsidRPr="005351BB">
        <w:rPr>
          <w:sz w:val="24"/>
          <w:szCs w:val="24"/>
        </w:rPr>
        <w:lastRenderedPageBreak/>
        <w:t>в графе 17 – сумма индивидуальных взносов обязательного государственного социального страхования, разрешенная к вычету согласно ч</w:t>
      </w:r>
      <w:r w:rsidR="00114E97">
        <w:rPr>
          <w:sz w:val="24"/>
          <w:szCs w:val="24"/>
        </w:rPr>
        <w:t>.</w:t>
      </w:r>
      <w:r w:rsidRPr="005351BB">
        <w:rPr>
          <w:sz w:val="24"/>
          <w:szCs w:val="24"/>
        </w:rPr>
        <w:t xml:space="preserve"> (7) ст</w:t>
      </w:r>
      <w:r w:rsidR="00114E97">
        <w:rPr>
          <w:sz w:val="24"/>
          <w:szCs w:val="24"/>
        </w:rPr>
        <w:t>.</w:t>
      </w:r>
      <w:r w:rsidRPr="005351BB">
        <w:rPr>
          <w:sz w:val="24"/>
          <w:szCs w:val="24"/>
        </w:rPr>
        <w:t xml:space="preserve"> 36 Налогового кодекса; </w:t>
      </w:r>
    </w:p>
    <w:p w:rsidR="005351BB" w:rsidRPr="005351BB" w:rsidRDefault="005351BB" w:rsidP="001E10AD">
      <w:pPr>
        <w:ind w:right="-1" w:firstLine="709"/>
        <w:jc w:val="both"/>
        <w:rPr>
          <w:sz w:val="24"/>
          <w:szCs w:val="24"/>
        </w:rPr>
      </w:pPr>
      <w:r w:rsidRPr="005351BB">
        <w:rPr>
          <w:sz w:val="24"/>
          <w:szCs w:val="24"/>
        </w:rPr>
        <w:t xml:space="preserve">в графе 18 – сумма подоходного налога, удержанного у источника выплаты. </w:t>
      </w:r>
    </w:p>
    <w:p w:rsidR="005351BB" w:rsidRPr="005351BB" w:rsidRDefault="005351BB" w:rsidP="001E10AD">
      <w:pPr>
        <w:ind w:right="-1" w:firstLine="709"/>
        <w:jc w:val="both"/>
        <w:rPr>
          <w:b/>
          <w:bCs/>
          <w:sz w:val="24"/>
          <w:szCs w:val="24"/>
        </w:rPr>
      </w:pPr>
    </w:p>
    <w:p w:rsidR="005351BB" w:rsidRPr="005351BB" w:rsidRDefault="005351BB" w:rsidP="001E10AD">
      <w:pPr>
        <w:ind w:right="-1" w:firstLine="709"/>
        <w:jc w:val="both"/>
        <w:rPr>
          <w:bCs/>
          <w:sz w:val="24"/>
          <w:szCs w:val="24"/>
        </w:rPr>
      </w:pPr>
      <w:r w:rsidRPr="005351BB">
        <w:rPr>
          <w:b/>
          <w:bCs/>
          <w:sz w:val="24"/>
          <w:szCs w:val="24"/>
        </w:rPr>
        <w:t xml:space="preserve">В </w:t>
      </w:r>
      <w:r w:rsidR="00A431CE" w:rsidRPr="005351BB">
        <w:rPr>
          <w:b/>
          <w:bCs/>
          <w:sz w:val="24"/>
          <w:szCs w:val="24"/>
        </w:rPr>
        <w:t>Приложении «</w:t>
      </w:r>
      <w:r w:rsidRPr="005351BB">
        <w:rPr>
          <w:b/>
          <w:bCs/>
          <w:sz w:val="24"/>
          <w:szCs w:val="24"/>
        </w:rPr>
        <w:t xml:space="preserve">Информация об иждивенцах» </w:t>
      </w:r>
      <w:r w:rsidRPr="005351BB">
        <w:rPr>
          <w:bCs/>
          <w:sz w:val="24"/>
          <w:szCs w:val="24"/>
        </w:rPr>
        <w:t xml:space="preserve">отражается: </w:t>
      </w:r>
    </w:p>
    <w:p w:rsidR="005351BB" w:rsidRPr="005351BB" w:rsidRDefault="005351BB" w:rsidP="001E10AD">
      <w:pPr>
        <w:ind w:right="-1" w:firstLine="709"/>
        <w:jc w:val="both"/>
        <w:rPr>
          <w:sz w:val="24"/>
          <w:szCs w:val="24"/>
        </w:rPr>
      </w:pPr>
      <w:r w:rsidRPr="005351BB">
        <w:rPr>
          <w:sz w:val="24"/>
          <w:szCs w:val="24"/>
        </w:rPr>
        <w:t>в графе 1 – порядковый номер работника, который затребовал освобождени</w:t>
      </w:r>
      <w:r w:rsidR="00CA7D00">
        <w:rPr>
          <w:sz w:val="24"/>
          <w:szCs w:val="24"/>
        </w:rPr>
        <w:t>я</w:t>
      </w:r>
      <w:r w:rsidRPr="005351BB">
        <w:rPr>
          <w:sz w:val="24"/>
          <w:szCs w:val="24"/>
        </w:rPr>
        <w:t xml:space="preserve"> на иждивенца. Порядковый номер должен соответствовать его порядковому номеру согласно Информации</w:t>
      </w:r>
      <w:r w:rsidRPr="005351BB">
        <w:rPr>
          <w:bCs/>
          <w:sz w:val="24"/>
          <w:szCs w:val="24"/>
        </w:rPr>
        <w:t xml:space="preserve"> о заработной плате и о других выплатах, осуществленных работодателем в пользу работников, а также о выплатах, произведенных резидентам из источников дохода, отличных от заработной платы, и о подоходном налоге, удержанном из этих выплат (таблица №3 Единой декларации</w:t>
      </w:r>
      <w:r w:rsidRPr="005351BB">
        <w:rPr>
          <w:sz w:val="24"/>
          <w:szCs w:val="24"/>
        </w:rPr>
        <w:t xml:space="preserve">). </w:t>
      </w:r>
    </w:p>
    <w:p w:rsidR="005351BB" w:rsidRPr="005351BB" w:rsidRDefault="005351BB" w:rsidP="001E10AD">
      <w:pPr>
        <w:ind w:right="-1" w:firstLine="709"/>
        <w:jc w:val="both"/>
        <w:rPr>
          <w:sz w:val="24"/>
          <w:szCs w:val="24"/>
        </w:rPr>
      </w:pPr>
      <w:r w:rsidRPr="005351BB">
        <w:rPr>
          <w:sz w:val="24"/>
          <w:szCs w:val="24"/>
        </w:rPr>
        <w:t>В случае, если работник затребовал два или более освобождений на иждивенцев, данные, отраженные в гр. 1 и 2 приложения (порядковый номер и фискальный код работника), повторяются для каждого иждивенца;</w:t>
      </w:r>
    </w:p>
    <w:p w:rsidR="005351BB" w:rsidRPr="005351BB" w:rsidRDefault="005351BB" w:rsidP="001E10AD">
      <w:pPr>
        <w:ind w:right="-1" w:firstLine="709"/>
        <w:jc w:val="both"/>
        <w:rPr>
          <w:sz w:val="24"/>
          <w:szCs w:val="24"/>
        </w:rPr>
      </w:pPr>
      <w:r w:rsidRPr="005351BB">
        <w:rPr>
          <w:sz w:val="24"/>
          <w:szCs w:val="24"/>
        </w:rPr>
        <w:t xml:space="preserve">в графе 2 – фискальный </w:t>
      </w:r>
      <w:r w:rsidR="00114E97" w:rsidRPr="005351BB">
        <w:rPr>
          <w:sz w:val="24"/>
          <w:szCs w:val="24"/>
        </w:rPr>
        <w:t>код работника</w:t>
      </w:r>
      <w:r w:rsidRPr="005351BB">
        <w:rPr>
          <w:sz w:val="24"/>
          <w:szCs w:val="24"/>
        </w:rPr>
        <w:t xml:space="preserve">; </w:t>
      </w:r>
    </w:p>
    <w:p w:rsidR="005351BB" w:rsidRPr="005351BB" w:rsidRDefault="005351BB" w:rsidP="001E10AD">
      <w:pPr>
        <w:ind w:right="-1" w:firstLine="709"/>
        <w:jc w:val="both"/>
        <w:rPr>
          <w:sz w:val="24"/>
          <w:szCs w:val="24"/>
        </w:rPr>
      </w:pPr>
      <w:r w:rsidRPr="005351BB">
        <w:rPr>
          <w:sz w:val="24"/>
          <w:szCs w:val="24"/>
        </w:rPr>
        <w:t xml:space="preserve">в графе 3 – фискальный </w:t>
      </w:r>
      <w:r w:rsidR="00114E97" w:rsidRPr="005351BB">
        <w:rPr>
          <w:sz w:val="24"/>
          <w:szCs w:val="24"/>
        </w:rPr>
        <w:t>код иждивенца</w:t>
      </w:r>
      <w:r w:rsidRPr="005351BB">
        <w:rPr>
          <w:sz w:val="24"/>
          <w:szCs w:val="24"/>
        </w:rPr>
        <w:t>.</w:t>
      </w:r>
    </w:p>
    <w:p w:rsidR="005351BB" w:rsidRPr="005351BB" w:rsidRDefault="005351BB" w:rsidP="001E10AD">
      <w:pPr>
        <w:ind w:right="-1" w:firstLine="709"/>
        <w:jc w:val="both"/>
        <w:rPr>
          <w:b/>
          <w:bCs/>
          <w:sz w:val="24"/>
          <w:szCs w:val="24"/>
        </w:rPr>
      </w:pPr>
    </w:p>
    <w:p w:rsidR="005351BB" w:rsidRPr="005351BB" w:rsidRDefault="005351BB" w:rsidP="001E10AD">
      <w:pPr>
        <w:ind w:right="-1" w:firstLine="709"/>
        <w:jc w:val="both"/>
        <w:rPr>
          <w:sz w:val="24"/>
          <w:szCs w:val="24"/>
        </w:rPr>
      </w:pPr>
      <w:r w:rsidRPr="005351BB">
        <w:rPr>
          <w:b/>
          <w:bCs/>
          <w:sz w:val="24"/>
          <w:szCs w:val="24"/>
        </w:rPr>
        <w:t xml:space="preserve">24. В Информации о подоходном налоге, удержанном из других источников дохода, отличных от заработной платы, выплаченного нерезидентам </w:t>
      </w:r>
      <w:r w:rsidRPr="005351BB">
        <w:rPr>
          <w:bCs/>
          <w:sz w:val="24"/>
          <w:szCs w:val="24"/>
        </w:rPr>
        <w:t>(таблица №4 Единой декларации</w:t>
      </w:r>
      <w:r w:rsidRPr="005351BB">
        <w:rPr>
          <w:sz w:val="24"/>
          <w:szCs w:val="24"/>
        </w:rPr>
        <w:t xml:space="preserve">), указывается: </w:t>
      </w:r>
    </w:p>
    <w:p w:rsidR="005351BB" w:rsidRPr="005351BB" w:rsidRDefault="005351BB" w:rsidP="001E10AD">
      <w:pPr>
        <w:ind w:right="-1" w:firstLine="709"/>
        <w:jc w:val="both"/>
        <w:rPr>
          <w:sz w:val="24"/>
          <w:szCs w:val="24"/>
        </w:rPr>
      </w:pPr>
      <w:r w:rsidRPr="005351BB">
        <w:rPr>
          <w:sz w:val="24"/>
          <w:szCs w:val="24"/>
        </w:rPr>
        <w:t xml:space="preserve">в графе 1 – порядковый номер текущей записи, нарастающим итогом по всей информации в целом, независимо от количества страниц; </w:t>
      </w:r>
    </w:p>
    <w:p w:rsidR="005351BB" w:rsidRPr="005351BB" w:rsidRDefault="005351BB" w:rsidP="001E10AD">
      <w:pPr>
        <w:ind w:right="-1" w:firstLine="709"/>
        <w:jc w:val="both"/>
        <w:rPr>
          <w:sz w:val="24"/>
          <w:szCs w:val="24"/>
        </w:rPr>
      </w:pPr>
      <w:r w:rsidRPr="005351BB">
        <w:rPr>
          <w:sz w:val="24"/>
          <w:szCs w:val="24"/>
        </w:rPr>
        <w:t xml:space="preserve">в графе 2 – фискальный код получателя выплаты; </w:t>
      </w:r>
    </w:p>
    <w:p w:rsidR="005351BB" w:rsidRPr="005351BB" w:rsidRDefault="005351BB" w:rsidP="001E10AD">
      <w:pPr>
        <w:ind w:right="-1" w:firstLine="709"/>
        <w:jc w:val="both"/>
        <w:rPr>
          <w:sz w:val="24"/>
          <w:szCs w:val="24"/>
        </w:rPr>
      </w:pPr>
      <w:r w:rsidRPr="005351BB">
        <w:rPr>
          <w:sz w:val="24"/>
          <w:szCs w:val="24"/>
        </w:rPr>
        <w:t xml:space="preserve">в графе 3 – наименование или фамилия и имя получателя выплаты; </w:t>
      </w:r>
    </w:p>
    <w:p w:rsidR="005351BB" w:rsidRPr="005351BB" w:rsidRDefault="005351BB" w:rsidP="001E10AD">
      <w:pPr>
        <w:ind w:right="-1" w:firstLine="709"/>
        <w:jc w:val="both"/>
        <w:rPr>
          <w:sz w:val="24"/>
          <w:szCs w:val="24"/>
        </w:rPr>
      </w:pPr>
      <w:r w:rsidRPr="005351BB">
        <w:rPr>
          <w:sz w:val="24"/>
          <w:szCs w:val="24"/>
        </w:rPr>
        <w:t xml:space="preserve">в графе 4 – категория лица (которая может быть только JUR или FIZ); </w:t>
      </w:r>
    </w:p>
    <w:p w:rsidR="005351BB" w:rsidRPr="005351BB" w:rsidRDefault="005351BB" w:rsidP="001E10AD">
      <w:pPr>
        <w:ind w:right="-1" w:firstLine="709"/>
        <w:jc w:val="both"/>
        <w:rPr>
          <w:sz w:val="24"/>
          <w:szCs w:val="24"/>
        </w:rPr>
      </w:pPr>
      <w:r w:rsidRPr="005351BB">
        <w:rPr>
          <w:sz w:val="24"/>
          <w:szCs w:val="24"/>
        </w:rPr>
        <w:t xml:space="preserve">в графе 5 – наименование страны; </w:t>
      </w:r>
    </w:p>
    <w:p w:rsidR="005351BB" w:rsidRPr="005351BB" w:rsidRDefault="005351BB" w:rsidP="001E10AD">
      <w:pPr>
        <w:ind w:right="-1" w:firstLine="709"/>
        <w:jc w:val="both"/>
        <w:rPr>
          <w:sz w:val="24"/>
          <w:szCs w:val="24"/>
        </w:rPr>
      </w:pPr>
      <w:r w:rsidRPr="005351BB">
        <w:rPr>
          <w:sz w:val="24"/>
          <w:szCs w:val="24"/>
        </w:rPr>
        <w:t xml:space="preserve">в графе 6 – юридический адрес или адрес постоянного местожительства получателя выплаты; </w:t>
      </w:r>
    </w:p>
    <w:p w:rsidR="005351BB" w:rsidRPr="005351BB" w:rsidRDefault="005351BB" w:rsidP="001E10AD">
      <w:pPr>
        <w:ind w:right="-1" w:firstLine="709"/>
        <w:jc w:val="both"/>
        <w:rPr>
          <w:sz w:val="24"/>
          <w:szCs w:val="24"/>
        </w:rPr>
      </w:pPr>
      <w:r w:rsidRPr="005351BB">
        <w:rPr>
          <w:sz w:val="24"/>
          <w:szCs w:val="24"/>
        </w:rPr>
        <w:t xml:space="preserve">в графе 7 – код источника дохода, указанного в Информации </w:t>
      </w:r>
      <w:r w:rsidRPr="005351BB">
        <w:rPr>
          <w:bCs/>
          <w:sz w:val="24"/>
          <w:szCs w:val="24"/>
        </w:rPr>
        <w:t>о сумме выплаченного дохода и подоходном налоге, удержанном из этого дохода</w:t>
      </w:r>
      <w:r w:rsidRPr="005351BB">
        <w:rPr>
          <w:sz w:val="24"/>
          <w:szCs w:val="24"/>
        </w:rPr>
        <w:t xml:space="preserve"> (таблица</w:t>
      </w:r>
      <w:r w:rsidR="00114E97">
        <w:rPr>
          <w:sz w:val="24"/>
          <w:szCs w:val="24"/>
        </w:rPr>
        <w:t xml:space="preserve"> №</w:t>
      </w:r>
      <w:r w:rsidRPr="005351BB">
        <w:rPr>
          <w:sz w:val="24"/>
          <w:szCs w:val="24"/>
        </w:rPr>
        <w:t xml:space="preserve"> 2 гр. 3); </w:t>
      </w:r>
    </w:p>
    <w:p w:rsidR="005351BB" w:rsidRPr="005351BB" w:rsidRDefault="005351BB" w:rsidP="001E10AD">
      <w:pPr>
        <w:ind w:right="-1" w:firstLine="709"/>
        <w:jc w:val="both"/>
        <w:rPr>
          <w:sz w:val="24"/>
          <w:szCs w:val="24"/>
        </w:rPr>
      </w:pPr>
      <w:r w:rsidRPr="005351BB">
        <w:rPr>
          <w:sz w:val="24"/>
          <w:szCs w:val="24"/>
        </w:rPr>
        <w:t xml:space="preserve">в графе 8 – общая сумма дохода, направленного на выплату в соответствующем налоговом периоде; </w:t>
      </w:r>
    </w:p>
    <w:p w:rsidR="005351BB" w:rsidRPr="005351BB" w:rsidRDefault="005351BB" w:rsidP="001E10AD">
      <w:pPr>
        <w:ind w:left="77" w:right="-1" w:firstLine="709"/>
        <w:jc w:val="both"/>
        <w:rPr>
          <w:sz w:val="24"/>
          <w:szCs w:val="24"/>
        </w:rPr>
      </w:pPr>
      <w:r w:rsidRPr="005351BB">
        <w:rPr>
          <w:sz w:val="24"/>
          <w:szCs w:val="24"/>
        </w:rPr>
        <w:t xml:space="preserve">в графе 9 – сумма подоходного налога, удержанного в соответствующем налоговом периоде. </w:t>
      </w:r>
    </w:p>
    <w:p w:rsidR="005351BB" w:rsidRPr="005351BB" w:rsidRDefault="005351BB" w:rsidP="005351BB">
      <w:pPr>
        <w:pStyle w:val="cb"/>
      </w:pPr>
    </w:p>
    <w:p w:rsidR="005351BB" w:rsidRDefault="005351BB" w:rsidP="005351BB">
      <w:pPr>
        <w:pStyle w:val="cb"/>
      </w:pPr>
      <w:r w:rsidRPr="005351BB">
        <w:rPr>
          <w:lang w:val="en-US"/>
        </w:rPr>
        <w:t>II</w:t>
      </w:r>
      <w:r w:rsidRPr="005351BB">
        <w:t xml:space="preserve">. ВЗНОСЫ ОБЯЗАТЕЛЬНОГО МЕДИЦИНСКОГО СТРАХОВАНИЯ </w:t>
      </w:r>
    </w:p>
    <w:p w:rsidR="00E867F3" w:rsidRPr="005351BB" w:rsidRDefault="00E867F3" w:rsidP="005351BB">
      <w:pPr>
        <w:pStyle w:val="cb"/>
      </w:pPr>
    </w:p>
    <w:p w:rsidR="00E867F3" w:rsidRPr="00460654" w:rsidRDefault="00E867F3" w:rsidP="00E867F3">
      <w:pPr>
        <w:pStyle w:val="aa"/>
        <w:jc w:val="center"/>
        <w:rPr>
          <w:b/>
          <w:sz w:val="26"/>
          <w:szCs w:val="26"/>
        </w:rPr>
      </w:pPr>
      <w:r w:rsidRPr="00460654">
        <w:rPr>
          <w:b/>
          <w:sz w:val="26"/>
          <w:szCs w:val="26"/>
        </w:rPr>
        <w:t>Информация о взносах обязательного медицинского страхования</w:t>
      </w:r>
    </w:p>
    <w:p w:rsidR="005351BB" w:rsidRPr="00460654" w:rsidRDefault="00E867F3" w:rsidP="00E867F3">
      <w:pPr>
        <w:pStyle w:val="aa"/>
        <w:jc w:val="center"/>
        <w:rPr>
          <w:b/>
          <w:sz w:val="26"/>
          <w:szCs w:val="26"/>
        </w:rPr>
      </w:pPr>
      <w:r w:rsidRPr="00460654">
        <w:rPr>
          <w:b/>
          <w:sz w:val="26"/>
          <w:szCs w:val="26"/>
        </w:rPr>
        <w:t>(таблица №5)</w:t>
      </w:r>
    </w:p>
    <w:p w:rsidR="005351BB" w:rsidRPr="005351BB" w:rsidRDefault="005351BB" w:rsidP="001E10AD">
      <w:pPr>
        <w:pStyle w:val="aa"/>
      </w:pPr>
      <w:r w:rsidRPr="005351BB">
        <w:rPr>
          <w:b/>
          <w:bCs/>
        </w:rPr>
        <w:t>25.</w:t>
      </w:r>
      <w:r w:rsidRPr="005351BB">
        <w:t xml:space="preserve"> Таблица №5 Единой декларации заполняется следующим образом: </w:t>
      </w:r>
    </w:p>
    <w:p w:rsidR="005351BB" w:rsidRPr="005351BB" w:rsidRDefault="005351BB" w:rsidP="001E10AD">
      <w:pPr>
        <w:pStyle w:val="aa"/>
      </w:pPr>
      <w:r w:rsidRPr="005351BB">
        <w:rPr>
          <w:b/>
          <w:bCs/>
        </w:rPr>
        <w:t>В стр.1</w:t>
      </w:r>
      <w:r w:rsidR="00FE011B">
        <w:rPr>
          <w:b/>
          <w:bCs/>
        </w:rPr>
        <w:t xml:space="preserve"> и стр.</w:t>
      </w:r>
      <w:r w:rsidRPr="005351BB">
        <w:rPr>
          <w:b/>
          <w:bCs/>
        </w:rPr>
        <w:t>2 гр.3</w:t>
      </w:r>
      <w:r w:rsidRPr="005351BB">
        <w:t xml:space="preserve"> указывается тариф, установленный для исчисления взносов на обязательное медицинское страхование, на соответствующий отчетный год. </w:t>
      </w:r>
    </w:p>
    <w:p w:rsidR="005351BB" w:rsidRPr="005351BB" w:rsidRDefault="005351BB" w:rsidP="001E10AD">
      <w:pPr>
        <w:pStyle w:val="aa"/>
      </w:pPr>
      <w:r w:rsidRPr="005351BB">
        <w:rPr>
          <w:b/>
          <w:bCs/>
        </w:rPr>
        <w:t>В стр.1 гр.4</w:t>
      </w:r>
      <w:r w:rsidRPr="005351BB">
        <w:t xml:space="preserve"> указывается сумма заработной платы</w:t>
      </w:r>
      <w:r w:rsidR="0002055E">
        <w:t xml:space="preserve"> и других выплат</w:t>
      </w:r>
      <w:r w:rsidRPr="005351BB">
        <w:t>, направленн</w:t>
      </w:r>
      <w:r w:rsidR="00FE011B">
        <w:t>ых</w:t>
      </w:r>
      <w:r w:rsidRPr="005351BB">
        <w:t xml:space="preserve"> на выплату работодателем, на которую согласно действующему законодательству работодатель исчисляет взносы обязательного медицинского страхования. </w:t>
      </w:r>
    </w:p>
    <w:p w:rsidR="005351BB" w:rsidRPr="005351BB" w:rsidRDefault="005351BB" w:rsidP="001E10AD">
      <w:pPr>
        <w:pStyle w:val="aa"/>
      </w:pPr>
      <w:r w:rsidRPr="005351BB">
        <w:rPr>
          <w:b/>
          <w:bCs/>
        </w:rPr>
        <w:t>В стр.2 гр.4</w:t>
      </w:r>
      <w:r w:rsidRPr="005351BB">
        <w:t xml:space="preserve"> указывается сумма заработной платы</w:t>
      </w:r>
      <w:r w:rsidR="00FE011B">
        <w:t xml:space="preserve"> и других выплат</w:t>
      </w:r>
      <w:r w:rsidRPr="005351BB">
        <w:t>, полученн</w:t>
      </w:r>
      <w:r w:rsidR="00FE011B">
        <w:t>ых</w:t>
      </w:r>
      <w:r w:rsidRPr="005351BB">
        <w:t xml:space="preserve"> работниками предприятия. </w:t>
      </w:r>
    </w:p>
    <w:p w:rsidR="005351BB" w:rsidRPr="005351BB" w:rsidRDefault="005351BB" w:rsidP="001E10AD">
      <w:pPr>
        <w:pStyle w:val="aa"/>
      </w:pPr>
      <w:r w:rsidRPr="005351BB">
        <w:rPr>
          <w:b/>
          <w:bCs/>
        </w:rPr>
        <w:t>В стр.3 гр.</w:t>
      </w:r>
      <w:r w:rsidR="00537D88" w:rsidRPr="005351BB">
        <w:rPr>
          <w:b/>
          <w:bCs/>
        </w:rPr>
        <w:t>5</w:t>
      </w:r>
      <w:r w:rsidR="00537D88" w:rsidRPr="005351BB">
        <w:t xml:space="preserve"> указывается</w:t>
      </w:r>
      <w:r w:rsidRPr="005351BB">
        <w:t xml:space="preserve"> общая сумма взносов</w:t>
      </w:r>
      <w:r w:rsidR="00FE011B">
        <w:t xml:space="preserve"> обязательного медицинского страхования</w:t>
      </w:r>
      <w:r w:rsidRPr="005351BB">
        <w:t xml:space="preserve">, начисленная работодателем. </w:t>
      </w:r>
    </w:p>
    <w:p w:rsidR="005351BB" w:rsidRPr="005351BB" w:rsidRDefault="005351BB" w:rsidP="005351BB">
      <w:pPr>
        <w:pStyle w:val="aa"/>
      </w:pPr>
      <w:r w:rsidRPr="005351BB">
        <w:t> </w:t>
      </w:r>
    </w:p>
    <w:p w:rsidR="005351BB" w:rsidRPr="005351BB" w:rsidRDefault="005351BB" w:rsidP="005351BB">
      <w:pPr>
        <w:pStyle w:val="cb"/>
      </w:pPr>
      <w:r w:rsidRPr="005351BB">
        <w:rPr>
          <w:lang w:val="en-US"/>
        </w:rPr>
        <w:t>II</w:t>
      </w:r>
      <w:r w:rsidRPr="005351BB">
        <w:t xml:space="preserve">I. МЕСТНЫЕ СБОРЫ И НАЛОГИ НА ИМУЩЕСТВО </w:t>
      </w:r>
    </w:p>
    <w:p w:rsidR="005351BB" w:rsidRPr="00460654" w:rsidRDefault="005351BB" w:rsidP="00114AAD">
      <w:pPr>
        <w:pStyle w:val="aa"/>
        <w:rPr>
          <w:sz w:val="26"/>
          <w:szCs w:val="26"/>
        </w:rPr>
      </w:pPr>
    </w:p>
    <w:p w:rsidR="00B10336" w:rsidRPr="00460654" w:rsidRDefault="00B10336" w:rsidP="00B10336">
      <w:pPr>
        <w:pStyle w:val="cb"/>
        <w:rPr>
          <w:sz w:val="26"/>
          <w:szCs w:val="26"/>
        </w:rPr>
      </w:pPr>
      <w:r w:rsidRPr="00460654">
        <w:rPr>
          <w:sz w:val="26"/>
          <w:szCs w:val="26"/>
        </w:rPr>
        <w:t xml:space="preserve">Суммы местных налогов и сборов, распределенные по подразделениям </w:t>
      </w:r>
    </w:p>
    <w:p w:rsidR="00B10336" w:rsidRPr="00460654" w:rsidRDefault="00B10336" w:rsidP="00B10336">
      <w:pPr>
        <w:pStyle w:val="cb"/>
        <w:rPr>
          <w:sz w:val="26"/>
          <w:szCs w:val="26"/>
        </w:rPr>
      </w:pPr>
      <w:r w:rsidRPr="00460654">
        <w:rPr>
          <w:sz w:val="26"/>
          <w:szCs w:val="26"/>
        </w:rPr>
        <w:lastRenderedPageBreak/>
        <w:t>(таблица № 6)</w:t>
      </w:r>
    </w:p>
    <w:p w:rsidR="00B10336" w:rsidRDefault="00B10336" w:rsidP="001E10AD">
      <w:pPr>
        <w:pStyle w:val="aa"/>
        <w:ind w:firstLine="0"/>
      </w:pPr>
      <w:r>
        <w:rPr>
          <w:b/>
          <w:bCs/>
        </w:rPr>
        <w:t xml:space="preserve">   </w:t>
      </w:r>
      <w:r w:rsidR="003C5F9D">
        <w:rPr>
          <w:b/>
          <w:bCs/>
        </w:rPr>
        <w:t xml:space="preserve">  </w:t>
      </w:r>
      <w:r>
        <w:rPr>
          <w:b/>
          <w:bCs/>
        </w:rPr>
        <w:t xml:space="preserve"> </w:t>
      </w:r>
      <w:r>
        <w:t xml:space="preserve"> </w:t>
      </w:r>
      <w:r w:rsidRPr="002369FD">
        <w:rPr>
          <w:b/>
        </w:rPr>
        <w:t>26.</w:t>
      </w:r>
      <w:r>
        <w:t xml:space="preserve"> Таблица № 6 Единой декларации заполняется налогоплательщиками, которые имеют подразделения вне административно-территориальной единицы основного месторасположения, следующим образом</w:t>
      </w:r>
      <w:r>
        <w:rPr>
          <w:b/>
          <w:bCs/>
        </w:rPr>
        <w:t>:</w:t>
      </w:r>
      <w:r>
        <w:t xml:space="preserve"> </w:t>
      </w:r>
    </w:p>
    <w:p w:rsidR="00B10336" w:rsidRDefault="00B10336" w:rsidP="001E10AD">
      <w:pPr>
        <w:pStyle w:val="aa"/>
        <w:ind w:firstLine="0"/>
      </w:pPr>
      <w:r>
        <w:t xml:space="preserve"> </w:t>
      </w:r>
      <w:r w:rsidR="003C5F9D">
        <w:t xml:space="preserve">    </w:t>
      </w:r>
      <w:r>
        <w:t xml:space="preserve"> -  в гр.1 – номер по порядку в хронологическом порядке подразделений; </w:t>
      </w:r>
    </w:p>
    <w:p w:rsidR="00B10336" w:rsidRPr="00093D5F" w:rsidRDefault="00B10336" w:rsidP="001E10AD">
      <w:pPr>
        <w:pStyle w:val="aa"/>
        <w:ind w:firstLine="0"/>
      </w:pPr>
      <w:r>
        <w:t xml:space="preserve"> </w:t>
      </w:r>
      <w:r w:rsidR="003C5F9D">
        <w:t xml:space="preserve">    </w:t>
      </w:r>
      <w:r>
        <w:t xml:space="preserve"> - в гр.2 – код подразделения, присвоенный Государственной налоговой </w:t>
      </w:r>
      <w:r w:rsidR="003C5F9D">
        <w:t>службой экономическим</w:t>
      </w:r>
      <w:r>
        <w:t xml:space="preserve"> агентам, имеющим в своем составе подразделения (минимум – одно подразделение) и/или налогооблагаемые объекты, находящиеся в подчинении подразделений; </w:t>
      </w:r>
    </w:p>
    <w:p w:rsidR="00B10336" w:rsidRDefault="00B10336" w:rsidP="001E10AD">
      <w:pPr>
        <w:pStyle w:val="aa"/>
        <w:ind w:firstLine="0"/>
      </w:pPr>
      <w:r>
        <w:rPr>
          <w:rFonts w:ascii="Tahoma" w:hAnsi="Tahoma" w:cs="Tahoma"/>
          <w:sz w:val="18"/>
          <w:szCs w:val="18"/>
        </w:rPr>
        <w:t xml:space="preserve">   </w:t>
      </w:r>
      <w:r w:rsidR="003C5F9D">
        <w:rPr>
          <w:rFonts w:ascii="Tahoma" w:hAnsi="Tahoma" w:cs="Tahoma"/>
          <w:sz w:val="18"/>
          <w:szCs w:val="18"/>
        </w:rPr>
        <w:t xml:space="preserve">  </w:t>
      </w:r>
      <w:r>
        <w:rPr>
          <w:rFonts w:ascii="Tahoma" w:hAnsi="Tahoma" w:cs="Tahoma"/>
          <w:sz w:val="18"/>
          <w:szCs w:val="18"/>
        </w:rPr>
        <w:t xml:space="preserve"> - </w:t>
      </w:r>
      <w:r>
        <w:t>в гр.3 – код местности - единый идентификационный код населенного пункта (4 знака) согласно Классификатору административно-территориальных единиц Республики Молдова (КАТЕМ), утвержденному и введенному в действие с 3.09.2003 Постановлением Департамента «Молдова-Стандарт» № 1398-ST от 3.09.2003 года;</w:t>
      </w:r>
    </w:p>
    <w:p w:rsidR="00B10336" w:rsidRDefault="00B10336" w:rsidP="001E10AD">
      <w:pPr>
        <w:pStyle w:val="aa"/>
        <w:tabs>
          <w:tab w:val="left" w:pos="426"/>
        </w:tabs>
        <w:ind w:firstLine="0"/>
      </w:pPr>
      <w:r>
        <w:t xml:space="preserve"> </w:t>
      </w:r>
      <w:r w:rsidR="003C5F9D">
        <w:t xml:space="preserve">  </w:t>
      </w:r>
      <w:r>
        <w:t xml:space="preserve">   - в гр.</w:t>
      </w:r>
      <w:r w:rsidRPr="006E1A27">
        <w:rPr>
          <w:color w:val="000000"/>
        </w:rPr>
        <w:t xml:space="preserve"> </w:t>
      </w:r>
      <w:r>
        <w:rPr>
          <w:color w:val="000000"/>
        </w:rPr>
        <w:t>4-15, 17, 19, 21, 22,</w:t>
      </w:r>
      <w:r w:rsidRPr="003B5EE0">
        <w:rPr>
          <w:color w:val="000000"/>
        </w:rPr>
        <w:t xml:space="preserve"> 23 </w:t>
      </w:r>
      <w:r>
        <w:t>– суммы местных налогов и сборов, подлежащие уплате за отчетн</w:t>
      </w:r>
      <w:r w:rsidR="00CA7D00">
        <w:t>ы</w:t>
      </w:r>
      <w:r>
        <w:t>й период отдельно по каждому</w:t>
      </w:r>
      <w:r w:rsidRPr="005D0730">
        <w:t xml:space="preserve"> </w:t>
      </w:r>
      <w:r>
        <w:t xml:space="preserve">подразделению в отдельности. Показатели, отраженные в строке “Всего” граф </w:t>
      </w:r>
      <w:r>
        <w:rPr>
          <w:color w:val="000000"/>
        </w:rPr>
        <w:t>4-15, 17, 19, 21, 22,</w:t>
      </w:r>
      <w:r w:rsidRPr="003B5EE0">
        <w:rPr>
          <w:color w:val="000000"/>
        </w:rPr>
        <w:t xml:space="preserve"> 23 </w:t>
      </w:r>
      <w:r>
        <w:t>таблицы 6</w:t>
      </w:r>
      <w:r w:rsidR="00CA7D00">
        <w:t>,</w:t>
      </w:r>
      <w:r>
        <w:t xml:space="preserve"> должны соответствовать показателям, отраженным в строках 1-15 графы 7 </w:t>
      </w:r>
      <w:r w:rsidR="003C5F9D">
        <w:t>таблицы</w:t>
      </w:r>
      <w:r w:rsidR="00CA7D00">
        <w:t xml:space="preserve"> №</w:t>
      </w:r>
      <w:r w:rsidR="003C5F9D">
        <w:t xml:space="preserve"> 7</w:t>
      </w:r>
      <w:r>
        <w:t xml:space="preserve"> </w:t>
      </w:r>
      <w:r w:rsidR="003C5F9D">
        <w:t>Е</w:t>
      </w:r>
      <w:r>
        <w:t xml:space="preserve">диной </w:t>
      </w:r>
      <w:r w:rsidR="003C5F9D">
        <w:t>д</w:t>
      </w:r>
      <w:r>
        <w:t xml:space="preserve">екларации. </w:t>
      </w:r>
    </w:p>
    <w:p w:rsidR="00B10336" w:rsidRPr="003928A0" w:rsidRDefault="00B10336" w:rsidP="001E10AD">
      <w:pPr>
        <w:pStyle w:val="aa"/>
        <w:ind w:firstLine="0"/>
      </w:pPr>
      <w:r>
        <w:t xml:space="preserve">     - в гр.21 – общая сумма местных налогов и сборов по каждому подразделению в отдельности (всего гр.</w:t>
      </w:r>
      <w:r w:rsidRPr="00CE6601">
        <w:rPr>
          <w:color w:val="000000"/>
        </w:rPr>
        <w:t xml:space="preserve"> </w:t>
      </w:r>
      <w:r w:rsidRPr="003B5EE0">
        <w:rPr>
          <w:color w:val="000000"/>
        </w:rPr>
        <w:t>4+5+6+7+8+9+10+11+12 +13+14+15+17+19+21+22+23</w:t>
      </w:r>
      <w:r>
        <w:t xml:space="preserve">). </w:t>
      </w:r>
    </w:p>
    <w:p w:rsidR="00B10336" w:rsidRDefault="00B10336" w:rsidP="00B10336">
      <w:pPr>
        <w:pStyle w:val="cb"/>
      </w:pPr>
    </w:p>
    <w:p w:rsidR="00B10336" w:rsidRPr="00460654" w:rsidRDefault="00B10336" w:rsidP="003C5F9D">
      <w:pPr>
        <w:pStyle w:val="aa"/>
        <w:jc w:val="center"/>
        <w:rPr>
          <w:b/>
          <w:sz w:val="26"/>
          <w:szCs w:val="26"/>
        </w:rPr>
      </w:pPr>
      <w:r w:rsidRPr="00460654">
        <w:rPr>
          <w:b/>
          <w:sz w:val="26"/>
          <w:szCs w:val="26"/>
        </w:rPr>
        <w:t>Местные сборы и налоги на имущество (таблица № 7)</w:t>
      </w:r>
    </w:p>
    <w:p w:rsidR="00B10336" w:rsidRPr="0026486B" w:rsidRDefault="00B10336" w:rsidP="00B10336">
      <w:pPr>
        <w:pStyle w:val="aa"/>
        <w:rPr>
          <w:b/>
        </w:rPr>
      </w:pPr>
    </w:p>
    <w:p w:rsidR="00B10336" w:rsidRPr="0026486B" w:rsidRDefault="00B10336" w:rsidP="001E10AD">
      <w:pPr>
        <w:pStyle w:val="aa"/>
        <w:ind w:firstLine="0"/>
        <w:rPr>
          <w:b/>
        </w:rPr>
      </w:pPr>
      <w:r>
        <w:rPr>
          <w:b/>
          <w:bCs/>
        </w:rPr>
        <w:t xml:space="preserve">    </w:t>
      </w:r>
      <w:r w:rsidRPr="0026486B">
        <w:rPr>
          <w:b/>
          <w:bCs/>
        </w:rPr>
        <w:t>27.</w:t>
      </w:r>
      <w:r w:rsidRPr="0026486B">
        <w:t xml:space="preserve"> Таблица № 7 </w:t>
      </w:r>
      <w:r>
        <w:t>Е</w:t>
      </w:r>
      <w:r w:rsidRPr="0026486B">
        <w:t xml:space="preserve">диной </w:t>
      </w:r>
      <w:r>
        <w:t>д</w:t>
      </w:r>
      <w:r w:rsidRPr="0026486B">
        <w:t xml:space="preserve">екларации заполняется следующим образом: </w:t>
      </w:r>
    </w:p>
    <w:p w:rsidR="00B10336" w:rsidRPr="0026486B" w:rsidRDefault="0058147F" w:rsidP="001E10AD">
      <w:pPr>
        <w:pStyle w:val="aa"/>
        <w:ind w:firstLine="0"/>
        <w:rPr>
          <w:b/>
        </w:rPr>
      </w:pPr>
      <w:r>
        <w:rPr>
          <w:b/>
        </w:rPr>
        <w:t xml:space="preserve"> </w:t>
      </w:r>
      <w:r w:rsidR="003C5F9D">
        <w:rPr>
          <w:b/>
        </w:rPr>
        <w:t xml:space="preserve"> </w:t>
      </w:r>
      <w:r>
        <w:rPr>
          <w:b/>
        </w:rPr>
        <w:t xml:space="preserve">   </w:t>
      </w:r>
      <w:r w:rsidR="003C5F9D">
        <w:rPr>
          <w:b/>
        </w:rPr>
        <w:t xml:space="preserve"> </w:t>
      </w:r>
      <w:r>
        <w:rPr>
          <w:b/>
        </w:rPr>
        <w:t xml:space="preserve">  </w:t>
      </w:r>
      <w:r w:rsidR="00B10336" w:rsidRPr="0026486B">
        <w:rPr>
          <w:b/>
        </w:rPr>
        <w:t xml:space="preserve">В строке 1 </w:t>
      </w:r>
      <w:r w:rsidR="00B10336" w:rsidRPr="0026486B">
        <w:rPr>
          <w:b/>
          <w:bCs/>
        </w:rPr>
        <w:t>“Сбор на благоустройство территории”</w:t>
      </w:r>
      <w:r w:rsidR="00B10336" w:rsidRPr="0026486B">
        <w:rPr>
          <w:b/>
        </w:rPr>
        <w:t xml:space="preserve"> указывается: </w:t>
      </w:r>
    </w:p>
    <w:p w:rsidR="00B10336" w:rsidRPr="0026486B" w:rsidRDefault="003C5F9D" w:rsidP="001E10AD">
      <w:pPr>
        <w:autoSpaceDE w:val="0"/>
        <w:autoSpaceDN w:val="0"/>
        <w:adjustRightInd w:val="0"/>
        <w:spacing w:before="20"/>
        <w:jc w:val="both"/>
        <w:rPr>
          <w:sz w:val="24"/>
          <w:szCs w:val="24"/>
        </w:rPr>
      </w:pPr>
      <w:r>
        <w:rPr>
          <w:sz w:val="24"/>
          <w:szCs w:val="24"/>
        </w:rPr>
        <w:t xml:space="preserve">     </w:t>
      </w:r>
      <w:r w:rsidR="00B10336" w:rsidRPr="0026486B">
        <w:rPr>
          <w:sz w:val="24"/>
          <w:szCs w:val="24"/>
        </w:rPr>
        <w:t>- в гр.3 – налогооблагаемая база объекта налогообложения в соответствии с Налоговым кодексом (указывается в количественном выражении);</w:t>
      </w:r>
    </w:p>
    <w:p w:rsidR="00B10336" w:rsidRPr="0026486B" w:rsidRDefault="003C5F9D" w:rsidP="001E10AD">
      <w:pPr>
        <w:autoSpaceDE w:val="0"/>
        <w:autoSpaceDN w:val="0"/>
        <w:adjustRightInd w:val="0"/>
        <w:spacing w:before="20"/>
        <w:jc w:val="both"/>
        <w:rPr>
          <w:sz w:val="24"/>
          <w:szCs w:val="24"/>
        </w:rPr>
      </w:pPr>
      <w:r>
        <w:rPr>
          <w:sz w:val="24"/>
          <w:szCs w:val="24"/>
        </w:rPr>
        <w:t xml:space="preserve">     </w:t>
      </w:r>
      <w:r w:rsidR="00B10336" w:rsidRPr="0026486B">
        <w:rPr>
          <w:sz w:val="24"/>
          <w:szCs w:val="24"/>
        </w:rPr>
        <w:t>- в гр. 4 - сумма сбора, исчисленная как произведение годовой среднесписочной численности работников и/или учредителей предприятия в случае, если они работают на учрежд</w:t>
      </w:r>
      <w:r w:rsidR="00CA7D00">
        <w:rPr>
          <w:sz w:val="24"/>
          <w:szCs w:val="24"/>
        </w:rPr>
        <w:t>е</w:t>
      </w:r>
      <w:r w:rsidR="00B10336" w:rsidRPr="0026486B">
        <w:rPr>
          <w:sz w:val="24"/>
          <w:szCs w:val="24"/>
        </w:rPr>
        <w:t xml:space="preserve">нных предприятиях, но не включены в среднесписочную численность работников и ставки сбора, установленной местными органами публичного управления по месту расположения объекта налогообложения (налогооблагаемой базы). </w:t>
      </w:r>
    </w:p>
    <w:p w:rsidR="00B10336" w:rsidRPr="0026486B" w:rsidRDefault="00B10336" w:rsidP="001E10AD">
      <w:pPr>
        <w:autoSpaceDE w:val="0"/>
        <w:autoSpaceDN w:val="0"/>
        <w:adjustRightInd w:val="0"/>
        <w:spacing w:before="20"/>
        <w:jc w:val="both"/>
        <w:rPr>
          <w:sz w:val="24"/>
          <w:szCs w:val="24"/>
        </w:rPr>
      </w:pPr>
      <w:r w:rsidRPr="0026486B">
        <w:rPr>
          <w:sz w:val="24"/>
          <w:szCs w:val="24"/>
        </w:rPr>
        <w:t xml:space="preserve">      Годовая среднесписочная численность работников и/или учредителей предприятия в случае, если они работают на учрежд</w:t>
      </w:r>
      <w:r w:rsidR="00CA7D00">
        <w:rPr>
          <w:sz w:val="24"/>
          <w:szCs w:val="24"/>
        </w:rPr>
        <w:t>е</w:t>
      </w:r>
      <w:r w:rsidRPr="0026486B">
        <w:rPr>
          <w:sz w:val="24"/>
          <w:szCs w:val="24"/>
        </w:rPr>
        <w:t xml:space="preserve">нных предприятиях, исчисляется следующим образом. </w:t>
      </w:r>
    </w:p>
    <w:p w:rsidR="00B10336" w:rsidRPr="0026486B" w:rsidRDefault="00B10336" w:rsidP="001E10AD">
      <w:pPr>
        <w:autoSpaceDE w:val="0"/>
        <w:autoSpaceDN w:val="0"/>
        <w:adjustRightInd w:val="0"/>
        <w:spacing w:before="20"/>
        <w:jc w:val="both"/>
        <w:rPr>
          <w:bCs/>
          <w:noProof/>
          <w:sz w:val="24"/>
          <w:szCs w:val="24"/>
        </w:rPr>
      </w:pPr>
      <w:r w:rsidRPr="0026486B">
        <w:rPr>
          <w:sz w:val="24"/>
          <w:szCs w:val="24"/>
        </w:rPr>
        <w:t xml:space="preserve">       Вначале, в виде простой арифметической средней определяется среднесписочная численность работников за отч</w:t>
      </w:r>
      <w:r w:rsidR="00CA7D00">
        <w:rPr>
          <w:sz w:val="24"/>
          <w:szCs w:val="24"/>
        </w:rPr>
        <w:t>е</w:t>
      </w:r>
      <w:r w:rsidRPr="0026486B">
        <w:rPr>
          <w:sz w:val="24"/>
          <w:szCs w:val="24"/>
        </w:rPr>
        <w:t>тный период (календарный год) пут</w:t>
      </w:r>
      <w:r w:rsidR="00CA7D00">
        <w:rPr>
          <w:sz w:val="24"/>
          <w:szCs w:val="24"/>
        </w:rPr>
        <w:t>е</w:t>
      </w:r>
      <w:r w:rsidRPr="0026486B">
        <w:rPr>
          <w:sz w:val="24"/>
          <w:szCs w:val="24"/>
        </w:rPr>
        <w:t>м суммирования списочной численности работников за каждый день, включая еженедельные выходные и нерабочие праздничные дни</w:t>
      </w:r>
      <w:r w:rsidR="00CA7D00">
        <w:rPr>
          <w:sz w:val="24"/>
          <w:szCs w:val="24"/>
        </w:rPr>
        <w:t>,</w:t>
      </w:r>
      <w:r w:rsidRPr="0026486B">
        <w:rPr>
          <w:sz w:val="24"/>
          <w:szCs w:val="24"/>
        </w:rPr>
        <w:t xml:space="preserve"> и деления полученной суммы на общее число календарных дней в году. </w:t>
      </w:r>
      <w:r w:rsidRPr="0026486B">
        <w:rPr>
          <w:i/>
          <w:sz w:val="24"/>
          <w:szCs w:val="24"/>
        </w:rPr>
        <w:t>В среднесписочную численность работников предприятия не включаются</w:t>
      </w:r>
      <w:r w:rsidRPr="0026486B">
        <w:rPr>
          <w:bCs/>
          <w:i/>
          <w:noProof/>
          <w:sz w:val="24"/>
          <w:szCs w:val="24"/>
        </w:rPr>
        <w:t xml:space="preserve"> внешние совместители и</w:t>
      </w:r>
      <w:r w:rsidRPr="0026486B">
        <w:rPr>
          <w:b/>
          <w:bCs/>
          <w:i/>
          <w:noProof/>
          <w:sz w:val="24"/>
          <w:szCs w:val="24"/>
        </w:rPr>
        <w:t xml:space="preserve"> </w:t>
      </w:r>
      <w:r w:rsidRPr="0026486B">
        <w:rPr>
          <w:bCs/>
          <w:i/>
          <w:noProof/>
          <w:sz w:val="24"/>
          <w:szCs w:val="24"/>
        </w:rPr>
        <w:t>лица, осуществляющие работы по ремонту, содержанию и т.д. от имени других предприятий</w:t>
      </w:r>
      <w:r w:rsidRPr="0026486B">
        <w:rPr>
          <w:bCs/>
          <w:noProof/>
          <w:sz w:val="24"/>
          <w:szCs w:val="24"/>
        </w:rPr>
        <w:t>.</w:t>
      </w:r>
    </w:p>
    <w:p w:rsidR="00B10336" w:rsidRPr="0026486B" w:rsidRDefault="00B10336" w:rsidP="001E10AD">
      <w:pPr>
        <w:autoSpaceDE w:val="0"/>
        <w:autoSpaceDN w:val="0"/>
        <w:adjustRightInd w:val="0"/>
        <w:spacing w:before="20"/>
        <w:jc w:val="both"/>
        <w:rPr>
          <w:bCs/>
          <w:noProof/>
          <w:sz w:val="24"/>
          <w:szCs w:val="24"/>
        </w:rPr>
      </w:pPr>
      <w:r w:rsidRPr="0026486B">
        <w:rPr>
          <w:bCs/>
          <w:noProof/>
          <w:sz w:val="24"/>
          <w:szCs w:val="24"/>
        </w:rPr>
        <w:t xml:space="preserve">     Затем определяется за отч</w:t>
      </w:r>
      <w:r w:rsidR="00CA7D00">
        <w:rPr>
          <w:bCs/>
          <w:noProof/>
          <w:sz w:val="24"/>
          <w:szCs w:val="24"/>
        </w:rPr>
        <w:t>е</w:t>
      </w:r>
      <w:r w:rsidRPr="0026486B">
        <w:rPr>
          <w:bCs/>
          <w:noProof/>
          <w:sz w:val="24"/>
          <w:szCs w:val="24"/>
        </w:rPr>
        <w:t>тный период среднесписо</w:t>
      </w:r>
      <w:r w:rsidR="00CA7D00">
        <w:rPr>
          <w:bCs/>
          <w:noProof/>
          <w:sz w:val="24"/>
          <w:szCs w:val="24"/>
        </w:rPr>
        <w:t>ч</w:t>
      </w:r>
      <w:r w:rsidRPr="0026486B">
        <w:rPr>
          <w:bCs/>
          <w:noProof/>
          <w:sz w:val="24"/>
          <w:szCs w:val="24"/>
        </w:rPr>
        <w:t>ная численность лиц, не включ</w:t>
      </w:r>
      <w:r w:rsidR="00CA7D00">
        <w:rPr>
          <w:bCs/>
          <w:noProof/>
          <w:sz w:val="24"/>
          <w:szCs w:val="24"/>
        </w:rPr>
        <w:t>е</w:t>
      </w:r>
      <w:r w:rsidRPr="0026486B">
        <w:rPr>
          <w:bCs/>
          <w:noProof/>
          <w:sz w:val="24"/>
          <w:szCs w:val="24"/>
        </w:rPr>
        <w:t xml:space="preserve">нных в среднесписочную численность работников, но являющихся учредителями предприятия. </w:t>
      </w:r>
    </w:p>
    <w:p w:rsidR="00B10336" w:rsidRPr="0026486B" w:rsidRDefault="00B10336" w:rsidP="001E10AD">
      <w:pPr>
        <w:autoSpaceDE w:val="0"/>
        <w:autoSpaceDN w:val="0"/>
        <w:adjustRightInd w:val="0"/>
        <w:spacing w:before="20"/>
        <w:jc w:val="both"/>
        <w:rPr>
          <w:noProof/>
          <w:sz w:val="24"/>
          <w:szCs w:val="24"/>
        </w:rPr>
      </w:pPr>
      <w:r w:rsidRPr="0026486B">
        <w:rPr>
          <w:bCs/>
          <w:noProof/>
          <w:sz w:val="24"/>
          <w:szCs w:val="24"/>
        </w:rPr>
        <w:t xml:space="preserve">     Сумма двух полученных </w:t>
      </w:r>
      <w:r w:rsidRPr="0026486B">
        <w:rPr>
          <w:sz w:val="24"/>
          <w:szCs w:val="24"/>
        </w:rPr>
        <w:t xml:space="preserve">величин </w:t>
      </w:r>
      <w:r w:rsidRPr="0026486B">
        <w:rPr>
          <w:bCs/>
          <w:noProof/>
          <w:sz w:val="24"/>
          <w:szCs w:val="24"/>
        </w:rPr>
        <w:t>(</w:t>
      </w:r>
      <w:r w:rsidRPr="0026486B">
        <w:rPr>
          <w:sz w:val="24"/>
          <w:szCs w:val="24"/>
        </w:rPr>
        <w:t>среднесписочной численности работников за отч</w:t>
      </w:r>
      <w:r w:rsidR="00CA7D00">
        <w:rPr>
          <w:sz w:val="24"/>
          <w:szCs w:val="24"/>
        </w:rPr>
        <w:t>е</w:t>
      </w:r>
      <w:r w:rsidRPr="0026486B">
        <w:rPr>
          <w:sz w:val="24"/>
          <w:szCs w:val="24"/>
        </w:rPr>
        <w:t xml:space="preserve">тный период (календарный год) и </w:t>
      </w:r>
      <w:r w:rsidRPr="0026486B">
        <w:rPr>
          <w:bCs/>
          <w:noProof/>
          <w:sz w:val="24"/>
          <w:szCs w:val="24"/>
        </w:rPr>
        <w:t xml:space="preserve">среднесписочной численности учредителей предприятия) </w:t>
      </w:r>
      <w:r w:rsidRPr="0026486B">
        <w:rPr>
          <w:sz w:val="24"/>
          <w:szCs w:val="24"/>
        </w:rPr>
        <w:t>будет являться налогооблагаемой базой по сбору на благоустройство территорий</w:t>
      </w:r>
      <w:r w:rsidRPr="0026486B">
        <w:rPr>
          <w:noProof/>
          <w:sz w:val="24"/>
          <w:szCs w:val="24"/>
        </w:rPr>
        <w:t>;</w:t>
      </w:r>
    </w:p>
    <w:p w:rsidR="00B10336" w:rsidRPr="0026486B" w:rsidRDefault="00B10336" w:rsidP="001E10AD">
      <w:pPr>
        <w:pStyle w:val="aa"/>
        <w:ind w:firstLine="0"/>
      </w:pPr>
      <w:r w:rsidRPr="0026486B">
        <w:t xml:space="preserve">    - в гр.5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0"/>
      </w:pPr>
      <w:r w:rsidRPr="0026486B">
        <w:lastRenderedPageBreak/>
        <w:t xml:space="preserve">   - в гр.7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B10336" w:rsidP="001E10AD">
      <w:pPr>
        <w:pStyle w:val="aa"/>
        <w:rPr>
          <w:b/>
        </w:rPr>
      </w:pPr>
      <w:r w:rsidRPr="0026486B">
        <w:rPr>
          <w:b/>
        </w:rPr>
        <w:t xml:space="preserve">В строке 2 </w:t>
      </w:r>
      <w:r w:rsidRPr="0026486B">
        <w:rPr>
          <w:b/>
          <w:bCs/>
        </w:rPr>
        <w:t>“Сбор за организацию аукционов и лотерей в пределах административно-территориальной единицы”</w:t>
      </w:r>
      <w:r w:rsidRPr="0026486B">
        <w:rPr>
          <w:b/>
        </w:rPr>
        <w:t xml:space="preserve"> указывается: </w:t>
      </w:r>
    </w:p>
    <w:p w:rsidR="00B10336" w:rsidRPr="0026486B" w:rsidRDefault="00B10336" w:rsidP="001E10AD">
      <w:pPr>
        <w:pStyle w:val="aa"/>
      </w:pPr>
      <w:r w:rsidRPr="0026486B">
        <w:t>- в гр.3 – налогооблагаемая база объекта налогообложения согласно Налоговому кодексу (указывается в денежном выражении);</w:t>
      </w:r>
    </w:p>
    <w:p w:rsidR="00B10336" w:rsidRPr="0026486B" w:rsidRDefault="00B10336" w:rsidP="001E10AD">
      <w:pPr>
        <w:pStyle w:val="aa"/>
      </w:pPr>
      <w:r w:rsidRPr="0026486B">
        <w:t xml:space="preserve">- в гр. 4 - сумма сбора, исчисленная как произведение суммы дохода от продажи заявленных на аукционы товаров, или суммы, на которую выпущены лотерейные билеты, и ставки сбора, установленной местными органами публичного управления по месту расположения объекта налогообложения (налогооблагаемой базы); </w:t>
      </w:r>
    </w:p>
    <w:p w:rsidR="00B10336" w:rsidRPr="0026486B" w:rsidRDefault="00B10336" w:rsidP="001E10AD">
      <w:pPr>
        <w:pStyle w:val="aa"/>
      </w:pPr>
      <w:r w:rsidRPr="0026486B">
        <w:t xml:space="preserve">- в гр.5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540"/>
      </w:pPr>
      <w:r w:rsidRPr="0026486B">
        <w:t xml:space="preserve">- в гр.7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58147F" w:rsidP="001E10AD">
      <w:pPr>
        <w:pStyle w:val="aa"/>
        <w:ind w:hanging="540"/>
        <w:rPr>
          <w:b/>
        </w:rPr>
      </w:pPr>
      <w:r>
        <w:rPr>
          <w:b/>
        </w:rPr>
        <w:t xml:space="preserve">                  </w:t>
      </w:r>
      <w:r w:rsidR="00B10336" w:rsidRPr="0026486B">
        <w:rPr>
          <w:b/>
        </w:rPr>
        <w:t xml:space="preserve">В строке 3 </w:t>
      </w:r>
      <w:r w:rsidR="00B10336" w:rsidRPr="0026486B">
        <w:rPr>
          <w:b/>
          <w:bCs/>
        </w:rPr>
        <w:t>“Сбор за размещение рекламы”</w:t>
      </w:r>
      <w:r w:rsidR="00B10336" w:rsidRPr="0026486B">
        <w:rPr>
          <w:b/>
        </w:rPr>
        <w:t xml:space="preserve"> указывается: </w:t>
      </w:r>
    </w:p>
    <w:p w:rsidR="00B10336" w:rsidRPr="0026486B" w:rsidRDefault="00B10336" w:rsidP="001E10AD">
      <w:pPr>
        <w:pStyle w:val="aa"/>
      </w:pPr>
      <w:r w:rsidRPr="0026486B">
        <w:t>- в гр.3 – налогооблагаемая база объекта налогообложения согласно Налоговому кодексу (указывается в денежном выражении);</w:t>
      </w:r>
    </w:p>
    <w:p w:rsidR="00B10336" w:rsidRPr="0026486B" w:rsidRDefault="00B10336" w:rsidP="001E10AD">
      <w:pPr>
        <w:pStyle w:val="aa"/>
      </w:pPr>
      <w:r w:rsidRPr="0026486B">
        <w:t xml:space="preserve">- в гр. 4 -  сумма сбора, исчисленная как произведение суммы дохода от продажи услуг по размещению и/или распространению рекламы через кино- и видеообслуживание, телефонные, телеграфные и телексные линии, посредством транспортных средств, при помощи других средств  (кроме телевидения, интернета, радио, периодической печати, иной печатной продукции) и ставки сбора, установленной местными органами публичного управления по месту расположения объекта налогообложения (налогооблагаемой базы);  </w:t>
      </w:r>
    </w:p>
    <w:p w:rsidR="00B10336" w:rsidRPr="0026486B" w:rsidRDefault="00B10336" w:rsidP="001E10AD">
      <w:pPr>
        <w:pStyle w:val="aa"/>
      </w:pPr>
      <w:r w:rsidRPr="0026486B">
        <w:t xml:space="preserve">- в гр.5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540"/>
      </w:pPr>
      <w:r w:rsidRPr="0026486B">
        <w:t xml:space="preserve">- в гр.7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58147F" w:rsidP="001E10AD">
      <w:pPr>
        <w:pStyle w:val="aa"/>
        <w:ind w:hanging="540"/>
        <w:rPr>
          <w:b/>
        </w:rPr>
      </w:pPr>
      <w:r>
        <w:rPr>
          <w:b/>
        </w:rPr>
        <w:t xml:space="preserve">               </w:t>
      </w:r>
      <w:r w:rsidR="00B10336" w:rsidRPr="0026486B">
        <w:rPr>
          <w:b/>
        </w:rPr>
        <w:t xml:space="preserve">В строке 4 </w:t>
      </w:r>
      <w:r w:rsidR="00B10336" w:rsidRPr="0026486B">
        <w:rPr>
          <w:b/>
          <w:bCs/>
        </w:rPr>
        <w:t>“Сбор за использование местной символики”</w:t>
      </w:r>
      <w:r w:rsidR="00B10336" w:rsidRPr="0026486B">
        <w:rPr>
          <w:b/>
        </w:rPr>
        <w:t xml:space="preserve"> указывается: </w:t>
      </w:r>
    </w:p>
    <w:p w:rsidR="00B10336" w:rsidRPr="0026486B" w:rsidRDefault="00B10336" w:rsidP="001E10AD">
      <w:pPr>
        <w:pStyle w:val="aa"/>
      </w:pPr>
      <w:r w:rsidRPr="0026486B">
        <w:t>- в гр.3 – налогооблагаемая база объекта налогообложения согласно Налоговому кодексу (указывается в денежном выражении);</w:t>
      </w:r>
    </w:p>
    <w:p w:rsidR="00B10336" w:rsidRPr="0026486B" w:rsidRDefault="00B10336" w:rsidP="001E10AD">
      <w:pPr>
        <w:pStyle w:val="aa"/>
      </w:pPr>
      <w:r w:rsidRPr="0026486B">
        <w:t xml:space="preserve">- в гр. 4 - сумма сбора, исчисленная как произведение суммы дохода от продажи продукции, производимой с использованием местной символики и ставки сбора, установленной местными органами публичного управления по месту расположения объекта налогообложения (налогооблагаемой базы); </w:t>
      </w:r>
    </w:p>
    <w:p w:rsidR="00B10336" w:rsidRPr="0026486B" w:rsidRDefault="00B10336" w:rsidP="001E10AD">
      <w:pPr>
        <w:pStyle w:val="aa"/>
      </w:pPr>
      <w:r w:rsidRPr="0026486B">
        <w:t xml:space="preserve">- в гр.5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540"/>
      </w:pPr>
      <w:r w:rsidRPr="0026486B">
        <w:t xml:space="preserve">- в гр. 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B10336" w:rsidP="001E10AD">
      <w:pPr>
        <w:pStyle w:val="aa"/>
        <w:ind w:firstLine="540"/>
        <w:rPr>
          <w:b/>
        </w:rPr>
      </w:pPr>
      <w:r w:rsidRPr="0026486B">
        <w:rPr>
          <w:b/>
        </w:rPr>
        <w:t xml:space="preserve">В строке 5 </w:t>
      </w:r>
      <w:r w:rsidRPr="0026486B">
        <w:rPr>
          <w:b/>
          <w:bCs/>
        </w:rPr>
        <w:t>“Сбор за объекты торговли и/или объекты по оказанию услуг”</w:t>
      </w:r>
      <w:r w:rsidRPr="0026486B">
        <w:rPr>
          <w:b/>
        </w:rPr>
        <w:t xml:space="preserve"> указывается: </w:t>
      </w:r>
    </w:p>
    <w:p w:rsidR="00B10336" w:rsidRPr="0026486B" w:rsidRDefault="00B10336" w:rsidP="001E10AD">
      <w:pPr>
        <w:pStyle w:val="aa"/>
      </w:pPr>
      <w:r w:rsidRPr="0026486B">
        <w:t>- в гр.3 – налогооблагаемая база объекта налогообложения согласно Налоговому кодексу (указывается в количественном выражении);</w:t>
      </w:r>
    </w:p>
    <w:p w:rsidR="00B10336" w:rsidRPr="0026486B" w:rsidRDefault="00B10336" w:rsidP="001E10AD">
      <w:pPr>
        <w:pStyle w:val="aa"/>
      </w:pPr>
      <w:r w:rsidRPr="0026486B">
        <w:t xml:space="preserve">- в гр. 4 - сумма сбора, исчисленная по всем объектам налогообложения предприятия. Сбор за единицу объекта налогообложения исчисляется исходя из ставки сбора, установленной местными органами публичного управления по месту расположения объекта налогообложения; </w:t>
      </w:r>
    </w:p>
    <w:p w:rsidR="00B10336" w:rsidRPr="0026486B" w:rsidRDefault="00B10336" w:rsidP="001E10AD">
      <w:pPr>
        <w:pStyle w:val="aa"/>
      </w:pPr>
      <w:r w:rsidRPr="0026486B">
        <w:t xml:space="preserve">- в гр.5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540"/>
      </w:pPr>
      <w:r w:rsidRPr="0026486B">
        <w:lastRenderedPageBreak/>
        <w:t xml:space="preserve">- в гр. 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B10336" w:rsidP="001E10AD">
      <w:pPr>
        <w:pStyle w:val="aa"/>
        <w:rPr>
          <w:b/>
        </w:rPr>
      </w:pPr>
      <w:r w:rsidRPr="0026486B">
        <w:rPr>
          <w:b/>
        </w:rPr>
        <w:t xml:space="preserve">В строке 6 </w:t>
      </w:r>
      <w:r w:rsidRPr="0026486B">
        <w:rPr>
          <w:b/>
          <w:bCs/>
        </w:rPr>
        <w:t>“Рыночный сбор”</w:t>
      </w:r>
      <w:r w:rsidRPr="0026486B">
        <w:rPr>
          <w:b/>
        </w:rPr>
        <w:t xml:space="preserve"> указывается: </w:t>
      </w:r>
    </w:p>
    <w:p w:rsidR="00B10336" w:rsidRPr="0026486B" w:rsidRDefault="00B10336" w:rsidP="001E10AD">
      <w:pPr>
        <w:pStyle w:val="aa"/>
      </w:pPr>
      <w:r w:rsidRPr="0026486B">
        <w:t>- в гр.3 – налогооблагаемая база объекта налогообложения согласно Налоговому кодексу (указывается в м</w:t>
      </w:r>
      <w:r w:rsidRPr="0026486B">
        <w:rPr>
          <w:vertAlign w:val="superscript"/>
        </w:rPr>
        <w:t>2</w:t>
      </w:r>
      <w:r w:rsidRPr="0026486B">
        <w:t>);</w:t>
      </w:r>
    </w:p>
    <w:p w:rsidR="00B10336" w:rsidRPr="0026486B" w:rsidRDefault="00B10336" w:rsidP="001E10AD">
      <w:pPr>
        <w:pStyle w:val="aa"/>
      </w:pPr>
      <w:r w:rsidRPr="0026486B">
        <w:t>- в гр. 4 - сумма сбора, исчисленная как произведение общей площади земельного участка и объектов недвижимости, расположенных на территории рынка</w:t>
      </w:r>
      <w:r w:rsidR="00CA7D00">
        <w:t>,</w:t>
      </w:r>
      <w:r w:rsidRPr="0026486B">
        <w:t xml:space="preserve"> и ставки сбора, установленной местными органами публичного управления по месту расположения рынка за 1 м</w:t>
      </w:r>
      <w:r w:rsidRPr="0026486B">
        <w:rPr>
          <w:vertAlign w:val="superscript"/>
        </w:rPr>
        <w:t>2</w:t>
      </w:r>
      <w:r w:rsidRPr="0026486B">
        <w:t xml:space="preserve">; </w:t>
      </w:r>
    </w:p>
    <w:p w:rsidR="00B10336" w:rsidRPr="0026486B" w:rsidRDefault="00B10336" w:rsidP="001E10AD">
      <w:pPr>
        <w:pStyle w:val="aa"/>
      </w:pPr>
      <w:r w:rsidRPr="0026486B">
        <w:t xml:space="preserve">- в гр.5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540"/>
      </w:pPr>
      <w:r w:rsidRPr="0026486B">
        <w:t xml:space="preserve">- в гр.7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B10336" w:rsidP="001E10AD">
      <w:pPr>
        <w:pStyle w:val="aa"/>
        <w:rPr>
          <w:b/>
        </w:rPr>
      </w:pPr>
      <w:r w:rsidRPr="0026486B">
        <w:rPr>
          <w:b/>
        </w:rPr>
        <w:t xml:space="preserve">В строке 7 </w:t>
      </w:r>
      <w:r w:rsidRPr="0026486B">
        <w:rPr>
          <w:b/>
          <w:bCs/>
        </w:rPr>
        <w:t>“Сбор за временное проживание”</w:t>
      </w:r>
      <w:r w:rsidRPr="0026486B">
        <w:rPr>
          <w:b/>
        </w:rPr>
        <w:t xml:space="preserve"> указывается: </w:t>
      </w:r>
    </w:p>
    <w:p w:rsidR="00B10336" w:rsidRPr="0026486B" w:rsidRDefault="00B10336" w:rsidP="001E10AD">
      <w:pPr>
        <w:pStyle w:val="aa"/>
      </w:pPr>
      <w:r w:rsidRPr="0026486B">
        <w:t>- в гр.3 – налогооблагаемая база объекта налогообложения согласно Налоговому кодексу (указывается в денежном выражении);</w:t>
      </w:r>
    </w:p>
    <w:p w:rsidR="00B10336" w:rsidRPr="0026486B" w:rsidRDefault="00B10336" w:rsidP="001E10AD">
      <w:pPr>
        <w:pStyle w:val="aa"/>
      </w:pPr>
      <w:r w:rsidRPr="0026486B">
        <w:t>- в гр. 4 - сумма сбора, исчисленная как произведение суммы дохода от продажи услуг, предоставленных структурами, занимающимися размещением приезжающих</w:t>
      </w:r>
      <w:r w:rsidR="00CA7D00">
        <w:t>,</w:t>
      </w:r>
      <w:r w:rsidRPr="0026486B">
        <w:t xml:space="preserve"> и ставки сбора, установленной местными органами публичного управления по месту расположения соответствующей структуры; </w:t>
      </w:r>
    </w:p>
    <w:p w:rsidR="00B10336" w:rsidRPr="0026486B" w:rsidRDefault="00B10336" w:rsidP="001E10AD">
      <w:pPr>
        <w:pStyle w:val="aa"/>
      </w:pPr>
      <w:r w:rsidRPr="0026486B">
        <w:t xml:space="preserve">- в гр.5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540"/>
      </w:pPr>
      <w:r w:rsidRPr="0026486B">
        <w:t xml:space="preserve">- в гр.7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B10336" w:rsidP="001E10AD">
      <w:pPr>
        <w:pStyle w:val="aa"/>
        <w:ind w:firstLine="540"/>
        <w:rPr>
          <w:b/>
        </w:rPr>
      </w:pPr>
      <w:r w:rsidRPr="0026486B">
        <w:rPr>
          <w:b/>
        </w:rPr>
        <w:t xml:space="preserve">В строке 8 </w:t>
      </w:r>
      <w:r w:rsidRPr="0026486B">
        <w:rPr>
          <w:b/>
          <w:bCs/>
        </w:rPr>
        <w:t>“Курортный сбор”</w:t>
      </w:r>
      <w:r w:rsidRPr="0026486B">
        <w:rPr>
          <w:b/>
        </w:rPr>
        <w:t xml:space="preserve"> указывается: </w:t>
      </w:r>
    </w:p>
    <w:p w:rsidR="00B10336" w:rsidRPr="0026486B" w:rsidRDefault="00B10336" w:rsidP="001E10AD">
      <w:pPr>
        <w:pStyle w:val="aa"/>
      </w:pPr>
      <w:r w:rsidRPr="0026486B">
        <w:t>- в гр.3 – налогооблагаемая база объекта налогообложения согласно Налоговому кодексу (указывается в денежном выражении);</w:t>
      </w:r>
    </w:p>
    <w:p w:rsidR="00B10336" w:rsidRPr="0026486B" w:rsidRDefault="00B10336" w:rsidP="001E10AD">
      <w:pPr>
        <w:pStyle w:val="aa"/>
        <w:ind w:firstLine="540"/>
      </w:pPr>
      <w:r w:rsidRPr="0026486B">
        <w:t xml:space="preserve">- в гр. 4 - сумма сбора, исчисленная как произведение суммы дохода от продаж путевок для отдыха и </w:t>
      </w:r>
      <w:r w:rsidR="003C5F9D" w:rsidRPr="0026486B">
        <w:t>лечения,</w:t>
      </w:r>
      <w:r w:rsidRPr="0026486B">
        <w:t xml:space="preserve"> и ставки сбора, установленной местными органами публичного управления по месту расположения объекта предоставления услуг, связанных с отдыхом и лечением; </w:t>
      </w:r>
    </w:p>
    <w:p w:rsidR="00B10336" w:rsidRPr="0026486B" w:rsidRDefault="00B10336" w:rsidP="001E10AD">
      <w:pPr>
        <w:pStyle w:val="aa"/>
      </w:pPr>
      <w:r w:rsidRPr="0026486B">
        <w:t xml:space="preserve">- в гр.5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540"/>
      </w:pPr>
      <w:r w:rsidRPr="0026486B">
        <w:t xml:space="preserve">- в гр.7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B10336" w:rsidP="001E10AD">
      <w:pPr>
        <w:pStyle w:val="aa"/>
        <w:ind w:firstLine="540"/>
        <w:rPr>
          <w:b/>
        </w:rPr>
      </w:pPr>
      <w:r w:rsidRPr="0026486B">
        <w:rPr>
          <w:b/>
        </w:rPr>
        <w:t xml:space="preserve">В строке 9 </w:t>
      </w:r>
      <w:r w:rsidRPr="0026486B">
        <w:rPr>
          <w:b/>
          <w:bCs/>
        </w:rPr>
        <w:t>“Сбор за предоставление услуг по автомобильной перевозке пассажиров по муниципальным, городским и сельским (коммунальным) маршрутам”</w:t>
      </w:r>
      <w:r w:rsidRPr="0026486B">
        <w:rPr>
          <w:b/>
        </w:rPr>
        <w:t xml:space="preserve"> указывается: </w:t>
      </w:r>
    </w:p>
    <w:p w:rsidR="00B10336" w:rsidRPr="0026486B" w:rsidRDefault="00B10336" w:rsidP="001E10AD">
      <w:pPr>
        <w:pStyle w:val="aa"/>
      </w:pPr>
      <w:r w:rsidRPr="0026486B">
        <w:t>- в гр.3 – налогооблагаемая база объекта налогообложения согласно Налоговому кодексу (указывается в количественном выражении);</w:t>
      </w:r>
    </w:p>
    <w:p w:rsidR="00B10336" w:rsidRPr="0026486B" w:rsidRDefault="00B10336" w:rsidP="001E10AD">
      <w:pPr>
        <w:pStyle w:val="aa"/>
        <w:ind w:firstLine="540"/>
      </w:pPr>
      <w:r w:rsidRPr="0026486B">
        <w:t>- в гр. 4 -  общая сумма сбора, исчисленная по всем автотранспортным единицам. Сбор за единицу автотранспорта исчисляется исходя из ставки сбора, установленной местными органами публичного управления по месту оказания</w:t>
      </w:r>
      <w:r w:rsidRPr="0026486B">
        <w:rPr>
          <w:b/>
          <w:bCs/>
        </w:rPr>
        <w:t xml:space="preserve"> </w:t>
      </w:r>
      <w:r w:rsidRPr="0026486B">
        <w:rPr>
          <w:bCs/>
        </w:rPr>
        <w:t>услуг по автомобильной перевозке пассажиров по муниципальным, городским и сельским (коммунальным) маршрутам</w:t>
      </w:r>
      <w:r w:rsidRPr="0026486B">
        <w:t xml:space="preserve">; </w:t>
      </w:r>
    </w:p>
    <w:p w:rsidR="00B10336" w:rsidRPr="0026486B" w:rsidRDefault="00B10336" w:rsidP="001E10AD">
      <w:pPr>
        <w:pStyle w:val="aa"/>
      </w:pPr>
      <w:r w:rsidRPr="0026486B">
        <w:t xml:space="preserve">- в гр.5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540"/>
      </w:pPr>
      <w:r w:rsidRPr="0026486B">
        <w:t xml:space="preserve">- в гр.7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B10336" w:rsidP="001E10AD">
      <w:pPr>
        <w:pStyle w:val="aa"/>
        <w:rPr>
          <w:b/>
        </w:rPr>
      </w:pPr>
      <w:r w:rsidRPr="0026486B">
        <w:rPr>
          <w:b/>
        </w:rPr>
        <w:t xml:space="preserve">В строке 10 </w:t>
      </w:r>
      <w:r w:rsidRPr="0026486B">
        <w:rPr>
          <w:b/>
          <w:bCs/>
        </w:rPr>
        <w:t>“Сбор за парковку”</w:t>
      </w:r>
      <w:r w:rsidRPr="0026486B">
        <w:rPr>
          <w:b/>
        </w:rPr>
        <w:t xml:space="preserve"> указывается: </w:t>
      </w:r>
    </w:p>
    <w:p w:rsidR="00B10336" w:rsidRPr="0026486B" w:rsidRDefault="00B10336" w:rsidP="001E10AD">
      <w:pPr>
        <w:pStyle w:val="aa"/>
      </w:pPr>
      <w:r w:rsidRPr="0026486B">
        <w:lastRenderedPageBreak/>
        <w:t>- в гр. 3 – налогооблагаемая база объекта налогообложения согласно Налоговому кодексу (указывается в м</w:t>
      </w:r>
      <w:r w:rsidRPr="0026486B">
        <w:rPr>
          <w:vertAlign w:val="superscript"/>
        </w:rPr>
        <w:t>2</w:t>
      </w:r>
      <w:r w:rsidRPr="0026486B">
        <w:t>);</w:t>
      </w:r>
    </w:p>
    <w:p w:rsidR="00B10336" w:rsidRPr="0026486B" w:rsidRDefault="00B10336" w:rsidP="001E10AD">
      <w:pPr>
        <w:pStyle w:val="aa"/>
      </w:pPr>
      <w:r w:rsidRPr="0026486B">
        <w:t>- в гр. 4 - сумма сбора, исчисленная как произведение площади парковки и ставки сбора за 1 м</w:t>
      </w:r>
      <w:r w:rsidRPr="0026486B">
        <w:rPr>
          <w:vertAlign w:val="superscript"/>
        </w:rPr>
        <w:t>2</w:t>
      </w:r>
      <w:r w:rsidRPr="0026486B">
        <w:t xml:space="preserve">, установленной местными органами публичного управления по месту расположения парковки; </w:t>
      </w:r>
    </w:p>
    <w:p w:rsidR="00B10336" w:rsidRPr="0026486B" w:rsidRDefault="00B10336" w:rsidP="001E10AD">
      <w:pPr>
        <w:pStyle w:val="aa"/>
      </w:pPr>
      <w:r w:rsidRPr="0026486B">
        <w:t xml:space="preserve">- в гр. 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540"/>
      </w:pPr>
      <w:r w:rsidRPr="0026486B">
        <w:t xml:space="preserve">- в гр. 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B10336" w:rsidP="001E10AD">
      <w:pPr>
        <w:pStyle w:val="aa"/>
        <w:rPr>
          <w:b/>
        </w:rPr>
      </w:pPr>
      <w:r w:rsidRPr="0026486B">
        <w:rPr>
          <w:b/>
        </w:rPr>
        <w:t xml:space="preserve">В строке 11 </w:t>
      </w:r>
      <w:r w:rsidRPr="0026486B">
        <w:rPr>
          <w:b/>
          <w:bCs/>
        </w:rPr>
        <w:t>“Сбор за рекламные устройства”</w:t>
      </w:r>
      <w:r w:rsidRPr="0026486B">
        <w:rPr>
          <w:b/>
        </w:rPr>
        <w:t xml:space="preserve"> указывается: </w:t>
      </w:r>
    </w:p>
    <w:p w:rsidR="00B10336" w:rsidRPr="0026486B" w:rsidRDefault="00B10336" w:rsidP="001E10AD">
      <w:pPr>
        <w:pStyle w:val="aa"/>
      </w:pPr>
      <w:r w:rsidRPr="0026486B">
        <w:t>- в гр. 3 – налогооблагаемая база объекта налогообложения согласно Налоговому кодексу (указывается в м</w:t>
      </w:r>
      <w:r w:rsidRPr="0026486B">
        <w:rPr>
          <w:vertAlign w:val="superscript"/>
        </w:rPr>
        <w:t>2</w:t>
      </w:r>
      <w:r w:rsidRPr="0026486B">
        <w:t>);</w:t>
      </w:r>
    </w:p>
    <w:p w:rsidR="00B10336" w:rsidRPr="0026486B" w:rsidRDefault="00B10336" w:rsidP="001E10AD">
      <w:pPr>
        <w:pStyle w:val="aa"/>
      </w:pPr>
      <w:r w:rsidRPr="0026486B">
        <w:t>- в гр. 4 - сумма сбора, исчисленная как произведение площади поверхности (поверхностей) рекламного устройства на ставку сбора за 1 м</w:t>
      </w:r>
      <w:r w:rsidRPr="0026486B">
        <w:rPr>
          <w:vertAlign w:val="superscript"/>
        </w:rPr>
        <w:t>2</w:t>
      </w:r>
      <w:r w:rsidRPr="0026486B">
        <w:t>, установленно</w:t>
      </w:r>
      <w:r w:rsidR="00CA7D00">
        <w:t>е</w:t>
      </w:r>
      <w:r w:rsidRPr="0026486B">
        <w:t xml:space="preserve"> местными органами публичного управления по месту расположения рекламного устройства; </w:t>
      </w:r>
    </w:p>
    <w:p w:rsidR="00B10336" w:rsidRPr="0026486B" w:rsidRDefault="00B10336" w:rsidP="001E10AD">
      <w:pPr>
        <w:pStyle w:val="aa"/>
      </w:pPr>
      <w:r w:rsidRPr="0026486B">
        <w:t xml:space="preserve">в гр.5 – сумма налоговых льгот, предоставленных действующим законодательством согласно ст. 295 НК, в том числе сумма налоговых льгот, предоставленных органами местного публичного управления в соответствии с положениями ст.296 НК; </w:t>
      </w:r>
    </w:p>
    <w:p w:rsidR="00B10336" w:rsidRPr="0026486B" w:rsidRDefault="00B10336" w:rsidP="001E10AD">
      <w:pPr>
        <w:pStyle w:val="aa"/>
        <w:ind w:firstLine="540"/>
      </w:pPr>
      <w:r w:rsidRPr="0026486B">
        <w:t xml:space="preserve">- в гр.7 – сумма сбора к уплате, полученная как разность между исчисленной суммой сбора и общей суммой льгот, предоставленных по данному сбору. </w:t>
      </w:r>
    </w:p>
    <w:p w:rsidR="00B10336" w:rsidRPr="0026486B" w:rsidRDefault="00B10336" w:rsidP="001E10AD">
      <w:pPr>
        <w:pStyle w:val="aa"/>
        <w:ind w:firstLine="540"/>
        <w:rPr>
          <w:b/>
        </w:rPr>
      </w:pPr>
      <w:r w:rsidRPr="0026486B">
        <w:rPr>
          <w:b/>
        </w:rPr>
        <w:t xml:space="preserve">В строке 12 </w:t>
      </w:r>
      <w:r w:rsidRPr="0026486B">
        <w:rPr>
          <w:b/>
          <w:bCs/>
        </w:rPr>
        <w:t>“Сбор за воду”</w:t>
      </w:r>
      <w:r w:rsidRPr="0026486B">
        <w:rPr>
          <w:b/>
        </w:rPr>
        <w:t xml:space="preserve"> указывается: </w:t>
      </w:r>
    </w:p>
    <w:p w:rsidR="00B10336" w:rsidRPr="0026486B" w:rsidRDefault="00B10336" w:rsidP="001E10AD">
      <w:pPr>
        <w:pStyle w:val="aa"/>
      </w:pPr>
      <w:r w:rsidRPr="0026486B">
        <w:t>- в гр.3 – налогооблагаемая база объекта налогообложения согласно Налоговому кодексу (указывается в м</w:t>
      </w:r>
      <w:r w:rsidRPr="0026486B">
        <w:rPr>
          <w:vertAlign w:val="superscript"/>
        </w:rPr>
        <w:t>3</w:t>
      </w:r>
      <w:r w:rsidRPr="0026486B">
        <w:t>);</w:t>
      </w:r>
    </w:p>
    <w:p w:rsidR="00B10336" w:rsidRPr="0026486B" w:rsidRDefault="00B10336" w:rsidP="001E10AD">
      <w:pPr>
        <w:pStyle w:val="aa"/>
        <w:ind w:firstLine="540"/>
      </w:pPr>
      <w:r w:rsidRPr="0026486B">
        <w:t>- в гр. 4 - сумма сбора, исчисленная как произведение объема добытой воды (м</w:t>
      </w:r>
      <w:r w:rsidRPr="0026486B">
        <w:rPr>
          <w:vertAlign w:val="superscript"/>
        </w:rPr>
        <w:t>3</w:t>
      </w:r>
      <w:r w:rsidRPr="0026486B">
        <w:t>), согласно показаниям измерительных приборов или при отсутствии таковых, в соответствии с нормами потребления воды и соответствующих ставок сбора, установленных в приложении № 1 к разделу VIII НК за каждый 1 м</w:t>
      </w:r>
      <w:r w:rsidRPr="0026486B">
        <w:rPr>
          <w:vertAlign w:val="superscript"/>
        </w:rPr>
        <w:t>3</w:t>
      </w:r>
      <w:r w:rsidRPr="0026486B">
        <w:t xml:space="preserve"> добытой воды; </w:t>
      </w:r>
    </w:p>
    <w:p w:rsidR="00B10336" w:rsidRPr="0026486B" w:rsidRDefault="00B10336" w:rsidP="001E10AD">
      <w:pPr>
        <w:pStyle w:val="aa"/>
        <w:ind w:firstLine="540"/>
      </w:pPr>
      <w:r w:rsidRPr="0026486B">
        <w:t xml:space="preserve">- в гр.5 – сумма налоговых льгот, предоставленных действующим законодательством согласно ст. 306 НК; </w:t>
      </w:r>
    </w:p>
    <w:p w:rsidR="00B10336" w:rsidRPr="0026486B" w:rsidRDefault="00B10336" w:rsidP="001E10AD">
      <w:pPr>
        <w:pStyle w:val="aa"/>
        <w:ind w:firstLine="540"/>
      </w:pPr>
      <w:r w:rsidRPr="0026486B">
        <w:t xml:space="preserve">- в гр.7 – сумма сбора к уплате, полученная как разность между исчисленной суммой сбора и общей суммой предоставленных налоговых льгот. </w:t>
      </w:r>
    </w:p>
    <w:p w:rsidR="00B10336" w:rsidRPr="0026486B" w:rsidRDefault="00B10336" w:rsidP="001E10AD">
      <w:pPr>
        <w:pStyle w:val="aa"/>
        <w:rPr>
          <w:b/>
        </w:rPr>
      </w:pPr>
      <w:r w:rsidRPr="0026486B">
        <w:rPr>
          <w:b/>
        </w:rPr>
        <w:t xml:space="preserve">В строке 13 </w:t>
      </w:r>
      <w:r w:rsidRPr="0026486B">
        <w:rPr>
          <w:b/>
          <w:bCs/>
        </w:rPr>
        <w:t>“Сбор за пользование автомобильными дорогами автомобилями, зарегистрированными в Республике Молдова”</w:t>
      </w:r>
      <w:r w:rsidRPr="0026486B">
        <w:rPr>
          <w:b/>
        </w:rPr>
        <w:t xml:space="preserve"> указывается: </w:t>
      </w:r>
    </w:p>
    <w:p w:rsidR="00B10336" w:rsidRPr="0026486B" w:rsidRDefault="00B10336" w:rsidP="001E10AD">
      <w:pPr>
        <w:pStyle w:val="aa"/>
      </w:pPr>
      <w:r w:rsidRPr="0026486B">
        <w:t>- в гр.3 – налогооблагаемая база объекта налогообложения согласно Налоговому кодексу (указывается в количественном выражении);</w:t>
      </w:r>
    </w:p>
    <w:p w:rsidR="00B10336" w:rsidRPr="0026486B" w:rsidRDefault="00B10336" w:rsidP="001E10AD">
      <w:pPr>
        <w:pStyle w:val="aa"/>
      </w:pPr>
      <w:r w:rsidRPr="0026486B">
        <w:t>- в гр. 4 -  общая сумма сбора, уплаченная за налоговый период (календарный год). Исчисляется сбор за каждую автотранспортную единицу в отдельности исходя из е</w:t>
      </w:r>
      <w:r w:rsidR="00CA7D00">
        <w:t>е</w:t>
      </w:r>
      <w:r w:rsidRPr="0026486B">
        <w:t xml:space="preserve"> технических </w:t>
      </w:r>
      <w:r w:rsidR="003234D2" w:rsidRPr="0026486B">
        <w:t>характеристик и</w:t>
      </w:r>
      <w:r w:rsidRPr="0026486B">
        <w:t xml:space="preserve"> ставки </w:t>
      </w:r>
      <w:r w:rsidR="003234D2" w:rsidRPr="0026486B">
        <w:t>согласно приложению</w:t>
      </w:r>
      <w:r w:rsidRPr="0026486B">
        <w:t xml:space="preserve"> № 1 к разделу IX НК, установленной на дату: государственной и/или текущей регистрации; прохождения ежегодного обязательного технического тестирования – если до этой </w:t>
      </w:r>
      <w:r w:rsidR="003234D2" w:rsidRPr="0026486B">
        <w:t>даты сбор</w:t>
      </w:r>
      <w:r w:rsidRPr="0026486B">
        <w:t xml:space="preserve"> не был уплачен; </w:t>
      </w:r>
    </w:p>
    <w:p w:rsidR="00B10336" w:rsidRPr="0026486B" w:rsidRDefault="00B10336" w:rsidP="001E10AD">
      <w:pPr>
        <w:pStyle w:val="aa"/>
      </w:pPr>
      <w:r w:rsidRPr="0026486B">
        <w:t xml:space="preserve">- в гр.5 – сумма налоговых льгот согласно ст. 343 НК; </w:t>
      </w:r>
    </w:p>
    <w:p w:rsidR="00B10336" w:rsidRPr="0026486B" w:rsidRDefault="00B10336" w:rsidP="001E10AD">
      <w:pPr>
        <w:pStyle w:val="aa"/>
      </w:pPr>
      <w:r w:rsidRPr="0026486B">
        <w:t xml:space="preserve">- в гр.7– сумма сбора к уплате, полученная как разность между исчисленной суммой сбора и общей суммой предоставленных налоговых льгот. </w:t>
      </w:r>
    </w:p>
    <w:p w:rsidR="00B10336" w:rsidRPr="0026486B" w:rsidRDefault="00B10336" w:rsidP="001E10AD">
      <w:pPr>
        <w:pStyle w:val="aa"/>
        <w:rPr>
          <w:b/>
        </w:rPr>
      </w:pPr>
      <w:r w:rsidRPr="0026486B">
        <w:rPr>
          <w:b/>
        </w:rPr>
        <w:t xml:space="preserve">В строке 14 </w:t>
      </w:r>
      <w:r w:rsidRPr="0026486B">
        <w:rPr>
          <w:b/>
          <w:bCs/>
        </w:rPr>
        <w:t>“Земельный налог”</w:t>
      </w:r>
      <w:r w:rsidRPr="0026486B">
        <w:rPr>
          <w:b/>
        </w:rPr>
        <w:t xml:space="preserve"> указывается: </w:t>
      </w:r>
    </w:p>
    <w:p w:rsidR="00B10336" w:rsidRPr="0026486B" w:rsidRDefault="00B10336" w:rsidP="001E10AD">
      <w:pPr>
        <w:pStyle w:val="aa"/>
        <w:rPr>
          <w:b/>
        </w:rPr>
      </w:pPr>
      <w:r w:rsidRPr="0026486B">
        <w:rPr>
          <w:b/>
        </w:rPr>
        <w:t>лит. а) «за земли сельскохозяйственного назначения, кроме сенокосов и пастбищ; земли, занятые водными объектами (оз</w:t>
      </w:r>
      <w:r w:rsidR="00CA7D00">
        <w:rPr>
          <w:b/>
        </w:rPr>
        <w:t>е</w:t>
      </w:r>
      <w:r w:rsidRPr="0026486B">
        <w:rPr>
          <w:b/>
        </w:rPr>
        <w:t>рами, прудами и др.) (114/1)»</w:t>
      </w:r>
    </w:p>
    <w:p w:rsidR="00B10336" w:rsidRPr="0026486B" w:rsidRDefault="0058147F" w:rsidP="001E10AD">
      <w:pPr>
        <w:pStyle w:val="aa"/>
        <w:ind w:firstLine="0"/>
      </w:pPr>
      <w:r>
        <w:t xml:space="preserve">         </w:t>
      </w:r>
      <w:r w:rsidR="00B10336" w:rsidRPr="0026486B">
        <w:t>-  в гр.3 – налогооблагаемая база объекта налогообложения согласно Налоговому кодексу (указывается в гектарах);</w:t>
      </w:r>
    </w:p>
    <w:p w:rsidR="00B10336" w:rsidRPr="0026486B" w:rsidRDefault="0058147F" w:rsidP="001E10AD">
      <w:pPr>
        <w:pStyle w:val="aa"/>
        <w:ind w:firstLine="0"/>
      </w:pPr>
      <w:r>
        <w:t xml:space="preserve">         </w:t>
      </w:r>
      <w:r w:rsidR="00B10336" w:rsidRPr="0026486B">
        <w:t xml:space="preserve">- в гр. 4 - общая сумма земельного налога, исчисленного за земельные участки, не оцененные территориальными кадастровыми органами по оцененной стоимости, в соответствии с положениями Закона о введении в действие раздела VI Налогового кодекса </w:t>
      </w:r>
      <w:r w:rsidR="00B10336" w:rsidRPr="0026486B">
        <w:lastRenderedPageBreak/>
        <w:t xml:space="preserve">№ 1056-XIV от 16.06.2000 г. В этом случае земельный налог рассчитывается как произведение конкретной ставки налога, установленной местными органами публичного управления по месту расположения земельного участка и количества балло-гектаров, гектаров или площади земельного участка; </w:t>
      </w:r>
    </w:p>
    <w:p w:rsidR="00B10336" w:rsidRPr="0026486B" w:rsidRDefault="0058147F" w:rsidP="001E10AD">
      <w:pPr>
        <w:pStyle w:val="aa"/>
        <w:ind w:firstLine="0"/>
      </w:pPr>
      <w:r>
        <w:t xml:space="preserve">         </w:t>
      </w:r>
      <w:r w:rsidR="00B10336" w:rsidRPr="0026486B">
        <w:t xml:space="preserve">- в гр.5 – сумма налоговых льгот, предоставленных в соответствии со статьями 283 и 284 НК; </w:t>
      </w:r>
    </w:p>
    <w:p w:rsidR="00B10336" w:rsidRPr="0026486B" w:rsidRDefault="0058147F" w:rsidP="001E10AD">
      <w:pPr>
        <w:pStyle w:val="aa"/>
        <w:ind w:firstLine="0"/>
      </w:pPr>
      <w:r>
        <w:t xml:space="preserve">        </w:t>
      </w:r>
      <w:r w:rsidR="00B10336" w:rsidRPr="0026486B">
        <w:t>- в гр.6 – сумма предоставленных скидок, которая определяется следующим образом: из суммы, отраж</w:t>
      </w:r>
      <w:r w:rsidR="00CA7D00">
        <w:t>е</w:t>
      </w:r>
      <w:r w:rsidR="00B10336" w:rsidRPr="0026486B">
        <w:t>нной в графе 3, вычитается сумма, отраж</w:t>
      </w:r>
      <w:r w:rsidR="00CA7D00">
        <w:t>е</w:t>
      </w:r>
      <w:r w:rsidR="00B10336" w:rsidRPr="0026486B">
        <w:t xml:space="preserve">нная в графе 4, а полученный результат умножается на 15%; </w:t>
      </w:r>
    </w:p>
    <w:p w:rsidR="00B10336" w:rsidRPr="0026486B" w:rsidRDefault="00B10336" w:rsidP="001E10AD">
      <w:pPr>
        <w:pStyle w:val="aa"/>
        <w:ind w:firstLine="0"/>
        <w:rPr>
          <w:b/>
        </w:rPr>
      </w:pPr>
      <w:r w:rsidRPr="0026486B">
        <w:t xml:space="preserve">       </w:t>
      </w:r>
      <w:r w:rsidRPr="0026486B">
        <w:rPr>
          <w:b/>
        </w:rPr>
        <w:t xml:space="preserve">  Внимание! – Названная графа заполняется лишь в случае уплаты всей суммы налога за текущий налоговый период до 30 июня соответствующего года.</w:t>
      </w:r>
    </w:p>
    <w:p w:rsidR="00B10336" w:rsidRPr="0026486B" w:rsidRDefault="0058147F" w:rsidP="001E10AD">
      <w:pPr>
        <w:pStyle w:val="aa"/>
        <w:ind w:firstLine="0"/>
      </w:pPr>
      <w:r>
        <w:t xml:space="preserve">        </w:t>
      </w:r>
      <w:r w:rsidR="00B10336" w:rsidRPr="0026486B">
        <w:t>- в гр.7 – сумма налога к уплате, исчисленная как разность между исчисленной суммой земельного налога (гр. 4), суммой предоставленных налоговых льгот в соответствии с действующим законодательством (гр. 5) и суммой предоставленных скидок за предварительную уплату налога (гр. 6);</w:t>
      </w:r>
    </w:p>
    <w:p w:rsidR="00B10336" w:rsidRPr="0026486B" w:rsidRDefault="00B10336" w:rsidP="001E10AD">
      <w:pPr>
        <w:pStyle w:val="aa"/>
        <w:ind w:firstLine="720"/>
        <w:rPr>
          <w:b/>
        </w:rPr>
      </w:pPr>
      <w:r w:rsidRPr="0026486B">
        <w:rPr>
          <w:b/>
        </w:rPr>
        <w:t xml:space="preserve">лит. </w:t>
      </w:r>
      <w:r w:rsidRPr="0026486B">
        <w:rPr>
          <w:b/>
          <w:lang w:val="en-US"/>
        </w:rPr>
        <w:t>b</w:t>
      </w:r>
      <w:r w:rsidRPr="0026486B">
        <w:rPr>
          <w:b/>
        </w:rPr>
        <w:t>) «за земли несельскохозяйственного назначения, не оцененные территориальными кадастровыми органами от оцененной стоимости» (114/2)</w:t>
      </w:r>
    </w:p>
    <w:p w:rsidR="00B10336" w:rsidRPr="0026486B" w:rsidRDefault="0058147F" w:rsidP="001E10AD">
      <w:pPr>
        <w:pStyle w:val="aa"/>
        <w:ind w:firstLine="0"/>
      </w:pPr>
      <w:r>
        <w:t xml:space="preserve">         </w:t>
      </w:r>
      <w:r w:rsidR="00B10336" w:rsidRPr="0026486B">
        <w:t>-  в гр.3 – налогооблагаемая база объекта налогообложения согласно Налоговому кодексу (указывается в гектарах);</w:t>
      </w:r>
    </w:p>
    <w:p w:rsidR="00B10336" w:rsidRPr="0026486B" w:rsidRDefault="0058147F" w:rsidP="001E10AD">
      <w:pPr>
        <w:pStyle w:val="aa"/>
        <w:ind w:firstLine="0"/>
      </w:pPr>
      <w:r>
        <w:t xml:space="preserve">         </w:t>
      </w:r>
      <w:r w:rsidR="00B10336" w:rsidRPr="0026486B">
        <w:t xml:space="preserve">- в гр. 4 - общая сумма земельного налога, исчисленного за земельные участки, не оцененные территориальными кадастровыми органами по оцененной стоимости, в соответствии с положениями Закона о введении в действие раздела VI Налогового кодекса № 1056-XIV от 16.06.2000 г. В этом случае земельный налог рассчитывается как произведение конкретной ставки налога, установленной местными органами публичного управления по месту расположения земельного участка и площади земельного участка; </w:t>
      </w:r>
    </w:p>
    <w:p w:rsidR="00B10336" w:rsidRPr="0026486B" w:rsidRDefault="0058147F" w:rsidP="001E10AD">
      <w:pPr>
        <w:pStyle w:val="aa"/>
        <w:ind w:firstLine="0"/>
      </w:pPr>
      <w:r>
        <w:t xml:space="preserve">         </w:t>
      </w:r>
      <w:r w:rsidR="00B10336" w:rsidRPr="0026486B">
        <w:t xml:space="preserve">- в гр.5 – сумма налоговых льгот, предоставленных в соответствии со статьями 283 и 284 НК; </w:t>
      </w:r>
    </w:p>
    <w:p w:rsidR="00B10336" w:rsidRPr="0026486B" w:rsidRDefault="0058147F" w:rsidP="001E10AD">
      <w:pPr>
        <w:pStyle w:val="aa"/>
        <w:ind w:firstLine="0"/>
      </w:pPr>
      <w:r>
        <w:t xml:space="preserve">         </w:t>
      </w:r>
      <w:r w:rsidR="00B10336" w:rsidRPr="0026486B">
        <w:t>- в гр.6 – сумма предоставленных скидок, которая определяется следующим образом: из суммы, отраж</w:t>
      </w:r>
      <w:r w:rsidR="00CA7D00">
        <w:t>е</w:t>
      </w:r>
      <w:r w:rsidR="00B10336" w:rsidRPr="0026486B">
        <w:t>нной в графе 3, вычитается сумма, отраж</w:t>
      </w:r>
      <w:r w:rsidR="00CA7D00">
        <w:t>е</w:t>
      </w:r>
      <w:r w:rsidR="00B10336" w:rsidRPr="0026486B">
        <w:t xml:space="preserve">нная в графе 4, а полученный результат умножается на 15%. </w:t>
      </w:r>
    </w:p>
    <w:p w:rsidR="00B10336" w:rsidRPr="0026486B" w:rsidRDefault="00B10336" w:rsidP="001E10AD">
      <w:pPr>
        <w:pStyle w:val="aa"/>
        <w:ind w:firstLine="0"/>
        <w:rPr>
          <w:b/>
        </w:rPr>
      </w:pPr>
      <w:r w:rsidRPr="0026486B">
        <w:t xml:space="preserve">       </w:t>
      </w:r>
      <w:r w:rsidRPr="0026486B">
        <w:rPr>
          <w:b/>
        </w:rPr>
        <w:t xml:space="preserve">  Внимание! – Названная графа заполняется лишь в случае уплаты всей суммы налога за текущий налоговый период до 30 июня соответствующего года.</w:t>
      </w:r>
    </w:p>
    <w:p w:rsidR="00B10336" w:rsidRPr="0026486B" w:rsidRDefault="00B10336" w:rsidP="001E10AD">
      <w:pPr>
        <w:pStyle w:val="aa"/>
        <w:ind w:firstLine="0"/>
      </w:pPr>
    </w:p>
    <w:p w:rsidR="00B10336" w:rsidRPr="0026486B" w:rsidRDefault="0058147F" w:rsidP="001E10AD">
      <w:pPr>
        <w:pStyle w:val="aa"/>
        <w:ind w:firstLine="0"/>
      </w:pPr>
      <w:r>
        <w:t xml:space="preserve">         </w:t>
      </w:r>
      <w:r w:rsidR="00B10336" w:rsidRPr="0026486B">
        <w:t>- в гр.7 – сумма налога к уплате, исчисленная как разность между исчисленной суммой земельного налога (гр. 3), суммой предоставленных налоговых льгот в соответствии с действующим законодательством (гр. 4) и суммой предоставленных скидок за предварительную уплату налога (гр. 5);</w:t>
      </w:r>
    </w:p>
    <w:p w:rsidR="00B10336" w:rsidRPr="0026486B" w:rsidRDefault="00B10336" w:rsidP="001E10AD">
      <w:pPr>
        <w:pStyle w:val="aa"/>
        <w:ind w:firstLine="0"/>
      </w:pPr>
      <w:r w:rsidRPr="0026486B">
        <w:rPr>
          <w:b/>
        </w:rPr>
        <w:t xml:space="preserve">      </w:t>
      </w:r>
      <w:r w:rsidR="003234D2">
        <w:rPr>
          <w:b/>
        </w:rPr>
        <w:t xml:space="preserve">  </w:t>
      </w:r>
      <w:r w:rsidRPr="0026486B">
        <w:rPr>
          <w:b/>
        </w:rPr>
        <w:t>лит. с)  «за земли, отведенные для сенокосов и пастбищ» (114/6)</w:t>
      </w:r>
    </w:p>
    <w:p w:rsidR="00B10336" w:rsidRPr="0026486B" w:rsidRDefault="0058147F" w:rsidP="001E10AD">
      <w:pPr>
        <w:pStyle w:val="aa"/>
        <w:ind w:firstLine="0"/>
      </w:pPr>
      <w:r>
        <w:t xml:space="preserve">        </w:t>
      </w:r>
      <w:r w:rsidR="00B10336" w:rsidRPr="0026486B">
        <w:t>-  в гр.3 – налогооблагаемая база объекта налогообложения согласно Налоговому кодексу (указывается в гектарах);</w:t>
      </w:r>
    </w:p>
    <w:p w:rsidR="00B10336" w:rsidRPr="0026486B" w:rsidRDefault="0058147F" w:rsidP="001E10AD">
      <w:pPr>
        <w:pStyle w:val="aa"/>
        <w:ind w:firstLine="0"/>
      </w:pPr>
      <w:r>
        <w:t xml:space="preserve">        </w:t>
      </w:r>
      <w:r w:rsidR="00B10336" w:rsidRPr="0026486B">
        <w:t xml:space="preserve">- в гр. 4 -  общая сумма земельного налога, исчисленного за земельные участки, не оцененные территориальными кадастровыми органами по оцененной стоимости, в соответствии с положениями Закона о введении в действие раздела VI Налогового кодекса № 1056-XIV от 16.06.2000 г. В этом случае земельный налог рассчитывается как произведение конкретной ставки налога, установленной местными органами публичного управления по месту расположения земельного участка и площади земельного участка; </w:t>
      </w:r>
    </w:p>
    <w:p w:rsidR="00B10336" w:rsidRPr="0026486B" w:rsidRDefault="0058147F" w:rsidP="001E10AD">
      <w:pPr>
        <w:pStyle w:val="aa"/>
        <w:ind w:firstLine="0"/>
      </w:pPr>
      <w:r>
        <w:t xml:space="preserve">        </w:t>
      </w:r>
      <w:r w:rsidR="00B10336" w:rsidRPr="0026486B">
        <w:t xml:space="preserve">- в гр.5 – сумма налоговых льгот, предоставленных в соответствии со статьями 283 и 284 НК; </w:t>
      </w:r>
    </w:p>
    <w:p w:rsidR="00B10336" w:rsidRPr="0026486B" w:rsidRDefault="0058147F" w:rsidP="001E10AD">
      <w:pPr>
        <w:pStyle w:val="aa"/>
        <w:ind w:firstLine="0"/>
      </w:pPr>
      <w:r>
        <w:t xml:space="preserve">        </w:t>
      </w:r>
      <w:r w:rsidR="00B10336" w:rsidRPr="0026486B">
        <w:t>- в гр. 6 – сумма предоставленных скидок, которая определяется следующим образом: из суммы, отраж</w:t>
      </w:r>
      <w:r w:rsidR="00CA7D00">
        <w:t>е</w:t>
      </w:r>
      <w:r w:rsidR="00B10336" w:rsidRPr="0026486B">
        <w:t>нной в графе 3, вычитается сумма, отраж</w:t>
      </w:r>
      <w:r w:rsidR="00CA7D00">
        <w:t>е</w:t>
      </w:r>
      <w:r w:rsidR="00B10336" w:rsidRPr="0026486B">
        <w:t>нная в графе 4, а получе</w:t>
      </w:r>
      <w:bookmarkStart w:id="0" w:name="_GoBack"/>
      <w:r w:rsidR="00B10336" w:rsidRPr="0026486B">
        <w:t>нный результат умножается на 15%.</w:t>
      </w:r>
    </w:p>
    <w:p w:rsidR="00B10336" w:rsidRPr="0026486B" w:rsidRDefault="00B10336" w:rsidP="001E10AD">
      <w:pPr>
        <w:pStyle w:val="aa"/>
        <w:ind w:firstLine="0"/>
        <w:rPr>
          <w:b/>
        </w:rPr>
      </w:pPr>
      <w:r w:rsidRPr="0026486B">
        <w:t xml:space="preserve">       </w:t>
      </w:r>
      <w:r w:rsidRPr="0026486B">
        <w:rPr>
          <w:b/>
        </w:rPr>
        <w:t xml:space="preserve">  Внимание! – Названная графа заполняется лишь в случае уплаты всей суммы налога за текущий налоговый период до 30 июня соответствующего года.</w:t>
      </w:r>
    </w:p>
    <w:p w:rsidR="00B10336" w:rsidRPr="0026486B" w:rsidRDefault="00B10336" w:rsidP="001E10AD">
      <w:pPr>
        <w:pStyle w:val="aa"/>
        <w:ind w:firstLine="0"/>
      </w:pPr>
      <w:r w:rsidRPr="0026486B">
        <w:lastRenderedPageBreak/>
        <w:t xml:space="preserve"> </w:t>
      </w:r>
      <w:r w:rsidR="0058147F">
        <w:t xml:space="preserve">      </w:t>
      </w:r>
      <w:r w:rsidRPr="0026486B">
        <w:t>- в гр. 7 – сумма налога к уплате, исчисленная как разность между исчисленной суммой земельного налога (гр. 3), суммой предоставленных налоговых льгот в соответствии с действующим законодательством (гр. 4) и суммой предоставленных скидок за предварительную уплату налога (гр. 5);</w:t>
      </w:r>
      <w:r w:rsidRPr="0026486B">
        <w:rPr>
          <w:b/>
        </w:rPr>
        <w:t xml:space="preserve"> </w:t>
      </w:r>
      <w:r w:rsidRPr="0026486B">
        <w:t xml:space="preserve"> </w:t>
      </w:r>
    </w:p>
    <w:p w:rsidR="00B10336" w:rsidRPr="0026486B" w:rsidRDefault="0058147F" w:rsidP="001E10AD">
      <w:pPr>
        <w:pStyle w:val="aa"/>
        <w:ind w:firstLine="0"/>
      </w:pPr>
      <w:r>
        <w:rPr>
          <w:b/>
        </w:rPr>
        <w:t xml:space="preserve">         </w:t>
      </w:r>
      <w:r w:rsidR="00B10336" w:rsidRPr="0026486B">
        <w:rPr>
          <w:b/>
        </w:rPr>
        <w:t xml:space="preserve">В строке 15 </w:t>
      </w:r>
      <w:r w:rsidR="00B10336" w:rsidRPr="0026486B">
        <w:rPr>
          <w:b/>
          <w:bCs/>
        </w:rPr>
        <w:t>“Налог на недвижимое имущество”</w:t>
      </w:r>
      <w:r w:rsidR="00B10336" w:rsidRPr="0026486B">
        <w:rPr>
          <w:b/>
        </w:rPr>
        <w:t xml:space="preserve"> указывается: </w:t>
      </w:r>
    </w:p>
    <w:p w:rsidR="00B10336" w:rsidRPr="0026486B" w:rsidRDefault="00B10336" w:rsidP="001E10AD">
      <w:pPr>
        <w:pStyle w:val="aa"/>
        <w:ind w:firstLine="720"/>
        <w:rPr>
          <w:b/>
        </w:rPr>
      </w:pPr>
      <w:r w:rsidRPr="0026486B">
        <w:rPr>
          <w:b/>
        </w:rPr>
        <w:t>лит. а) «за недвижимое имущество, налогообложение которого производится исходя из оцененной стоимости» (114/12)</w:t>
      </w:r>
    </w:p>
    <w:p w:rsidR="00B10336" w:rsidRPr="0026486B" w:rsidRDefault="00B10336" w:rsidP="001E10AD">
      <w:pPr>
        <w:pStyle w:val="aa"/>
        <w:ind w:firstLine="0"/>
      </w:pPr>
      <w:r w:rsidRPr="0026486B">
        <w:t xml:space="preserve"> </w:t>
      </w:r>
      <w:r w:rsidR="0058147F">
        <w:t xml:space="preserve">        </w:t>
      </w:r>
      <w:r w:rsidRPr="0026486B">
        <w:t>- в гр.3 – налогооблагаемая база объекта налогообложения согласно Налоговому кодексу (указывается в стоимостном выражении);</w:t>
      </w:r>
    </w:p>
    <w:p w:rsidR="00B10336" w:rsidRPr="0026486B" w:rsidRDefault="0058147F" w:rsidP="001E10AD">
      <w:pPr>
        <w:pStyle w:val="aa"/>
        <w:ind w:firstLine="0"/>
        <w:rPr>
          <w:b/>
        </w:rPr>
      </w:pPr>
      <w:r>
        <w:t xml:space="preserve">         </w:t>
      </w:r>
      <w:r w:rsidR="00B10336" w:rsidRPr="0026486B">
        <w:t>- в гр. 4 - исчисленная сумма налога на недвижимое имущество, которая определяется как произведение оцененной стоимости недвижимого имущества, определ</w:t>
      </w:r>
      <w:r w:rsidR="00CA7D00">
        <w:t>е</w:t>
      </w:r>
      <w:r w:rsidR="00B10336" w:rsidRPr="0026486B">
        <w:t>нной территориальными кадастровыми органами</w:t>
      </w:r>
      <w:r w:rsidR="00C2137D">
        <w:t>,</w:t>
      </w:r>
      <w:r w:rsidR="00B10336" w:rsidRPr="0026486B">
        <w:t xml:space="preserve"> и конкретной/фиксированной ставки налога, установленной для соответствующего типа объектов недвижимого имущества, в соответствии с положениями ст. 280 НК; </w:t>
      </w:r>
    </w:p>
    <w:p w:rsidR="00B10336" w:rsidRPr="0026486B" w:rsidRDefault="0058147F" w:rsidP="001E10AD">
      <w:pPr>
        <w:pStyle w:val="aa"/>
        <w:ind w:firstLine="0"/>
      </w:pPr>
      <w:r>
        <w:t xml:space="preserve">         </w:t>
      </w:r>
      <w:r w:rsidR="00B10336" w:rsidRPr="0026486B">
        <w:t xml:space="preserve">- в гр.5 – сумма налоговых льгот, предоставленных в соответствии со статьями 283 и 284 НК; </w:t>
      </w:r>
    </w:p>
    <w:p w:rsidR="00B10336" w:rsidRPr="0026486B" w:rsidRDefault="0058147F" w:rsidP="001E10AD">
      <w:pPr>
        <w:pStyle w:val="aa"/>
        <w:tabs>
          <w:tab w:val="left" w:pos="567"/>
        </w:tabs>
        <w:ind w:firstLine="0"/>
      </w:pPr>
      <w:r>
        <w:t xml:space="preserve">         </w:t>
      </w:r>
      <w:r w:rsidR="00B10336" w:rsidRPr="0026486B">
        <w:t>- в гр.6 – сумма предоставленных скидок, которая определяется следующим образом: из суммы, отраж</w:t>
      </w:r>
      <w:r w:rsidR="00CA7D00">
        <w:t>е</w:t>
      </w:r>
      <w:r w:rsidR="00B10336" w:rsidRPr="0026486B">
        <w:t>нной в графе 3, вычитается сумма, отраж</w:t>
      </w:r>
      <w:r w:rsidR="00CA7D00">
        <w:t>е</w:t>
      </w:r>
      <w:r w:rsidR="00B10336" w:rsidRPr="0026486B">
        <w:t>нная в графе 4, а полученный результат умножается на 15%.</w:t>
      </w:r>
    </w:p>
    <w:p w:rsidR="00B10336" w:rsidRPr="0026486B" w:rsidRDefault="00B10336" w:rsidP="001E10AD">
      <w:pPr>
        <w:pStyle w:val="aa"/>
        <w:ind w:firstLine="0"/>
        <w:rPr>
          <w:b/>
        </w:rPr>
      </w:pPr>
      <w:r w:rsidRPr="0026486B">
        <w:t xml:space="preserve">       </w:t>
      </w:r>
      <w:r w:rsidRPr="0026486B">
        <w:rPr>
          <w:b/>
        </w:rPr>
        <w:t xml:space="preserve">  Внимание! – Названная графа заполняется лишь в случае уплаты всей суммы налога за текущий налоговый период до 30 июня соответствующего года.</w:t>
      </w:r>
    </w:p>
    <w:p w:rsidR="00B10336" w:rsidRPr="0026486B" w:rsidRDefault="00B10336" w:rsidP="001E10AD">
      <w:pPr>
        <w:pStyle w:val="aa"/>
        <w:ind w:firstLine="0"/>
      </w:pPr>
      <w:r w:rsidRPr="0026486B">
        <w:t xml:space="preserve">  </w:t>
      </w:r>
      <w:r w:rsidR="0058147F">
        <w:t xml:space="preserve">      </w:t>
      </w:r>
      <w:r w:rsidRPr="0026486B">
        <w:t>- в гр.7 – сумма налога к уплате, исчисленная как разность между исчисленной суммой налога на недвижимое имущество (гр. 4), суммой предоставленных налоговых льгот в соответствии с действующим законодательством (гр. 5) и суммой предоставленных скидок за предварительную уплату налога (гр. 6);</w:t>
      </w:r>
      <w:r w:rsidRPr="0026486B">
        <w:rPr>
          <w:b/>
        </w:rPr>
        <w:t xml:space="preserve"> </w:t>
      </w:r>
      <w:r w:rsidRPr="0026486B">
        <w:t xml:space="preserve"> </w:t>
      </w:r>
    </w:p>
    <w:p w:rsidR="00B10336" w:rsidRPr="0026486B" w:rsidRDefault="0058147F" w:rsidP="001E10AD">
      <w:pPr>
        <w:pStyle w:val="aa"/>
        <w:ind w:firstLine="0"/>
        <w:rPr>
          <w:b/>
        </w:rPr>
      </w:pPr>
      <w:r>
        <w:rPr>
          <w:b/>
        </w:rPr>
        <w:t xml:space="preserve">       </w:t>
      </w:r>
      <w:r w:rsidR="00B10336" w:rsidRPr="0026486B">
        <w:rPr>
          <w:b/>
        </w:rPr>
        <w:t xml:space="preserve">лит. </w:t>
      </w:r>
      <w:r w:rsidR="00B10336" w:rsidRPr="0026486B">
        <w:rPr>
          <w:b/>
          <w:lang w:val="ro-RO"/>
        </w:rPr>
        <w:t>b</w:t>
      </w:r>
      <w:r w:rsidR="00B10336" w:rsidRPr="0026486B">
        <w:rPr>
          <w:b/>
        </w:rPr>
        <w:t xml:space="preserve">) «за недвижимое имущество, налогообложение которого производится исходя из </w:t>
      </w:r>
      <w:r w:rsidR="00B10336" w:rsidRPr="0026486B">
        <w:rPr>
          <w:b/>
          <w:lang w:val="ro-RO"/>
        </w:rPr>
        <w:t xml:space="preserve">балансовой </w:t>
      </w:r>
      <w:r w:rsidR="00B10336" w:rsidRPr="0026486B">
        <w:rPr>
          <w:b/>
        </w:rPr>
        <w:t xml:space="preserve"> стоимости» (114/10)</w:t>
      </w:r>
    </w:p>
    <w:p w:rsidR="00B10336" w:rsidRPr="0026486B" w:rsidRDefault="0058147F" w:rsidP="001E10AD">
      <w:pPr>
        <w:pStyle w:val="aa"/>
        <w:ind w:firstLine="0"/>
      </w:pPr>
      <w:r>
        <w:t xml:space="preserve">       </w:t>
      </w:r>
      <w:r w:rsidR="00B10336" w:rsidRPr="0026486B">
        <w:t>- в гр.3 – налогооблагаемая база объекта налогообложения согласно Налоговому кодексу (указывается в стоимостном выражении);</w:t>
      </w:r>
    </w:p>
    <w:p w:rsidR="00B10336" w:rsidRPr="0026486B" w:rsidRDefault="0058147F" w:rsidP="001E10AD">
      <w:pPr>
        <w:pStyle w:val="aa"/>
        <w:tabs>
          <w:tab w:val="left" w:pos="9180"/>
        </w:tabs>
        <w:ind w:firstLine="0"/>
      </w:pPr>
      <w:r>
        <w:t xml:space="preserve">       </w:t>
      </w:r>
      <w:r w:rsidR="00B10336" w:rsidRPr="0026486B">
        <w:t>- в гр. 4 - сумма налога, исчисленная как произведение средней балансовой стоимости недвижимого имущества за отч</w:t>
      </w:r>
      <w:r w:rsidR="00CA7D00">
        <w:t>е</w:t>
      </w:r>
      <w:r w:rsidR="00B10336" w:rsidRPr="0026486B">
        <w:t xml:space="preserve">тный период и конкретной ставки налога. Балансовая стоимость налогооблагаемого недвижимого имущества равна первоначальной стоимости, скорректированной или переоцененной стоимости за минусом накопленного износа. </w:t>
      </w:r>
    </w:p>
    <w:p w:rsidR="00B10336" w:rsidRPr="0026486B" w:rsidRDefault="00B10336" w:rsidP="001E10AD">
      <w:pPr>
        <w:pStyle w:val="aa"/>
        <w:ind w:firstLine="0"/>
      </w:pPr>
      <w:r w:rsidRPr="0026486B">
        <w:t> </w:t>
      </w:r>
      <w:r w:rsidR="0058147F">
        <w:t xml:space="preserve">       </w:t>
      </w:r>
      <w:r w:rsidRPr="0026486B">
        <w:t>- в гр.5 – сумма налоговых льгот, предоставленных в соо</w:t>
      </w:r>
      <w:bookmarkEnd w:id="0"/>
      <w:r w:rsidRPr="0026486B">
        <w:t xml:space="preserve">тветствии со статьями 283 и 284 НК; </w:t>
      </w:r>
    </w:p>
    <w:p w:rsidR="00B10336" w:rsidRPr="0026486B" w:rsidRDefault="00B10336" w:rsidP="001E10AD">
      <w:pPr>
        <w:pStyle w:val="aa"/>
        <w:ind w:firstLine="0"/>
      </w:pPr>
      <w:r w:rsidRPr="0026486B">
        <w:t> </w:t>
      </w:r>
      <w:r w:rsidR="0058147F">
        <w:t xml:space="preserve">      </w:t>
      </w:r>
      <w:r w:rsidRPr="0026486B">
        <w:t xml:space="preserve">- в гр.7 – сумма налога к уплате, полученная как разность между исчисленной суммой налога и общей суммой предоставленных налоговых льгот. </w:t>
      </w:r>
    </w:p>
    <w:p w:rsidR="00B10336" w:rsidRPr="0026486B" w:rsidRDefault="00B10336" w:rsidP="001E10AD">
      <w:pPr>
        <w:ind w:firstLine="540"/>
        <w:jc w:val="both"/>
        <w:rPr>
          <w:sz w:val="24"/>
          <w:szCs w:val="24"/>
        </w:rPr>
      </w:pPr>
      <w:r w:rsidRPr="0026486B">
        <w:rPr>
          <w:sz w:val="24"/>
          <w:szCs w:val="24"/>
        </w:rPr>
        <w:br/>
      </w:r>
    </w:p>
    <w:p w:rsidR="00B10336" w:rsidRPr="0026486B" w:rsidRDefault="00B10336" w:rsidP="00C2137D">
      <w:pPr>
        <w:ind w:left="-1080" w:firstLine="540"/>
        <w:rPr>
          <w:sz w:val="24"/>
          <w:szCs w:val="24"/>
        </w:rPr>
      </w:pPr>
    </w:p>
    <w:p w:rsidR="005351BB" w:rsidRPr="005351BB" w:rsidRDefault="005351BB" w:rsidP="00C2137D">
      <w:pPr>
        <w:pStyle w:val="aa"/>
        <w:jc w:val="left"/>
      </w:pPr>
    </w:p>
    <w:p w:rsidR="005351BB" w:rsidRPr="005351BB" w:rsidRDefault="005351BB" w:rsidP="00114AAD">
      <w:pPr>
        <w:pStyle w:val="aa"/>
      </w:pPr>
    </w:p>
    <w:p w:rsidR="005351BB" w:rsidRPr="005351BB" w:rsidRDefault="005351BB" w:rsidP="00114AAD">
      <w:pPr>
        <w:pStyle w:val="aa"/>
      </w:pPr>
    </w:p>
    <w:p w:rsidR="005351BB" w:rsidRPr="005351BB" w:rsidRDefault="005351BB" w:rsidP="00114AAD">
      <w:pPr>
        <w:pStyle w:val="aa"/>
      </w:pPr>
    </w:p>
    <w:p w:rsidR="005351BB" w:rsidRPr="005351BB" w:rsidRDefault="005351BB" w:rsidP="00114AAD">
      <w:pPr>
        <w:pStyle w:val="aa"/>
      </w:pPr>
    </w:p>
    <w:p w:rsidR="005351BB" w:rsidRPr="005351BB" w:rsidRDefault="005351BB" w:rsidP="00114AAD">
      <w:pPr>
        <w:pStyle w:val="aa"/>
      </w:pPr>
    </w:p>
    <w:sectPr w:rsidR="005351BB" w:rsidRPr="005351BB" w:rsidSect="001925D8">
      <w:headerReference w:type="default" r:id="rId58"/>
      <w:footerReference w:type="default" r:id="rId59"/>
      <w:pgSz w:w="11906" w:h="16838"/>
      <w:pgMar w:top="-540" w:right="707" w:bottom="567"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37" w:rsidRDefault="009D3D37" w:rsidP="004F28C1">
      <w:r>
        <w:separator/>
      </w:r>
    </w:p>
  </w:endnote>
  <w:endnote w:type="continuationSeparator" w:id="0">
    <w:p w:rsidR="009D3D37" w:rsidRDefault="009D3D37" w:rsidP="004F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542918"/>
      <w:docPartObj>
        <w:docPartGallery w:val="Page Numbers (Bottom of Page)"/>
        <w:docPartUnique/>
      </w:docPartObj>
    </w:sdtPr>
    <w:sdtEndPr>
      <w:rPr>
        <w:noProof/>
      </w:rPr>
    </w:sdtEndPr>
    <w:sdtContent>
      <w:p w:rsidR="00602354" w:rsidRDefault="009D3D37">
        <w:pPr>
          <w:pStyle w:val="a8"/>
          <w:jc w:val="right"/>
        </w:pPr>
        <w:r>
          <w:fldChar w:fldCharType="begin"/>
        </w:r>
        <w:r>
          <w:instrText xml:space="preserve"> PAGE   \* MERGEFORMAT </w:instrText>
        </w:r>
        <w:r>
          <w:fldChar w:fldCharType="separate"/>
        </w:r>
        <w:r w:rsidR="001E10AD">
          <w:rPr>
            <w:noProof/>
          </w:rPr>
          <w:t>1</w:t>
        </w:r>
        <w:r>
          <w:rPr>
            <w:noProof/>
          </w:rPr>
          <w:fldChar w:fldCharType="end"/>
        </w:r>
      </w:p>
    </w:sdtContent>
  </w:sdt>
  <w:p w:rsidR="00602354" w:rsidRDefault="006023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37" w:rsidRDefault="009D3D37" w:rsidP="004F28C1">
      <w:r>
        <w:separator/>
      </w:r>
    </w:p>
  </w:footnote>
  <w:footnote w:type="continuationSeparator" w:id="0">
    <w:p w:rsidR="009D3D37" w:rsidRDefault="009D3D37" w:rsidP="004F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54" w:rsidRPr="00FB3148" w:rsidRDefault="00602354" w:rsidP="001925D8">
    <w:pPr>
      <w:pStyle w:val="a3"/>
    </w:pPr>
  </w:p>
  <w:p w:rsidR="00602354" w:rsidRDefault="006023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FF7"/>
    <w:multiLevelType w:val="hybridMultilevel"/>
    <w:tmpl w:val="37681900"/>
    <w:lvl w:ilvl="0" w:tplc="2C8E9F1A">
      <w:start w:val="9"/>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0503864"/>
    <w:multiLevelType w:val="hybridMultilevel"/>
    <w:tmpl w:val="9E04A4C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FC2371"/>
    <w:multiLevelType w:val="hybridMultilevel"/>
    <w:tmpl w:val="19F2BD66"/>
    <w:lvl w:ilvl="0" w:tplc="278226C0">
      <w:start w:val="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6325BCD"/>
    <w:multiLevelType w:val="hybridMultilevel"/>
    <w:tmpl w:val="D3F01B1C"/>
    <w:lvl w:ilvl="0" w:tplc="B71AFD24">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5213A"/>
    <w:multiLevelType w:val="multilevel"/>
    <w:tmpl w:val="5308F3EA"/>
    <w:lvl w:ilvl="0">
      <w:start w:val="1"/>
      <w:numFmt w:val="decimal"/>
      <w:lvlText w:val="%1."/>
      <w:lvlJc w:val="left"/>
      <w:pPr>
        <w:tabs>
          <w:tab w:val="num" w:pos="2820"/>
        </w:tabs>
        <w:ind w:left="2820" w:hanging="360"/>
      </w:pPr>
      <w:rPr>
        <w:rFonts w:hint="default"/>
      </w:rPr>
    </w:lvl>
    <w:lvl w:ilvl="1">
      <w:start w:val="1"/>
      <w:numFmt w:val="decimal"/>
      <w:isLgl/>
      <w:lvlText w:val="%1.%2."/>
      <w:lvlJc w:val="left"/>
      <w:pPr>
        <w:tabs>
          <w:tab w:val="num" w:pos="3180"/>
        </w:tabs>
        <w:ind w:left="3180" w:hanging="720"/>
      </w:pPr>
      <w:rPr>
        <w:rFonts w:ascii="Times New Roman" w:eastAsia="Times New Roman" w:hAnsi="Times New Roman" w:cs="Times New Roman"/>
      </w:rPr>
    </w:lvl>
    <w:lvl w:ilvl="2">
      <w:start w:val="1"/>
      <w:numFmt w:val="decimal"/>
      <w:isLgl/>
      <w:lvlText w:val="%1.%2.%3."/>
      <w:lvlJc w:val="left"/>
      <w:pPr>
        <w:tabs>
          <w:tab w:val="num" w:pos="3180"/>
        </w:tabs>
        <w:ind w:left="3180" w:hanging="720"/>
      </w:pPr>
      <w:rPr>
        <w:rFonts w:hint="default"/>
      </w:rPr>
    </w:lvl>
    <w:lvl w:ilvl="3">
      <w:start w:val="1"/>
      <w:numFmt w:val="decimal"/>
      <w:isLgl/>
      <w:lvlText w:val="%1.%2.%3.%4."/>
      <w:lvlJc w:val="left"/>
      <w:pPr>
        <w:tabs>
          <w:tab w:val="num" w:pos="3540"/>
        </w:tabs>
        <w:ind w:left="3540" w:hanging="1080"/>
      </w:pPr>
      <w:rPr>
        <w:rFonts w:hint="default"/>
      </w:rPr>
    </w:lvl>
    <w:lvl w:ilvl="4">
      <w:start w:val="1"/>
      <w:numFmt w:val="decimal"/>
      <w:isLgl/>
      <w:lvlText w:val="%1.%2.%3.%4.%5."/>
      <w:lvlJc w:val="left"/>
      <w:pPr>
        <w:tabs>
          <w:tab w:val="num" w:pos="3540"/>
        </w:tabs>
        <w:ind w:left="3540"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260"/>
        </w:tabs>
        <w:ind w:left="42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620"/>
        </w:tabs>
        <w:ind w:left="4620" w:hanging="2160"/>
      </w:pPr>
      <w:rPr>
        <w:rFonts w:hint="default"/>
      </w:rPr>
    </w:lvl>
  </w:abstractNum>
  <w:abstractNum w:abstractNumId="5">
    <w:nsid w:val="0CCC1AC2"/>
    <w:multiLevelType w:val="hybridMultilevel"/>
    <w:tmpl w:val="5E6019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6101F"/>
    <w:multiLevelType w:val="hybridMultilevel"/>
    <w:tmpl w:val="F2149FC8"/>
    <w:lvl w:ilvl="0" w:tplc="4E2657E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173A75"/>
    <w:multiLevelType w:val="hybridMultilevel"/>
    <w:tmpl w:val="AD369C22"/>
    <w:lvl w:ilvl="0" w:tplc="53147DD4">
      <w:start w:val="1"/>
      <w:numFmt w:val="lowerLetter"/>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FF3898"/>
    <w:multiLevelType w:val="hybridMultilevel"/>
    <w:tmpl w:val="FF0027C0"/>
    <w:lvl w:ilvl="0" w:tplc="04324C00">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5E2A63"/>
    <w:multiLevelType w:val="hybridMultilevel"/>
    <w:tmpl w:val="C88A05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2A7C35"/>
    <w:multiLevelType w:val="hybridMultilevel"/>
    <w:tmpl w:val="98346D4E"/>
    <w:lvl w:ilvl="0" w:tplc="D550DEF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2D055C90"/>
    <w:multiLevelType w:val="hybridMultilevel"/>
    <w:tmpl w:val="16F62FF0"/>
    <w:lvl w:ilvl="0" w:tplc="913E99CA">
      <w:start w:val="7"/>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0404BD2"/>
    <w:multiLevelType w:val="hybridMultilevel"/>
    <w:tmpl w:val="95B6CDF4"/>
    <w:lvl w:ilvl="0" w:tplc="FCF8476E">
      <w:start w:val="1"/>
      <w:numFmt w:val="decimal"/>
      <w:lvlText w:val="%1)"/>
      <w:lvlJc w:val="left"/>
      <w:pPr>
        <w:ind w:left="927" w:hanging="360"/>
      </w:pPr>
      <w:rPr>
        <w:rFonts w:hint="default"/>
        <w:b w:val="0"/>
        <w:color w:val="000000"/>
        <w:sz w:val="26"/>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2A35254"/>
    <w:multiLevelType w:val="hybridMultilevel"/>
    <w:tmpl w:val="25C079CC"/>
    <w:lvl w:ilvl="0" w:tplc="620242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32EC3A4D"/>
    <w:multiLevelType w:val="hybridMultilevel"/>
    <w:tmpl w:val="755E1BCC"/>
    <w:lvl w:ilvl="0" w:tplc="10F854C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E651C"/>
    <w:multiLevelType w:val="multilevel"/>
    <w:tmpl w:val="491E8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FB4587"/>
    <w:multiLevelType w:val="hybridMultilevel"/>
    <w:tmpl w:val="10F6F870"/>
    <w:lvl w:ilvl="0" w:tplc="0419000F">
      <w:start w:val="1"/>
      <w:numFmt w:val="decimal"/>
      <w:lvlText w:val="%1."/>
      <w:lvlJc w:val="left"/>
      <w:pPr>
        <w:tabs>
          <w:tab w:val="num" w:pos="720"/>
        </w:tabs>
        <w:ind w:left="720" w:hanging="360"/>
      </w:pPr>
    </w:lvl>
    <w:lvl w:ilvl="1" w:tplc="9F089D4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AD5194"/>
    <w:multiLevelType w:val="hybridMultilevel"/>
    <w:tmpl w:val="65BC3D2E"/>
    <w:lvl w:ilvl="0" w:tplc="8D36FC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0F07C3A"/>
    <w:multiLevelType w:val="hybridMultilevel"/>
    <w:tmpl w:val="04BACF3E"/>
    <w:lvl w:ilvl="0" w:tplc="AF0ABF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1BC145C"/>
    <w:multiLevelType w:val="hybridMultilevel"/>
    <w:tmpl w:val="7F14CAC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5D37DCE"/>
    <w:multiLevelType w:val="hybridMultilevel"/>
    <w:tmpl w:val="3C6C8C88"/>
    <w:lvl w:ilvl="0" w:tplc="CE284F5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1C3820"/>
    <w:multiLevelType w:val="hybridMultilevel"/>
    <w:tmpl w:val="E0E68D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8A0A32"/>
    <w:multiLevelType w:val="hybridMultilevel"/>
    <w:tmpl w:val="6934871C"/>
    <w:lvl w:ilvl="0" w:tplc="8ABE351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2EE36A8"/>
    <w:multiLevelType w:val="hybridMultilevel"/>
    <w:tmpl w:val="018490EC"/>
    <w:lvl w:ilvl="0" w:tplc="DB7E1ED4">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5310648"/>
    <w:multiLevelType w:val="hybridMultilevel"/>
    <w:tmpl w:val="BD4CA0CE"/>
    <w:lvl w:ilvl="0" w:tplc="CC600582">
      <w:start w:val="1"/>
      <w:numFmt w:val="decimal"/>
      <w:lvlText w:val="%1."/>
      <w:lvlJc w:val="left"/>
      <w:pPr>
        <w:tabs>
          <w:tab w:val="num" w:pos="1728"/>
        </w:tabs>
        <w:ind w:left="1728" w:hanging="102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6A11E38"/>
    <w:multiLevelType w:val="hybridMultilevel"/>
    <w:tmpl w:val="C32017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2625BA"/>
    <w:multiLevelType w:val="hybridMultilevel"/>
    <w:tmpl w:val="F2EE2F9C"/>
    <w:lvl w:ilvl="0" w:tplc="F5B60186">
      <w:start w:val="26"/>
      <w:numFmt w:val="bullet"/>
      <w:lvlText w:val="-"/>
      <w:lvlJc w:val="left"/>
      <w:pPr>
        <w:tabs>
          <w:tab w:val="num" w:pos="207"/>
        </w:tabs>
        <w:ind w:left="207" w:hanging="720"/>
      </w:pPr>
      <w:rPr>
        <w:rFonts w:ascii="Times New Roman" w:eastAsia="Times New Roman" w:hAnsi="Times New Roman" w:cs="Times New Roman" w:hint="default"/>
      </w:rPr>
    </w:lvl>
    <w:lvl w:ilvl="1" w:tplc="04190003" w:tentative="1">
      <w:start w:val="1"/>
      <w:numFmt w:val="bullet"/>
      <w:lvlText w:val="o"/>
      <w:lvlJc w:val="left"/>
      <w:pPr>
        <w:tabs>
          <w:tab w:val="num" w:pos="567"/>
        </w:tabs>
        <w:ind w:left="567" w:hanging="360"/>
      </w:pPr>
      <w:rPr>
        <w:rFonts w:ascii="Courier New" w:hAnsi="Courier New" w:cs="Courier New" w:hint="default"/>
      </w:rPr>
    </w:lvl>
    <w:lvl w:ilvl="2" w:tplc="04190005" w:tentative="1">
      <w:start w:val="1"/>
      <w:numFmt w:val="bullet"/>
      <w:lvlText w:val=""/>
      <w:lvlJc w:val="left"/>
      <w:pPr>
        <w:tabs>
          <w:tab w:val="num" w:pos="1287"/>
        </w:tabs>
        <w:ind w:left="1287" w:hanging="360"/>
      </w:pPr>
      <w:rPr>
        <w:rFonts w:ascii="Wingdings" w:hAnsi="Wingdings" w:hint="default"/>
      </w:rPr>
    </w:lvl>
    <w:lvl w:ilvl="3" w:tplc="04190001" w:tentative="1">
      <w:start w:val="1"/>
      <w:numFmt w:val="bullet"/>
      <w:lvlText w:val=""/>
      <w:lvlJc w:val="left"/>
      <w:pPr>
        <w:tabs>
          <w:tab w:val="num" w:pos="2007"/>
        </w:tabs>
        <w:ind w:left="2007" w:hanging="360"/>
      </w:pPr>
      <w:rPr>
        <w:rFonts w:ascii="Symbol" w:hAnsi="Symbol" w:hint="default"/>
      </w:rPr>
    </w:lvl>
    <w:lvl w:ilvl="4" w:tplc="04190003" w:tentative="1">
      <w:start w:val="1"/>
      <w:numFmt w:val="bullet"/>
      <w:lvlText w:val="o"/>
      <w:lvlJc w:val="left"/>
      <w:pPr>
        <w:tabs>
          <w:tab w:val="num" w:pos="2727"/>
        </w:tabs>
        <w:ind w:left="2727" w:hanging="360"/>
      </w:pPr>
      <w:rPr>
        <w:rFonts w:ascii="Courier New" w:hAnsi="Courier New" w:cs="Courier New" w:hint="default"/>
      </w:rPr>
    </w:lvl>
    <w:lvl w:ilvl="5" w:tplc="04190005" w:tentative="1">
      <w:start w:val="1"/>
      <w:numFmt w:val="bullet"/>
      <w:lvlText w:val=""/>
      <w:lvlJc w:val="left"/>
      <w:pPr>
        <w:tabs>
          <w:tab w:val="num" w:pos="3447"/>
        </w:tabs>
        <w:ind w:left="3447" w:hanging="360"/>
      </w:pPr>
      <w:rPr>
        <w:rFonts w:ascii="Wingdings" w:hAnsi="Wingdings" w:hint="default"/>
      </w:rPr>
    </w:lvl>
    <w:lvl w:ilvl="6" w:tplc="04190001" w:tentative="1">
      <w:start w:val="1"/>
      <w:numFmt w:val="bullet"/>
      <w:lvlText w:val=""/>
      <w:lvlJc w:val="left"/>
      <w:pPr>
        <w:tabs>
          <w:tab w:val="num" w:pos="4167"/>
        </w:tabs>
        <w:ind w:left="4167" w:hanging="360"/>
      </w:pPr>
      <w:rPr>
        <w:rFonts w:ascii="Symbol" w:hAnsi="Symbol" w:hint="default"/>
      </w:rPr>
    </w:lvl>
    <w:lvl w:ilvl="7" w:tplc="04190003" w:tentative="1">
      <w:start w:val="1"/>
      <w:numFmt w:val="bullet"/>
      <w:lvlText w:val="o"/>
      <w:lvlJc w:val="left"/>
      <w:pPr>
        <w:tabs>
          <w:tab w:val="num" w:pos="4887"/>
        </w:tabs>
        <w:ind w:left="4887" w:hanging="360"/>
      </w:pPr>
      <w:rPr>
        <w:rFonts w:ascii="Courier New" w:hAnsi="Courier New" w:cs="Courier New" w:hint="default"/>
      </w:rPr>
    </w:lvl>
    <w:lvl w:ilvl="8" w:tplc="04190005" w:tentative="1">
      <w:start w:val="1"/>
      <w:numFmt w:val="bullet"/>
      <w:lvlText w:val=""/>
      <w:lvlJc w:val="left"/>
      <w:pPr>
        <w:tabs>
          <w:tab w:val="num" w:pos="5607"/>
        </w:tabs>
        <w:ind w:left="5607" w:hanging="360"/>
      </w:pPr>
      <w:rPr>
        <w:rFonts w:ascii="Wingdings" w:hAnsi="Wingdings" w:hint="default"/>
      </w:rPr>
    </w:lvl>
  </w:abstractNum>
  <w:abstractNum w:abstractNumId="27">
    <w:nsid w:val="5BB914BA"/>
    <w:multiLevelType w:val="hybridMultilevel"/>
    <w:tmpl w:val="963AD0F6"/>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8">
    <w:nsid w:val="5E7A3A89"/>
    <w:multiLevelType w:val="hybridMultilevel"/>
    <w:tmpl w:val="A4B42BDC"/>
    <w:lvl w:ilvl="0" w:tplc="E5B4EF44">
      <w:start w:val="1"/>
      <w:numFmt w:val="decimal"/>
      <w:lvlText w:val="%1."/>
      <w:lvlJc w:val="left"/>
      <w:pPr>
        <w:ind w:left="135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0A572B"/>
    <w:multiLevelType w:val="hybridMultilevel"/>
    <w:tmpl w:val="B5DC58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0420022"/>
    <w:multiLevelType w:val="hybridMultilevel"/>
    <w:tmpl w:val="066803C8"/>
    <w:lvl w:ilvl="0" w:tplc="42CC04C0">
      <w:start w:val="1"/>
      <w:numFmt w:val="decimal"/>
      <w:lvlText w:val="%1."/>
      <w:lvlJc w:val="left"/>
      <w:pPr>
        <w:ind w:left="660" w:hanging="360"/>
      </w:pPr>
      <w:rPr>
        <w:rFonts w:ascii="Times New Roman" w:hAnsi="Times New Roman" w:cs="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653D1DDA"/>
    <w:multiLevelType w:val="hybridMultilevel"/>
    <w:tmpl w:val="2CA876BA"/>
    <w:lvl w:ilvl="0" w:tplc="69207E32">
      <w:start w:val="1"/>
      <w:numFmt w:val="decimal"/>
      <w:lvlText w:val="%1."/>
      <w:lvlJc w:val="left"/>
      <w:pPr>
        <w:tabs>
          <w:tab w:val="num" w:pos="1134"/>
        </w:tabs>
        <w:ind w:left="0" w:firstLine="709"/>
      </w:pPr>
      <w:rPr>
        <w:rFonts w:ascii="Times New Roman" w:hAnsi="Times New Roman" w:hint="default"/>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4E0DFB"/>
    <w:multiLevelType w:val="hybridMultilevel"/>
    <w:tmpl w:val="DCF42C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FD262D"/>
    <w:multiLevelType w:val="hybridMultilevel"/>
    <w:tmpl w:val="A4B42BDC"/>
    <w:lvl w:ilvl="0" w:tplc="E5B4EF44">
      <w:start w:val="1"/>
      <w:numFmt w:val="decimal"/>
      <w:lvlText w:val="%1."/>
      <w:lvlJc w:val="left"/>
      <w:pPr>
        <w:ind w:left="135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2447F7"/>
    <w:multiLevelType w:val="hybridMultilevel"/>
    <w:tmpl w:val="770EC172"/>
    <w:lvl w:ilvl="0" w:tplc="AA7E136C">
      <w:start w:val="9"/>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09127A9"/>
    <w:multiLevelType w:val="hybridMultilevel"/>
    <w:tmpl w:val="CBE46AD0"/>
    <w:lvl w:ilvl="0" w:tplc="04190017">
      <w:start w:val="1"/>
      <w:numFmt w:val="lowerLetter"/>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70A242FF"/>
    <w:multiLevelType w:val="hybridMultilevel"/>
    <w:tmpl w:val="02CCC3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C07803"/>
    <w:multiLevelType w:val="hybridMultilevel"/>
    <w:tmpl w:val="963AD0F6"/>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8">
    <w:nsid w:val="72F6068E"/>
    <w:multiLevelType w:val="hybridMultilevel"/>
    <w:tmpl w:val="98CAE830"/>
    <w:lvl w:ilvl="0" w:tplc="0419000F">
      <w:start w:val="2"/>
      <w:numFmt w:val="decimal"/>
      <w:lvlText w:val="%1."/>
      <w:lvlJc w:val="left"/>
      <w:pPr>
        <w:tabs>
          <w:tab w:val="num" w:pos="720"/>
        </w:tabs>
        <w:ind w:left="720" w:hanging="360"/>
      </w:pPr>
      <w:rPr>
        <w:rFonts w:hint="default"/>
      </w:rPr>
    </w:lvl>
    <w:lvl w:ilvl="1" w:tplc="0B8EBE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C315E"/>
    <w:multiLevelType w:val="hybridMultilevel"/>
    <w:tmpl w:val="F54E4236"/>
    <w:lvl w:ilvl="0" w:tplc="C3262E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76DC3549"/>
    <w:multiLevelType w:val="hybridMultilevel"/>
    <w:tmpl w:val="E42280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29"/>
  </w:num>
  <w:num w:numId="4">
    <w:abstractNumId w:val="25"/>
  </w:num>
  <w:num w:numId="5">
    <w:abstractNumId w:val="16"/>
  </w:num>
  <w:num w:numId="6">
    <w:abstractNumId w:val="6"/>
  </w:num>
  <w:num w:numId="7">
    <w:abstractNumId w:val="3"/>
  </w:num>
  <w:num w:numId="8">
    <w:abstractNumId w:val="31"/>
  </w:num>
  <w:num w:numId="9">
    <w:abstractNumId w:val="23"/>
  </w:num>
  <w:num w:numId="10">
    <w:abstractNumId w:val="22"/>
  </w:num>
  <w:num w:numId="11">
    <w:abstractNumId w:val="18"/>
  </w:num>
  <w:num w:numId="12">
    <w:abstractNumId w:val="24"/>
  </w:num>
  <w:num w:numId="13">
    <w:abstractNumId w:val="13"/>
  </w:num>
  <w:num w:numId="14">
    <w:abstractNumId w:val="34"/>
  </w:num>
  <w:num w:numId="15">
    <w:abstractNumId w:val="8"/>
  </w:num>
  <w:num w:numId="16">
    <w:abstractNumId w:val="21"/>
  </w:num>
  <w:num w:numId="17">
    <w:abstractNumId w:val="19"/>
  </w:num>
  <w:num w:numId="18">
    <w:abstractNumId w:val="7"/>
  </w:num>
  <w:num w:numId="19">
    <w:abstractNumId w:val="9"/>
  </w:num>
  <w:num w:numId="20">
    <w:abstractNumId w:val="40"/>
  </w:num>
  <w:num w:numId="21">
    <w:abstractNumId w:val="32"/>
  </w:num>
  <w:num w:numId="22">
    <w:abstractNumId w:val="5"/>
  </w:num>
  <w:num w:numId="23">
    <w:abstractNumId w:val="36"/>
  </w:num>
  <w:num w:numId="24">
    <w:abstractNumId w:val="38"/>
  </w:num>
  <w:num w:numId="25">
    <w:abstractNumId w:val="1"/>
  </w:num>
  <w:num w:numId="26">
    <w:abstractNumId w:val="37"/>
  </w:num>
  <w:num w:numId="27">
    <w:abstractNumId w:val="27"/>
  </w:num>
  <w:num w:numId="28">
    <w:abstractNumId w:val="33"/>
  </w:num>
  <w:num w:numId="29">
    <w:abstractNumId w:val="35"/>
  </w:num>
  <w:num w:numId="30">
    <w:abstractNumId w:val="30"/>
  </w:num>
  <w:num w:numId="31">
    <w:abstractNumId w:val="28"/>
  </w:num>
  <w:num w:numId="32">
    <w:abstractNumId w:val="26"/>
  </w:num>
  <w:num w:numId="33">
    <w:abstractNumId w:val="0"/>
  </w:num>
  <w:num w:numId="34">
    <w:abstractNumId w:val="10"/>
  </w:num>
  <w:num w:numId="35">
    <w:abstractNumId w:val="39"/>
  </w:num>
  <w:num w:numId="36">
    <w:abstractNumId w:val="14"/>
  </w:num>
  <w:num w:numId="37">
    <w:abstractNumId w:val="11"/>
  </w:num>
  <w:num w:numId="38">
    <w:abstractNumId w:val="17"/>
  </w:num>
  <w:num w:numId="39">
    <w:abstractNumId w:val="12"/>
  </w:num>
  <w:num w:numId="40">
    <w:abstractNumId w:val="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1F"/>
    <w:rsid w:val="00000AAF"/>
    <w:rsid w:val="0002055E"/>
    <w:rsid w:val="000239F0"/>
    <w:rsid w:val="000276DB"/>
    <w:rsid w:val="00033D60"/>
    <w:rsid w:val="000507ED"/>
    <w:rsid w:val="000519F0"/>
    <w:rsid w:val="000624B3"/>
    <w:rsid w:val="00070B12"/>
    <w:rsid w:val="00076050"/>
    <w:rsid w:val="0009602E"/>
    <w:rsid w:val="000A438F"/>
    <w:rsid w:val="000B00A6"/>
    <w:rsid w:val="000D0995"/>
    <w:rsid w:val="000F6E79"/>
    <w:rsid w:val="00112E24"/>
    <w:rsid w:val="00114AAD"/>
    <w:rsid w:val="00114E97"/>
    <w:rsid w:val="001260BC"/>
    <w:rsid w:val="00136A5B"/>
    <w:rsid w:val="001512A8"/>
    <w:rsid w:val="00153BD2"/>
    <w:rsid w:val="00157CBB"/>
    <w:rsid w:val="001719DE"/>
    <w:rsid w:val="00175841"/>
    <w:rsid w:val="00184233"/>
    <w:rsid w:val="001925D8"/>
    <w:rsid w:val="00193817"/>
    <w:rsid w:val="00195E67"/>
    <w:rsid w:val="001B58CB"/>
    <w:rsid w:val="001C3B01"/>
    <w:rsid w:val="001D4F2D"/>
    <w:rsid w:val="001E10AD"/>
    <w:rsid w:val="001E6150"/>
    <w:rsid w:val="001F2C0C"/>
    <w:rsid w:val="001F3F85"/>
    <w:rsid w:val="002065BC"/>
    <w:rsid w:val="00243BE3"/>
    <w:rsid w:val="00257FF9"/>
    <w:rsid w:val="002629B6"/>
    <w:rsid w:val="00276360"/>
    <w:rsid w:val="002817A9"/>
    <w:rsid w:val="00291364"/>
    <w:rsid w:val="002A15E2"/>
    <w:rsid w:val="002A2A08"/>
    <w:rsid w:val="002A7A27"/>
    <w:rsid w:val="002B4C39"/>
    <w:rsid w:val="002B66C6"/>
    <w:rsid w:val="002C0310"/>
    <w:rsid w:val="002C1CF6"/>
    <w:rsid w:val="002C5235"/>
    <w:rsid w:val="002C5461"/>
    <w:rsid w:val="002D2568"/>
    <w:rsid w:val="002E12E4"/>
    <w:rsid w:val="002E5BE0"/>
    <w:rsid w:val="002E7649"/>
    <w:rsid w:val="002F5B74"/>
    <w:rsid w:val="002F6293"/>
    <w:rsid w:val="0031027E"/>
    <w:rsid w:val="003234D2"/>
    <w:rsid w:val="003323A7"/>
    <w:rsid w:val="00332D45"/>
    <w:rsid w:val="00333C3B"/>
    <w:rsid w:val="00341479"/>
    <w:rsid w:val="00347CA8"/>
    <w:rsid w:val="003567CF"/>
    <w:rsid w:val="0038060F"/>
    <w:rsid w:val="00395A64"/>
    <w:rsid w:val="003A47CC"/>
    <w:rsid w:val="003B5EE0"/>
    <w:rsid w:val="003C307F"/>
    <w:rsid w:val="003C5F9D"/>
    <w:rsid w:val="003D3FB8"/>
    <w:rsid w:val="003E0949"/>
    <w:rsid w:val="003F03C8"/>
    <w:rsid w:val="003F7B20"/>
    <w:rsid w:val="004005BF"/>
    <w:rsid w:val="00403414"/>
    <w:rsid w:val="00412791"/>
    <w:rsid w:val="004128AE"/>
    <w:rsid w:val="00430FB2"/>
    <w:rsid w:val="00432CE6"/>
    <w:rsid w:val="004348EC"/>
    <w:rsid w:val="004351D4"/>
    <w:rsid w:val="00460654"/>
    <w:rsid w:val="004702C9"/>
    <w:rsid w:val="00496E55"/>
    <w:rsid w:val="004D01E5"/>
    <w:rsid w:val="004E0BDE"/>
    <w:rsid w:val="004F28C1"/>
    <w:rsid w:val="00523C47"/>
    <w:rsid w:val="00527BE9"/>
    <w:rsid w:val="005351BB"/>
    <w:rsid w:val="00537D88"/>
    <w:rsid w:val="00547719"/>
    <w:rsid w:val="00555BCE"/>
    <w:rsid w:val="005628E8"/>
    <w:rsid w:val="00571DA9"/>
    <w:rsid w:val="00576036"/>
    <w:rsid w:val="0058147F"/>
    <w:rsid w:val="00582EE6"/>
    <w:rsid w:val="005843DB"/>
    <w:rsid w:val="00592B33"/>
    <w:rsid w:val="005A5ED8"/>
    <w:rsid w:val="005C0C69"/>
    <w:rsid w:val="005C686A"/>
    <w:rsid w:val="005D16E6"/>
    <w:rsid w:val="00602354"/>
    <w:rsid w:val="00604367"/>
    <w:rsid w:val="00621A0C"/>
    <w:rsid w:val="00623E9D"/>
    <w:rsid w:val="00635979"/>
    <w:rsid w:val="006551D1"/>
    <w:rsid w:val="00656AB1"/>
    <w:rsid w:val="006604D8"/>
    <w:rsid w:val="00675375"/>
    <w:rsid w:val="0069336E"/>
    <w:rsid w:val="006A7EDB"/>
    <w:rsid w:val="006B5006"/>
    <w:rsid w:val="006C7591"/>
    <w:rsid w:val="006D6D62"/>
    <w:rsid w:val="006E21C7"/>
    <w:rsid w:val="006E452D"/>
    <w:rsid w:val="006E45D3"/>
    <w:rsid w:val="006E5001"/>
    <w:rsid w:val="006F5341"/>
    <w:rsid w:val="007012D4"/>
    <w:rsid w:val="00701CE7"/>
    <w:rsid w:val="0070630D"/>
    <w:rsid w:val="00710343"/>
    <w:rsid w:val="00717742"/>
    <w:rsid w:val="00726686"/>
    <w:rsid w:val="00731E2C"/>
    <w:rsid w:val="007326DB"/>
    <w:rsid w:val="007329FE"/>
    <w:rsid w:val="0073467B"/>
    <w:rsid w:val="007504EE"/>
    <w:rsid w:val="00765C8F"/>
    <w:rsid w:val="00775A37"/>
    <w:rsid w:val="00780B07"/>
    <w:rsid w:val="00780FE8"/>
    <w:rsid w:val="00781A53"/>
    <w:rsid w:val="00784FE6"/>
    <w:rsid w:val="00792827"/>
    <w:rsid w:val="007A037E"/>
    <w:rsid w:val="007A58FF"/>
    <w:rsid w:val="007B1D86"/>
    <w:rsid w:val="007B5421"/>
    <w:rsid w:val="007C0760"/>
    <w:rsid w:val="007C7E67"/>
    <w:rsid w:val="007D6FCD"/>
    <w:rsid w:val="007E2487"/>
    <w:rsid w:val="007F3B74"/>
    <w:rsid w:val="00800C78"/>
    <w:rsid w:val="00801F7A"/>
    <w:rsid w:val="00810452"/>
    <w:rsid w:val="00817B01"/>
    <w:rsid w:val="00823521"/>
    <w:rsid w:val="008271CB"/>
    <w:rsid w:val="0083340F"/>
    <w:rsid w:val="008365E4"/>
    <w:rsid w:val="0084073B"/>
    <w:rsid w:val="00850114"/>
    <w:rsid w:val="008660CD"/>
    <w:rsid w:val="00866A36"/>
    <w:rsid w:val="00870E89"/>
    <w:rsid w:val="008727A5"/>
    <w:rsid w:val="00875768"/>
    <w:rsid w:val="00875989"/>
    <w:rsid w:val="00882835"/>
    <w:rsid w:val="00884FBE"/>
    <w:rsid w:val="008B2373"/>
    <w:rsid w:val="008B4005"/>
    <w:rsid w:val="008C0089"/>
    <w:rsid w:val="008E2311"/>
    <w:rsid w:val="008E7F96"/>
    <w:rsid w:val="008F5FBF"/>
    <w:rsid w:val="009148EC"/>
    <w:rsid w:val="0093661F"/>
    <w:rsid w:val="00940E4B"/>
    <w:rsid w:val="009416F3"/>
    <w:rsid w:val="009459FA"/>
    <w:rsid w:val="00962EC6"/>
    <w:rsid w:val="00971668"/>
    <w:rsid w:val="0097238E"/>
    <w:rsid w:val="0098194C"/>
    <w:rsid w:val="009847B9"/>
    <w:rsid w:val="00997663"/>
    <w:rsid w:val="009B07D2"/>
    <w:rsid w:val="009C33FF"/>
    <w:rsid w:val="009C739B"/>
    <w:rsid w:val="009D04CB"/>
    <w:rsid w:val="009D3D37"/>
    <w:rsid w:val="009D3E0C"/>
    <w:rsid w:val="00A03B3E"/>
    <w:rsid w:val="00A21F23"/>
    <w:rsid w:val="00A22CCD"/>
    <w:rsid w:val="00A256AF"/>
    <w:rsid w:val="00A40EEC"/>
    <w:rsid w:val="00A431CE"/>
    <w:rsid w:val="00A47678"/>
    <w:rsid w:val="00A50D9D"/>
    <w:rsid w:val="00A64F57"/>
    <w:rsid w:val="00A74F7E"/>
    <w:rsid w:val="00A80808"/>
    <w:rsid w:val="00AB754F"/>
    <w:rsid w:val="00AE7CC5"/>
    <w:rsid w:val="00B0187D"/>
    <w:rsid w:val="00B066E2"/>
    <w:rsid w:val="00B10336"/>
    <w:rsid w:val="00B14AEC"/>
    <w:rsid w:val="00B17BAD"/>
    <w:rsid w:val="00B206B6"/>
    <w:rsid w:val="00B31AC2"/>
    <w:rsid w:val="00B40FED"/>
    <w:rsid w:val="00B44910"/>
    <w:rsid w:val="00B61122"/>
    <w:rsid w:val="00B618E9"/>
    <w:rsid w:val="00B6620A"/>
    <w:rsid w:val="00B66B54"/>
    <w:rsid w:val="00B763C7"/>
    <w:rsid w:val="00B7689B"/>
    <w:rsid w:val="00B80094"/>
    <w:rsid w:val="00B83F63"/>
    <w:rsid w:val="00B9421A"/>
    <w:rsid w:val="00BA519D"/>
    <w:rsid w:val="00BA6514"/>
    <w:rsid w:val="00BB30C3"/>
    <w:rsid w:val="00BC024F"/>
    <w:rsid w:val="00BC3BF2"/>
    <w:rsid w:val="00BD5019"/>
    <w:rsid w:val="00BE78F4"/>
    <w:rsid w:val="00BF05B8"/>
    <w:rsid w:val="00BF4002"/>
    <w:rsid w:val="00C04D3B"/>
    <w:rsid w:val="00C14AB0"/>
    <w:rsid w:val="00C16108"/>
    <w:rsid w:val="00C2137D"/>
    <w:rsid w:val="00C267B3"/>
    <w:rsid w:val="00C32FF7"/>
    <w:rsid w:val="00C41426"/>
    <w:rsid w:val="00C41452"/>
    <w:rsid w:val="00C64F8D"/>
    <w:rsid w:val="00C65F09"/>
    <w:rsid w:val="00C660AD"/>
    <w:rsid w:val="00C66A5D"/>
    <w:rsid w:val="00C72C08"/>
    <w:rsid w:val="00C800FA"/>
    <w:rsid w:val="00C83793"/>
    <w:rsid w:val="00C8450E"/>
    <w:rsid w:val="00C92CED"/>
    <w:rsid w:val="00C9635B"/>
    <w:rsid w:val="00C97B59"/>
    <w:rsid w:val="00CA6A39"/>
    <w:rsid w:val="00CA737E"/>
    <w:rsid w:val="00CA7D00"/>
    <w:rsid w:val="00CB18C0"/>
    <w:rsid w:val="00CB18E3"/>
    <w:rsid w:val="00CC2840"/>
    <w:rsid w:val="00CC76AE"/>
    <w:rsid w:val="00CD263B"/>
    <w:rsid w:val="00CE0C84"/>
    <w:rsid w:val="00CE427B"/>
    <w:rsid w:val="00CE7598"/>
    <w:rsid w:val="00CF3DCD"/>
    <w:rsid w:val="00CF6045"/>
    <w:rsid w:val="00D03AF7"/>
    <w:rsid w:val="00D04A58"/>
    <w:rsid w:val="00D07A55"/>
    <w:rsid w:val="00D125EA"/>
    <w:rsid w:val="00D224D5"/>
    <w:rsid w:val="00D35BD3"/>
    <w:rsid w:val="00D44818"/>
    <w:rsid w:val="00D61623"/>
    <w:rsid w:val="00D62197"/>
    <w:rsid w:val="00D635D4"/>
    <w:rsid w:val="00D804E5"/>
    <w:rsid w:val="00D82DF5"/>
    <w:rsid w:val="00D87A25"/>
    <w:rsid w:val="00DA02DF"/>
    <w:rsid w:val="00DA060E"/>
    <w:rsid w:val="00DA0EF6"/>
    <w:rsid w:val="00DC30CB"/>
    <w:rsid w:val="00DE565F"/>
    <w:rsid w:val="00E0068C"/>
    <w:rsid w:val="00E153FA"/>
    <w:rsid w:val="00E235B4"/>
    <w:rsid w:val="00E42818"/>
    <w:rsid w:val="00E6074A"/>
    <w:rsid w:val="00E63448"/>
    <w:rsid w:val="00E6565C"/>
    <w:rsid w:val="00E73851"/>
    <w:rsid w:val="00E81E5C"/>
    <w:rsid w:val="00E84AF5"/>
    <w:rsid w:val="00E866E3"/>
    <w:rsid w:val="00E867F3"/>
    <w:rsid w:val="00E971FA"/>
    <w:rsid w:val="00EB09CE"/>
    <w:rsid w:val="00EB1B28"/>
    <w:rsid w:val="00EC0F64"/>
    <w:rsid w:val="00ED1BB0"/>
    <w:rsid w:val="00ED43BE"/>
    <w:rsid w:val="00ED5604"/>
    <w:rsid w:val="00F02531"/>
    <w:rsid w:val="00F04DDB"/>
    <w:rsid w:val="00F07769"/>
    <w:rsid w:val="00F16510"/>
    <w:rsid w:val="00F26262"/>
    <w:rsid w:val="00F268DE"/>
    <w:rsid w:val="00F419B7"/>
    <w:rsid w:val="00F7056B"/>
    <w:rsid w:val="00F744F1"/>
    <w:rsid w:val="00F7500F"/>
    <w:rsid w:val="00F75A7A"/>
    <w:rsid w:val="00F805FC"/>
    <w:rsid w:val="00F81EEA"/>
    <w:rsid w:val="00F81FCF"/>
    <w:rsid w:val="00F872F6"/>
    <w:rsid w:val="00F8794A"/>
    <w:rsid w:val="00F9169E"/>
    <w:rsid w:val="00F96E2A"/>
    <w:rsid w:val="00FA6A89"/>
    <w:rsid w:val="00FB7B13"/>
    <w:rsid w:val="00FC1F4E"/>
    <w:rsid w:val="00FE011B"/>
    <w:rsid w:val="00FE3A5D"/>
    <w:rsid w:val="00FF2551"/>
    <w:rsid w:val="00FF5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5055C-34CF-4416-9DED-86FA9035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61F"/>
    <w:pPr>
      <w:spacing w:after="0" w:line="240" w:lineRule="auto"/>
    </w:pPr>
    <w:rPr>
      <w:rFonts w:ascii="Times New Roman" w:eastAsia="Times New Roman" w:hAnsi="Times New Roman" w:cs="Times New Roman"/>
      <w:sz w:val="28"/>
      <w:szCs w:val="20"/>
      <w:lang w:val="ru-RU" w:eastAsia="ru-RU"/>
    </w:rPr>
  </w:style>
  <w:style w:type="paragraph" w:styleId="2">
    <w:name w:val="heading 2"/>
    <w:basedOn w:val="a"/>
    <w:next w:val="a"/>
    <w:link w:val="20"/>
    <w:qFormat/>
    <w:rsid w:val="0093661F"/>
    <w:pPr>
      <w:keepNext/>
      <w:widowControl w:val="0"/>
      <w:spacing w:before="660"/>
      <w:ind w:left="3800"/>
      <w:jc w:val="both"/>
      <w:outlineLvl w:val="1"/>
    </w:pPr>
    <w:rPr>
      <w:b/>
      <w:sz w:val="24"/>
      <w:lang w:val="ro-RO"/>
    </w:rPr>
  </w:style>
  <w:style w:type="paragraph" w:styleId="5">
    <w:name w:val="heading 5"/>
    <w:basedOn w:val="a"/>
    <w:next w:val="a"/>
    <w:link w:val="50"/>
    <w:qFormat/>
    <w:rsid w:val="0093661F"/>
    <w:pPr>
      <w:keepNext/>
      <w:jc w:val="center"/>
      <w:outlineLvl w:val="4"/>
    </w:pPr>
    <w:rPr>
      <w:b/>
      <w:bCs/>
      <w:i/>
      <w:iCs/>
      <w:sz w:val="32"/>
      <w:szCs w:val="24"/>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661F"/>
    <w:rPr>
      <w:rFonts w:ascii="Times New Roman" w:eastAsia="Times New Roman" w:hAnsi="Times New Roman" w:cs="Times New Roman"/>
      <w:b/>
      <w:sz w:val="24"/>
      <w:szCs w:val="20"/>
      <w:lang w:val="ro-RO" w:eastAsia="ru-RU"/>
    </w:rPr>
  </w:style>
  <w:style w:type="character" w:customStyle="1" w:styleId="50">
    <w:name w:val="Заголовок 5 Знак"/>
    <w:basedOn w:val="a0"/>
    <w:link w:val="5"/>
    <w:rsid w:val="0093661F"/>
    <w:rPr>
      <w:rFonts w:ascii="Times New Roman" w:eastAsia="Times New Roman" w:hAnsi="Times New Roman" w:cs="Times New Roman"/>
      <w:b/>
      <w:bCs/>
      <w:i/>
      <w:iCs/>
      <w:sz w:val="32"/>
      <w:szCs w:val="24"/>
      <w:lang w:val="ro-RO"/>
    </w:rPr>
  </w:style>
  <w:style w:type="paragraph" w:styleId="a3">
    <w:name w:val="header"/>
    <w:basedOn w:val="a"/>
    <w:link w:val="a4"/>
    <w:uiPriority w:val="99"/>
    <w:rsid w:val="0093661F"/>
    <w:pPr>
      <w:tabs>
        <w:tab w:val="center" w:pos="4677"/>
        <w:tab w:val="right" w:pos="9355"/>
      </w:tabs>
    </w:pPr>
  </w:style>
  <w:style w:type="character" w:customStyle="1" w:styleId="a4">
    <w:name w:val="Верхний колонтитул Знак"/>
    <w:basedOn w:val="a0"/>
    <w:link w:val="a3"/>
    <w:uiPriority w:val="99"/>
    <w:rsid w:val="0093661F"/>
    <w:rPr>
      <w:rFonts w:ascii="Times New Roman" w:eastAsia="Times New Roman" w:hAnsi="Times New Roman" w:cs="Times New Roman"/>
      <w:sz w:val="28"/>
      <w:szCs w:val="20"/>
      <w:lang w:val="ru-RU" w:eastAsia="ru-RU"/>
    </w:rPr>
  </w:style>
  <w:style w:type="table" w:styleId="a5">
    <w:name w:val="Table Grid"/>
    <w:basedOn w:val="a1"/>
    <w:uiPriority w:val="59"/>
    <w:rsid w:val="009366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93661F"/>
    <w:rPr>
      <w:rFonts w:ascii="Tahoma" w:hAnsi="Tahoma" w:cs="Tahoma"/>
      <w:sz w:val="16"/>
      <w:szCs w:val="16"/>
    </w:rPr>
  </w:style>
  <w:style w:type="character" w:customStyle="1" w:styleId="a7">
    <w:name w:val="Текст выноски Знак"/>
    <w:basedOn w:val="a0"/>
    <w:link w:val="a6"/>
    <w:uiPriority w:val="99"/>
    <w:semiHidden/>
    <w:rsid w:val="0093661F"/>
    <w:rPr>
      <w:rFonts w:ascii="Tahoma" w:eastAsia="Times New Roman" w:hAnsi="Tahoma" w:cs="Tahoma"/>
      <w:sz w:val="16"/>
      <w:szCs w:val="16"/>
      <w:lang w:val="ru-RU" w:eastAsia="ru-RU"/>
    </w:rPr>
  </w:style>
  <w:style w:type="paragraph" w:styleId="a8">
    <w:name w:val="footer"/>
    <w:basedOn w:val="a"/>
    <w:link w:val="a9"/>
    <w:uiPriority w:val="99"/>
    <w:rsid w:val="0093661F"/>
    <w:pPr>
      <w:widowControl w:val="0"/>
      <w:tabs>
        <w:tab w:val="center" w:pos="4320"/>
        <w:tab w:val="right" w:pos="8640"/>
      </w:tabs>
      <w:spacing w:line="300" w:lineRule="auto"/>
      <w:ind w:firstLine="700"/>
      <w:jc w:val="both"/>
    </w:pPr>
    <w:rPr>
      <w:sz w:val="24"/>
      <w:lang w:val="ro-RO"/>
    </w:rPr>
  </w:style>
  <w:style w:type="character" w:customStyle="1" w:styleId="a9">
    <w:name w:val="Нижний колонтитул Знак"/>
    <w:basedOn w:val="a0"/>
    <w:link w:val="a8"/>
    <w:uiPriority w:val="99"/>
    <w:rsid w:val="0093661F"/>
    <w:rPr>
      <w:rFonts w:ascii="Times New Roman" w:eastAsia="Times New Roman" w:hAnsi="Times New Roman" w:cs="Times New Roman"/>
      <w:sz w:val="24"/>
      <w:szCs w:val="20"/>
      <w:lang w:val="ro-RO" w:eastAsia="ru-RU"/>
    </w:rPr>
  </w:style>
  <w:style w:type="paragraph" w:styleId="3">
    <w:name w:val="Body Text 3"/>
    <w:basedOn w:val="a"/>
    <w:link w:val="30"/>
    <w:rsid w:val="0093661F"/>
    <w:pPr>
      <w:jc w:val="both"/>
    </w:pPr>
    <w:rPr>
      <w:sz w:val="24"/>
      <w:lang w:val="ro-RO"/>
    </w:rPr>
  </w:style>
  <w:style w:type="character" w:customStyle="1" w:styleId="30">
    <w:name w:val="Основной текст 3 Знак"/>
    <w:basedOn w:val="a0"/>
    <w:link w:val="3"/>
    <w:rsid w:val="0093661F"/>
    <w:rPr>
      <w:rFonts w:ascii="Times New Roman" w:eastAsia="Times New Roman" w:hAnsi="Times New Roman" w:cs="Times New Roman"/>
      <w:sz w:val="24"/>
      <w:szCs w:val="20"/>
      <w:lang w:val="ro-RO" w:eastAsia="ru-RU"/>
    </w:rPr>
  </w:style>
  <w:style w:type="paragraph" w:styleId="aa">
    <w:name w:val="Normal (Web)"/>
    <w:basedOn w:val="a"/>
    <w:uiPriority w:val="99"/>
    <w:rsid w:val="0093661F"/>
    <w:pPr>
      <w:ind w:firstLine="567"/>
      <w:jc w:val="both"/>
    </w:pPr>
    <w:rPr>
      <w:sz w:val="24"/>
      <w:szCs w:val="24"/>
    </w:rPr>
  </w:style>
  <w:style w:type="paragraph" w:customStyle="1" w:styleId="cn">
    <w:name w:val="cn"/>
    <w:basedOn w:val="a"/>
    <w:rsid w:val="0093661F"/>
    <w:pPr>
      <w:jc w:val="center"/>
    </w:pPr>
    <w:rPr>
      <w:sz w:val="24"/>
      <w:szCs w:val="24"/>
    </w:rPr>
  </w:style>
  <w:style w:type="paragraph" w:customStyle="1" w:styleId="cb">
    <w:name w:val="cb"/>
    <w:basedOn w:val="a"/>
    <w:rsid w:val="0093661F"/>
    <w:pPr>
      <w:jc w:val="center"/>
    </w:pPr>
    <w:rPr>
      <w:b/>
      <w:bCs/>
      <w:sz w:val="24"/>
      <w:szCs w:val="24"/>
    </w:rPr>
  </w:style>
  <w:style w:type="paragraph" w:customStyle="1" w:styleId="rg">
    <w:name w:val="rg"/>
    <w:basedOn w:val="a"/>
    <w:rsid w:val="0093661F"/>
    <w:pPr>
      <w:jc w:val="right"/>
    </w:pPr>
    <w:rPr>
      <w:sz w:val="24"/>
      <w:szCs w:val="24"/>
    </w:rPr>
  </w:style>
  <w:style w:type="paragraph" w:customStyle="1" w:styleId="lf">
    <w:name w:val="lf"/>
    <w:basedOn w:val="a"/>
    <w:rsid w:val="0093661F"/>
    <w:rPr>
      <w:sz w:val="24"/>
      <w:szCs w:val="24"/>
    </w:rPr>
  </w:style>
  <w:style w:type="paragraph" w:customStyle="1" w:styleId="tt">
    <w:name w:val="tt"/>
    <w:basedOn w:val="a"/>
    <w:rsid w:val="0093661F"/>
    <w:pPr>
      <w:jc w:val="center"/>
    </w:pPr>
    <w:rPr>
      <w:b/>
      <w:bCs/>
      <w:sz w:val="24"/>
      <w:szCs w:val="24"/>
    </w:rPr>
  </w:style>
  <w:style w:type="paragraph" w:customStyle="1" w:styleId="cp">
    <w:name w:val="cp"/>
    <w:basedOn w:val="a"/>
    <w:rsid w:val="0093661F"/>
    <w:pPr>
      <w:jc w:val="center"/>
    </w:pPr>
    <w:rPr>
      <w:b/>
      <w:bCs/>
      <w:sz w:val="24"/>
      <w:szCs w:val="24"/>
    </w:rPr>
  </w:style>
  <w:style w:type="paragraph" w:styleId="ab">
    <w:name w:val="Title"/>
    <w:basedOn w:val="a"/>
    <w:link w:val="ac"/>
    <w:qFormat/>
    <w:rsid w:val="0093661F"/>
    <w:pPr>
      <w:jc w:val="center"/>
    </w:pPr>
    <w:rPr>
      <w:b/>
      <w:i/>
      <w:lang w:val="ro-RO"/>
    </w:rPr>
  </w:style>
  <w:style w:type="character" w:customStyle="1" w:styleId="ac">
    <w:name w:val="Название Знак"/>
    <w:basedOn w:val="a0"/>
    <w:link w:val="ab"/>
    <w:rsid w:val="0093661F"/>
    <w:rPr>
      <w:rFonts w:ascii="Times New Roman" w:eastAsia="Times New Roman" w:hAnsi="Times New Roman" w:cs="Times New Roman"/>
      <w:b/>
      <w:i/>
      <w:sz w:val="28"/>
      <w:szCs w:val="20"/>
      <w:lang w:val="ro-RO" w:eastAsia="ru-RU"/>
    </w:rPr>
  </w:style>
  <w:style w:type="paragraph" w:styleId="31">
    <w:name w:val="Body Text Indent 3"/>
    <w:basedOn w:val="a"/>
    <w:link w:val="32"/>
    <w:rsid w:val="0093661F"/>
    <w:pPr>
      <w:widowControl w:val="0"/>
      <w:autoSpaceDE w:val="0"/>
      <w:autoSpaceDN w:val="0"/>
      <w:adjustRightInd w:val="0"/>
      <w:ind w:firstLine="720"/>
      <w:jc w:val="both"/>
    </w:pPr>
    <w:rPr>
      <w:szCs w:val="28"/>
      <w:lang w:val="ro-RO" w:eastAsia="en-US"/>
    </w:rPr>
  </w:style>
  <w:style w:type="character" w:customStyle="1" w:styleId="32">
    <w:name w:val="Основной текст с отступом 3 Знак"/>
    <w:basedOn w:val="a0"/>
    <w:link w:val="31"/>
    <w:rsid w:val="0093661F"/>
    <w:rPr>
      <w:rFonts w:ascii="Times New Roman" w:eastAsia="Times New Roman" w:hAnsi="Times New Roman" w:cs="Times New Roman"/>
      <w:sz w:val="28"/>
      <w:szCs w:val="28"/>
      <w:lang w:val="ro-RO"/>
    </w:rPr>
  </w:style>
  <w:style w:type="character" w:styleId="ad">
    <w:name w:val="Hyperlink"/>
    <w:uiPriority w:val="99"/>
    <w:rsid w:val="0093661F"/>
    <w:rPr>
      <w:color w:val="0000FF"/>
      <w:u w:val="single"/>
    </w:rPr>
  </w:style>
  <w:style w:type="paragraph" w:styleId="ae">
    <w:name w:val="Body Text Indent"/>
    <w:basedOn w:val="a"/>
    <w:link w:val="af"/>
    <w:rsid w:val="0093661F"/>
    <w:pPr>
      <w:spacing w:after="120"/>
      <w:ind w:left="283"/>
    </w:pPr>
    <w:rPr>
      <w:lang w:val="ro-RO"/>
    </w:rPr>
  </w:style>
  <w:style w:type="character" w:customStyle="1" w:styleId="af">
    <w:name w:val="Основной текст с отступом Знак"/>
    <w:basedOn w:val="a0"/>
    <w:link w:val="ae"/>
    <w:rsid w:val="0093661F"/>
    <w:rPr>
      <w:rFonts w:ascii="Times New Roman" w:eastAsia="Times New Roman" w:hAnsi="Times New Roman" w:cs="Times New Roman"/>
      <w:sz w:val="28"/>
      <w:szCs w:val="20"/>
      <w:lang w:val="ro-RO" w:eastAsia="ru-RU"/>
    </w:rPr>
  </w:style>
  <w:style w:type="paragraph" w:styleId="af0">
    <w:name w:val="Plain Text"/>
    <w:basedOn w:val="a"/>
    <w:link w:val="af1"/>
    <w:rsid w:val="0093661F"/>
    <w:rPr>
      <w:rFonts w:ascii="Courier New" w:hAnsi="Courier New" w:cs="Courier New"/>
      <w:sz w:val="20"/>
      <w:lang w:val="ro-RO"/>
    </w:rPr>
  </w:style>
  <w:style w:type="character" w:customStyle="1" w:styleId="af1">
    <w:name w:val="Текст Знак"/>
    <w:basedOn w:val="a0"/>
    <w:link w:val="af0"/>
    <w:rsid w:val="0093661F"/>
    <w:rPr>
      <w:rFonts w:ascii="Courier New" w:eastAsia="Times New Roman" w:hAnsi="Courier New" w:cs="Courier New"/>
      <w:sz w:val="20"/>
      <w:szCs w:val="20"/>
      <w:lang w:val="ro-RO" w:eastAsia="ru-RU"/>
    </w:rPr>
  </w:style>
  <w:style w:type="paragraph" w:styleId="af2">
    <w:name w:val="Body Text"/>
    <w:basedOn w:val="a"/>
    <w:link w:val="af3"/>
    <w:rsid w:val="0093661F"/>
    <w:pPr>
      <w:spacing w:after="120"/>
    </w:pPr>
    <w:rPr>
      <w:sz w:val="20"/>
      <w:lang w:val="ro-RO" w:eastAsia="en-US"/>
    </w:rPr>
  </w:style>
  <w:style w:type="character" w:customStyle="1" w:styleId="af3">
    <w:name w:val="Основной текст Знак"/>
    <w:basedOn w:val="a0"/>
    <w:link w:val="af2"/>
    <w:rsid w:val="0093661F"/>
    <w:rPr>
      <w:rFonts w:ascii="Times New Roman" w:eastAsia="Times New Roman" w:hAnsi="Times New Roman" w:cs="Times New Roman"/>
      <w:sz w:val="20"/>
      <w:szCs w:val="20"/>
      <w:lang w:val="ro-RO"/>
    </w:rPr>
  </w:style>
  <w:style w:type="paragraph" w:customStyle="1" w:styleId="CharChar">
    <w:name w:val="Char Char"/>
    <w:basedOn w:val="a"/>
    <w:rsid w:val="0093661F"/>
    <w:pPr>
      <w:spacing w:after="160" w:line="240" w:lineRule="exact"/>
    </w:pPr>
    <w:rPr>
      <w:rFonts w:ascii="Arial" w:eastAsia="Batang" w:hAnsi="Arial" w:cs="Arial"/>
      <w:sz w:val="20"/>
      <w:lang w:val="en-US" w:eastAsia="en-US"/>
    </w:rPr>
  </w:style>
  <w:style w:type="paragraph" w:customStyle="1" w:styleId="CharCharCharCharCharCharCharCharCharCharCharChar">
    <w:name w:val="Char Char Char Char Char Char Char Char Char Char Char Char"/>
    <w:basedOn w:val="a"/>
    <w:rsid w:val="0093661F"/>
    <w:pPr>
      <w:spacing w:after="160" w:line="240" w:lineRule="exact"/>
    </w:pPr>
    <w:rPr>
      <w:rFonts w:ascii="Arial" w:eastAsia="Batang" w:hAnsi="Arial" w:cs="Arial"/>
      <w:sz w:val="20"/>
      <w:lang w:val="en-US" w:eastAsia="en-US"/>
    </w:rPr>
  </w:style>
  <w:style w:type="character" w:styleId="af4">
    <w:name w:val="Strong"/>
    <w:qFormat/>
    <w:rsid w:val="0093661F"/>
    <w:rPr>
      <w:b/>
      <w:bCs/>
    </w:rPr>
  </w:style>
  <w:style w:type="paragraph" w:customStyle="1" w:styleId="nt">
    <w:name w:val="nt"/>
    <w:basedOn w:val="a"/>
    <w:rsid w:val="0093661F"/>
    <w:pPr>
      <w:ind w:left="567" w:right="567" w:hanging="567"/>
      <w:jc w:val="both"/>
    </w:pPr>
    <w:rPr>
      <w:i/>
      <w:iCs/>
      <w:color w:val="663300"/>
      <w:sz w:val="20"/>
    </w:rPr>
  </w:style>
  <w:style w:type="paragraph" w:customStyle="1" w:styleId="1">
    <w:name w:val="Без интервала1"/>
    <w:uiPriority w:val="1"/>
    <w:qFormat/>
    <w:rsid w:val="0093661F"/>
    <w:pPr>
      <w:spacing w:after="0" w:line="240" w:lineRule="auto"/>
    </w:pPr>
    <w:rPr>
      <w:rFonts w:ascii="Times New Roman" w:eastAsia="Times New Roman" w:hAnsi="Times New Roman" w:cs="Times New Roman"/>
      <w:sz w:val="28"/>
      <w:szCs w:val="20"/>
      <w:lang w:val="ru-RU" w:eastAsia="ru-RU"/>
    </w:rPr>
  </w:style>
  <w:style w:type="paragraph" w:customStyle="1" w:styleId="10">
    <w:name w:val="Абзац списка1"/>
    <w:basedOn w:val="a"/>
    <w:uiPriority w:val="34"/>
    <w:qFormat/>
    <w:rsid w:val="0093661F"/>
    <w:pPr>
      <w:spacing w:after="200" w:line="276" w:lineRule="auto"/>
      <w:ind w:left="720"/>
      <w:contextualSpacing/>
    </w:pPr>
    <w:rPr>
      <w:rFonts w:ascii="Calibri" w:eastAsia="Calibri" w:hAnsi="Calibri"/>
      <w:sz w:val="22"/>
      <w:szCs w:val="22"/>
      <w:lang w:val="en-US" w:eastAsia="en-US"/>
    </w:rPr>
  </w:style>
  <w:style w:type="paragraph" w:styleId="21">
    <w:name w:val="Body Text 2"/>
    <w:basedOn w:val="a"/>
    <w:link w:val="22"/>
    <w:rsid w:val="0093661F"/>
    <w:pPr>
      <w:ind w:right="270"/>
      <w:jc w:val="both"/>
    </w:pPr>
    <w:rPr>
      <w:rFonts w:ascii="Arial" w:hAnsi="Arial"/>
      <w:sz w:val="20"/>
      <w:lang w:val="ro-RO"/>
    </w:rPr>
  </w:style>
  <w:style w:type="character" w:customStyle="1" w:styleId="22">
    <w:name w:val="Основной текст 2 Знак"/>
    <w:basedOn w:val="a0"/>
    <w:link w:val="21"/>
    <w:rsid w:val="0093661F"/>
    <w:rPr>
      <w:rFonts w:ascii="Arial" w:eastAsia="Times New Roman" w:hAnsi="Arial" w:cs="Times New Roman"/>
      <w:sz w:val="20"/>
      <w:szCs w:val="20"/>
      <w:lang w:val="ro-RO" w:eastAsia="ru-RU"/>
    </w:rPr>
  </w:style>
  <w:style w:type="character" w:styleId="af5">
    <w:name w:val="page number"/>
    <w:basedOn w:val="a0"/>
    <w:rsid w:val="0093661F"/>
  </w:style>
  <w:style w:type="paragraph" w:customStyle="1" w:styleId="pb">
    <w:name w:val="pb"/>
    <w:basedOn w:val="a"/>
    <w:rsid w:val="0093661F"/>
    <w:pPr>
      <w:jc w:val="center"/>
    </w:pPr>
    <w:rPr>
      <w:i/>
      <w:iCs/>
      <w:color w:val="663300"/>
      <w:sz w:val="20"/>
      <w:lang w:val="en-US" w:eastAsia="en-US"/>
    </w:rPr>
  </w:style>
  <w:style w:type="paragraph" w:styleId="af6">
    <w:name w:val="List Paragraph"/>
    <w:basedOn w:val="a"/>
    <w:uiPriority w:val="34"/>
    <w:qFormat/>
    <w:rsid w:val="0098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0825">
      <w:bodyDiv w:val="1"/>
      <w:marLeft w:val="0"/>
      <w:marRight w:val="0"/>
      <w:marTop w:val="0"/>
      <w:marBottom w:val="0"/>
      <w:divBdr>
        <w:top w:val="none" w:sz="0" w:space="0" w:color="auto"/>
        <w:left w:val="none" w:sz="0" w:space="0" w:color="auto"/>
        <w:bottom w:val="none" w:sz="0" w:space="0" w:color="auto"/>
        <w:right w:val="none" w:sz="0" w:space="0" w:color="auto"/>
      </w:divBdr>
    </w:div>
    <w:div w:id="216017376">
      <w:bodyDiv w:val="1"/>
      <w:marLeft w:val="0"/>
      <w:marRight w:val="0"/>
      <w:marTop w:val="0"/>
      <w:marBottom w:val="0"/>
      <w:divBdr>
        <w:top w:val="none" w:sz="0" w:space="0" w:color="auto"/>
        <w:left w:val="none" w:sz="0" w:space="0" w:color="auto"/>
        <w:bottom w:val="none" w:sz="0" w:space="0" w:color="auto"/>
        <w:right w:val="none" w:sz="0" w:space="0" w:color="auto"/>
      </w:divBdr>
    </w:div>
    <w:div w:id="217210671">
      <w:bodyDiv w:val="1"/>
      <w:marLeft w:val="0"/>
      <w:marRight w:val="0"/>
      <w:marTop w:val="0"/>
      <w:marBottom w:val="0"/>
      <w:divBdr>
        <w:top w:val="none" w:sz="0" w:space="0" w:color="auto"/>
        <w:left w:val="none" w:sz="0" w:space="0" w:color="auto"/>
        <w:bottom w:val="none" w:sz="0" w:space="0" w:color="auto"/>
        <w:right w:val="none" w:sz="0" w:space="0" w:color="auto"/>
      </w:divBdr>
    </w:div>
    <w:div w:id="313263472">
      <w:bodyDiv w:val="1"/>
      <w:marLeft w:val="0"/>
      <w:marRight w:val="0"/>
      <w:marTop w:val="0"/>
      <w:marBottom w:val="0"/>
      <w:divBdr>
        <w:top w:val="none" w:sz="0" w:space="0" w:color="auto"/>
        <w:left w:val="none" w:sz="0" w:space="0" w:color="auto"/>
        <w:bottom w:val="none" w:sz="0" w:space="0" w:color="auto"/>
        <w:right w:val="none" w:sz="0" w:space="0" w:color="auto"/>
      </w:divBdr>
    </w:div>
    <w:div w:id="605384191">
      <w:bodyDiv w:val="1"/>
      <w:marLeft w:val="0"/>
      <w:marRight w:val="0"/>
      <w:marTop w:val="0"/>
      <w:marBottom w:val="0"/>
      <w:divBdr>
        <w:top w:val="none" w:sz="0" w:space="0" w:color="auto"/>
        <w:left w:val="none" w:sz="0" w:space="0" w:color="auto"/>
        <w:bottom w:val="none" w:sz="0" w:space="0" w:color="auto"/>
        <w:right w:val="none" w:sz="0" w:space="0" w:color="auto"/>
      </w:divBdr>
    </w:div>
    <w:div w:id="644821078">
      <w:bodyDiv w:val="1"/>
      <w:marLeft w:val="0"/>
      <w:marRight w:val="0"/>
      <w:marTop w:val="0"/>
      <w:marBottom w:val="0"/>
      <w:divBdr>
        <w:top w:val="none" w:sz="0" w:space="0" w:color="auto"/>
        <w:left w:val="none" w:sz="0" w:space="0" w:color="auto"/>
        <w:bottom w:val="none" w:sz="0" w:space="0" w:color="auto"/>
        <w:right w:val="none" w:sz="0" w:space="0" w:color="auto"/>
      </w:divBdr>
    </w:div>
    <w:div w:id="646594397">
      <w:bodyDiv w:val="1"/>
      <w:marLeft w:val="0"/>
      <w:marRight w:val="0"/>
      <w:marTop w:val="0"/>
      <w:marBottom w:val="0"/>
      <w:divBdr>
        <w:top w:val="none" w:sz="0" w:space="0" w:color="auto"/>
        <w:left w:val="none" w:sz="0" w:space="0" w:color="auto"/>
        <w:bottom w:val="none" w:sz="0" w:space="0" w:color="auto"/>
        <w:right w:val="none" w:sz="0" w:space="0" w:color="auto"/>
      </w:divBdr>
    </w:div>
    <w:div w:id="677585300">
      <w:bodyDiv w:val="1"/>
      <w:marLeft w:val="0"/>
      <w:marRight w:val="0"/>
      <w:marTop w:val="0"/>
      <w:marBottom w:val="0"/>
      <w:divBdr>
        <w:top w:val="none" w:sz="0" w:space="0" w:color="auto"/>
        <w:left w:val="none" w:sz="0" w:space="0" w:color="auto"/>
        <w:bottom w:val="none" w:sz="0" w:space="0" w:color="auto"/>
        <w:right w:val="none" w:sz="0" w:space="0" w:color="auto"/>
      </w:divBdr>
    </w:div>
    <w:div w:id="796534654">
      <w:bodyDiv w:val="1"/>
      <w:marLeft w:val="0"/>
      <w:marRight w:val="0"/>
      <w:marTop w:val="0"/>
      <w:marBottom w:val="0"/>
      <w:divBdr>
        <w:top w:val="none" w:sz="0" w:space="0" w:color="auto"/>
        <w:left w:val="none" w:sz="0" w:space="0" w:color="auto"/>
        <w:bottom w:val="none" w:sz="0" w:space="0" w:color="auto"/>
        <w:right w:val="none" w:sz="0" w:space="0" w:color="auto"/>
      </w:divBdr>
    </w:div>
    <w:div w:id="820658853">
      <w:bodyDiv w:val="1"/>
      <w:marLeft w:val="0"/>
      <w:marRight w:val="0"/>
      <w:marTop w:val="0"/>
      <w:marBottom w:val="0"/>
      <w:divBdr>
        <w:top w:val="none" w:sz="0" w:space="0" w:color="auto"/>
        <w:left w:val="none" w:sz="0" w:space="0" w:color="auto"/>
        <w:bottom w:val="none" w:sz="0" w:space="0" w:color="auto"/>
        <w:right w:val="none" w:sz="0" w:space="0" w:color="auto"/>
      </w:divBdr>
    </w:div>
    <w:div w:id="872302450">
      <w:bodyDiv w:val="1"/>
      <w:marLeft w:val="0"/>
      <w:marRight w:val="0"/>
      <w:marTop w:val="0"/>
      <w:marBottom w:val="0"/>
      <w:divBdr>
        <w:top w:val="none" w:sz="0" w:space="0" w:color="auto"/>
        <w:left w:val="none" w:sz="0" w:space="0" w:color="auto"/>
        <w:bottom w:val="none" w:sz="0" w:space="0" w:color="auto"/>
        <w:right w:val="none" w:sz="0" w:space="0" w:color="auto"/>
      </w:divBdr>
    </w:div>
    <w:div w:id="887254641">
      <w:bodyDiv w:val="1"/>
      <w:marLeft w:val="0"/>
      <w:marRight w:val="0"/>
      <w:marTop w:val="0"/>
      <w:marBottom w:val="0"/>
      <w:divBdr>
        <w:top w:val="none" w:sz="0" w:space="0" w:color="auto"/>
        <w:left w:val="none" w:sz="0" w:space="0" w:color="auto"/>
        <w:bottom w:val="none" w:sz="0" w:space="0" w:color="auto"/>
        <w:right w:val="none" w:sz="0" w:space="0" w:color="auto"/>
      </w:divBdr>
    </w:div>
    <w:div w:id="911156134">
      <w:bodyDiv w:val="1"/>
      <w:marLeft w:val="0"/>
      <w:marRight w:val="0"/>
      <w:marTop w:val="0"/>
      <w:marBottom w:val="0"/>
      <w:divBdr>
        <w:top w:val="none" w:sz="0" w:space="0" w:color="auto"/>
        <w:left w:val="none" w:sz="0" w:space="0" w:color="auto"/>
        <w:bottom w:val="none" w:sz="0" w:space="0" w:color="auto"/>
        <w:right w:val="none" w:sz="0" w:space="0" w:color="auto"/>
      </w:divBdr>
    </w:div>
    <w:div w:id="1049109407">
      <w:bodyDiv w:val="1"/>
      <w:marLeft w:val="0"/>
      <w:marRight w:val="0"/>
      <w:marTop w:val="0"/>
      <w:marBottom w:val="0"/>
      <w:divBdr>
        <w:top w:val="none" w:sz="0" w:space="0" w:color="auto"/>
        <w:left w:val="none" w:sz="0" w:space="0" w:color="auto"/>
        <w:bottom w:val="none" w:sz="0" w:space="0" w:color="auto"/>
        <w:right w:val="none" w:sz="0" w:space="0" w:color="auto"/>
      </w:divBdr>
    </w:div>
    <w:div w:id="1066732035">
      <w:bodyDiv w:val="1"/>
      <w:marLeft w:val="0"/>
      <w:marRight w:val="0"/>
      <w:marTop w:val="0"/>
      <w:marBottom w:val="0"/>
      <w:divBdr>
        <w:top w:val="none" w:sz="0" w:space="0" w:color="auto"/>
        <w:left w:val="none" w:sz="0" w:space="0" w:color="auto"/>
        <w:bottom w:val="none" w:sz="0" w:space="0" w:color="auto"/>
        <w:right w:val="none" w:sz="0" w:space="0" w:color="auto"/>
      </w:divBdr>
    </w:div>
    <w:div w:id="1107116450">
      <w:bodyDiv w:val="1"/>
      <w:marLeft w:val="0"/>
      <w:marRight w:val="0"/>
      <w:marTop w:val="0"/>
      <w:marBottom w:val="0"/>
      <w:divBdr>
        <w:top w:val="none" w:sz="0" w:space="0" w:color="auto"/>
        <w:left w:val="none" w:sz="0" w:space="0" w:color="auto"/>
        <w:bottom w:val="none" w:sz="0" w:space="0" w:color="auto"/>
        <w:right w:val="none" w:sz="0" w:space="0" w:color="auto"/>
      </w:divBdr>
    </w:div>
    <w:div w:id="1152212905">
      <w:bodyDiv w:val="1"/>
      <w:marLeft w:val="0"/>
      <w:marRight w:val="0"/>
      <w:marTop w:val="0"/>
      <w:marBottom w:val="0"/>
      <w:divBdr>
        <w:top w:val="none" w:sz="0" w:space="0" w:color="auto"/>
        <w:left w:val="none" w:sz="0" w:space="0" w:color="auto"/>
        <w:bottom w:val="none" w:sz="0" w:space="0" w:color="auto"/>
        <w:right w:val="none" w:sz="0" w:space="0" w:color="auto"/>
      </w:divBdr>
    </w:div>
    <w:div w:id="1504053552">
      <w:bodyDiv w:val="1"/>
      <w:marLeft w:val="0"/>
      <w:marRight w:val="0"/>
      <w:marTop w:val="0"/>
      <w:marBottom w:val="0"/>
      <w:divBdr>
        <w:top w:val="none" w:sz="0" w:space="0" w:color="auto"/>
        <w:left w:val="none" w:sz="0" w:space="0" w:color="auto"/>
        <w:bottom w:val="none" w:sz="0" w:space="0" w:color="auto"/>
        <w:right w:val="none" w:sz="0" w:space="0" w:color="auto"/>
      </w:divBdr>
    </w:div>
    <w:div w:id="1536654176">
      <w:bodyDiv w:val="1"/>
      <w:marLeft w:val="0"/>
      <w:marRight w:val="0"/>
      <w:marTop w:val="0"/>
      <w:marBottom w:val="0"/>
      <w:divBdr>
        <w:top w:val="none" w:sz="0" w:space="0" w:color="auto"/>
        <w:left w:val="none" w:sz="0" w:space="0" w:color="auto"/>
        <w:bottom w:val="none" w:sz="0" w:space="0" w:color="auto"/>
        <w:right w:val="none" w:sz="0" w:space="0" w:color="auto"/>
      </w:divBdr>
    </w:div>
    <w:div w:id="1537160488">
      <w:bodyDiv w:val="1"/>
      <w:marLeft w:val="0"/>
      <w:marRight w:val="0"/>
      <w:marTop w:val="0"/>
      <w:marBottom w:val="0"/>
      <w:divBdr>
        <w:top w:val="none" w:sz="0" w:space="0" w:color="auto"/>
        <w:left w:val="none" w:sz="0" w:space="0" w:color="auto"/>
        <w:bottom w:val="none" w:sz="0" w:space="0" w:color="auto"/>
        <w:right w:val="none" w:sz="0" w:space="0" w:color="auto"/>
      </w:divBdr>
    </w:div>
    <w:div w:id="1587958926">
      <w:bodyDiv w:val="1"/>
      <w:marLeft w:val="0"/>
      <w:marRight w:val="0"/>
      <w:marTop w:val="0"/>
      <w:marBottom w:val="0"/>
      <w:divBdr>
        <w:top w:val="none" w:sz="0" w:space="0" w:color="auto"/>
        <w:left w:val="none" w:sz="0" w:space="0" w:color="auto"/>
        <w:bottom w:val="none" w:sz="0" w:space="0" w:color="auto"/>
        <w:right w:val="none" w:sz="0" w:space="0" w:color="auto"/>
      </w:divBdr>
    </w:div>
    <w:div w:id="1605192989">
      <w:bodyDiv w:val="1"/>
      <w:marLeft w:val="0"/>
      <w:marRight w:val="0"/>
      <w:marTop w:val="0"/>
      <w:marBottom w:val="0"/>
      <w:divBdr>
        <w:top w:val="none" w:sz="0" w:space="0" w:color="auto"/>
        <w:left w:val="none" w:sz="0" w:space="0" w:color="auto"/>
        <w:bottom w:val="none" w:sz="0" w:space="0" w:color="auto"/>
        <w:right w:val="none" w:sz="0" w:space="0" w:color="auto"/>
      </w:divBdr>
    </w:div>
    <w:div w:id="1741170081">
      <w:bodyDiv w:val="1"/>
      <w:marLeft w:val="0"/>
      <w:marRight w:val="0"/>
      <w:marTop w:val="0"/>
      <w:marBottom w:val="0"/>
      <w:divBdr>
        <w:top w:val="none" w:sz="0" w:space="0" w:color="auto"/>
        <w:left w:val="none" w:sz="0" w:space="0" w:color="auto"/>
        <w:bottom w:val="none" w:sz="0" w:space="0" w:color="auto"/>
        <w:right w:val="none" w:sz="0" w:space="0" w:color="auto"/>
      </w:divBdr>
    </w:div>
    <w:div w:id="1773158919">
      <w:bodyDiv w:val="1"/>
      <w:marLeft w:val="0"/>
      <w:marRight w:val="0"/>
      <w:marTop w:val="0"/>
      <w:marBottom w:val="0"/>
      <w:divBdr>
        <w:top w:val="none" w:sz="0" w:space="0" w:color="auto"/>
        <w:left w:val="none" w:sz="0" w:space="0" w:color="auto"/>
        <w:bottom w:val="none" w:sz="0" w:space="0" w:color="auto"/>
        <w:right w:val="none" w:sz="0" w:space="0" w:color="auto"/>
      </w:divBdr>
    </w:div>
    <w:div w:id="1964457533">
      <w:bodyDiv w:val="1"/>
      <w:marLeft w:val="0"/>
      <w:marRight w:val="0"/>
      <w:marTop w:val="0"/>
      <w:marBottom w:val="0"/>
      <w:divBdr>
        <w:top w:val="none" w:sz="0" w:space="0" w:color="auto"/>
        <w:left w:val="none" w:sz="0" w:space="0" w:color="auto"/>
        <w:bottom w:val="none" w:sz="0" w:space="0" w:color="auto"/>
        <w:right w:val="none" w:sz="0" w:space="0" w:color="auto"/>
      </w:divBdr>
    </w:div>
    <w:div w:id="1980841188">
      <w:bodyDiv w:val="1"/>
      <w:marLeft w:val="0"/>
      <w:marRight w:val="0"/>
      <w:marTop w:val="0"/>
      <w:marBottom w:val="0"/>
      <w:divBdr>
        <w:top w:val="none" w:sz="0" w:space="0" w:color="auto"/>
        <w:left w:val="none" w:sz="0" w:space="0" w:color="auto"/>
        <w:bottom w:val="none" w:sz="0" w:space="0" w:color="auto"/>
        <w:right w:val="none" w:sz="0" w:space="0" w:color="auto"/>
      </w:divBdr>
    </w:div>
    <w:div w:id="2135832152">
      <w:bodyDiv w:val="1"/>
      <w:marLeft w:val="0"/>
      <w:marRight w:val="0"/>
      <w:marTop w:val="0"/>
      <w:marBottom w:val="0"/>
      <w:divBdr>
        <w:top w:val="none" w:sz="0" w:space="0" w:color="auto"/>
        <w:left w:val="none" w:sz="0" w:space="0" w:color="auto"/>
        <w:bottom w:val="none" w:sz="0" w:space="0" w:color="auto"/>
        <w:right w:val="none" w:sz="0" w:space="0" w:color="auto"/>
      </w:divBdr>
    </w:div>
    <w:div w:id="2136023868">
      <w:bodyDiv w:val="1"/>
      <w:marLeft w:val="0"/>
      <w:marRight w:val="0"/>
      <w:marTop w:val="0"/>
      <w:marBottom w:val="0"/>
      <w:divBdr>
        <w:top w:val="none" w:sz="0" w:space="0" w:color="auto"/>
        <w:left w:val="none" w:sz="0" w:space="0" w:color="auto"/>
        <w:bottom w:val="none" w:sz="0" w:space="0" w:color="auto"/>
        <w:right w:val="none" w:sz="0" w:space="0" w:color="auto"/>
      </w:divBdr>
    </w:div>
    <w:div w:id="2143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Moi%20documenti\LUDA\TEXT=LPLP199704241163" TargetMode="External"/><Relationship Id="rId18" Type="http://schemas.openxmlformats.org/officeDocument/2006/relationships/hyperlink" Target="file:///D:\Moi%20documenti\LUDA\TEXT=LPLP199704241163" TargetMode="External"/><Relationship Id="rId26" Type="http://schemas.openxmlformats.org/officeDocument/2006/relationships/hyperlink" Target="file:///D:\Moi%20documenti\LUDA\TEXT=LPLP199704241163" TargetMode="External"/><Relationship Id="rId39" Type="http://schemas.openxmlformats.org/officeDocument/2006/relationships/hyperlink" Target="file:///D:\Moi%20documenti\LUDA\TEXT=LPLP199704241163" TargetMode="External"/><Relationship Id="rId21" Type="http://schemas.openxmlformats.org/officeDocument/2006/relationships/hyperlink" Target="file:///D:\Moi%20documenti\LUDA\TEXT=LPLP199704241163" TargetMode="External"/><Relationship Id="rId34" Type="http://schemas.openxmlformats.org/officeDocument/2006/relationships/hyperlink" Target="file:///D:\Moi%20documenti\LUDA\TEXT=LPLP200206061107e" TargetMode="External"/><Relationship Id="rId42" Type="http://schemas.openxmlformats.org/officeDocument/2006/relationships/hyperlink" Target="file:///D:\Moi%20documenti\LUDA\TEXT=HGHG19980206130" TargetMode="External"/><Relationship Id="rId47" Type="http://schemas.openxmlformats.org/officeDocument/2006/relationships/hyperlink" Target="file:///D:\Moi%20documenti\LUDA\TEXT=LPLP199704241163" TargetMode="External"/><Relationship Id="rId50" Type="http://schemas.openxmlformats.org/officeDocument/2006/relationships/hyperlink" Target="file:///D:\Moi%20documenti\LUDA\TEXT=HGHG20030321338" TargetMode="External"/><Relationship Id="rId55" Type="http://schemas.openxmlformats.org/officeDocument/2006/relationships/hyperlink" Target="file:///D:\Moi%20documenti\LUDA\TEXT=LPLP19970424116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E:\DANIELA\1%20MONITORUL%20OFICIAL\2015\11-21\TEXT\PARTEA%20III\INSPECTORATUL%20FISCAL\1804\TEXT=LPLP199704241163" TargetMode="External"/><Relationship Id="rId20" Type="http://schemas.openxmlformats.org/officeDocument/2006/relationships/hyperlink" Target="file:///D:\Moi%20documenti\LUDA\TEXT=LPLP199704241163" TargetMode="External"/><Relationship Id="rId29" Type="http://schemas.openxmlformats.org/officeDocument/2006/relationships/hyperlink" Target="file:///D:\Moi%20documenti\LUDA\TEXT=LPLP199704241163" TargetMode="External"/><Relationship Id="rId41" Type="http://schemas.openxmlformats.org/officeDocument/2006/relationships/hyperlink" Target="file:///D:\Moi%20documenti\LUDA\TEXT=HGHG19980504484" TargetMode="External"/><Relationship Id="rId54" Type="http://schemas.openxmlformats.org/officeDocument/2006/relationships/hyperlink" Target="file:///D:\Moi%20documenti\LUDA\TEXT=LPLP1997042411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oi%20documenti\LUDA\TEXT=HGHG19980504489" TargetMode="External"/><Relationship Id="rId24" Type="http://schemas.openxmlformats.org/officeDocument/2006/relationships/hyperlink" Target="file:///D:\Moi%20documenti\LUDA\TEXT=LPLP199704241163" TargetMode="External"/><Relationship Id="rId32" Type="http://schemas.openxmlformats.org/officeDocument/2006/relationships/hyperlink" Target="file:///D:\Moi%20documenti\LUDA\TEXT=LPLP199704241163" TargetMode="External"/><Relationship Id="rId37" Type="http://schemas.openxmlformats.org/officeDocument/2006/relationships/hyperlink" Target="file:///D:\Moi%20documenti\LUDA\TEXT=LPLP199704241163" TargetMode="External"/><Relationship Id="rId40" Type="http://schemas.openxmlformats.org/officeDocument/2006/relationships/hyperlink" Target="file:///D:\Moi%20documenti\LUDA\TEXT=HGHG20020624836" TargetMode="External"/><Relationship Id="rId45" Type="http://schemas.openxmlformats.org/officeDocument/2006/relationships/hyperlink" Target="file:///D:\Moi%20documenti\LUDA\TEXT=LPLP199704241163" TargetMode="External"/><Relationship Id="rId53" Type="http://schemas.openxmlformats.org/officeDocument/2006/relationships/hyperlink" Target="file:///D:\Moi%20documenti\LUDA\TEXT=LPLP199704241163"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D:\Moi%20documenti\LUDA\TEXT=LPLP199704241163" TargetMode="External"/><Relationship Id="rId23" Type="http://schemas.openxmlformats.org/officeDocument/2006/relationships/hyperlink" Target="file:///D:\Moi%20documenti\LUDA\TEXT=LPLP199704241163" TargetMode="External"/><Relationship Id="rId28" Type="http://schemas.openxmlformats.org/officeDocument/2006/relationships/hyperlink" Target="file:///D:\Moi%20documenti\LUDA\TEXT=LPLP199704241163" TargetMode="External"/><Relationship Id="rId36" Type="http://schemas.openxmlformats.org/officeDocument/2006/relationships/hyperlink" Target="file:///D:\Moi%20documenti\LUDA\TEXT=LPLP199704241163" TargetMode="External"/><Relationship Id="rId49" Type="http://schemas.openxmlformats.org/officeDocument/2006/relationships/hyperlink" Target="file:///D:\Moi%20documenti\LUDA\TEXT=LPLP199704241163" TargetMode="External"/><Relationship Id="rId57" Type="http://schemas.openxmlformats.org/officeDocument/2006/relationships/hyperlink" Target="file:///D:\Moi%20documenti\LUDA\TEXT=LPLP199704241163" TargetMode="External"/><Relationship Id="rId61" Type="http://schemas.openxmlformats.org/officeDocument/2006/relationships/theme" Target="theme/theme1.xml"/><Relationship Id="rId10" Type="http://schemas.openxmlformats.org/officeDocument/2006/relationships/hyperlink" Target="file:///D:\Moi%20documenti\LUDA\TEXT=LPLP199704241163" TargetMode="External"/><Relationship Id="rId19" Type="http://schemas.openxmlformats.org/officeDocument/2006/relationships/hyperlink" Target="file:///D:\Moi%20documenti\LUDA\TEXT=LPLP199704241163" TargetMode="External"/><Relationship Id="rId31" Type="http://schemas.openxmlformats.org/officeDocument/2006/relationships/hyperlink" Target="file:///D:\Moi%20documenti\LUDA\TEXT=LPLP199704241163" TargetMode="External"/><Relationship Id="rId44" Type="http://schemas.openxmlformats.org/officeDocument/2006/relationships/hyperlink" Target="file:///D:\Moi%20documenti\LUDA\TEXT=LPLP199704241164" TargetMode="External"/><Relationship Id="rId52" Type="http://schemas.openxmlformats.org/officeDocument/2006/relationships/hyperlink" Target="file:///D:\Moi%20documenti\LUDA\TEXT=LPLP19970424116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Moi%20documenti\LUDA\TEXT=LPLP199704241164" TargetMode="External"/><Relationship Id="rId14" Type="http://schemas.openxmlformats.org/officeDocument/2006/relationships/hyperlink" Target="file:///E:\DANIELA\1%20MONITORUL%20OFICIAL\2015\11-21\TEXT\PARTEA%20III\INSPECTORATUL%20FISCAL\1804\TEXT=LPLP199704241163" TargetMode="External"/><Relationship Id="rId22" Type="http://schemas.openxmlformats.org/officeDocument/2006/relationships/hyperlink" Target="file:///D:\Moi%20documenti\LUDA\TEXT=LPLP199704241163" TargetMode="External"/><Relationship Id="rId27" Type="http://schemas.openxmlformats.org/officeDocument/2006/relationships/hyperlink" Target="file:///D:\Moi%20documenti\LUDA\TEXT=LPLP199704241163" TargetMode="External"/><Relationship Id="rId30" Type="http://schemas.openxmlformats.org/officeDocument/2006/relationships/hyperlink" Target="file:///D:\Moi%20documenti\LUDA\TEXT=LPLP199704241163" TargetMode="External"/><Relationship Id="rId35" Type="http://schemas.openxmlformats.org/officeDocument/2006/relationships/hyperlink" Target="file:///D:\Moi%20documenti\LUDA\TEXT=LPLP20011114632" TargetMode="External"/><Relationship Id="rId43" Type="http://schemas.openxmlformats.org/officeDocument/2006/relationships/hyperlink" Target="file:///D:\Moi%20documenti\LUDA\TEXT=LPLP199704241163" TargetMode="External"/><Relationship Id="rId48" Type="http://schemas.openxmlformats.org/officeDocument/2006/relationships/hyperlink" Target="file:///D:\Moi%20documenti\LUDA\TEXT=LPLP199704241163" TargetMode="External"/><Relationship Id="rId56" Type="http://schemas.openxmlformats.org/officeDocument/2006/relationships/hyperlink" Target="file:///D:\Moi%20documenti\LUDA\TEXT=LPLP199704241163" TargetMode="External"/><Relationship Id="rId8" Type="http://schemas.openxmlformats.org/officeDocument/2006/relationships/hyperlink" Target="file:///D:\Moi%20documenti\LUDA\TEXT=LPLP199704241163" TargetMode="External"/><Relationship Id="rId51" Type="http://schemas.openxmlformats.org/officeDocument/2006/relationships/hyperlink" Target="file:///D:\Moi%20documenti\LUDA\TEXT=LPLP199704241163" TargetMode="External"/><Relationship Id="rId3" Type="http://schemas.openxmlformats.org/officeDocument/2006/relationships/styles" Target="styles.xml"/><Relationship Id="rId12" Type="http://schemas.openxmlformats.org/officeDocument/2006/relationships/hyperlink" Target="file:///D:\Moi%20documenti\LUDA\TEXT=HGHG20030321338" TargetMode="External"/><Relationship Id="rId17" Type="http://schemas.openxmlformats.org/officeDocument/2006/relationships/hyperlink" Target="file:///D:\Moi%20documenti\LUDA\TEXT=LPLP199704241163" TargetMode="External"/><Relationship Id="rId25" Type="http://schemas.openxmlformats.org/officeDocument/2006/relationships/hyperlink" Target="file:///D:\Moi%20documenti\LUDA\TEXT=LPLP199704241163" TargetMode="External"/><Relationship Id="rId33" Type="http://schemas.openxmlformats.org/officeDocument/2006/relationships/hyperlink" Target="file:///D:\Moi%20documenti\LUDA\TEXT=LPLP200206061107e" TargetMode="External"/><Relationship Id="rId38" Type="http://schemas.openxmlformats.org/officeDocument/2006/relationships/hyperlink" Target="file:///D:\Moi%20documenti\LUDA\TEXT=LPLP199704241163" TargetMode="External"/><Relationship Id="rId46" Type="http://schemas.openxmlformats.org/officeDocument/2006/relationships/hyperlink" Target="file:///D:\Moi%20documenti\LUDA\TEXT=HGHG20070314289"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707B-49CB-45BA-BB1F-69978222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13060</Words>
  <Characters>74442</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Cebotarenco Parascovia</dc:creator>
  <cp:keywords/>
  <dc:description/>
  <cp:lastModifiedBy>Daniela D.A. Alacev</cp:lastModifiedBy>
  <cp:revision>2</cp:revision>
  <cp:lastPrinted>2015-01-13T11:08:00Z</cp:lastPrinted>
  <dcterms:created xsi:type="dcterms:W3CDTF">2015-01-26T11:32:00Z</dcterms:created>
  <dcterms:modified xsi:type="dcterms:W3CDTF">2015-01-26T11:32:00Z</dcterms:modified>
</cp:coreProperties>
</file>