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F" w:rsidRPr="00686EB1" w:rsidRDefault="000059EF" w:rsidP="000C63DF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  <w:lang w:val="ro-RO"/>
        </w:rPr>
      </w:pPr>
      <w:r w:rsidRPr="00686EB1">
        <w:rPr>
          <w:b/>
          <w:bCs/>
          <w:color w:val="000000"/>
          <w:lang w:val="ro-RO"/>
        </w:rPr>
        <w:t xml:space="preserve">ANEXA NR. 8 </w:t>
      </w:r>
      <w:smartTag w:uri="urn:schemas-microsoft-com:office:smarttags" w:element="PersonName">
        <w:smartTagPr>
          <w:attr w:name="ProductID" w:val="LA NORME"/>
        </w:smartTagPr>
        <w:r w:rsidRPr="00686EB1">
          <w:rPr>
            <w:b/>
            <w:bCs/>
            <w:color w:val="000000"/>
            <w:lang w:val="ro-RO"/>
          </w:rPr>
          <w:t>LA NORME</w:t>
        </w:r>
      </w:smartTag>
    </w:p>
    <w:p w:rsidR="000059EF" w:rsidRPr="00686EB1" w:rsidRDefault="000059EF" w:rsidP="000C63DF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  <w:lang w:val="ro-RO"/>
        </w:rPr>
      </w:pPr>
    </w:p>
    <w:p w:rsidR="000059EF" w:rsidRPr="00686EB1" w:rsidRDefault="000059EF" w:rsidP="000C63DF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  <w:lang w:val="ro-RO"/>
        </w:rPr>
      </w:pPr>
    </w:p>
    <w:p w:rsidR="000059EF" w:rsidRPr="00686EB1" w:rsidRDefault="000059EF" w:rsidP="000C63DF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  <w:r w:rsidRPr="00686EB1">
        <w:rPr>
          <w:b/>
          <w:bCs/>
          <w:color w:val="000000"/>
          <w:lang w:val="ro-RO"/>
        </w:rPr>
        <w:t>NOMENCLATORUL CODURILOR BIROURILOR</w:t>
      </w:r>
    </w:p>
    <w:p w:rsidR="000059EF" w:rsidRPr="00686EB1" w:rsidRDefault="000059EF" w:rsidP="000C63DF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  <w:r w:rsidRPr="00686EB1">
        <w:rPr>
          <w:b/>
          <w:bCs/>
          <w:color w:val="000000"/>
          <w:lang w:val="ro-RO"/>
        </w:rPr>
        <w:t xml:space="preserve"> ŞI POSTURILOR VAMALE</w:t>
      </w:r>
    </w:p>
    <w:p w:rsidR="000059EF" w:rsidRPr="00686EB1" w:rsidRDefault="000059EF" w:rsidP="000C63DF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40"/>
      </w:tblGrid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b/>
                <w:bCs/>
                <w:color w:val="000000"/>
                <w:lang w:val="ro-RO"/>
              </w:rPr>
              <w:t>Cod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b/>
                <w:bCs/>
                <w:color w:val="000000"/>
                <w:lang w:val="ro-RO"/>
              </w:rPr>
              <w:t>Denumire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PALANCA-Maiaki-Udobnoe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SĂIŢI-LESNOE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ŞTEFAN-VODĂ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TUDORA-STAROKAZACIE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CĂUŞENI intern 1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1510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ANENII NOI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GURA BÎCULUI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HÎRBOVĂŢ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1515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BULBOACA c/f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CĂUŞENI intern 2 (c/f).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 FÎRLĂDENI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 HAGIMUS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RASCAEŢI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VARNIŢA 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1530</w:t>
            </w:r>
          </w:p>
        </w:tc>
        <w:tc>
          <w:tcPr>
            <w:tcW w:w="7740" w:type="dxa"/>
          </w:tcPr>
          <w:p w:rsidR="000059EF" w:rsidRPr="00E552B4" w:rsidRDefault="000059EF" w:rsidP="006F3BD7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E552B4">
              <w:rPr>
                <w:lang w:val="de-DE"/>
              </w:rPr>
              <w:t>Post Vamal Bender 2 intern (feroviar)</w:t>
            </w:r>
          </w:p>
        </w:tc>
      </w:tr>
      <w:tr w:rsidR="000059EF" w:rsidRPr="00541F85" w:rsidTr="006F3BD7">
        <w:tc>
          <w:tcPr>
            <w:tcW w:w="1548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1532</w:t>
            </w:r>
          </w:p>
        </w:tc>
        <w:tc>
          <w:tcPr>
            <w:tcW w:w="7740" w:type="dxa"/>
          </w:tcPr>
          <w:p w:rsidR="000059EF" w:rsidRPr="00541F85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Post Vamal Electronic Hagimus</w:t>
            </w:r>
          </w:p>
        </w:tc>
      </w:tr>
      <w:tr w:rsidR="000059EF" w:rsidRPr="00541F85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1550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t>Post Vamal Electronic Bender</w:t>
            </w:r>
          </w:p>
        </w:tc>
      </w:tr>
      <w:tr w:rsidR="000059EF" w:rsidRPr="00E552B4" w:rsidTr="006F3BD7"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1551</w:t>
            </w:r>
          </w:p>
        </w:tc>
        <w:tc>
          <w:tcPr>
            <w:tcW w:w="7740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Anenii Noi</w:t>
            </w:r>
          </w:p>
        </w:tc>
      </w:tr>
      <w:tr w:rsidR="000059EF" w:rsidRPr="00E552B4" w:rsidTr="006F3BD7"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1552</w:t>
            </w:r>
          </w:p>
        </w:tc>
        <w:tc>
          <w:tcPr>
            <w:tcW w:w="7740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Causeni intern 1(Terminal)</w:t>
            </w:r>
          </w:p>
        </w:tc>
      </w:tr>
      <w:tr w:rsidR="000059EF" w:rsidRPr="00E552B4" w:rsidTr="006F3BD7"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1553</w:t>
            </w:r>
          </w:p>
        </w:tc>
        <w:tc>
          <w:tcPr>
            <w:tcW w:w="7740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Bender 2 (calea ferata)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CRIVA-MĂMĂLIGA auto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EDINEŢ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GRIMĂNCĂUŢI-VASKIVŢI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LARGA-KELMENŞÎ (auto).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CRIVA-MĂMĂLIGA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BRICENI – ROSOSENI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LIPCANI-RĂDĂUŢI  PRUT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BRICENI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LARGA-KELMENŞÎ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OCNIŢA-SOKIREANÎ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OCNIŢA-SOKIREANÎ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VOLCINEŢ-MOGHILIOV-PODOLSK(c/f)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OTACI-MOGHILIOV-PODOLSK(auto)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UNGURI-BRONNIŢA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ZAL OTACI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2020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DONDUŞENI-intern</w:t>
            </w:r>
          </w:p>
        </w:tc>
      </w:tr>
      <w:tr w:rsidR="000059EF" w:rsidRPr="009A6949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2025</w:t>
            </w:r>
          </w:p>
        </w:tc>
        <w:tc>
          <w:tcPr>
            <w:tcW w:w="7740" w:type="dxa"/>
          </w:tcPr>
          <w:p w:rsidR="000059EF" w:rsidRPr="00541F85" w:rsidRDefault="000059EF" w:rsidP="006F3BD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541F85">
              <w:rPr>
                <w:lang w:val="it-IT"/>
              </w:rPr>
              <w:t>Post Vamal Lipcani intern feroviar</w:t>
            </w:r>
          </w:p>
        </w:tc>
      </w:tr>
      <w:tr w:rsidR="000059EF" w:rsidRPr="00541F85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2050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862F41">
              <w:t>Post Vamal Electronic Briceni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2051</w:t>
            </w:r>
          </w:p>
        </w:tc>
        <w:tc>
          <w:tcPr>
            <w:tcW w:w="7740" w:type="dxa"/>
          </w:tcPr>
          <w:p w:rsidR="000059EF" w:rsidRPr="000C63DF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Post Vamal Electronic Otaci-Moghiliov-Podoliscki(IM)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2052</w:t>
            </w:r>
          </w:p>
        </w:tc>
        <w:tc>
          <w:tcPr>
            <w:tcW w:w="7740" w:type="dxa"/>
          </w:tcPr>
          <w:p w:rsidR="000059EF" w:rsidRPr="000C63D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en-US"/>
              </w:rPr>
              <w:t>Post Vamal Electronic Criva M</w:t>
            </w:r>
            <w:r>
              <w:rPr>
                <w:lang w:val="ro-RO"/>
              </w:rPr>
              <w:t>ămăliga(IM)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CAIRACLIA-ZALIZNICINOE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CANTEMIR intern (inclusiv Stoianovca-Fălciu 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MIRNOE-TABAKI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lang w:val="ro-RO"/>
              </w:rPr>
              <w:t>2505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TARACLIA inten ( inclusiv ZAL TARACLIA)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CAHUL-OANCEA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 xml:space="preserve">2509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>CAHUL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>2510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>COMRAT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CIADÎR-LUNGA  intern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CIADÎR-LUNGA– MALO IAROSLAVEŢ 1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CIADÎR-LUNGA  -NOVÎE TROIANÎ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VULCANEŞTI intern (inclusiv ZAL “VALCANEŢ”)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2515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VULCANEŞTI-VINOGRADOVCA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ETULIA-FRICĂŢEI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CIŞMICHIOI-DOLINSKOE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GIURGIULEŞTI-GALAŢI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PIL ”GIURGIULEŞTI” 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2520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GIURGIULEŞTI-RENI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GIURGIULEŞTI c/f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BASARABEASCA- SERPNEVOE 1(auto)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BASARABEASCA (inclusiv Halta km 111)-CARABUTENI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ZAL “TVARDIŢA”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GIURGIULEŢTI (port)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GRECENI(inclusiv Halta km 208)-TABAKI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2528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GIURGIULEŞTI c/f tranzit  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rPr>
                <w:lang w:val="en-US"/>
              </w:rPr>
              <w:t>2550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t>Post Vamal Electronic Cahul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2551</w:t>
            </w:r>
          </w:p>
        </w:tc>
        <w:tc>
          <w:tcPr>
            <w:tcW w:w="7740" w:type="dxa"/>
          </w:tcPr>
          <w:p w:rsidR="000059EF" w:rsidRPr="007262D9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Post Vamal Electronic Comrat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2552</w:t>
            </w:r>
          </w:p>
        </w:tc>
        <w:tc>
          <w:tcPr>
            <w:tcW w:w="7740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Post Vamal Electronic Giurgiuleşti Galaţi(auto)(IM)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3001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SUBZONA "SUD-EST"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3002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CRIULENI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2 ( poşta)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3004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IALOVENI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ORHEI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STRĂŞENI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MALOVATA (fluvialponton)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VADUL-LUI-VODĂ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REZINA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</w:t>
            </w:r>
            <w:r w:rsidRPr="00686EB1">
              <w:rPr>
                <w:lang w:val="en-US"/>
              </w:rPr>
              <w:t>11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REZINA-pod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</w:t>
            </w:r>
            <w:r w:rsidRPr="00686EB1">
              <w:rPr>
                <w:lang w:val="en-US"/>
              </w:rPr>
              <w:t>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CRIULENI (Criuleni 14, Criuleni 18)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5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30</w:t>
            </w:r>
            <w:r w:rsidRPr="00686EB1">
              <w:rPr>
                <w:lang w:val="en-US"/>
              </w:rPr>
              <w:t>15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RÎBNI</w:t>
            </w:r>
            <w:r w:rsidRPr="00686EB1">
              <w:rPr>
                <w:rFonts w:ascii="Tahoma" w:hAnsi="Tahoma" w:cs="Tahoma"/>
              </w:rPr>
              <w:t>Ț</w:t>
            </w:r>
            <w:r w:rsidRPr="00686EB1">
              <w:t>A intern 2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4(Petricani)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3020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Chişinău-tranzit gaz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3028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AEROPORT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3029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CHIINĂU intern 3 (Varniţa)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3030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7 (Stăuceni)</w:t>
            </w:r>
          </w:p>
        </w:tc>
      </w:tr>
      <w:tr w:rsidR="000059EF" w:rsidRPr="00686EB1" w:rsidTr="006F3BD7">
        <w:trPr>
          <w:trHeight w:val="70"/>
        </w:trPr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3031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i/>
                <w:color w:val="0000FF"/>
                <w:lang w:val="en-GB"/>
              </w:rPr>
            </w:pPr>
            <w:r w:rsidRPr="00686EB1">
              <w:t>CHIŞINĂU intern 8 (Industrială, 73)</w:t>
            </w:r>
          </w:p>
        </w:tc>
      </w:tr>
      <w:tr w:rsidR="000059EF" w:rsidRPr="00E552B4" w:rsidTr="006F3BD7">
        <w:trPr>
          <w:trHeight w:val="70"/>
        </w:trPr>
        <w:tc>
          <w:tcPr>
            <w:tcW w:w="1548" w:type="dxa"/>
          </w:tcPr>
          <w:p w:rsidR="000059EF" w:rsidRPr="00541F85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3032</w:t>
            </w:r>
          </w:p>
        </w:tc>
        <w:tc>
          <w:tcPr>
            <w:tcW w:w="7740" w:type="dxa"/>
          </w:tcPr>
          <w:p w:rsidR="000059EF" w:rsidRPr="00E552B4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52B4">
              <w:rPr>
                <w:lang w:val="en-US"/>
              </w:rPr>
              <w:t>Subzona nr.4 ZEL Bălţi (Străşeni)</w:t>
            </w:r>
          </w:p>
        </w:tc>
      </w:tr>
      <w:tr w:rsidR="000059EF" w:rsidRPr="00541F85" w:rsidTr="006F3BD7">
        <w:trPr>
          <w:trHeight w:val="70"/>
        </w:trPr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rPr>
                <w:lang w:val="en-US"/>
              </w:rPr>
              <w:t>3050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rPr>
                <w:lang w:val="en-US"/>
              </w:rPr>
            </w:pPr>
            <w:r w:rsidRPr="00862F41">
              <w:t>Post Vamal Electronic Chişinău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3051</w:t>
            </w:r>
          </w:p>
        </w:tc>
        <w:tc>
          <w:tcPr>
            <w:tcW w:w="7740" w:type="dxa"/>
          </w:tcPr>
          <w:p w:rsidR="000059EF" w:rsidRPr="0086250C" w:rsidRDefault="000059EF" w:rsidP="006F3BD7">
            <w:pPr>
              <w:rPr>
                <w:b/>
                <w:lang w:val="en-US"/>
              </w:rPr>
            </w:pPr>
            <w:r>
              <w:rPr>
                <w:lang w:val="en-US"/>
              </w:rPr>
              <w:t>Post Vamal Electronic Chisinau intern 3 (Industriala)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3052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Chisinau intern 4 (Cricova)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3053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Chisinau intern 7 (Stauceni)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3054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Chisinau – Rezina intern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3055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Vamal Electronic Chisinau – Aeroport 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3056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Post Vamal Electronic Chisinau Calea Ferata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HÎNCEŞTI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NISPORENI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LEUŞENI-ALBIŢA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CIMIŞLIA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4550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t>Post Vamal Electronic Leuşeni</w:t>
            </w:r>
          </w:p>
        </w:tc>
      </w:tr>
      <w:tr w:rsidR="000059EF" w:rsidRPr="009A6949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4551</w:t>
            </w:r>
          </w:p>
        </w:tc>
        <w:tc>
          <w:tcPr>
            <w:tcW w:w="7740" w:type="dxa"/>
          </w:tcPr>
          <w:p w:rsidR="000059EF" w:rsidRPr="007262D9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262D9">
              <w:rPr>
                <w:lang w:val="en-US"/>
              </w:rPr>
              <w:t>Post Vamal Electronic Leuşeni</w:t>
            </w:r>
            <w:r>
              <w:rPr>
                <w:lang w:val="ro-RO"/>
              </w:rPr>
              <w:t>-Albiţa(auto)(IM)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lang w:val="ro-RO"/>
              </w:rPr>
              <w:t>6501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lang w:val="ro-RO"/>
              </w:rPr>
              <w:t>CĂLĂRAŞI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ZEL „UNGHENI”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UNGHENI-CRISTEŞTI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SCULENI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FĂLEŞTI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6550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t>Post Vamal Electronic Ungheni</w:t>
            </w:r>
          </w:p>
        </w:tc>
      </w:tr>
      <w:tr w:rsidR="000059EF" w:rsidRPr="009A6949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6551</w:t>
            </w:r>
          </w:p>
        </w:tc>
        <w:tc>
          <w:tcPr>
            <w:tcW w:w="7740" w:type="dxa"/>
          </w:tcPr>
          <w:p w:rsidR="000059EF" w:rsidRPr="007262D9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262D9">
              <w:rPr>
                <w:lang w:val="en-US"/>
              </w:rPr>
              <w:t>Post Vamal Electronic</w:t>
            </w:r>
            <w:r>
              <w:rPr>
                <w:lang w:val="ro-RO"/>
              </w:rPr>
              <w:t xml:space="preserve"> Sculeni(auto)(IM)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COSTEŞTI-STÎNCA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SÎNGEREI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TELENEŞTI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GLODENI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RÎŞCANI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DROCHIA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COSĂUTI-IAMPOL (fluvial luntre)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COSĂUTI-IAMPOL (fluvial ponton)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VASILCĂU-VELIKAIA KOSNIŢA (fluvial luntre)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FLOREŞTI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SĂNĂTĂUCA pod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ŞOLDĂNEŞTI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9020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SOROCA -ŢEKINOVCA(fluvial luntre)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9021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AEROPORT INTERNAŢIONAL MĂRCULEŞTI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9022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BĂLŢI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9023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i/>
                <w:color w:val="0000FF"/>
                <w:lang w:val="en-GB"/>
              </w:rPr>
            </w:pPr>
            <w:r w:rsidRPr="00686EB1">
              <w:t>ZEL BĂLŢI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9024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i/>
                <w:color w:val="0000FF"/>
                <w:lang w:val="en-GB"/>
              </w:rPr>
            </w:pPr>
            <w:r w:rsidRPr="00686EB1">
              <w:t>SOROCA ŢEKINOVCA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rPr>
                <w:lang w:val="en-US"/>
              </w:rPr>
              <w:t>9050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rPr>
                <w:lang w:val="en-US"/>
              </w:rPr>
            </w:pPr>
            <w:r w:rsidRPr="00862F41">
              <w:t>Post Vamal Electronic Bălţi</w:t>
            </w:r>
            <w:r w:rsidRPr="00862F41">
              <w:rPr>
                <w:lang w:val="en-US"/>
              </w:rPr>
              <w:t xml:space="preserve"> </w:t>
            </w:r>
          </w:p>
        </w:tc>
      </w:tr>
    </w:tbl>
    <w:p w:rsidR="000059EF" w:rsidRDefault="000059EF" w:rsidP="000C63DF">
      <w:pPr>
        <w:rPr>
          <w:rStyle w:val="docblue"/>
          <w:i/>
          <w:iCs/>
          <w:color w:val="0000FF"/>
          <w:lang w:val="en-US"/>
        </w:rPr>
      </w:pPr>
    </w:p>
    <w:p w:rsidR="000059EF" w:rsidRDefault="000059EF" w:rsidP="000C63DF">
      <w:pPr>
        <w:rPr>
          <w:rStyle w:val="docblue"/>
          <w:i/>
          <w:iCs/>
          <w:color w:val="0000FF"/>
          <w:lang w:val="en-US"/>
        </w:rPr>
      </w:pPr>
    </w:p>
    <w:p w:rsidR="000059EF" w:rsidRDefault="000059EF" w:rsidP="000C63DF">
      <w:pPr>
        <w:rPr>
          <w:rStyle w:val="docblue"/>
          <w:i/>
          <w:iCs/>
          <w:color w:val="0000FF"/>
          <w:lang w:val="en-US"/>
        </w:rPr>
      </w:pP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i/>
          <w:iCs/>
          <w:color w:val="0000FF"/>
          <w:lang w:val="it-IT"/>
        </w:rPr>
        <w:t>[Anexa nr.8 modificată prin OSV207 din 22.05.15, MO139-143/05.06.15 art.975 ; în vigoare 05.06.15]</w:t>
      </w:r>
    </w:p>
    <w:p w:rsidR="000059EF" w:rsidRPr="00862F41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862F41">
        <w:rPr>
          <w:rStyle w:val="docblue"/>
          <w:i/>
          <w:iCs/>
          <w:color w:val="0000FF"/>
          <w:lang w:val="it-IT"/>
        </w:rPr>
        <w:t>[Anexa nr.8 modificată prin OSV95 din 09.03.15, MO74-77/27.03.15 art.542; în vigoare 27.03.15]</w:t>
      </w:r>
    </w:p>
    <w:p w:rsidR="000059EF" w:rsidRPr="00862F41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862F41">
        <w:rPr>
          <w:rStyle w:val="docblue"/>
          <w:i/>
          <w:iCs/>
          <w:color w:val="0000FF"/>
          <w:lang w:val="it-IT"/>
        </w:rPr>
        <w:t xml:space="preserve">[Anexa nr.8 modificată prin </w:t>
      </w:r>
      <w:hyperlink r:id="rId4" w:history="1">
        <w:r w:rsidRPr="00862F41">
          <w:rPr>
            <w:rStyle w:val="Hyperlink"/>
            <w:i/>
            <w:iCs/>
            <w:u w:val="none"/>
            <w:lang w:val="it-IT"/>
          </w:rPr>
          <w:t>OSV449 din 22.10.14, MO333-338/07.11.14 art.1536</w:t>
        </w:r>
      </w:hyperlink>
      <w:r w:rsidRPr="00862F41">
        <w:rPr>
          <w:rStyle w:val="docblue"/>
          <w:i/>
          <w:iCs/>
          <w:color w:val="0000FF"/>
          <w:lang w:val="it-IT"/>
        </w:rPr>
        <w:t>; în vigoare 01.01.15]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OSV367 din 26.08.14, MO261-267/05.09.14 art.1277; în vigoare 05.09.14]</w:t>
      </w:r>
    </w:p>
    <w:p w:rsidR="000059EF" w:rsidRPr="00E552B4" w:rsidRDefault="000059EF" w:rsidP="000C63DF">
      <w:pPr>
        <w:ind w:firstLine="540"/>
        <w:jc w:val="both"/>
        <w:rPr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OSV569 din 28.11.13, MO291-296/13.12.13 art.1837; în vigoare 13.12.13]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OSV358 din 14.08.12, MO177-180/24.08.12 art.1063; în vigoare 17.08.12]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OSV221 din 01.06.10, MO98-99/15.06.10 art.361; în vigoare 15.06.10]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OSV128 din 07.04.10, MO54-55/16.04.10 art.223; în vigoare 16.04.10]</w:t>
      </w:r>
    </w:p>
    <w:p w:rsidR="000059EF" w:rsidRPr="000C63DF" w:rsidRDefault="000059EF" w:rsidP="00E552B4">
      <w:pPr>
        <w:ind w:firstLine="540"/>
        <w:jc w:val="both"/>
        <w:rPr>
          <w:lang w:val="en-US"/>
        </w:rPr>
      </w:pPr>
      <w:r w:rsidRPr="00686EB1">
        <w:rPr>
          <w:rStyle w:val="docblue"/>
          <w:i/>
          <w:iCs/>
          <w:color w:val="0000FF"/>
          <w:lang w:val="en-US"/>
        </w:rPr>
        <w:t>[Anexa nr.8 modificată prin OSV87 din 13.03.10, MO54-55/16.04.10 art.222]</w:t>
      </w:r>
      <w:r w:rsidRPr="000C63DF">
        <w:rPr>
          <w:lang w:val="en-US"/>
        </w:rPr>
        <w:t xml:space="preserve"> </w:t>
      </w:r>
    </w:p>
    <w:sectPr w:rsidR="000059EF" w:rsidRPr="000C63DF" w:rsidSect="007407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DF"/>
    <w:rsid w:val="000059EF"/>
    <w:rsid w:val="00070FC2"/>
    <w:rsid w:val="000C63DF"/>
    <w:rsid w:val="001B74A3"/>
    <w:rsid w:val="00321B08"/>
    <w:rsid w:val="004E4618"/>
    <w:rsid w:val="00541F85"/>
    <w:rsid w:val="00686EB1"/>
    <w:rsid w:val="006F3BD7"/>
    <w:rsid w:val="007262D9"/>
    <w:rsid w:val="0074078F"/>
    <w:rsid w:val="0086250C"/>
    <w:rsid w:val="00862F41"/>
    <w:rsid w:val="0088384A"/>
    <w:rsid w:val="00900939"/>
    <w:rsid w:val="009A6949"/>
    <w:rsid w:val="00B32264"/>
    <w:rsid w:val="00DC2432"/>
    <w:rsid w:val="00E552B4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uiPriority w:val="99"/>
    <w:rsid w:val="000C63DF"/>
    <w:rPr>
      <w:rFonts w:cs="Times New Roman"/>
    </w:rPr>
  </w:style>
  <w:style w:type="character" w:customStyle="1" w:styleId="docred">
    <w:name w:val="doc_red"/>
    <w:uiPriority w:val="99"/>
    <w:rsid w:val="000C63DF"/>
  </w:style>
  <w:style w:type="character" w:styleId="Hyperlink">
    <w:name w:val="Hyperlink"/>
    <w:basedOn w:val="DefaultParagraphFont"/>
    <w:uiPriority w:val="99"/>
    <w:rsid w:val="000C63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justice.md/fckeditor/editor/md/3553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740</Words>
  <Characters>4222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3</cp:revision>
  <dcterms:created xsi:type="dcterms:W3CDTF">2015-06-10T13:03:00Z</dcterms:created>
  <dcterms:modified xsi:type="dcterms:W3CDTF">2015-06-23T12:59:00Z</dcterms:modified>
</cp:coreProperties>
</file>