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EC" w:rsidRPr="00F72BCC" w:rsidRDefault="00107FEC" w:rsidP="00107FEC">
      <w:pPr>
        <w:pStyle w:val="a3"/>
        <w:tabs>
          <w:tab w:val="left" w:pos="720"/>
        </w:tabs>
        <w:ind w:left="4956" w:firstLine="0"/>
        <w:rPr>
          <w:szCs w:val="28"/>
        </w:rPr>
      </w:pPr>
      <w:r>
        <w:rPr>
          <w:szCs w:val="28"/>
        </w:rPr>
        <w:t xml:space="preserve">               </w:t>
      </w:r>
      <w:r w:rsidRPr="00F72BCC">
        <w:rPr>
          <w:szCs w:val="28"/>
        </w:rPr>
        <w:t>Anexa nr.4</w:t>
      </w:r>
    </w:p>
    <w:p w:rsidR="00107FEC" w:rsidRPr="00F72BCC" w:rsidRDefault="00107FEC" w:rsidP="00107FEC">
      <w:pPr>
        <w:pStyle w:val="a3"/>
        <w:tabs>
          <w:tab w:val="left" w:pos="720"/>
        </w:tabs>
        <w:ind w:left="4956" w:firstLine="0"/>
        <w:rPr>
          <w:szCs w:val="28"/>
        </w:rPr>
      </w:pPr>
      <w:r w:rsidRPr="00F72BCC">
        <w:rPr>
          <w:szCs w:val="28"/>
        </w:rPr>
        <w:t xml:space="preserve">la Regulamentul cu privire la </w:t>
      </w:r>
    </w:p>
    <w:p w:rsidR="00107FEC" w:rsidRPr="00F72BCC" w:rsidRDefault="00107FEC" w:rsidP="00107FEC">
      <w:pPr>
        <w:pStyle w:val="a3"/>
        <w:tabs>
          <w:tab w:val="left" w:pos="720"/>
        </w:tabs>
        <w:ind w:left="4956" w:firstLine="0"/>
        <w:rPr>
          <w:szCs w:val="28"/>
        </w:rPr>
      </w:pPr>
      <w:r w:rsidRPr="00F72BCC">
        <w:rPr>
          <w:szCs w:val="28"/>
        </w:rPr>
        <w:t xml:space="preserve">procedura de eliberare şi retragere a </w:t>
      </w:r>
    </w:p>
    <w:p w:rsidR="00107FEC" w:rsidRPr="00F72BCC" w:rsidRDefault="00107FEC" w:rsidP="00107FEC">
      <w:pPr>
        <w:pStyle w:val="a3"/>
        <w:tabs>
          <w:tab w:val="left" w:pos="720"/>
        </w:tabs>
        <w:ind w:left="4956" w:firstLine="0"/>
        <w:rPr>
          <w:szCs w:val="28"/>
        </w:rPr>
      </w:pPr>
      <w:r w:rsidRPr="00F72BCC">
        <w:rPr>
          <w:szCs w:val="28"/>
        </w:rPr>
        <w:t xml:space="preserve">certificatului de exportator aprobat </w:t>
      </w:r>
    </w:p>
    <w:p w:rsidR="00107FEC" w:rsidRPr="00B65555" w:rsidRDefault="00107FEC" w:rsidP="00107FEC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p w:rsidR="00107FEC" w:rsidRPr="00B65555" w:rsidRDefault="00107FEC" w:rsidP="00107FEC">
      <w:pPr>
        <w:pStyle w:val="a3"/>
        <w:tabs>
          <w:tab w:val="left" w:pos="720"/>
        </w:tabs>
        <w:ind w:firstLine="709"/>
        <w:jc w:val="both"/>
        <w:rPr>
          <w:szCs w:val="28"/>
        </w:rPr>
      </w:pPr>
      <w:r w:rsidRPr="00B65555">
        <w:rPr>
          <w:szCs w:val="28"/>
        </w:rPr>
        <w:t xml:space="preserve"> </w:t>
      </w:r>
    </w:p>
    <w:p w:rsidR="00107FEC" w:rsidRDefault="00107FEC" w:rsidP="00107FEC">
      <w:pPr>
        <w:pStyle w:val="a3"/>
        <w:tabs>
          <w:tab w:val="left" w:pos="720"/>
        </w:tabs>
        <w:ind w:firstLine="0"/>
        <w:jc w:val="center"/>
        <w:rPr>
          <w:b/>
          <w:szCs w:val="28"/>
        </w:rPr>
      </w:pPr>
      <w:r w:rsidRPr="00B65555">
        <w:rPr>
          <w:b/>
          <w:szCs w:val="28"/>
        </w:rPr>
        <w:t>ANGAJAMENT</w:t>
      </w:r>
    </w:p>
    <w:p w:rsidR="00107FEC" w:rsidRPr="00B65555" w:rsidRDefault="00107FEC" w:rsidP="00107FEC">
      <w:pPr>
        <w:pStyle w:val="a3"/>
        <w:tabs>
          <w:tab w:val="left" w:pos="720"/>
        </w:tabs>
        <w:ind w:firstLine="0"/>
        <w:jc w:val="center"/>
        <w:rPr>
          <w:b/>
          <w:szCs w:val="28"/>
        </w:rPr>
      </w:pPr>
    </w:p>
    <w:p w:rsidR="00107FEC" w:rsidRPr="00B65555" w:rsidRDefault="00107FEC" w:rsidP="00107FEC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5531"/>
      </w:tblGrid>
      <w:tr w:rsidR="00107FEC" w:rsidRPr="00B65555" w:rsidTr="0098791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7FEC" w:rsidRPr="00B65555" w:rsidRDefault="00107FEC" w:rsidP="0098791C">
            <w:pPr>
              <w:ind w:firstLine="709"/>
              <w:jc w:val="both"/>
              <w:rPr>
                <w:sz w:val="28"/>
                <w:szCs w:val="28"/>
                <w:lang w:val="ro-RO" w:eastAsia="en-US"/>
              </w:rPr>
            </w:pPr>
          </w:p>
        </w:tc>
      </w:tr>
      <w:tr w:rsidR="00107FEC" w:rsidRPr="00107FEC" w:rsidTr="0098791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7FEC" w:rsidRPr="00B65555" w:rsidRDefault="00107FEC" w:rsidP="0098791C">
            <w:pPr>
              <w:ind w:firstLine="709"/>
              <w:jc w:val="both"/>
              <w:rPr>
                <w:sz w:val="28"/>
                <w:szCs w:val="28"/>
                <w:lang w:val="ro-RO" w:eastAsia="en-US"/>
              </w:rPr>
            </w:pPr>
            <w:r w:rsidRPr="00B65555">
              <w:rPr>
                <w:sz w:val="28"/>
                <w:szCs w:val="28"/>
                <w:lang w:val="ro-RO" w:eastAsia="en-US"/>
              </w:rPr>
              <w:t> </w:t>
            </w:r>
          </w:p>
          <w:p w:rsidR="00107FEC" w:rsidRPr="00B65555" w:rsidRDefault="00107FEC" w:rsidP="0098791C">
            <w:pPr>
              <w:jc w:val="both"/>
              <w:rPr>
                <w:sz w:val="28"/>
                <w:szCs w:val="28"/>
                <w:lang w:val="ro-RO" w:eastAsia="en-US"/>
              </w:rPr>
            </w:pPr>
            <w:r w:rsidRPr="00B65555">
              <w:rPr>
                <w:b/>
                <w:bCs/>
                <w:sz w:val="28"/>
                <w:szCs w:val="28"/>
                <w:lang w:val="ro-RO" w:eastAsia="en-US"/>
              </w:rPr>
              <w:t xml:space="preserve">Subsemnatul, </w:t>
            </w:r>
            <w:r>
              <w:rPr>
                <w:b/>
                <w:bCs/>
                <w:sz w:val="28"/>
                <w:szCs w:val="28"/>
                <w:lang w:val="ro-RO" w:eastAsia="en-US"/>
              </w:rPr>
              <w:t xml:space="preserve">_____________, </w:t>
            </w:r>
            <w:r w:rsidRPr="00B65555">
              <w:rPr>
                <w:b/>
                <w:bCs/>
                <w:sz w:val="28"/>
                <w:szCs w:val="28"/>
                <w:lang w:val="ro-RO" w:eastAsia="en-US"/>
              </w:rPr>
              <w:t xml:space="preserve">declar că eu accept sau agentul economic _____________ acceptă responsabilitatea deplină pentru orice declaraţie de origine în care eu </w:t>
            </w:r>
            <w:r>
              <w:rPr>
                <w:b/>
                <w:bCs/>
                <w:sz w:val="28"/>
                <w:szCs w:val="28"/>
                <w:lang w:val="ro-RO" w:eastAsia="en-US"/>
              </w:rPr>
              <w:t>sînt</w:t>
            </w:r>
            <w:r w:rsidRPr="00B65555">
              <w:rPr>
                <w:b/>
                <w:bCs/>
                <w:sz w:val="28"/>
                <w:szCs w:val="28"/>
                <w:lang w:val="ro-RO" w:eastAsia="en-US"/>
              </w:rPr>
              <w:t xml:space="preserve"> identificat sau agentul economic este identificat ca şi cum aş fi semnat eu însumi</w:t>
            </w:r>
            <w:r>
              <w:rPr>
                <w:b/>
                <w:bCs/>
                <w:sz w:val="28"/>
                <w:szCs w:val="28"/>
                <w:lang w:val="ro-RO" w:eastAsia="en-US"/>
              </w:rPr>
              <w:t xml:space="preserve"> sau ar fi semnat el însuşi</w:t>
            </w:r>
            <w:r w:rsidRPr="00B65555">
              <w:rPr>
                <w:b/>
                <w:bCs/>
                <w:sz w:val="28"/>
                <w:szCs w:val="28"/>
                <w:lang w:val="ro-RO" w:eastAsia="en-US"/>
              </w:rPr>
              <w:t>.</w:t>
            </w:r>
          </w:p>
          <w:p w:rsidR="00107FEC" w:rsidRPr="00B65555" w:rsidRDefault="00107FEC" w:rsidP="0098791C">
            <w:pPr>
              <w:ind w:firstLine="709"/>
              <w:jc w:val="both"/>
              <w:rPr>
                <w:sz w:val="28"/>
                <w:szCs w:val="28"/>
                <w:lang w:val="ro-RO" w:eastAsia="en-US"/>
              </w:rPr>
            </w:pPr>
            <w:r w:rsidRPr="00B65555">
              <w:rPr>
                <w:sz w:val="28"/>
                <w:szCs w:val="28"/>
                <w:lang w:val="ro-RO" w:eastAsia="en-US"/>
              </w:rPr>
              <w:t> </w:t>
            </w:r>
          </w:p>
          <w:p w:rsidR="00107FEC" w:rsidRPr="00B65555" w:rsidRDefault="00107FEC" w:rsidP="0098791C">
            <w:pPr>
              <w:ind w:firstLine="709"/>
              <w:jc w:val="both"/>
              <w:rPr>
                <w:sz w:val="28"/>
                <w:szCs w:val="28"/>
                <w:lang w:val="ro-RO" w:eastAsia="en-US"/>
              </w:rPr>
            </w:pPr>
            <w:r w:rsidRPr="00B65555">
              <w:rPr>
                <w:sz w:val="28"/>
                <w:szCs w:val="28"/>
                <w:lang w:val="ro-RO" w:eastAsia="en-US"/>
              </w:rPr>
              <w:t> </w:t>
            </w:r>
          </w:p>
        </w:tc>
      </w:tr>
      <w:tr w:rsidR="00107FEC" w:rsidRPr="00B65555" w:rsidTr="0098791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7FEC" w:rsidRPr="00B65555" w:rsidRDefault="00107FEC" w:rsidP="0098791C">
            <w:pPr>
              <w:ind w:firstLine="709"/>
              <w:jc w:val="both"/>
              <w:rPr>
                <w:sz w:val="28"/>
                <w:szCs w:val="28"/>
                <w:lang w:val="ro-RO" w:eastAsia="en-US"/>
              </w:rPr>
            </w:pPr>
            <w:r w:rsidRPr="00B65555">
              <w:rPr>
                <w:sz w:val="28"/>
                <w:szCs w:val="28"/>
                <w:lang w:val="ro-RO" w:eastAsia="en-US"/>
              </w:rPr>
              <w:t xml:space="preserve">      </w:t>
            </w:r>
          </w:p>
          <w:p w:rsidR="00107FEC" w:rsidRPr="00B65555" w:rsidRDefault="00107FEC" w:rsidP="0098791C">
            <w:pPr>
              <w:ind w:firstLine="709"/>
              <w:jc w:val="both"/>
              <w:rPr>
                <w:b/>
                <w:bCs/>
                <w:sz w:val="28"/>
                <w:szCs w:val="28"/>
                <w:lang w:val="ro-RO" w:eastAsia="en-US"/>
              </w:rPr>
            </w:pPr>
          </w:p>
          <w:p w:rsidR="00107FEC" w:rsidRDefault="00107FEC" w:rsidP="0098791C">
            <w:pPr>
              <w:jc w:val="both"/>
              <w:rPr>
                <w:bCs/>
                <w:lang w:val="ro-RO" w:eastAsia="en-US"/>
              </w:rPr>
            </w:pPr>
          </w:p>
          <w:p w:rsidR="00107FEC" w:rsidRDefault="00107FEC" w:rsidP="0098791C">
            <w:pPr>
              <w:jc w:val="both"/>
              <w:rPr>
                <w:bCs/>
                <w:lang w:val="ro-RO" w:eastAsia="en-US"/>
              </w:rPr>
            </w:pPr>
          </w:p>
          <w:p w:rsidR="00107FEC" w:rsidRPr="00F72BCC" w:rsidRDefault="00107FEC" w:rsidP="0098791C">
            <w:pPr>
              <w:jc w:val="both"/>
              <w:rPr>
                <w:lang w:val="ro-RO" w:eastAsia="en-US"/>
              </w:rPr>
            </w:pPr>
            <w:r w:rsidRPr="00F72BCC">
              <w:rPr>
                <w:bCs/>
                <w:lang w:val="ro-RO" w:eastAsia="en-US"/>
              </w:rPr>
              <w:t>Numele persoanei care reprezintă</w:t>
            </w:r>
          </w:p>
          <w:p w:rsidR="00107FEC" w:rsidRPr="00F72BCC" w:rsidRDefault="00107FEC" w:rsidP="0098791C">
            <w:pPr>
              <w:jc w:val="both"/>
              <w:rPr>
                <w:lang w:val="ro-RO" w:eastAsia="en-US"/>
              </w:rPr>
            </w:pPr>
            <w:r w:rsidRPr="00F72BCC">
              <w:rPr>
                <w:bCs/>
                <w:lang w:val="ro-RO" w:eastAsia="en-US"/>
              </w:rPr>
              <w:t>legal agentul economic</w:t>
            </w:r>
            <w:r w:rsidRPr="00F72BCC">
              <w:rPr>
                <w:lang w:val="ro-RO" w:eastAsia="en-US"/>
              </w:rPr>
              <w:t xml:space="preserve">   </w:t>
            </w:r>
          </w:p>
          <w:p w:rsidR="00107FEC" w:rsidRPr="00F72BCC" w:rsidRDefault="00107FEC" w:rsidP="0098791C">
            <w:pPr>
              <w:jc w:val="both"/>
              <w:rPr>
                <w:lang w:val="ro-RO" w:eastAsia="en-US"/>
              </w:rPr>
            </w:pPr>
            <w:r w:rsidRPr="00F72BCC">
              <w:rPr>
                <w:lang w:val="ro-RO" w:eastAsia="en-US"/>
              </w:rPr>
              <w:t> </w:t>
            </w:r>
          </w:p>
          <w:p w:rsidR="00107FEC" w:rsidRPr="00F72BCC" w:rsidRDefault="00107FEC" w:rsidP="0098791C">
            <w:pPr>
              <w:jc w:val="both"/>
              <w:rPr>
                <w:lang w:val="ro-RO" w:eastAsia="en-US"/>
              </w:rPr>
            </w:pPr>
            <w:r w:rsidRPr="00F72BCC">
              <w:rPr>
                <w:bCs/>
                <w:lang w:val="ro-RO" w:eastAsia="en-US"/>
              </w:rPr>
              <w:t>Funcţia</w:t>
            </w:r>
            <w:r w:rsidRPr="00F72BCC">
              <w:rPr>
                <w:lang w:val="ro-RO" w:eastAsia="en-US"/>
              </w:rPr>
              <w:t xml:space="preserve"> </w:t>
            </w:r>
          </w:p>
          <w:p w:rsidR="00107FEC" w:rsidRPr="00F72BCC" w:rsidRDefault="00107FEC" w:rsidP="0098791C">
            <w:pPr>
              <w:jc w:val="both"/>
              <w:rPr>
                <w:lang w:val="ro-RO" w:eastAsia="en-US"/>
              </w:rPr>
            </w:pPr>
            <w:r w:rsidRPr="00F72BCC">
              <w:rPr>
                <w:lang w:val="ro-RO" w:eastAsia="en-US"/>
              </w:rPr>
              <w:t> </w:t>
            </w:r>
          </w:p>
          <w:p w:rsidR="00107FEC" w:rsidRPr="00F72BCC" w:rsidRDefault="00107FEC" w:rsidP="0098791C">
            <w:pPr>
              <w:jc w:val="both"/>
              <w:rPr>
                <w:lang w:val="ro-RO" w:eastAsia="en-US"/>
              </w:rPr>
            </w:pPr>
            <w:r w:rsidRPr="00F72BCC">
              <w:rPr>
                <w:bCs/>
                <w:lang w:val="ro-RO" w:eastAsia="en-US"/>
              </w:rPr>
              <w:t>Semnătura</w:t>
            </w:r>
            <w:r w:rsidRPr="00F72BCC">
              <w:rPr>
                <w:lang w:val="ro-RO" w:eastAsia="en-US"/>
              </w:rPr>
              <w:t xml:space="preserve"> </w:t>
            </w:r>
          </w:p>
          <w:p w:rsidR="00107FEC" w:rsidRPr="00F72BCC" w:rsidRDefault="00107FEC" w:rsidP="0098791C">
            <w:pPr>
              <w:jc w:val="both"/>
              <w:rPr>
                <w:lang w:val="ro-RO" w:eastAsia="en-US"/>
              </w:rPr>
            </w:pPr>
            <w:r w:rsidRPr="00F72BCC">
              <w:rPr>
                <w:lang w:val="ro-RO" w:eastAsia="en-US"/>
              </w:rPr>
              <w:t> </w:t>
            </w:r>
          </w:p>
          <w:p w:rsidR="00107FEC" w:rsidRPr="00B65555" w:rsidRDefault="00107FEC" w:rsidP="0098791C">
            <w:pPr>
              <w:jc w:val="both"/>
              <w:rPr>
                <w:sz w:val="28"/>
                <w:szCs w:val="28"/>
                <w:lang w:val="ro-RO" w:eastAsia="en-US"/>
              </w:rPr>
            </w:pPr>
            <w:r w:rsidRPr="00F72BCC">
              <w:rPr>
                <w:bCs/>
                <w:lang w:val="ro-RO" w:eastAsia="en-US"/>
              </w:rPr>
              <w:t>Locul şi data</w:t>
            </w:r>
            <w:r w:rsidRPr="00B65555">
              <w:rPr>
                <w:bCs/>
                <w:sz w:val="28"/>
                <w:szCs w:val="28"/>
                <w:lang w:val="ro-RO" w:eastAsia="en-US"/>
              </w:rPr>
              <w:t xml:space="preserve">                                    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7FEC" w:rsidRPr="00B65555" w:rsidRDefault="00107FEC" w:rsidP="0098791C">
            <w:pPr>
              <w:ind w:firstLine="709"/>
              <w:jc w:val="both"/>
              <w:rPr>
                <w:sz w:val="28"/>
                <w:szCs w:val="28"/>
                <w:lang w:val="ro-RO" w:eastAsia="en-US"/>
              </w:rPr>
            </w:pPr>
            <w:r w:rsidRPr="00B65555">
              <w:rPr>
                <w:bCs/>
                <w:sz w:val="28"/>
                <w:szCs w:val="28"/>
                <w:lang w:val="ro-RO" w:eastAsia="en-US"/>
              </w:rPr>
              <w:t xml:space="preserve">Ştampila agentului economic </w:t>
            </w:r>
          </w:p>
          <w:p w:rsidR="00107FEC" w:rsidRPr="00B65555" w:rsidRDefault="00107FEC" w:rsidP="0098791C">
            <w:pPr>
              <w:ind w:firstLine="709"/>
              <w:jc w:val="both"/>
              <w:rPr>
                <w:sz w:val="28"/>
                <w:szCs w:val="28"/>
                <w:lang w:val="ro-RO" w:eastAsia="en-US"/>
              </w:rPr>
            </w:pPr>
          </w:p>
          <w:p w:rsidR="00107FEC" w:rsidRDefault="00107FEC" w:rsidP="0098791C">
            <w:pPr>
              <w:ind w:firstLine="709"/>
              <w:jc w:val="both"/>
              <w:rPr>
                <w:sz w:val="28"/>
                <w:szCs w:val="28"/>
                <w:lang w:val="ro-RO" w:eastAsia="en-US"/>
              </w:rPr>
            </w:pPr>
          </w:p>
          <w:p w:rsidR="00107FEC" w:rsidRDefault="00107FEC" w:rsidP="0098791C">
            <w:pPr>
              <w:ind w:firstLine="709"/>
              <w:jc w:val="both"/>
              <w:rPr>
                <w:sz w:val="28"/>
                <w:szCs w:val="28"/>
                <w:lang w:val="ro-RO" w:eastAsia="en-US"/>
              </w:rPr>
            </w:pPr>
          </w:p>
          <w:p w:rsidR="00107FEC" w:rsidRPr="00F72BCC" w:rsidRDefault="00107FEC" w:rsidP="0098791C">
            <w:pPr>
              <w:jc w:val="both"/>
              <w:rPr>
                <w:lang w:val="ro-RO" w:eastAsia="en-US"/>
              </w:rPr>
            </w:pPr>
            <w:r w:rsidRPr="00F72BCC">
              <w:rPr>
                <w:lang w:val="ro-RO" w:eastAsia="en-US"/>
              </w:rPr>
              <w:t xml:space="preserve">______________________________________ </w:t>
            </w:r>
          </w:p>
          <w:p w:rsidR="00107FEC" w:rsidRPr="00F72BCC" w:rsidRDefault="00107FEC" w:rsidP="0098791C">
            <w:pPr>
              <w:jc w:val="both"/>
              <w:rPr>
                <w:lang w:val="ro-RO" w:eastAsia="en-US"/>
              </w:rPr>
            </w:pPr>
            <w:r w:rsidRPr="00F72BCC">
              <w:rPr>
                <w:lang w:val="ro-RO" w:eastAsia="en-US"/>
              </w:rPr>
              <w:t> </w:t>
            </w:r>
          </w:p>
          <w:p w:rsidR="00107FEC" w:rsidRPr="00F72BCC" w:rsidRDefault="00107FEC" w:rsidP="0098791C">
            <w:pPr>
              <w:jc w:val="both"/>
              <w:rPr>
                <w:lang w:val="ro-RO" w:eastAsia="en-US"/>
              </w:rPr>
            </w:pPr>
            <w:r w:rsidRPr="00F72BCC">
              <w:rPr>
                <w:lang w:val="ro-RO" w:eastAsia="en-US"/>
              </w:rPr>
              <w:t xml:space="preserve">______________________________________ </w:t>
            </w:r>
          </w:p>
          <w:p w:rsidR="00107FEC" w:rsidRPr="00F72BCC" w:rsidRDefault="00107FEC" w:rsidP="0098791C">
            <w:pPr>
              <w:jc w:val="both"/>
              <w:rPr>
                <w:lang w:val="ro-RO" w:eastAsia="en-US"/>
              </w:rPr>
            </w:pPr>
            <w:r w:rsidRPr="00F72BCC">
              <w:rPr>
                <w:lang w:val="ro-RO" w:eastAsia="en-US"/>
              </w:rPr>
              <w:t> </w:t>
            </w:r>
          </w:p>
          <w:p w:rsidR="00107FEC" w:rsidRPr="00F72BCC" w:rsidRDefault="00107FEC" w:rsidP="0098791C">
            <w:pPr>
              <w:jc w:val="both"/>
              <w:rPr>
                <w:lang w:val="ro-RO" w:eastAsia="en-US"/>
              </w:rPr>
            </w:pPr>
            <w:r w:rsidRPr="00F72BCC">
              <w:rPr>
                <w:lang w:val="ro-RO" w:eastAsia="en-US"/>
              </w:rPr>
              <w:t xml:space="preserve">______________________________________ </w:t>
            </w:r>
          </w:p>
          <w:p w:rsidR="00107FEC" w:rsidRPr="00B65555" w:rsidRDefault="00107FEC" w:rsidP="0098791C">
            <w:pPr>
              <w:ind w:firstLine="709"/>
              <w:jc w:val="both"/>
              <w:rPr>
                <w:sz w:val="28"/>
                <w:szCs w:val="28"/>
                <w:lang w:val="ro-RO" w:eastAsia="en-US"/>
              </w:rPr>
            </w:pPr>
            <w:r w:rsidRPr="00B65555">
              <w:rPr>
                <w:sz w:val="28"/>
                <w:szCs w:val="28"/>
                <w:lang w:val="ro-RO" w:eastAsia="en-US"/>
              </w:rPr>
              <w:t> </w:t>
            </w:r>
          </w:p>
        </w:tc>
      </w:tr>
    </w:tbl>
    <w:p w:rsidR="00107FEC" w:rsidRPr="00B65555" w:rsidRDefault="00107FEC" w:rsidP="00107FEC">
      <w:pPr>
        <w:pStyle w:val="a3"/>
        <w:tabs>
          <w:tab w:val="left" w:pos="720"/>
        </w:tabs>
        <w:ind w:firstLine="709"/>
        <w:jc w:val="both"/>
        <w:rPr>
          <w:szCs w:val="28"/>
        </w:rPr>
      </w:pPr>
      <w:r w:rsidRPr="00B65555">
        <w:rPr>
          <w:szCs w:val="28"/>
          <w:lang w:eastAsia="en-US"/>
        </w:rPr>
        <w:br/>
      </w:r>
    </w:p>
    <w:p w:rsidR="005276EE" w:rsidRDefault="005276EE">
      <w:bookmarkStart w:id="0" w:name="_GoBack"/>
      <w:bookmarkEnd w:id="0"/>
    </w:p>
    <w:sectPr w:rsidR="005276EE" w:rsidSect="00836E06">
      <w:headerReference w:type="default" r:id="rId5"/>
      <w:footerReference w:type="default" r:id="rId6"/>
      <w:pgSz w:w="11906" w:h="16838" w:code="9"/>
      <w:pgMar w:top="1418" w:right="964" w:bottom="567" w:left="181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6E" w:rsidRPr="007E76F6" w:rsidRDefault="00107FEC">
    <w:pPr>
      <w:pStyle w:val="a7"/>
      <w:rPr>
        <w:sz w:val="16"/>
        <w:szCs w:val="16"/>
        <w:lang w:val="en-US"/>
      </w:rPr>
    </w:pPr>
    <w:r w:rsidRPr="007E76F6">
      <w:rPr>
        <w:sz w:val="16"/>
        <w:szCs w:val="16"/>
      </w:rPr>
      <w:fldChar w:fldCharType="begin"/>
    </w:r>
    <w:r w:rsidRPr="007E76F6">
      <w:rPr>
        <w:sz w:val="16"/>
        <w:szCs w:val="16"/>
        <w:lang w:val="en-US"/>
      </w:rPr>
      <w:instrText xml:space="preserve"> FILENAME  \p  \* MERGEFORMAT </w:instrText>
    </w:r>
    <w:r w:rsidRPr="007E76F6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Y:\Tatiana\Doc_2015\Hotariri\Prevederi_cod_vamal.docx</w:t>
    </w:r>
    <w:r w:rsidRPr="007E76F6">
      <w:rPr>
        <w:sz w:val="16"/>
        <w:szCs w:val="16"/>
      </w:rPr>
      <w:fldChar w:fldCharType="end"/>
    </w:r>
  </w:p>
  <w:p w:rsidR="0082186E" w:rsidRPr="007E76F6" w:rsidRDefault="00107FEC">
    <w:pPr>
      <w:pStyle w:val="a7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9275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186E" w:rsidRDefault="00107FE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2186E" w:rsidRDefault="00107F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EC"/>
    <w:rsid w:val="00107FEC"/>
    <w:rsid w:val="0052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7FEC"/>
    <w:pPr>
      <w:ind w:firstLine="540"/>
    </w:pPr>
    <w:rPr>
      <w:sz w:val="28"/>
      <w:szCs w:val="20"/>
      <w:lang w:val="ro-RO"/>
    </w:rPr>
  </w:style>
  <w:style w:type="character" w:customStyle="1" w:styleId="a4">
    <w:name w:val="Основной текст с отступом Знак"/>
    <w:basedOn w:val="a0"/>
    <w:link w:val="a3"/>
    <w:rsid w:val="00107FEC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5">
    <w:name w:val="header"/>
    <w:basedOn w:val="a"/>
    <w:link w:val="a6"/>
    <w:uiPriority w:val="99"/>
    <w:rsid w:val="00107F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7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07F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7F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7FEC"/>
    <w:pPr>
      <w:ind w:firstLine="540"/>
    </w:pPr>
    <w:rPr>
      <w:sz w:val="28"/>
      <w:szCs w:val="20"/>
      <w:lang w:val="ro-RO"/>
    </w:rPr>
  </w:style>
  <w:style w:type="character" w:customStyle="1" w:styleId="a4">
    <w:name w:val="Основной текст с отступом Знак"/>
    <w:basedOn w:val="a0"/>
    <w:link w:val="a3"/>
    <w:rsid w:val="00107FEC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5">
    <w:name w:val="header"/>
    <w:basedOn w:val="a"/>
    <w:link w:val="a6"/>
    <w:uiPriority w:val="99"/>
    <w:rsid w:val="00107F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7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07F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7F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diakov.net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2015-06-22T05:43:00Z</dcterms:created>
  <dcterms:modified xsi:type="dcterms:W3CDTF">2015-06-22T05:44:00Z</dcterms:modified>
</cp:coreProperties>
</file>