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FE" w:rsidRPr="00166CF3" w:rsidRDefault="00C353FE" w:rsidP="00DB1AE8">
      <w:pPr>
        <w:pStyle w:val="Heading1"/>
        <w:numPr>
          <w:ilvl w:val="0"/>
          <w:numId w:val="0"/>
        </w:numPr>
        <w:spacing w:before="0" w:line="240" w:lineRule="auto"/>
        <w:ind w:left="272" w:firstLine="4690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166CF3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                         </w:t>
      </w:r>
      <w:r w:rsidRPr="00166CF3">
        <w:rPr>
          <w:rFonts w:ascii="Times New Roman" w:hAnsi="Times New Roman"/>
          <w:b w:val="0"/>
          <w:i/>
          <w:color w:val="000000"/>
          <w:sz w:val="24"/>
          <w:szCs w:val="24"/>
        </w:rPr>
        <w:t xml:space="preserve">Anexă </w:t>
      </w:r>
    </w:p>
    <w:p w:rsidR="00C353FE" w:rsidRPr="00166CF3" w:rsidRDefault="00C353FE" w:rsidP="00DB1AE8">
      <w:pPr>
        <w:pStyle w:val="Heading1"/>
        <w:numPr>
          <w:ilvl w:val="0"/>
          <w:numId w:val="0"/>
        </w:numPr>
        <w:spacing w:before="0" w:line="240" w:lineRule="auto"/>
        <w:ind w:left="272" w:firstLine="4690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166CF3">
        <w:rPr>
          <w:rFonts w:ascii="Times New Roman" w:hAnsi="Times New Roman"/>
          <w:b w:val="0"/>
          <w:i/>
          <w:color w:val="000000"/>
          <w:sz w:val="24"/>
          <w:szCs w:val="24"/>
        </w:rPr>
        <w:t xml:space="preserve">la Regulile privind modul de administrare </w:t>
      </w:r>
    </w:p>
    <w:p w:rsidR="00C353FE" w:rsidRPr="00166CF3" w:rsidRDefault="00C353FE" w:rsidP="00DB1AE8">
      <w:pPr>
        <w:pStyle w:val="Heading1"/>
        <w:numPr>
          <w:ilvl w:val="0"/>
          <w:numId w:val="0"/>
        </w:numPr>
        <w:spacing w:before="0" w:line="240" w:lineRule="auto"/>
        <w:ind w:left="272" w:firstLine="4690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166CF3">
        <w:rPr>
          <w:rFonts w:ascii="Times New Roman" w:hAnsi="Times New Roman"/>
          <w:b w:val="0"/>
          <w:i/>
          <w:color w:val="000000"/>
          <w:sz w:val="24"/>
          <w:szCs w:val="24"/>
        </w:rPr>
        <w:t xml:space="preserve">a serviciului electronic guvernamental de </w:t>
      </w:r>
    </w:p>
    <w:p w:rsidR="00C353FE" w:rsidRPr="00166CF3" w:rsidRDefault="00C353FE" w:rsidP="00DB1AE8">
      <w:pPr>
        <w:pStyle w:val="Heading1"/>
        <w:numPr>
          <w:ilvl w:val="0"/>
          <w:numId w:val="0"/>
        </w:numPr>
        <w:spacing w:before="0" w:line="240" w:lineRule="auto"/>
        <w:ind w:left="272" w:firstLine="4690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166CF3">
        <w:rPr>
          <w:rFonts w:ascii="Times New Roman" w:hAnsi="Times New Roman"/>
          <w:b w:val="0"/>
          <w:i/>
          <w:color w:val="000000"/>
          <w:sz w:val="24"/>
          <w:szCs w:val="24"/>
        </w:rPr>
        <w:t>autentificare şi control al accesului (MPass)</w:t>
      </w:r>
      <w:r w:rsidRPr="00166CF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C353FE" w:rsidRPr="00166CF3" w:rsidRDefault="00C353FE" w:rsidP="00DB1AE8">
      <w:pPr>
        <w:pStyle w:val="Heading1"/>
        <w:numPr>
          <w:ilvl w:val="0"/>
          <w:numId w:val="0"/>
        </w:numPr>
        <w:spacing w:before="0" w:line="240" w:lineRule="auto"/>
        <w:ind w:left="272"/>
        <w:jc w:val="center"/>
        <w:rPr>
          <w:rFonts w:ascii="Times New Roman" w:hAnsi="Times New Roman"/>
          <w:color w:val="auto"/>
        </w:rPr>
      </w:pPr>
    </w:p>
    <w:p w:rsidR="00C353FE" w:rsidRPr="00166CF3" w:rsidRDefault="00C353FE" w:rsidP="00DB1AE8">
      <w:pPr>
        <w:pStyle w:val="Heading1"/>
        <w:numPr>
          <w:ilvl w:val="0"/>
          <w:numId w:val="0"/>
        </w:numPr>
        <w:spacing w:before="0" w:line="240" w:lineRule="auto"/>
        <w:ind w:left="272"/>
        <w:jc w:val="center"/>
        <w:rPr>
          <w:rFonts w:ascii="Times New Roman" w:hAnsi="Times New Roman"/>
          <w:color w:val="auto"/>
        </w:rPr>
      </w:pPr>
      <w:r w:rsidRPr="00166CF3">
        <w:rPr>
          <w:rFonts w:ascii="Times New Roman" w:hAnsi="Times New Roman"/>
          <w:color w:val="auto"/>
        </w:rPr>
        <w:t xml:space="preserve">Matricea atribuțiilor participanților </w:t>
      </w:r>
      <w:r w:rsidRPr="00166CF3">
        <w:rPr>
          <w:rFonts w:ascii="Times New Roman" w:hAnsi="Times New Roman"/>
          <w:color w:val="auto"/>
        </w:rPr>
        <w:br/>
        <w:t>la procesul de administrare a serviciului MPass</w:t>
      </w:r>
    </w:p>
    <w:tbl>
      <w:tblPr>
        <w:tblW w:w="9769" w:type="dxa"/>
        <w:tblInd w:w="-122" w:type="dxa"/>
        <w:tblLayout w:type="fixed"/>
        <w:tblCellMar>
          <w:left w:w="58" w:type="dxa"/>
          <w:right w:w="58" w:type="dxa"/>
        </w:tblCellMar>
        <w:tblLook w:val="00A0"/>
      </w:tblPr>
      <w:tblGrid>
        <w:gridCol w:w="606"/>
        <w:gridCol w:w="5604"/>
        <w:gridCol w:w="425"/>
        <w:gridCol w:w="425"/>
        <w:gridCol w:w="549"/>
        <w:gridCol w:w="432"/>
        <w:gridCol w:w="432"/>
        <w:gridCol w:w="432"/>
        <w:gridCol w:w="432"/>
        <w:gridCol w:w="432"/>
      </w:tblGrid>
      <w:tr w:rsidR="00C353FE" w:rsidRPr="00166CF3" w:rsidTr="000A4DCE">
        <w:trPr>
          <w:cantSplit/>
          <w:trHeight w:val="323"/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6CF3">
              <w:rPr>
                <w:color w:val="000000"/>
                <w:sz w:val="16"/>
                <w:szCs w:val="16"/>
              </w:rPr>
              <w:t>Beneficiar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353FE" w:rsidRPr="00166CF3" w:rsidTr="000A4DCE">
        <w:trPr>
          <w:trHeight w:val="1088"/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</w:rPr>
            </w:pPr>
            <w:r w:rsidRPr="00166CF3">
              <w:rPr>
                <w:color w:val="000000"/>
              </w:rPr>
              <w:t>Atribuție/activitate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6CF3">
              <w:rPr>
                <w:color w:val="000000"/>
                <w:sz w:val="16"/>
                <w:szCs w:val="16"/>
              </w:rPr>
              <w:t>Posesor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6CF3">
              <w:rPr>
                <w:color w:val="000000"/>
                <w:sz w:val="16"/>
                <w:szCs w:val="16"/>
              </w:rPr>
              <w:t>Administrator MPass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6CF3">
              <w:rPr>
                <w:color w:val="000000"/>
                <w:sz w:val="16"/>
                <w:szCs w:val="16"/>
              </w:rPr>
              <w:t>Operator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6CF3">
              <w:rPr>
                <w:color w:val="000000"/>
                <w:sz w:val="16"/>
                <w:szCs w:val="16"/>
              </w:rPr>
              <w:t>Furnizor  de identitate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6CF3">
              <w:rPr>
                <w:color w:val="000000"/>
                <w:sz w:val="16"/>
                <w:szCs w:val="16"/>
              </w:rPr>
              <w:t>Furnizor de autorizare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6CF3">
              <w:rPr>
                <w:color w:val="000000"/>
                <w:sz w:val="16"/>
                <w:szCs w:val="16"/>
              </w:rPr>
              <w:t>Organizație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6CF3">
              <w:rPr>
                <w:color w:val="000000"/>
                <w:sz w:val="16"/>
                <w:szCs w:val="16"/>
              </w:rPr>
              <w:t>Administrator de acces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6CF3">
              <w:rPr>
                <w:color w:val="000000"/>
                <w:sz w:val="16"/>
                <w:szCs w:val="16"/>
              </w:rPr>
              <w:t>Utilizator</w:t>
            </w:r>
          </w:p>
        </w:tc>
      </w:tr>
    </w:tbl>
    <w:p w:rsidR="00C353FE" w:rsidRPr="00166CF3" w:rsidRDefault="00C353FE" w:rsidP="00DB1AE8">
      <w:pPr>
        <w:numPr>
          <w:ilvl w:val="0"/>
          <w:numId w:val="0"/>
        </w:numPr>
        <w:spacing w:after="0" w:line="240" w:lineRule="auto"/>
        <w:ind w:left="272"/>
        <w:rPr>
          <w:sz w:val="2"/>
          <w:szCs w:val="2"/>
        </w:rPr>
      </w:pPr>
    </w:p>
    <w:tbl>
      <w:tblPr>
        <w:tblW w:w="9769" w:type="dxa"/>
        <w:tblInd w:w="-122" w:type="dxa"/>
        <w:tblLayout w:type="fixed"/>
        <w:tblCellMar>
          <w:left w:w="58" w:type="dxa"/>
          <w:right w:w="58" w:type="dxa"/>
        </w:tblCellMar>
        <w:tblLook w:val="00A0"/>
      </w:tblPr>
      <w:tblGrid>
        <w:gridCol w:w="606"/>
        <w:gridCol w:w="5604"/>
        <w:gridCol w:w="425"/>
        <w:gridCol w:w="425"/>
        <w:gridCol w:w="549"/>
        <w:gridCol w:w="432"/>
        <w:gridCol w:w="432"/>
        <w:gridCol w:w="432"/>
        <w:gridCol w:w="432"/>
        <w:gridCol w:w="432"/>
      </w:tblGrid>
      <w:tr w:rsidR="00C353FE" w:rsidRPr="00166CF3" w:rsidTr="000A4DCE">
        <w:trPr>
          <w:trHeight w:val="315"/>
          <w:tblHeader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6CF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6CF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6CF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6CF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6CF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6CF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6CF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6CF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6CF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6CF3">
              <w:rPr>
                <w:color w:val="000000"/>
                <w:sz w:val="16"/>
                <w:szCs w:val="16"/>
              </w:rPr>
              <w:t>10</w:t>
            </w: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b/>
                <w:bCs/>
                <w:color w:val="000000"/>
              </w:rPr>
            </w:pPr>
            <w:r w:rsidRPr="00166CF3">
              <w:rPr>
                <w:b/>
                <w:bCs/>
                <w:color w:val="000000"/>
                <w:sz w:val="22"/>
                <w:szCs w:val="22"/>
              </w:rPr>
              <w:t>A.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b/>
                <w:bCs/>
                <w:color w:val="000000"/>
              </w:rPr>
            </w:pPr>
            <w:r w:rsidRPr="00166CF3">
              <w:rPr>
                <w:b/>
                <w:bCs/>
                <w:color w:val="000000"/>
                <w:sz w:val="22"/>
                <w:szCs w:val="22"/>
              </w:rPr>
              <w:t>Aspecte organizatorice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Desemnarea administratorului serviciului MPass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Desemnarea administratorului de acces al beneficiarului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RE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Atribuirea rolului de administrator de acces al beneficiarului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Gestiunea dispozitivelor tehnice de probare a identității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RE</w:t>
            </w: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b/>
                <w:bCs/>
                <w:color w:val="000000"/>
              </w:rPr>
            </w:pPr>
            <w:r w:rsidRPr="00166CF3">
              <w:rPr>
                <w:b/>
                <w:bCs/>
                <w:color w:val="000000"/>
                <w:sz w:val="22"/>
                <w:szCs w:val="22"/>
              </w:rPr>
              <w:t>B.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b/>
                <w:bCs/>
                <w:color w:val="000000"/>
              </w:rPr>
            </w:pPr>
            <w:r w:rsidRPr="00166CF3">
              <w:rPr>
                <w:b/>
                <w:bCs/>
                <w:color w:val="000000"/>
                <w:sz w:val="22"/>
                <w:szCs w:val="22"/>
              </w:rPr>
              <w:t>Funcțiile specifice pentru administrarea serviciului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6CF3">
              <w:rPr>
                <w:b/>
                <w:bCs/>
                <w:i/>
                <w:iCs/>
                <w:color w:val="000000"/>
                <w:sz w:val="20"/>
                <w:szCs w:val="20"/>
              </w:rPr>
              <w:t>Administrarea conturilor utilizatorilor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Autoînregistrarea contului utilizatorului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RE</w:t>
            </w: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Activarea contului utilizatorului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I</w:t>
            </w: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Dezactivarea contului utilizatorului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I</w:t>
            </w: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</w:rPr>
            </w:pPr>
            <w:r w:rsidRPr="00166CF3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Ștergerea contului utilizatorului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</w:rPr>
            </w:pPr>
            <w:r w:rsidRPr="00166CF3">
              <w:rPr>
                <w:color w:val="000000"/>
                <w:sz w:val="22"/>
                <w:szCs w:val="22"/>
              </w:rPr>
              <w:t>RE</w:t>
            </w: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</w:rPr>
            </w:pPr>
            <w:r w:rsidRPr="00166CF3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Ștergerea administrativă a contului utilizatorului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</w:rPr>
            </w:pPr>
            <w:r w:rsidRPr="00166CF3">
              <w:rPr>
                <w:color w:val="000000"/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</w:rPr>
            </w:pPr>
            <w:r w:rsidRPr="00166CF3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Administrarea profilului personal al utilizatorului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RE</w:t>
            </w: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6CF3">
              <w:rPr>
                <w:b/>
                <w:bCs/>
                <w:i/>
                <w:iCs/>
                <w:color w:val="000000"/>
                <w:sz w:val="20"/>
                <w:szCs w:val="20"/>
              </w:rPr>
              <w:t>Gestiunea înregistrării beneficiarului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Solicitarea înregistrării beneficiarului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RE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Aprobarea solicitării de înregistrare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Înregistrarea, editarea, ștergerea beneficiarului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6CF3">
              <w:rPr>
                <w:b/>
                <w:bCs/>
                <w:i/>
                <w:iCs/>
                <w:color w:val="000000"/>
                <w:sz w:val="20"/>
                <w:szCs w:val="20"/>
              </w:rPr>
              <w:t>Gestiunea înregistrărilor serviciilor beneficiarului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Crearea, editarea, activarea, dezactivarea și ștergerea înregistrării serviciului beneficiarului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Crearea, editarea și ștergerea atributelor proprii ale serviciului beneficiarului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Atribuirea atributelor la utilizator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I</w:t>
            </w: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Înregistrarea unui atribut oferit de furnizorii de autorizare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6CF3">
              <w:rPr>
                <w:b/>
                <w:bCs/>
                <w:i/>
                <w:iCs/>
                <w:color w:val="000000"/>
                <w:sz w:val="20"/>
                <w:szCs w:val="20"/>
              </w:rPr>
              <w:t>Gestiunea furnizorilor de identitate și a furnizorilor de autorizare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Integrarea furnizorilor de autorizare</w:t>
            </w:r>
          </w:p>
        </w:tc>
        <w:tc>
          <w:tcPr>
            <w:tcW w:w="3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66CF3">
              <w:rPr>
                <w:color w:val="000000"/>
                <w:sz w:val="18"/>
                <w:szCs w:val="18"/>
              </w:rPr>
              <w:t>Integrarea se face conform Regulilor privind modul de integrare a furnizorilor de identitate  și a furnizorilor de autorizare cu serviciul electronic guvernamental de autentificare și control al accesului (MPass), aprobate prin Ordinul secretarului general al Guvernului</w:t>
            </w:r>
          </w:p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Integrarea furnizorilor de identitate</w:t>
            </w:r>
          </w:p>
        </w:tc>
        <w:tc>
          <w:tcPr>
            <w:tcW w:w="3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66CF3">
              <w:rPr>
                <w:color w:val="000000"/>
                <w:sz w:val="18"/>
                <w:szCs w:val="18"/>
              </w:rPr>
              <w:t>Integrarea se face conform Regulilor privind modul de integrare a furnizorilor de identitate  și a furnizorilor de autorizare cu serviciul electronic guvernamental de autentificare și control al accesului (MPass) ), aprobate prin Ordinul secretarului general al Guvernului</w:t>
            </w: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b/>
                <w:bCs/>
                <w:color w:val="000000"/>
              </w:rPr>
            </w:pPr>
            <w:r w:rsidRPr="00166CF3">
              <w:rPr>
                <w:b/>
                <w:bCs/>
                <w:color w:val="000000"/>
                <w:sz w:val="22"/>
                <w:szCs w:val="22"/>
              </w:rPr>
              <w:t>C.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b/>
                <w:bCs/>
                <w:color w:val="000000"/>
              </w:rPr>
            </w:pPr>
            <w:r w:rsidRPr="00166CF3">
              <w:rPr>
                <w:b/>
                <w:bCs/>
                <w:color w:val="000000"/>
                <w:sz w:val="22"/>
                <w:szCs w:val="22"/>
              </w:rPr>
              <w:t>Activități comune pentru administrarea serviciului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b/>
                <w:bCs/>
                <w:color w:val="000000"/>
              </w:rPr>
            </w:pPr>
            <w:r w:rsidRPr="00166CF3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6CF3">
              <w:rPr>
                <w:b/>
                <w:bCs/>
                <w:i/>
                <w:iCs/>
                <w:color w:val="000000"/>
                <w:sz w:val="20"/>
                <w:szCs w:val="20"/>
              </w:rPr>
              <w:t>Gestiunea nivelelor serviciului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Planificarea nivelelor serviciului (SLA)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Stabilirea nivelelor serviciului (SLA)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I</w:t>
            </w: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Planificarea nivelelor operaționale ale serviciului (OLA)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Stabilirea nivelelor operaționale ale serviciului (OLA)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Pregătirea serviciului pentru transfer în operațiuni, inclusiv elaborarea planului de transfer în operațiuni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Executarea procesului de transfer în operațiuni conform planului de transfer în operațiuni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1.7.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Acceptarea serviciului pentru transfer în operațiuni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RE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1.8.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Stabilirea politicii de asigurare a continuității și disponibilității serviciului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1.9.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Executarea politicii de asigurare a continuității și disponibilității serviciului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RE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Asigurarea continuității și disponibilității serviciilor de probare a identității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RE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1.11.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Asigurarea continuității și disponibilității serviciilor de furnizare a informațiilor de autorizare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RE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1.12.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Monitorizarea serviciului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RE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FE" w:rsidRPr="00166CF3" w:rsidTr="000A4DCE">
        <w:trPr>
          <w:trHeight w:val="5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1.13.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Raportarea periodică (zilnică/săptămînală/lunară) a statutului activităților efectuate, inclusiv a problemelor, incidentelor, solicitărilor și a indicatorilor de performanță stabiliți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RE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b/>
                <w:bCs/>
                <w:color w:val="000000"/>
              </w:rPr>
            </w:pPr>
            <w:r w:rsidRPr="00166CF3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b/>
                <w:bCs/>
                <w:i/>
                <w:iCs/>
                <w:color w:val="000000"/>
              </w:rPr>
            </w:pPr>
            <w:r w:rsidRPr="00166CF3">
              <w:rPr>
                <w:b/>
                <w:bCs/>
                <w:i/>
                <w:iCs/>
                <w:color w:val="000000"/>
                <w:sz w:val="20"/>
                <w:szCs w:val="20"/>
              </w:rPr>
              <w:t>Mentenanță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b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Stabilirea lucrărilor de mentenanță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bCs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Planificarea lucrărilor de mentenanță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RE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bCs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Executarea lucrărilor de mentenanță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RE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I</w:t>
            </w: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b/>
                <w:bCs/>
                <w:color w:val="000000"/>
              </w:rPr>
            </w:pPr>
            <w:r w:rsidRPr="00166CF3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b/>
                <w:bCs/>
                <w:i/>
                <w:iCs/>
                <w:color w:val="000000"/>
              </w:rPr>
            </w:pPr>
            <w:r w:rsidRPr="00166CF3">
              <w:rPr>
                <w:b/>
                <w:bCs/>
                <w:i/>
                <w:iCs/>
                <w:color w:val="000000"/>
                <w:sz w:val="20"/>
                <w:szCs w:val="20"/>
              </w:rPr>
              <w:t>Gestiunea securității informaționale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bCs/>
                <w:color w:val="000000"/>
              </w:rPr>
            </w:pPr>
            <w:r w:rsidRPr="00166CF3">
              <w:rPr>
                <w:bCs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Stabilirea măsurilor de securitate a serviciului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bCs/>
                <w:color w:val="000000"/>
              </w:rPr>
            </w:pPr>
            <w:r w:rsidRPr="00166CF3">
              <w:rPr>
                <w:bCs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Planificarea măsurilor de securitate a serviciului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bCs/>
                <w:color w:val="000000"/>
              </w:rPr>
            </w:pPr>
            <w:r w:rsidRPr="00166CF3">
              <w:rPr>
                <w:bCs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Executarea lucrărilor de securitate a serviciului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RE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Informarea privind măsurile de securitate informațională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I</w:t>
            </w: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b/>
                <w:bCs/>
                <w:color w:val="000000"/>
              </w:rPr>
            </w:pPr>
            <w:r w:rsidRPr="00166CF3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b/>
                <w:bCs/>
                <w:i/>
                <w:iCs/>
                <w:color w:val="000000"/>
              </w:rPr>
            </w:pPr>
            <w:r w:rsidRPr="00166CF3">
              <w:rPr>
                <w:b/>
                <w:bCs/>
                <w:i/>
                <w:iCs/>
                <w:color w:val="000000"/>
                <w:sz w:val="20"/>
                <w:szCs w:val="20"/>
              </w:rPr>
              <w:t>Serviciul suport clienți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bCs/>
                <w:color w:val="000000"/>
              </w:rPr>
            </w:pPr>
            <w:r w:rsidRPr="00166CF3">
              <w:rPr>
                <w:bCs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Stabilirea metodologiei activității serviciului suport clienți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bCs/>
                <w:color w:val="000000"/>
              </w:rPr>
            </w:pPr>
            <w:r w:rsidRPr="00166CF3">
              <w:rPr>
                <w:bCs/>
                <w:color w:val="000000"/>
                <w:sz w:val="22"/>
                <w:szCs w:val="22"/>
              </w:rPr>
              <w:t>4.2.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Executarea lucrărilor de suport clienți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RE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I</w:t>
            </w: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bCs/>
                <w:color w:val="000000"/>
              </w:rPr>
            </w:pPr>
            <w:r w:rsidRPr="00166CF3">
              <w:rPr>
                <w:bCs/>
                <w:color w:val="000000"/>
                <w:sz w:val="22"/>
                <w:szCs w:val="22"/>
              </w:rPr>
              <w:t>4.3.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 xml:space="preserve">Soluționarea incidentelor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RE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bCs/>
                <w:color w:val="000000"/>
              </w:rPr>
            </w:pPr>
            <w:r w:rsidRPr="00166CF3">
              <w:rPr>
                <w:bCs/>
                <w:color w:val="000000"/>
                <w:sz w:val="22"/>
                <w:szCs w:val="22"/>
              </w:rPr>
              <w:t>4.4.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Soluționarea problemelor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RI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166CF3"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6CF3">
              <w:rPr>
                <w:b/>
                <w:bCs/>
                <w:i/>
                <w:iCs/>
                <w:color w:val="000000"/>
                <w:sz w:val="20"/>
                <w:szCs w:val="20"/>
              </w:rPr>
              <w:t>Dezvoltarea continuă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Planificarea strategică a dezvoltării continue a serviciului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Gestiunea capacității  serviciului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b/>
                <w:bCs/>
                <w:i/>
                <w:iCs/>
                <w:color w:val="000000"/>
              </w:rPr>
            </w:pPr>
            <w:r w:rsidRPr="00166CF3">
              <w:rPr>
                <w:b/>
                <w:bCs/>
                <w:i/>
                <w:iCs/>
                <w:color w:val="000000"/>
                <w:sz w:val="20"/>
                <w:szCs w:val="20"/>
              </w:rPr>
              <w:t>Gestiunea schimbărilor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bCs/>
                <w:color w:val="000000"/>
              </w:rPr>
            </w:pPr>
            <w:r w:rsidRPr="00166CF3">
              <w:rPr>
                <w:bCs/>
                <w:color w:val="000000"/>
                <w:sz w:val="22"/>
                <w:szCs w:val="22"/>
              </w:rPr>
              <w:t>6.1.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 xml:space="preserve">Dezvoltarea versiunilor noi ale serviciului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6.2.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Instalarea și testarea versiunii noi a serviciului pe mediul de test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6.3.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Instalarea versiunii noi a serviciului pe mediul de producție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RI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6.4.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Testarea serviciilor beneficiarului cu versiunea nouă a serviciului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RE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6.5.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Actualizarea și asigurarea funcționării infrastructurii necesare serviciului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RE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b/>
                <w:bCs/>
                <w:color w:val="000000"/>
              </w:rPr>
            </w:pPr>
            <w:r w:rsidRPr="00166CF3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b/>
                <w:bCs/>
                <w:i/>
                <w:iCs/>
                <w:color w:val="000000"/>
              </w:rPr>
            </w:pPr>
            <w:r w:rsidRPr="00166CF3">
              <w:rPr>
                <w:b/>
                <w:bCs/>
                <w:i/>
                <w:iCs/>
                <w:color w:val="000000"/>
                <w:sz w:val="20"/>
                <w:szCs w:val="20"/>
              </w:rPr>
              <w:t>Comunicarea și promovarea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Planificarea și desfășurarea campaniilor de promovare a serviciului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I</w:t>
            </w: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7.2.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Instruirea privind utilizarea serviciului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7.3.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Instruirea privind administrarea serviciului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b/>
                <w:bCs/>
                <w:i/>
                <w:iCs/>
                <w:color w:val="000000"/>
              </w:rPr>
            </w:pPr>
            <w:r w:rsidRPr="00166CF3">
              <w:rPr>
                <w:b/>
                <w:bCs/>
                <w:i/>
                <w:iCs/>
                <w:color w:val="000000"/>
                <w:sz w:val="20"/>
                <w:szCs w:val="20"/>
              </w:rPr>
              <w:t>Documentația tehnică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8.1.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Elaborarea ghidului utilizatorului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8.2.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Elaborarea ghidului administratorului de acces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8.3.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Elaborarea documentației de integrare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8.4.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Elaborarea documentației de administrare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8.5.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Publicarea ghidului actualizat al utilizatorului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I</w:t>
            </w: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8.6.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Oferirea documentației de integrare a beneficiarului conform solicitării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8.7.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Oferirea ghidului administratorului de acces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8.8.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Oferirea documentației de integrare a furnizorilor de autorizare conform solicitării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8.9.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Actualizarea ghidului utilizatorului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I</w:t>
            </w: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8.10.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Actualizarea ghidului administratorului de acces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8.11.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Actualizarea documentației de integrare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CI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8.12.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Actualizarea documentației de administrare</w:t>
            </w:r>
          </w:p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CF3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b/>
                <w:bCs/>
              </w:rPr>
            </w:pPr>
            <w:r w:rsidRPr="00166CF3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b/>
                <w:bCs/>
                <w:i/>
                <w:iCs/>
              </w:rPr>
            </w:pPr>
            <w:r w:rsidRPr="00166CF3">
              <w:rPr>
                <w:b/>
                <w:bCs/>
                <w:i/>
                <w:iCs/>
                <w:sz w:val="20"/>
                <w:szCs w:val="20"/>
              </w:rPr>
              <w:t>Gestiunea financiară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6CF3">
              <w:rPr>
                <w:sz w:val="20"/>
                <w:szCs w:val="20"/>
              </w:rPr>
              <w:t>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C353FE" w:rsidRPr="00166CF3" w:rsidTr="000A4DCE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b/>
                <w:bCs/>
              </w:rPr>
            </w:pPr>
            <w:r w:rsidRPr="00166CF3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rPr>
                <w:b/>
                <w:bCs/>
                <w:i/>
                <w:iCs/>
              </w:rPr>
            </w:pPr>
            <w:r w:rsidRPr="00166CF3">
              <w:rPr>
                <w:b/>
                <w:bCs/>
                <w:i/>
                <w:iCs/>
                <w:sz w:val="20"/>
                <w:szCs w:val="20"/>
              </w:rPr>
              <w:t>Gestiunea contractelor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6CF3">
              <w:rPr>
                <w:sz w:val="20"/>
                <w:szCs w:val="20"/>
              </w:rPr>
              <w:t>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6CF3">
              <w:rPr>
                <w:sz w:val="20"/>
                <w:szCs w:val="20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6CF3">
              <w:rPr>
                <w:sz w:val="20"/>
                <w:szCs w:val="20"/>
              </w:rPr>
              <w:t>CI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6CF3">
              <w:rPr>
                <w:sz w:val="20"/>
                <w:szCs w:val="20"/>
              </w:rPr>
              <w:t>CI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6CF3">
              <w:rPr>
                <w:sz w:val="20"/>
                <w:szCs w:val="20"/>
              </w:rPr>
              <w:t>CI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6CF3">
              <w:rPr>
                <w:sz w:val="20"/>
                <w:szCs w:val="20"/>
              </w:rPr>
              <w:t>CI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FE" w:rsidRPr="00166CF3" w:rsidRDefault="00C353FE" w:rsidP="000A4DCE"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353FE" w:rsidRPr="00166CF3" w:rsidRDefault="00C353FE"/>
    <w:sectPr w:rsidR="00C353FE" w:rsidRPr="00166CF3" w:rsidSect="00144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3B6"/>
    <w:multiLevelType w:val="hybridMultilevel"/>
    <w:tmpl w:val="D270ADB6"/>
    <w:lvl w:ilvl="0" w:tplc="BF42EF5A">
      <w:start w:val="1"/>
      <w:numFmt w:val="lowerLetter"/>
      <w:pStyle w:val="ListA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677A3C"/>
    <w:multiLevelType w:val="hybridMultilevel"/>
    <w:tmpl w:val="1F5684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EF6EBE"/>
    <w:multiLevelType w:val="hybridMultilevel"/>
    <w:tmpl w:val="50DC7E0C"/>
    <w:lvl w:ilvl="0" w:tplc="2E18A508">
      <w:start w:val="1"/>
      <w:numFmt w:val="decimal"/>
      <w:pStyle w:val="Nor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151F15"/>
    <w:multiLevelType w:val="hybridMultilevel"/>
    <w:tmpl w:val="9E827490"/>
    <w:lvl w:ilvl="0" w:tplc="E2F8C1C0">
      <w:start w:val="1"/>
      <w:numFmt w:val="decimal"/>
      <w:pStyle w:val="Heading2"/>
      <w:suff w:val="space"/>
      <w:lvlText w:val="Capitolul %1."/>
      <w:lvlJc w:val="left"/>
      <w:pPr>
        <w:ind w:left="333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E0651E"/>
    <w:multiLevelType w:val="hybridMultilevel"/>
    <w:tmpl w:val="5FBE88FE"/>
    <w:lvl w:ilvl="0" w:tplc="E35A7C94">
      <w:start w:val="1"/>
      <w:numFmt w:val="decimal"/>
      <w:lvlText w:val="%1."/>
      <w:lvlJc w:val="left"/>
      <w:pPr>
        <w:ind w:left="1571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481B6C03"/>
    <w:multiLevelType w:val="hybridMultilevel"/>
    <w:tmpl w:val="BE0660E8"/>
    <w:lvl w:ilvl="0" w:tplc="1BF6FA2E">
      <w:start w:val="1"/>
      <w:numFmt w:val="decimal"/>
      <w:lvlText w:val="%1)"/>
      <w:lvlJc w:val="left"/>
      <w:pPr>
        <w:ind w:left="1495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5DC640B6"/>
    <w:multiLevelType w:val="hybridMultilevel"/>
    <w:tmpl w:val="B2F4E6B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F758C5"/>
    <w:multiLevelType w:val="hybridMultilevel"/>
    <w:tmpl w:val="91D8A28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E26196"/>
    <w:multiLevelType w:val="hybridMultilevel"/>
    <w:tmpl w:val="FC4CB97E"/>
    <w:lvl w:ilvl="0" w:tplc="0409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2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8"/>
  </w:num>
  <w:num w:numId="18">
    <w:abstractNumId w:val="7"/>
  </w:num>
  <w:num w:numId="19">
    <w:abstractNumId w:val="5"/>
  </w:num>
  <w:num w:numId="20">
    <w:abstractNumId w:val="4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AE8"/>
    <w:rsid w:val="0000608D"/>
    <w:rsid w:val="000A4DCE"/>
    <w:rsid w:val="00144B3B"/>
    <w:rsid w:val="00166CF3"/>
    <w:rsid w:val="00325C5A"/>
    <w:rsid w:val="00C353FE"/>
    <w:rsid w:val="00CE01AC"/>
    <w:rsid w:val="00DB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AE8"/>
    <w:pPr>
      <w:numPr>
        <w:numId w:val="8"/>
      </w:numPr>
      <w:spacing w:after="200" w:line="276" w:lineRule="auto"/>
      <w:ind w:left="270"/>
    </w:pPr>
    <w:rPr>
      <w:rFonts w:ascii="Times New Roman" w:hAnsi="Times New Roman"/>
      <w:sz w:val="24"/>
      <w:szCs w:val="24"/>
      <w:lang w:val="ro-RO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1AE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1AE8"/>
    <w:pPr>
      <w:keepNext/>
      <w:keepLines/>
      <w:numPr>
        <w:numId w:val="1"/>
      </w:numPr>
      <w:spacing w:before="360" w:after="240" w:line="360" w:lineRule="auto"/>
      <w:jc w:val="center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B1AE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B1AE8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B1AE8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1AE8"/>
    <w:rPr>
      <w:rFonts w:ascii="Cambria" w:hAnsi="Cambria" w:cs="Times New Roman"/>
      <w:b/>
      <w:bCs/>
      <w:color w:val="365F91"/>
      <w:sz w:val="28"/>
      <w:szCs w:val="28"/>
      <w:lang w:val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B1AE8"/>
    <w:rPr>
      <w:rFonts w:ascii="Times New Roman" w:hAnsi="Times New Roman" w:cs="Times New Roman"/>
      <w:b/>
      <w:bCs/>
      <w:color w:val="4F81BD"/>
      <w:sz w:val="26"/>
      <w:szCs w:val="26"/>
      <w:lang w:val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1AE8"/>
    <w:rPr>
      <w:rFonts w:ascii="Cambria" w:hAnsi="Cambria" w:cs="Times New Roman"/>
      <w:color w:val="243F60"/>
      <w:sz w:val="24"/>
      <w:szCs w:val="24"/>
      <w:lang w:val="ro-RO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1AE8"/>
    <w:rPr>
      <w:rFonts w:ascii="Cambria" w:hAnsi="Cambria" w:cs="Times New Roman"/>
      <w:i/>
      <w:iCs/>
      <w:color w:val="243F60"/>
      <w:sz w:val="24"/>
      <w:szCs w:val="24"/>
      <w:lang w:val="ro-RO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B1AE8"/>
    <w:rPr>
      <w:rFonts w:ascii="Cambria" w:hAnsi="Cambria" w:cs="Times New Roman"/>
      <w:color w:val="404040"/>
      <w:sz w:val="20"/>
      <w:szCs w:val="20"/>
      <w:lang w:val="ro-RO"/>
    </w:rPr>
  </w:style>
  <w:style w:type="paragraph" w:customStyle="1" w:styleId="Titlu1">
    <w:name w:val="Titlu1"/>
    <w:link w:val="TitluChar"/>
    <w:uiPriority w:val="99"/>
    <w:rsid w:val="00DB1AE8"/>
    <w:pPr>
      <w:spacing w:after="200" w:line="276" w:lineRule="auto"/>
      <w:jc w:val="center"/>
    </w:pPr>
    <w:rPr>
      <w:rFonts w:ascii="Times New Roman" w:hAnsi="Times New Roman"/>
      <w:b/>
      <w:sz w:val="32"/>
      <w:szCs w:val="24"/>
      <w:lang w:val="ro-RO" w:eastAsia="en-US"/>
    </w:rPr>
  </w:style>
  <w:style w:type="character" w:customStyle="1" w:styleId="TitluChar">
    <w:name w:val="Titlu Char"/>
    <w:basedOn w:val="DefaultParagraphFont"/>
    <w:link w:val="Titlu1"/>
    <w:uiPriority w:val="99"/>
    <w:locked/>
    <w:rsid w:val="00DB1AE8"/>
    <w:rPr>
      <w:rFonts w:ascii="Times New Roman" w:hAnsi="Times New Roman" w:cs="Times New Roman"/>
      <w:b/>
      <w:sz w:val="24"/>
      <w:szCs w:val="24"/>
      <w:lang w:val="ro-RO" w:eastAsia="en-US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DB1AE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DB1AE8"/>
    <w:rPr>
      <w:rFonts w:ascii="Times New Roman" w:hAnsi="Times New Roman" w:cs="Times New Roman"/>
      <w:sz w:val="24"/>
      <w:szCs w:val="24"/>
      <w:lang w:val="ro-RO"/>
    </w:rPr>
  </w:style>
  <w:style w:type="paragraph" w:customStyle="1" w:styleId="ListA">
    <w:name w:val="ListA"/>
    <w:basedOn w:val="ListParagraph"/>
    <w:link w:val="ListAChar"/>
    <w:uiPriority w:val="99"/>
    <w:rsid w:val="00DB1AE8"/>
    <w:pPr>
      <w:numPr>
        <w:numId w:val="3"/>
      </w:numPr>
    </w:pPr>
  </w:style>
  <w:style w:type="character" w:customStyle="1" w:styleId="ListAChar">
    <w:name w:val="ListA Char"/>
    <w:basedOn w:val="ListParagraphChar"/>
    <w:link w:val="ListA"/>
    <w:uiPriority w:val="99"/>
    <w:locked/>
    <w:rsid w:val="00DB1AE8"/>
  </w:style>
  <w:style w:type="paragraph" w:customStyle="1" w:styleId="Subtitlu1">
    <w:name w:val="Subtitlu1"/>
    <w:link w:val="SubtitluChar"/>
    <w:uiPriority w:val="99"/>
    <w:rsid w:val="00DB1AE8"/>
    <w:pPr>
      <w:spacing w:after="200" w:line="276" w:lineRule="auto"/>
      <w:jc w:val="center"/>
    </w:pPr>
    <w:rPr>
      <w:rFonts w:ascii="Times New Roman" w:hAnsi="Times New Roman"/>
      <w:sz w:val="28"/>
      <w:szCs w:val="24"/>
      <w:lang w:val="ro-RO" w:eastAsia="en-US"/>
    </w:rPr>
  </w:style>
  <w:style w:type="character" w:customStyle="1" w:styleId="SubtitluChar">
    <w:name w:val="Subtitlu Char"/>
    <w:basedOn w:val="DefaultParagraphFont"/>
    <w:link w:val="Subtitlu1"/>
    <w:uiPriority w:val="99"/>
    <w:locked/>
    <w:rsid w:val="00DB1AE8"/>
    <w:rPr>
      <w:rFonts w:ascii="Times New Roman" w:hAnsi="Times New Roman" w:cs="Times New Roman"/>
      <w:sz w:val="24"/>
      <w:szCs w:val="24"/>
      <w:lang w:val="ro-RO" w:eastAsia="en-US" w:bidi="ar-SA"/>
    </w:rPr>
  </w:style>
  <w:style w:type="paragraph" w:styleId="FootnoteText">
    <w:name w:val="footnote text"/>
    <w:basedOn w:val="Normal"/>
    <w:link w:val="FootnoteTextChar"/>
    <w:uiPriority w:val="99"/>
    <w:rsid w:val="00DB1A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B1AE8"/>
    <w:rPr>
      <w:rFonts w:ascii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rsid w:val="00DB1AE8"/>
    <w:rPr>
      <w:rFonts w:cs="Times New Roman"/>
      <w:vertAlign w:val="superscript"/>
    </w:rPr>
  </w:style>
  <w:style w:type="paragraph" w:styleId="NoSpacing">
    <w:name w:val="No Spacing"/>
    <w:uiPriority w:val="99"/>
    <w:qFormat/>
    <w:rsid w:val="00DB1AE8"/>
    <w:pPr>
      <w:ind w:left="270" w:hanging="360"/>
    </w:pPr>
    <w:rPr>
      <w:rFonts w:ascii="Times New Roman" w:hAnsi="Times New Roman"/>
      <w:sz w:val="24"/>
      <w:szCs w:val="24"/>
      <w:lang w:val="ro-RO" w:eastAsia="en-US"/>
    </w:rPr>
  </w:style>
  <w:style w:type="paragraph" w:styleId="Header">
    <w:name w:val="header"/>
    <w:basedOn w:val="Normal"/>
    <w:link w:val="HeaderChar"/>
    <w:uiPriority w:val="99"/>
    <w:rsid w:val="00DB1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B1AE8"/>
    <w:rPr>
      <w:rFonts w:ascii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rsid w:val="00DB1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1AE8"/>
    <w:rPr>
      <w:rFonts w:ascii="Times New Roman" w:hAnsi="Times New Roman" w:cs="Times New Roman"/>
      <w:sz w:val="24"/>
      <w:szCs w:val="24"/>
      <w:lang w:val="ro-RO"/>
    </w:rPr>
  </w:style>
  <w:style w:type="paragraph" w:customStyle="1" w:styleId="NoNumbers">
    <w:name w:val="NoNumbers"/>
    <w:basedOn w:val="Normal"/>
    <w:link w:val="NoNumbersChar"/>
    <w:uiPriority w:val="99"/>
    <w:rsid w:val="00DB1AE8"/>
    <w:pPr>
      <w:numPr>
        <w:numId w:val="0"/>
      </w:numPr>
      <w:ind w:left="270" w:hanging="270"/>
    </w:pPr>
  </w:style>
  <w:style w:type="character" w:customStyle="1" w:styleId="NoNumbersChar">
    <w:name w:val="NoNumbers Char"/>
    <w:basedOn w:val="DefaultParagraphFont"/>
    <w:link w:val="NoNumbers"/>
    <w:uiPriority w:val="99"/>
    <w:locked/>
    <w:rsid w:val="00DB1AE8"/>
    <w:rPr>
      <w:rFonts w:ascii="Times New Roman" w:hAnsi="Times New Roman" w:cs="Times New Roman"/>
      <w:sz w:val="24"/>
      <w:szCs w:val="24"/>
      <w:lang w:val="ro-RO"/>
    </w:rPr>
  </w:style>
  <w:style w:type="paragraph" w:customStyle="1" w:styleId="xl65">
    <w:name w:val="xl65"/>
    <w:basedOn w:val="Normal"/>
    <w:uiPriority w:val="99"/>
    <w:rsid w:val="00DB1AE8"/>
    <w:pPr>
      <w:numPr>
        <w:numId w:val="0"/>
      </w:numPr>
      <w:spacing w:before="100" w:beforeAutospacing="1" w:after="100" w:afterAutospacing="1" w:line="240" w:lineRule="auto"/>
      <w:jc w:val="center"/>
    </w:pPr>
    <w:rPr>
      <w:rFonts w:eastAsia="Times New Roman"/>
      <w:lang w:val="en-US"/>
    </w:rPr>
  </w:style>
  <w:style w:type="paragraph" w:customStyle="1" w:styleId="xl66">
    <w:name w:val="xl66"/>
    <w:basedOn w:val="Normal"/>
    <w:uiPriority w:val="99"/>
    <w:rsid w:val="00DB1AE8"/>
    <w:pPr>
      <w:numPr>
        <w:numId w:val="0"/>
      </w:numPr>
      <w:shd w:val="clear" w:color="000000" w:fill="FFFF00"/>
      <w:spacing w:before="100" w:beforeAutospacing="1" w:after="100" w:afterAutospacing="1" w:line="240" w:lineRule="auto"/>
    </w:pPr>
    <w:rPr>
      <w:rFonts w:eastAsia="Times New Roman"/>
      <w:lang w:val="en-US"/>
    </w:rPr>
  </w:style>
  <w:style w:type="paragraph" w:customStyle="1" w:styleId="xl67">
    <w:name w:val="xl67"/>
    <w:basedOn w:val="Normal"/>
    <w:uiPriority w:val="99"/>
    <w:rsid w:val="00DB1AE8"/>
    <w:pPr>
      <w:numPr>
        <w:numId w:val="0"/>
      </w:numPr>
      <w:spacing w:before="100" w:beforeAutospacing="1" w:after="100" w:afterAutospacing="1" w:line="240" w:lineRule="auto"/>
    </w:pPr>
    <w:rPr>
      <w:rFonts w:eastAsia="Times New Roman"/>
      <w:b/>
      <w:bCs/>
      <w:i/>
      <w:iCs/>
      <w:lang w:val="en-US"/>
    </w:rPr>
  </w:style>
  <w:style w:type="paragraph" w:customStyle="1" w:styleId="xl68">
    <w:name w:val="xl68"/>
    <w:basedOn w:val="Normal"/>
    <w:uiPriority w:val="99"/>
    <w:rsid w:val="00DB1AE8"/>
    <w:pPr>
      <w:numPr>
        <w:numId w:val="0"/>
      </w:numPr>
      <w:spacing w:before="100" w:beforeAutospacing="1" w:after="100" w:afterAutospacing="1" w:line="240" w:lineRule="auto"/>
    </w:pPr>
    <w:rPr>
      <w:rFonts w:eastAsia="Times New Roman"/>
      <w:lang w:val="en-US"/>
    </w:rPr>
  </w:style>
  <w:style w:type="paragraph" w:customStyle="1" w:styleId="xl69">
    <w:name w:val="xl69"/>
    <w:basedOn w:val="Normal"/>
    <w:uiPriority w:val="99"/>
    <w:rsid w:val="00DB1AE8"/>
    <w:pPr>
      <w:numPr>
        <w:numId w:val="0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6"/>
      <w:szCs w:val="16"/>
      <w:lang w:val="en-US"/>
    </w:rPr>
  </w:style>
  <w:style w:type="paragraph" w:customStyle="1" w:styleId="xl70">
    <w:name w:val="xl70"/>
    <w:basedOn w:val="Normal"/>
    <w:uiPriority w:val="99"/>
    <w:rsid w:val="00DB1AE8"/>
    <w:pPr>
      <w:numPr>
        <w:numId w:val="0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/>
      <w:b/>
      <w:bCs/>
      <w:i/>
      <w:iCs/>
      <w:sz w:val="16"/>
      <w:szCs w:val="16"/>
      <w:lang w:val="en-US"/>
    </w:rPr>
  </w:style>
  <w:style w:type="paragraph" w:customStyle="1" w:styleId="xl71">
    <w:name w:val="xl71"/>
    <w:basedOn w:val="Normal"/>
    <w:uiPriority w:val="99"/>
    <w:rsid w:val="00DB1AE8"/>
    <w:pPr>
      <w:numPr>
        <w:numId w:val="0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en-US"/>
    </w:rPr>
  </w:style>
  <w:style w:type="paragraph" w:customStyle="1" w:styleId="xl72">
    <w:name w:val="xl72"/>
    <w:basedOn w:val="Normal"/>
    <w:uiPriority w:val="99"/>
    <w:rsid w:val="00DB1AE8"/>
    <w:pPr>
      <w:numPr>
        <w:numId w:val="0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en-US"/>
    </w:rPr>
  </w:style>
  <w:style w:type="paragraph" w:customStyle="1" w:styleId="xl73">
    <w:name w:val="xl73"/>
    <w:basedOn w:val="Normal"/>
    <w:uiPriority w:val="99"/>
    <w:rsid w:val="00DB1AE8"/>
    <w:pPr>
      <w:numPr>
        <w:numId w:val="0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val="en-US"/>
    </w:rPr>
  </w:style>
  <w:style w:type="paragraph" w:customStyle="1" w:styleId="xl74">
    <w:name w:val="xl74"/>
    <w:basedOn w:val="Normal"/>
    <w:uiPriority w:val="99"/>
    <w:rsid w:val="00DB1AE8"/>
    <w:pPr>
      <w:numPr>
        <w:numId w:val="0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en-US"/>
    </w:rPr>
  </w:style>
  <w:style w:type="paragraph" w:customStyle="1" w:styleId="xl75">
    <w:name w:val="xl75"/>
    <w:basedOn w:val="Normal"/>
    <w:uiPriority w:val="99"/>
    <w:rsid w:val="00DB1AE8"/>
    <w:pPr>
      <w:numPr>
        <w:numId w:val="0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6"/>
      <w:szCs w:val="16"/>
      <w:lang w:val="en-US"/>
    </w:rPr>
  </w:style>
  <w:style w:type="paragraph" w:customStyle="1" w:styleId="xl76">
    <w:name w:val="xl76"/>
    <w:basedOn w:val="Normal"/>
    <w:uiPriority w:val="99"/>
    <w:rsid w:val="00DB1AE8"/>
    <w:pPr>
      <w:numPr>
        <w:numId w:val="0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i/>
      <w:iCs/>
      <w:sz w:val="16"/>
      <w:szCs w:val="16"/>
      <w:lang w:val="en-US"/>
    </w:rPr>
  </w:style>
  <w:style w:type="paragraph" w:customStyle="1" w:styleId="xl77">
    <w:name w:val="xl77"/>
    <w:basedOn w:val="Normal"/>
    <w:uiPriority w:val="99"/>
    <w:rsid w:val="00DB1AE8"/>
    <w:pPr>
      <w:numPr>
        <w:numId w:val="0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en-US"/>
    </w:rPr>
  </w:style>
  <w:style w:type="paragraph" w:customStyle="1" w:styleId="xl78">
    <w:name w:val="xl78"/>
    <w:basedOn w:val="Normal"/>
    <w:uiPriority w:val="99"/>
    <w:rsid w:val="00DB1AE8"/>
    <w:pPr>
      <w:numPr>
        <w:numId w:val="0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lang w:val="en-US"/>
    </w:rPr>
  </w:style>
  <w:style w:type="paragraph" w:customStyle="1" w:styleId="xl79">
    <w:name w:val="xl79"/>
    <w:basedOn w:val="Normal"/>
    <w:uiPriority w:val="99"/>
    <w:rsid w:val="00DB1AE8"/>
    <w:pPr>
      <w:numPr>
        <w:numId w:val="0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i/>
      <w:iCs/>
      <w:lang w:val="en-US"/>
    </w:rPr>
  </w:style>
  <w:style w:type="paragraph" w:customStyle="1" w:styleId="xl80">
    <w:name w:val="xl80"/>
    <w:basedOn w:val="Normal"/>
    <w:uiPriority w:val="99"/>
    <w:rsid w:val="00DB1AE8"/>
    <w:pPr>
      <w:numPr>
        <w:numId w:val="0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val="en-US"/>
    </w:rPr>
  </w:style>
  <w:style w:type="paragraph" w:customStyle="1" w:styleId="xl81">
    <w:name w:val="xl81"/>
    <w:basedOn w:val="Normal"/>
    <w:uiPriority w:val="99"/>
    <w:rsid w:val="00DB1AE8"/>
    <w:pPr>
      <w:numPr>
        <w:numId w:val="0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82">
    <w:name w:val="xl82"/>
    <w:basedOn w:val="Normal"/>
    <w:uiPriority w:val="99"/>
    <w:rsid w:val="00DB1AE8"/>
    <w:pPr>
      <w:numPr>
        <w:numId w:val="0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83">
    <w:name w:val="xl83"/>
    <w:basedOn w:val="Normal"/>
    <w:uiPriority w:val="99"/>
    <w:rsid w:val="00DB1AE8"/>
    <w:pPr>
      <w:numPr>
        <w:numId w:val="0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i/>
      <w:iCs/>
      <w:sz w:val="20"/>
      <w:szCs w:val="20"/>
      <w:lang w:val="en-US"/>
    </w:rPr>
  </w:style>
  <w:style w:type="paragraph" w:customStyle="1" w:styleId="xl84">
    <w:name w:val="xl84"/>
    <w:basedOn w:val="Normal"/>
    <w:uiPriority w:val="99"/>
    <w:rsid w:val="00DB1AE8"/>
    <w:pPr>
      <w:numPr>
        <w:numId w:val="0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85">
    <w:name w:val="xl85"/>
    <w:basedOn w:val="Normal"/>
    <w:uiPriority w:val="99"/>
    <w:rsid w:val="00DB1AE8"/>
    <w:pPr>
      <w:numPr>
        <w:numId w:val="0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i/>
      <w:iCs/>
      <w:lang w:val="en-US"/>
    </w:rPr>
  </w:style>
  <w:style w:type="paragraph" w:customStyle="1" w:styleId="xl86">
    <w:name w:val="xl86"/>
    <w:basedOn w:val="Normal"/>
    <w:uiPriority w:val="99"/>
    <w:rsid w:val="00DB1AE8"/>
    <w:pPr>
      <w:numPr>
        <w:numId w:val="0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val="en-US"/>
    </w:rPr>
  </w:style>
  <w:style w:type="paragraph" w:customStyle="1" w:styleId="xl87">
    <w:name w:val="xl87"/>
    <w:basedOn w:val="Normal"/>
    <w:uiPriority w:val="99"/>
    <w:rsid w:val="00DB1AE8"/>
    <w:pPr>
      <w:numPr>
        <w:numId w:val="0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val="en-US"/>
    </w:rPr>
  </w:style>
  <w:style w:type="paragraph" w:customStyle="1" w:styleId="xl88">
    <w:name w:val="xl88"/>
    <w:basedOn w:val="Normal"/>
    <w:uiPriority w:val="99"/>
    <w:rsid w:val="00DB1AE8"/>
    <w:pPr>
      <w:numPr>
        <w:numId w:val="0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val="en-US"/>
    </w:rPr>
  </w:style>
  <w:style w:type="paragraph" w:customStyle="1" w:styleId="xl89">
    <w:name w:val="xl89"/>
    <w:basedOn w:val="Normal"/>
    <w:uiPriority w:val="99"/>
    <w:rsid w:val="00DB1AE8"/>
    <w:pPr>
      <w:numPr>
        <w:numId w:val="0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Times New Roman"/>
      <w:lang w:val="en-US"/>
    </w:rPr>
  </w:style>
  <w:style w:type="paragraph" w:customStyle="1" w:styleId="xl90">
    <w:name w:val="xl90"/>
    <w:basedOn w:val="Normal"/>
    <w:uiPriority w:val="99"/>
    <w:rsid w:val="00DB1AE8"/>
    <w:pPr>
      <w:numPr>
        <w:numId w:val="0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91">
    <w:name w:val="xl91"/>
    <w:basedOn w:val="Normal"/>
    <w:uiPriority w:val="99"/>
    <w:rsid w:val="00DB1AE8"/>
    <w:pPr>
      <w:numPr>
        <w:numId w:val="0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/>
      <w:lang w:val="en-US"/>
    </w:rPr>
  </w:style>
  <w:style w:type="paragraph" w:customStyle="1" w:styleId="xl92">
    <w:name w:val="xl92"/>
    <w:basedOn w:val="Normal"/>
    <w:uiPriority w:val="99"/>
    <w:rsid w:val="00DB1AE8"/>
    <w:pPr>
      <w:numPr>
        <w:numId w:val="0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93">
    <w:name w:val="xl93"/>
    <w:basedOn w:val="Normal"/>
    <w:uiPriority w:val="99"/>
    <w:rsid w:val="00DB1AE8"/>
    <w:pPr>
      <w:numPr>
        <w:numId w:val="0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94">
    <w:name w:val="xl94"/>
    <w:basedOn w:val="Normal"/>
    <w:uiPriority w:val="99"/>
    <w:rsid w:val="00DB1AE8"/>
    <w:pPr>
      <w:numPr>
        <w:numId w:val="0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lang w:val="en-US"/>
    </w:rPr>
  </w:style>
  <w:style w:type="paragraph" w:customStyle="1" w:styleId="xl95">
    <w:name w:val="xl95"/>
    <w:basedOn w:val="Normal"/>
    <w:uiPriority w:val="99"/>
    <w:rsid w:val="00DB1AE8"/>
    <w:pPr>
      <w:numPr>
        <w:numId w:val="0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val="en-US"/>
    </w:rPr>
  </w:style>
  <w:style w:type="paragraph" w:customStyle="1" w:styleId="xl96">
    <w:name w:val="xl96"/>
    <w:basedOn w:val="Normal"/>
    <w:uiPriority w:val="99"/>
    <w:rsid w:val="00DB1AE8"/>
    <w:pPr>
      <w:numPr>
        <w:numId w:val="0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b/>
      <w:bCs/>
      <w:i/>
      <w:iCs/>
      <w:sz w:val="20"/>
      <w:szCs w:val="20"/>
      <w:lang w:val="en-US"/>
    </w:rPr>
  </w:style>
  <w:style w:type="paragraph" w:customStyle="1" w:styleId="xl97">
    <w:name w:val="xl97"/>
    <w:basedOn w:val="Normal"/>
    <w:uiPriority w:val="99"/>
    <w:rsid w:val="00DB1AE8"/>
    <w:pPr>
      <w:numPr>
        <w:numId w:val="0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98">
    <w:name w:val="xl98"/>
    <w:basedOn w:val="Normal"/>
    <w:uiPriority w:val="99"/>
    <w:rsid w:val="00DB1AE8"/>
    <w:pPr>
      <w:numPr>
        <w:numId w:val="0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i/>
      <w:iCs/>
      <w:sz w:val="20"/>
      <w:szCs w:val="20"/>
      <w:lang w:val="en-US"/>
    </w:rPr>
  </w:style>
  <w:style w:type="paragraph" w:customStyle="1" w:styleId="xl99">
    <w:name w:val="xl99"/>
    <w:basedOn w:val="Normal"/>
    <w:uiPriority w:val="99"/>
    <w:rsid w:val="00DB1AE8"/>
    <w:pPr>
      <w:numPr>
        <w:numId w:val="0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00">
    <w:name w:val="xl100"/>
    <w:basedOn w:val="Normal"/>
    <w:uiPriority w:val="99"/>
    <w:rsid w:val="00DB1AE8"/>
    <w:pPr>
      <w:numPr>
        <w:numId w:val="0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val="en-US"/>
    </w:rPr>
  </w:style>
  <w:style w:type="paragraph" w:customStyle="1" w:styleId="xl101">
    <w:name w:val="xl101"/>
    <w:basedOn w:val="Normal"/>
    <w:uiPriority w:val="99"/>
    <w:rsid w:val="00DB1AE8"/>
    <w:pPr>
      <w:numPr>
        <w:numId w:val="0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u w:val="single"/>
      <w:lang w:val="en-US"/>
    </w:rPr>
  </w:style>
  <w:style w:type="paragraph" w:customStyle="1" w:styleId="xl102">
    <w:name w:val="xl102"/>
    <w:basedOn w:val="Normal"/>
    <w:uiPriority w:val="99"/>
    <w:rsid w:val="00DB1AE8"/>
    <w:pPr>
      <w:numPr>
        <w:numId w:val="0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DB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1AE8"/>
    <w:rPr>
      <w:rFonts w:ascii="Tahoma" w:hAnsi="Tahoma" w:cs="Tahoma"/>
      <w:sz w:val="16"/>
      <w:szCs w:val="16"/>
      <w:lang w:val="ro-RO"/>
    </w:rPr>
  </w:style>
  <w:style w:type="character" w:styleId="CommentReference">
    <w:name w:val="annotation reference"/>
    <w:basedOn w:val="DefaultParagraphFont"/>
    <w:uiPriority w:val="99"/>
    <w:semiHidden/>
    <w:rsid w:val="00DB1AE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1A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B1AE8"/>
    <w:rPr>
      <w:rFonts w:ascii="Times New Roman" w:hAnsi="Times New Roman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1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B1AE8"/>
    <w:rPr>
      <w:b/>
      <w:bCs/>
    </w:rPr>
  </w:style>
  <w:style w:type="paragraph" w:styleId="Revision">
    <w:name w:val="Revision"/>
    <w:hidden/>
    <w:uiPriority w:val="99"/>
    <w:semiHidden/>
    <w:rsid w:val="00DB1AE8"/>
    <w:rPr>
      <w:rFonts w:ascii="Times New Roman" w:hAnsi="Times New Roman"/>
      <w:sz w:val="24"/>
      <w:szCs w:val="24"/>
      <w:lang w:val="ro-RO" w:eastAsia="en-US"/>
    </w:rPr>
  </w:style>
  <w:style w:type="table" w:styleId="TableGrid">
    <w:name w:val="Table Grid"/>
    <w:basedOn w:val="TableNormal"/>
    <w:uiPriority w:val="99"/>
    <w:rsid w:val="00DB1AE8"/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987</Words>
  <Characters>5627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User</cp:lastModifiedBy>
  <cp:revision>2</cp:revision>
  <dcterms:created xsi:type="dcterms:W3CDTF">2015-06-26T08:24:00Z</dcterms:created>
  <dcterms:modified xsi:type="dcterms:W3CDTF">2015-07-13T12:11:00Z</dcterms:modified>
</cp:coreProperties>
</file>