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6E" w:rsidRPr="0098186F" w:rsidRDefault="00176D6E" w:rsidP="00176D6E">
      <w:pPr>
        <w:spacing w:after="0" w:line="240" w:lineRule="auto"/>
        <w:ind w:left="4956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 xml:space="preserve">Anexa nr.4 </w:t>
      </w:r>
    </w:p>
    <w:p w:rsidR="00176D6E" w:rsidRPr="0098186F" w:rsidRDefault="00176D6E" w:rsidP="00176D6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la Hotărîrea Guvernului nr.489</w:t>
      </w:r>
    </w:p>
    <w:p w:rsidR="00176D6E" w:rsidRPr="0098186F" w:rsidRDefault="00176D6E" w:rsidP="00176D6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din 10 august 2015 </w:t>
      </w:r>
    </w:p>
    <w:p w:rsidR="00176D6E" w:rsidRPr="0098186F" w:rsidRDefault="00176D6E" w:rsidP="00176D6E">
      <w:pPr>
        <w:spacing w:after="0" w:line="240" w:lineRule="auto"/>
        <w:ind w:left="4956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</w:p>
    <w:p w:rsidR="00176D6E" w:rsidRPr="0098186F" w:rsidRDefault="00176D6E" w:rsidP="00176D6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 xml:space="preserve">APROB </w:t>
      </w:r>
    </w:p>
    <w:p w:rsidR="00176D6E" w:rsidRPr="0098186F" w:rsidRDefault="00176D6E" w:rsidP="00176D6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 xml:space="preserve">Primarul (viceprimarul) </w:t>
      </w:r>
    </w:p>
    <w:p w:rsidR="00176D6E" w:rsidRPr="0098186F" w:rsidRDefault="00176D6E" w:rsidP="00176D6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 xml:space="preserve">oraşului (municipiului) ______________________________ </w:t>
      </w:r>
    </w:p>
    <w:p w:rsidR="00176D6E" w:rsidRPr="0098186F" w:rsidRDefault="00176D6E" w:rsidP="00176D6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> </w:t>
      </w:r>
    </w:p>
    <w:p w:rsidR="00176D6E" w:rsidRPr="0098186F" w:rsidRDefault="00176D6E" w:rsidP="00176D6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> </w:t>
      </w:r>
    </w:p>
    <w:p w:rsidR="00176D6E" w:rsidRPr="0098186F" w:rsidRDefault="00176D6E" w:rsidP="00176D6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  <w:t>INFORMAŢIA</w:t>
      </w:r>
    </w:p>
    <w:p w:rsidR="00176D6E" w:rsidRPr="0098186F" w:rsidRDefault="00176D6E" w:rsidP="00176D6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  <w:t>privind pregătirea întreprinderilor prestatoare de servicii de alimentare cu apă şi de canalizare din ________________, r-nul (municipiul, oraşul) _____________________________________, pentru funcţionare în perioada de toamnă-iarnă 2015-2016</w:t>
      </w:r>
    </w:p>
    <w:p w:rsidR="00176D6E" w:rsidRPr="0098186F" w:rsidRDefault="00176D6E" w:rsidP="00176D6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> </w:t>
      </w:r>
    </w:p>
    <w:p w:rsidR="00176D6E" w:rsidRPr="0098186F" w:rsidRDefault="00176D6E" w:rsidP="00176D6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 xml:space="preserve">Se prezintă o dată la 2 luni, pînă la data de 20 a lunii respective (august, octombrie, decembrie 2015). </w:t>
      </w:r>
    </w:p>
    <w:p w:rsidR="00176D6E" w:rsidRPr="0098186F" w:rsidRDefault="00176D6E" w:rsidP="00176D6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> </w:t>
      </w:r>
    </w:p>
    <w:p w:rsidR="00176D6E" w:rsidRPr="0098186F" w:rsidRDefault="00176D6E" w:rsidP="00176D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98186F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(cumulativ)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2"/>
        <w:gridCol w:w="2178"/>
        <w:gridCol w:w="897"/>
        <w:gridCol w:w="605"/>
        <w:gridCol w:w="780"/>
        <w:gridCol w:w="739"/>
        <w:gridCol w:w="1045"/>
        <w:gridCol w:w="918"/>
        <w:gridCol w:w="800"/>
        <w:gridCol w:w="800"/>
        <w:gridCol w:w="1262"/>
      </w:tblGrid>
      <w:tr w:rsidR="00176D6E" w:rsidRPr="0098186F" w:rsidTr="0054137E">
        <w:trPr>
          <w:jc w:val="center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Nr. 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d/o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Denumirea lucrărilor şi acţiunilor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Unitatea 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 xml:space="preserve">de 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măsură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Lucrările 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preconizate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Lucrările executate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Sursele de finanţare</w:t>
            </w: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volu-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mul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costul 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(mii 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volu-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mul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costul 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(mii 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bugetul 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de stat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bugetul 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raional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bugetul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local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Î.M. „Apă-Canal”</w:t>
            </w: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11</w:t>
            </w: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gridSpan w:val="1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br/>
              <w:t>I. Sistemele de alimentare cu apă</w:t>
            </w: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lang w:val="ro-RO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Reparaţia: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reţelelor exterioare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fîntînilor de control şi revizie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unităţi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staţiilor de pompare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unităţi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staţiilor de tratare a apei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unităţi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utilajului tehnologic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unităţi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gridSpan w:val="1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br/>
              <w:t>II. Sistemele de canalizare</w:t>
            </w: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lang w:val="ro-RO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Reparaţia: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reţelelor exterioare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staţiilor de epurare a apelor uzate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unităţi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staţiilor de pompare a apelor uzate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unităţi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utilajului tehnologic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unităţi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fîntînilor de control şi revizie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unităţi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gridSpan w:val="1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br/>
              <w:t>III. Situaţia economico-financiară</w:t>
            </w:r>
          </w:p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Datorii debitoare, mii lei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Datorii creditoare, mii lei</w:t>
            </w:r>
          </w:p>
        </w:tc>
      </w:tr>
      <w:tr w:rsidR="00176D6E" w:rsidRPr="0098186F" w:rsidTr="0054137E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Nr. 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Inclusiv istorice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Nr. 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d/o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Inclusiv istorice</w:t>
            </w: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Total, inclusiv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Total, inclusiv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Bugetul de stat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Energia electrică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Bugetele 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Bugetul de stat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Populaţia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Bugetele 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Agenţii economici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Bugetul asigurărilor sociale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lang w:val="ro-RO" w:eastAsia="ru-RU"/>
              </w:rPr>
              <w:t>Salarizarea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76D6E" w:rsidRPr="0098186F" w:rsidTr="0054137E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 xml:space="preserve">Şef al întreprinderii </w:t>
            </w:r>
          </w:p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lang w:val="ro-RO" w:eastAsia="ru-RU"/>
              </w:rPr>
              <w:t>Contabil-şef</w:t>
            </w:r>
          </w:p>
        </w:tc>
        <w:tc>
          <w:tcPr>
            <w:tcW w:w="0" w:type="auto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___________________________________ </w:t>
            </w:r>
          </w:p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(semnătura) </w:t>
            </w:r>
          </w:p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lang w:val="ro-RO" w:eastAsia="ru-RU"/>
              </w:rPr>
              <w:t> </w:t>
            </w:r>
          </w:p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lang w:val="ro-RO" w:eastAsia="ru-RU"/>
              </w:rPr>
              <w:t xml:space="preserve">___________________________________ </w:t>
            </w:r>
          </w:p>
          <w:p w:rsidR="00176D6E" w:rsidRPr="0098186F" w:rsidRDefault="00176D6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lang w:val="ro-RO" w:eastAsia="ru-RU"/>
              </w:rPr>
              <w:t>(semnătura)</w:t>
            </w:r>
          </w:p>
        </w:tc>
      </w:tr>
    </w:tbl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2"/>
    <w:rsid w:val="000362F2"/>
    <w:rsid w:val="0017420B"/>
    <w:rsid w:val="00176D6E"/>
    <w:rsid w:val="0045434C"/>
    <w:rsid w:val="005B1E62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>diakov.net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2015-08-14T12:15:00Z</dcterms:created>
  <dcterms:modified xsi:type="dcterms:W3CDTF">2015-08-14T12:15:00Z</dcterms:modified>
</cp:coreProperties>
</file>