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4A" w:rsidRPr="00B3428E" w:rsidRDefault="00155C4A" w:rsidP="00747658">
      <w:pPr>
        <w:ind w:left="9217" w:firstLine="0"/>
        <w:jc w:val="right"/>
        <w:rPr>
          <w:sz w:val="24"/>
          <w:szCs w:val="24"/>
        </w:rPr>
      </w:pPr>
      <w:r w:rsidRPr="00B3428E">
        <w:rPr>
          <w:sz w:val="24"/>
          <w:szCs w:val="24"/>
        </w:rPr>
        <w:t xml:space="preserve">                  Приложение  </w:t>
      </w:r>
    </w:p>
    <w:p w:rsidR="00155C4A" w:rsidRPr="00B3428E" w:rsidRDefault="00155C4A" w:rsidP="00747658">
      <w:pPr>
        <w:ind w:left="9217" w:firstLine="0"/>
        <w:jc w:val="right"/>
        <w:rPr>
          <w:sz w:val="24"/>
          <w:szCs w:val="24"/>
        </w:rPr>
      </w:pPr>
      <w:r w:rsidRPr="00B3428E">
        <w:rPr>
          <w:sz w:val="24"/>
          <w:szCs w:val="24"/>
        </w:rPr>
        <w:t xml:space="preserve">к Национальной программе кибербезопасности </w:t>
      </w:r>
    </w:p>
    <w:p w:rsidR="00155C4A" w:rsidRPr="00B3428E" w:rsidRDefault="00155C4A" w:rsidP="00747658">
      <w:pPr>
        <w:ind w:left="9217" w:firstLine="0"/>
        <w:jc w:val="right"/>
        <w:rPr>
          <w:sz w:val="24"/>
          <w:szCs w:val="24"/>
        </w:rPr>
      </w:pPr>
      <w:r w:rsidRPr="00B3428E">
        <w:rPr>
          <w:sz w:val="24"/>
          <w:szCs w:val="24"/>
        </w:rPr>
        <w:t>Республики Молдова</w:t>
      </w:r>
      <w:r w:rsidRPr="00B3428E">
        <w:rPr>
          <w:b/>
          <w:sz w:val="24"/>
          <w:szCs w:val="24"/>
        </w:rPr>
        <w:t xml:space="preserve"> </w:t>
      </w:r>
      <w:r w:rsidRPr="00B3428E">
        <w:rPr>
          <w:sz w:val="24"/>
          <w:szCs w:val="24"/>
        </w:rPr>
        <w:t>на 2016-2020 год</w:t>
      </w:r>
      <w:r w:rsidR="00FC2A9A">
        <w:rPr>
          <w:sz w:val="24"/>
          <w:szCs w:val="24"/>
        </w:rPr>
        <w:t>ы</w:t>
      </w:r>
    </w:p>
    <w:p w:rsidR="00155C4A" w:rsidRPr="00B3428E" w:rsidRDefault="00155C4A" w:rsidP="00155C4A">
      <w:pPr>
        <w:jc w:val="right"/>
        <w:rPr>
          <w:bCs/>
        </w:rPr>
      </w:pPr>
      <w:r w:rsidRPr="00B3428E">
        <w:t xml:space="preserve">    </w:t>
      </w:r>
    </w:p>
    <w:p w:rsidR="00FC2A9A" w:rsidRDefault="00FC2A9A" w:rsidP="00155C4A">
      <w:pPr>
        <w:ind w:firstLine="0"/>
        <w:jc w:val="center"/>
        <w:rPr>
          <w:b/>
          <w:sz w:val="24"/>
          <w:szCs w:val="24"/>
        </w:rPr>
      </w:pPr>
      <w:r w:rsidRPr="00B3428E">
        <w:rPr>
          <w:b/>
          <w:sz w:val="24"/>
          <w:szCs w:val="24"/>
        </w:rPr>
        <w:t xml:space="preserve">ПЛАН ДЕЙСТВИЙ </w:t>
      </w:r>
    </w:p>
    <w:p w:rsidR="00155C4A" w:rsidRPr="00B3428E" w:rsidRDefault="00155C4A" w:rsidP="00155C4A">
      <w:pPr>
        <w:ind w:firstLine="0"/>
        <w:jc w:val="center"/>
        <w:rPr>
          <w:b/>
          <w:sz w:val="24"/>
          <w:szCs w:val="24"/>
        </w:rPr>
      </w:pPr>
      <w:r w:rsidRPr="00B3428E">
        <w:rPr>
          <w:b/>
          <w:sz w:val="24"/>
          <w:szCs w:val="24"/>
        </w:rPr>
        <w:t xml:space="preserve">по </w:t>
      </w:r>
      <w:r w:rsidR="00C3634C">
        <w:rPr>
          <w:b/>
          <w:sz w:val="24"/>
          <w:szCs w:val="24"/>
        </w:rPr>
        <w:t>внедрению</w:t>
      </w:r>
      <w:r w:rsidR="00FC2A9A">
        <w:rPr>
          <w:b/>
          <w:sz w:val="24"/>
          <w:szCs w:val="24"/>
        </w:rPr>
        <w:t xml:space="preserve"> </w:t>
      </w:r>
      <w:r w:rsidRPr="00B3428E">
        <w:rPr>
          <w:b/>
          <w:sz w:val="24"/>
          <w:szCs w:val="24"/>
        </w:rPr>
        <w:t xml:space="preserve">Национальной программы кибербезопасности Республики Молдова                           </w:t>
      </w:r>
    </w:p>
    <w:p w:rsidR="00155C4A" w:rsidRPr="00B3428E" w:rsidRDefault="00155C4A" w:rsidP="00747658">
      <w:pPr>
        <w:ind w:hanging="90"/>
        <w:jc w:val="center"/>
        <w:rPr>
          <w:b/>
          <w:sz w:val="24"/>
          <w:szCs w:val="24"/>
        </w:rPr>
      </w:pPr>
      <w:r w:rsidRPr="00B3428E">
        <w:rPr>
          <w:b/>
          <w:sz w:val="24"/>
          <w:szCs w:val="24"/>
        </w:rPr>
        <w:t xml:space="preserve"> на 2016-2020 г</w:t>
      </w:r>
      <w:bookmarkStart w:id="0" w:name="_GoBack"/>
      <w:bookmarkEnd w:id="0"/>
      <w:r w:rsidRPr="00B3428E">
        <w:rPr>
          <w:b/>
          <w:sz w:val="24"/>
          <w:szCs w:val="24"/>
        </w:rPr>
        <w:t>од</w:t>
      </w:r>
      <w:r w:rsidR="00C3634C">
        <w:rPr>
          <w:b/>
          <w:sz w:val="24"/>
          <w:szCs w:val="24"/>
        </w:rPr>
        <w:t>ы</w:t>
      </w:r>
    </w:p>
    <w:p w:rsidR="00155C4A" w:rsidRPr="00B3428E" w:rsidRDefault="00155C4A" w:rsidP="00FC2A9A">
      <w:pPr>
        <w:pStyle w:val="a3"/>
        <w:spacing w:after="0" w:line="240" w:lineRule="auto"/>
        <w:ind w:left="0"/>
        <w:jc w:val="both"/>
        <w:rPr>
          <w:vanish/>
        </w:rPr>
      </w:pPr>
      <w:r w:rsidRPr="00B3428E">
        <w:rPr>
          <w:rFonts w:ascii="Times New Roman" w:hAnsi="Times New Roman"/>
          <w:sz w:val="28"/>
          <w:szCs w:val="28"/>
        </w:rPr>
        <w:t xml:space="preserve"> </w:t>
      </w:r>
    </w:p>
    <w:p w:rsidR="00FC2A9A" w:rsidRDefault="00FC2A9A"/>
    <w:p w:rsidR="00FC2A9A" w:rsidRDefault="00FC2A9A"/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2126"/>
        <w:gridCol w:w="1559"/>
        <w:gridCol w:w="2410"/>
        <w:gridCol w:w="3260"/>
      </w:tblGrid>
      <w:tr w:rsidR="00FC2A9A" w:rsidRPr="00B3428E" w:rsidTr="00FC2A9A">
        <w:tc>
          <w:tcPr>
            <w:tcW w:w="709" w:type="dxa"/>
            <w:shd w:val="clear" w:color="auto" w:fill="auto"/>
          </w:tcPr>
          <w:p w:rsidR="00FC2A9A" w:rsidRPr="00B3428E" w:rsidRDefault="00FC2A9A" w:rsidP="00155C4A">
            <w:pPr>
              <w:ind w:firstLine="0"/>
            </w:pPr>
            <w:r w:rsidRPr="00B3428E">
              <w:rPr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FC2A9A" w:rsidRPr="00B3428E" w:rsidRDefault="00FC2A9A" w:rsidP="001F54E3">
            <w:pPr>
              <w:spacing w:after="120"/>
              <w:ind w:firstLine="0"/>
              <w:jc w:val="center"/>
            </w:pPr>
            <w:r w:rsidRPr="00B3428E">
              <w:rPr>
                <w:b/>
              </w:rPr>
              <w:t>Действие</w:t>
            </w:r>
          </w:p>
        </w:tc>
        <w:tc>
          <w:tcPr>
            <w:tcW w:w="1985" w:type="dxa"/>
            <w:shd w:val="clear" w:color="auto" w:fill="auto"/>
          </w:tcPr>
          <w:p w:rsidR="00FC2A9A" w:rsidRPr="00B3428E" w:rsidRDefault="00FC2A9A" w:rsidP="001F54E3">
            <w:pPr>
              <w:ind w:firstLine="0"/>
              <w:jc w:val="center"/>
            </w:pPr>
            <w:r w:rsidRPr="00B3428E">
              <w:rPr>
                <w:b/>
              </w:rPr>
              <w:t>Ответственные учреждения</w:t>
            </w:r>
          </w:p>
        </w:tc>
        <w:tc>
          <w:tcPr>
            <w:tcW w:w="2126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left"/>
            </w:pPr>
            <w:r w:rsidRPr="00B3428E">
              <w:rPr>
                <w:b/>
              </w:rPr>
              <w:t>Партнеры</w:t>
            </w:r>
          </w:p>
        </w:tc>
        <w:tc>
          <w:tcPr>
            <w:tcW w:w="1559" w:type="dxa"/>
            <w:shd w:val="clear" w:color="auto" w:fill="auto"/>
          </w:tcPr>
          <w:p w:rsidR="00FC2A9A" w:rsidRPr="00B3428E" w:rsidRDefault="00FC2A9A" w:rsidP="00C3634C">
            <w:pPr>
              <w:ind w:firstLine="0"/>
              <w:jc w:val="center"/>
            </w:pPr>
            <w:r w:rsidRPr="00B3428E">
              <w:rPr>
                <w:b/>
              </w:rPr>
              <w:t xml:space="preserve">Срок и/или период </w:t>
            </w:r>
            <w:r w:rsidR="00C3634C">
              <w:rPr>
                <w:b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left"/>
            </w:pPr>
            <w:r w:rsidRPr="00B3428E">
              <w:rPr>
                <w:b/>
              </w:rPr>
              <w:t>Показатель результата</w:t>
            </w:r>
          </w:p>
        </w:tc>
        <w:tc>
          <w:tcPr>
            <w:tcW w:w="3260" w:type="dxa"/>
            <w:shd w:val="clear" w:color="auto" w:fill="auto"/>
          </w:tcPr>
          <w:p w:rsidR="00FC2A9A" w:rsidRPr="00B3428E" w:rsidRDefault="00FC2A9A" w:rsidP="00C3634C">
            <w:pPr>
              <w:ind w:firstLine="0"/>
              <w:jc w:val="center"/>
            </w:pPr>
            <w:r w:rsidRPr="00B3428E">
              <w:rPr>
                <w:b/>
              </w:rPr>
              <w:t xml:space="preserve">Источники финансирования, </w:t>
            </w:r>
            <w:r w:rsidR="00C3634C">
              <w:rPr>
                <w:b/>
              </w:rPr>
              <w:t>оценочная стоимость</w:t>
            </w:r>
            <w:r w:rsidRPr="00B3428E">
              <w:rPr>
                <w:b/>
              </w:rPr>
              <w:t xml:space="preserve"> ле</w:t>
            </w:r>
            <w:r w:rsidR="00C3634C">
              <w:rPr>
                <w:b/>
              </w:rPr>
              <w:t>ев</w:t>
            </w:r>
          </w:p>
        </w:tc>
      </w:tr>
    </w:tbl>
    <w:p w:rsidR="00FC2A9A" w:rsidRPr="00FC2A9A" w:rsidRDefault="00FC2A9A">
      <w:pPr>
        <w:rPr>
          <w:sz w:val="2"/>
          <w:szCs w:val="2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2126"/>
        <w:gridCol w:w="1559"/>
        <w:gridCol w:w="2410"/>
        <w:gridCol w:w="3260"/>
      </w:tblGrid>
      <w:tr w:rsidR="00FC2A9A" w:rsidRPr="00B3428E" w:rsidTr="00FC2A9A">
        <w:trPr>
          <w:trHeight w:val="257"/>
          <w:tblHeader/>
        </w:trPr>
        <w:tc>
          <w:tcPr>
            <w:tcW w:w="709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C2A9A" w:rsidRPr="00B3428E" w:rsidRDefault="00FC2A9A" w:rsidP="00FC2A9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C2A9A" w:rsidRPr="00B3428E" w:rsidTr="00FC2A9A">
        <w:tc>
          <w:tcPr>
            <w:tcW w:w="709" w:type="dxa"/>
            <w:shd w:val="clear" w:color="auto" w:fill="auto"/>
          </w:tcPr>
          <w:p w:rsidR="00FC2A9A" w:rsidRPr="00C3634C" w:rsidRDefault="00FC2A9A" w:rsidP="00155C4A">
            <w:pPr>
              <w:ind w:firstLine="0"/>
              <w:rPr>
                <w:b/>
              </w:rPr>
            </w:pPr>
            <w:r w:rsidRPr="00C3634C">
              <w:rPr>
                <w:b/>
              </w:rPr>
              <w:t>1.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FC2A9A" w:rsidRPr="00C3634C" w:rsidRDefault="00FC2A9A" w:rsidP="00AA144B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C3634C">
              <w:rPr>
                <w:rFonts w:ascii="Times New Roman" w:hAnsi="Times New Roman"/>
                <w:b/>
                <w:sz w:val="20"/>
                <w:szCs w:val="20"/>
              </w:rPr>
              <w:t xml:space="preserve">Обработка, хранение и безопасный доступ к  данным, в том числе </w:t>
            </w:r>
            <w:r w:rsidR="00AA144B">
              <w:rPr>
                <w:rFonts w:ascii="Times New Roman" w:hAnsi="Times New Roman"/>
                <w:b/>
                <w:sz w:val="20"/>
                <w:szCs w:val="20"/>
              </w:rPr>
              <w:t xml:space="preserve">к публичным </w:t>
            </w:r>
            <w:r w:rsidR="00C3634C" w:rsidRPr="00C3634C">
              <w:rPr>
                <w:rFonts w:ascii="Times New Roman" w:hAnsi="Times New Roman"/>
                <w:b/>
                <w:sz w:val="20"/>
                <w:szCs w:val="20"/>
              </w:rPr>
              <w:t>данным</w:t>
            </w:r>
            <w:r w:rsidRPr="00C3634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E7363">
              <w:rPr>
                <w:rFonts w:ascii="Times New Roman" w:hAnsi="Times New Roman"/>
                <w:sz w:val="20"/>
                <w:szCs w:val="20"/>
              </w:rPr>
              <w:t>О</w:t>
            </w:r>
            <w:r w:rsidR="00C3634C" w:rsidRPr="00FE7363">
              <w:rPr>
                <w:rFonts w:ascii="Times New Roman" w:hAnsi="Times New Roman"/>
                <w:sz w:val="20"/>
                <w:szCs w:val="20"/>
              </w:rPr>
              <w:t xml:space="preserve">ценочная </w:t>
            </w:r>
            <w:r w:rsidRPr="00FE7363">
              <w:rPr>
                <w:rFonts w:ascii="Times New Roman" w:hAnsi="Times New Roman"/>
                <w:sz w:val="20"/>
                <w:szCs w:val="20"/>
              </w:rPr>
              <w:t xml:space="preserve"> стоимость – 9504 тыс. леев</w:t>
            </w: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C3634C">
            <w:pPr>
              <w:ind w:firstLine="0"/>
            </w:pPr>
            <w:r w:rsidRPr="00B3428E">
              <w:t>1.1</w:t>
            </w:r>
            <w:r w:rsidR="00C3634C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C3634C">
            <w:pPr>
              <w:ind w:firstLine="0"/>
              <w:jc w:val="left"/>
            </w:pPr>
            <w:r w:rsidRPr="00B3428E">
              <w:t>Обеспечение приведения  в соответствие нормативно-законодательной базы  по кибербезопасности Республики Молдова, которая будет предусматривать: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 xml:space="preserve">a) </w:t>
            </w:r>
            <w:r w:rsidR="00C3634C">
              <w:t>о</w:t>
            </w:r>
            <w:r w:rsidRPr="00B3428E">
              <w:t xml:space="preserve">пределение терминов (понятий) </w:t>
            </w:r>
            <w:r w:rsidR="00C3634C">
              <w:t>в</w:t>
            </w:r>
            <w:r w:rsidRPr="00B3428E">
              <w:t xml:space="preserve"> области кибербезопасности;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>b) разграничение компетенций по сферам;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>c) установление органа</w:t>
            </w:r>
            <w:r w:rsidR="00C3634C">
              <w:t xml:space="preserve"> с функциями по мониторингу </w:t>
            </w:r>
            <w:r w:rsidRPr="00B3428E">
              <w:t>соблюдени</w:t>
            </w:r>
            <w:r w:rsidR="00C3634C">
              <w:t>я</w:t>
            </w:r>
            <w:r w:rsidRPr="00B3428E">
              <w:t xml:space="preserve"> требований  кибербезопасности;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>d) назначение органа, уполномоченного контролировать внедрение результатов аудита в области кибербезопасности;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 xml:space="preserve">e) обязательства держателей государственных информационных систем </w:t>
            </w:r>
            <w:r w:rsidR="00C3634C">
              <w:t xml:space="preserve">по </w:t>
            </w:r>
            <w:r w:rsidRPr="00B3428E">
              <w:t>периодическ</w:t>
            </w:r>
            <w:r w:rsidR="00C3634C">
              <w:t>ому</w:t>
            </w:r>
            <w:r w:rsidRPr="00B3428E">
              <w:t xml:space="preserve"> пров</w:t>
            </w:r>
            <w:r w:rsidR="00C3634C">
              <w:t>едению</w:t>
            </w:r>
            <w:r w:rsidRPr="00B3428E">
              <w:t xml:space="preserve"> аудит</w:t>
            </w:r>
            <w:r w:rsidR="00C3634C">
              <w:t>а</w:t>
            </w:r>
            <w:r w:rsidRPr="00B3428E">
              <w:t xml:space="preserve"> этих систем, с установлением </w:t>
            </w:r>
            <w:r w:rsidR="00C3634C">
              <w:t xml:space="preserve"> периодичности</w:t>
            </w:r>
            <w:r w:rsidR="00AA144B">
              <w:t>,</w:t>
            </w:r>
            <w:r w:rsidR="00C3634C">
              <w:t xml:space="preserve"> </w:t>
            </w:r>
            <w:r w:rsidRPr="00B3428E">
              <w:t xml:space="preserve"> </w:t>
            </w:r>
            <w:r w:rsidRPr="00B3428E">
              <w:lastRenderedPageBreak/>
              <w:t>уровней, и представлением отчета компетентному органу;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 xml:space="preserve">f) санкции за несоблюдение аудиторского заключения </w:t>
            </w:r>
            <w:r w:rsidR="00C3634C">
              <w:t>о</w:t>
            </w:r>
            <w:r w:rsidRPr="00B3428E">
              <w:t xml:space="preserve"> соответстви</w:t>
            </w:r>
            <w:r w:rsidR="00C3634C">
              <w:t>и</w:t>
            </w:r>
            <w:r w:rsidRPr="00B3428E">
              <w:t xml:space="preserve"> минимальным обязательным требованиям кибербезопасности;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>g) персональн</w:t>
            </w:r>
            <w:r w:rsidR="00C3634C">
              <w:t>ую</w:t>
            </w:r>
            <w:r w:rsidRPr="00B3428E">
              <w:t xml:space="preserve"> ответственность за обеспечение кибербезопасности;</w:t>
            </w:r>
          </w:p>
          <w:p w:rsidR="00155C4A" w:rsidRPr="00B3428E" w:rsidRDefault="00155C4A" w:rsidP="00C3634C">
            <w:pPr>
              <w:ind w:firstLine="0"/>
              <w:jc w:val="left"/>
            </w:pPr>
            <w:r w:rsidRPr="00B3428E">
              <w:t xml:space="preserve">h) введение в государственные органы функции координатора </w:t>
            </w:r>
            <w:r w:rsidR="00C3634C">
              <w:t xml:space="preserve"> по </w:t>
            </w:r>
            <w:r w:rsidRPr="00B3428E">
              <w:t>кибербезопасности, в том числе его основных обязанностей;</w:t>
            </w:r>
          </w:p>
          <w:p w:rsidR="00155C4A" w:rsidRPr="00B3428E" w:rsidRDefault="00155C4A" w:rsidP="00DF5EB9">
            <w:pPr>
              <w:ind w:firstLine="0"/>
              <w:jc w:val="left"/>
            </w:pPr>
            <w:r w:rsidRPr="00B3428E">
              <w:t xml:space="preserve">i) создание </w:t>
            </w:r>
            <w:r w:rsidR="00C3634C">
              <w:t>м</w:t>
            </w:r>
            <w:r w:rsidRPr="00B3428E">
              <w:t xml:space="preserve">ежотраслевого </w:t>
            </w:r>
            <w:r w:rsidR="00C3634C">
              <w:t>с</w:t>
            </w:r>
            <w:r w:rsidRPr="00B3428E">
              <w:t xml:space="preserve">овета по вопросам кибербезопасности (с функцией </w:t>
            </w:r>
            <w:r w:rsidR="00C3634C">
              <w:t xml:space="preserve">по </w:t>
            </w:r>
            <w:r w:rsidRPr="00B3428E">
              <w:t>координации деятельности кибербезопасности)</w:t>
            </w:r>
          </w:p>
        </w:tc>
        <w:tc>
          <w:tcPr>
            <w:tcW w:w="1985" w:type="dxa"/>
            <w:shd w:val="clear" w:color="auto" w:fill="auto"/>
          </w:tcPr>
          <w:p w:rsidR="00155C4A" w:rsidRPr="00B3428E" w:rsidRDefault="003F0594" w:rsidP="00155C4A">
            <w:pPr>
              <w:ind w:firstLine="0"/>
            </w:pPr>
            <w:r w:rsidRPr="00B3428E">
              <w:lastRenderedPageBreak/>
              <w:t>Министерство информационных технологий и связи</w:t>
            </w:r>
            <w:r w:rsidR="00155C4A" w:rsidRPr="00B3428E">
              <w:t>,</w:t>
            </w:r>
          </w:p>
          <w:p w:rsidR="00DB5A30" w:rsidRDefault="00880F0B" w:rsidP="00155C4A">
            <w:pPr>
              <w:ind w:firstLine="0"/>
            </w:pPr>
            <w:r w:rsidRPr="00B3428E">
              <w:t>Служба информации и</w:t>
            </w:r>
          </w:p>
          <w:p w:rsidR="00155C4A" w:rsidRPr="00B3428E" w:rsidRDefault="00880F0B" w:rsidP="00155C4A">
            <w:pPr>
              <w:ind w:firstLine="0"/>
            </w:pPr>
            <w:r w:rsidRPr="00B3428E">
              <w:t>безопасности</w:t>
            </w:r>
            <w:r w:rsidR="00155C4A" w:rsidRPr="00B3428E">
              <w:t xml:space="preserve"> </w:t>
            </w:r>
          </w:p>
          <w:p w:rsidR="00155C4A" w:rsidRPr="00B3428E" w:rsidRDefault="00155C4A" w:rsidP="00155C4A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Государственная канцелярия</w:t>
            </w:r>
            <w:r w:rsidR="00155C4A" w:rsidRPr="00B3428E">
              <w:t>,</w:t>
            </w:r>
          </w:p>
          <w:p w:rsidR="00155C4A" w:rsidRPr="00B3428E" w:rsidRDefault="003F0594" w:rsidP="00FC2A9A">
            <w:pPr>
              <w:ind w:firstLine="0"/>
              <w:jc w:val="left"/>
            </w:pPr>
            <w:r w:rsidRPr="00B3428E">
              <w:t>Министерство внутренних дел</w:t>
            </w:r>
            <w:r w:rsidR="00155C4A" w:rsidRPr="00B3428E">
              <w:t>,</w:t>
            </w:r>
          </w:p>
          <w:p w:rsidR="00155C4A" w:rsidRPr="00B3428E" w:rsidRDefault="003F0594" w:rsidP="00FC2A9A">
            <w:pPr>
              <w:ind w:firstLine="0"/>
              <w:jc w:val="left"/>
            </w:pPr>
            <w:r w:rsidRPr="00B3428E">
              <w:t>Министерство обороны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Генеральная прокуратура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Национальное агентство по регулированию в области электронных коммуникаций и информационных технологий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2016-2017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C3634C" w:rsidP="00FC2A9A">
            <w:pPr>
              <w:ind w:firstLine="0"/>
              <w:jc w:val="left"/>
            </w:pPr>
            <w:r>
              <w:t>Проект з</w:t>
            </w:r>
            <w:r w:rsidR="00155C4A" w:rsidRPr="00B3428E">
              <w:t>акон</w:t>
            </w:r>
            <w:r>
              <w:t xml:space="preserve">а, </w:t>
            </w:r>
            <w:r w:rsidR="00155C4A" w:rsidRPr="00B3428E">
              <w:t>разработан</w:t>
            </w:r>
            <w:r>
              <w:t xml:space="preserve">ный </w:t>
            </w:r>
            <w:r w:rsidR="00155C4A" w:rsidRPr="00B3428E">
              <w:t xml:space="preserve"> и направлен</w:t>
            </w:r>
            <w:r>
              <w:t xml:space="preserve">ный на </w:t>
            </w:r>
            <w:r w:rsidR="00155C4A" w:rsidRPr="00B3428E">
              <w:t>рассмотрение  Правительству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>Бюджет учреждений в пределах утвержденных ассигнований</w:t>
            </w:r>
            <w:r w:rsidR="00C3634C">
              <w:t>;</w:t>
            </w:r>
            <w:r w:rsidRPr="00B3428E">
              <w:t xml:space="preserve"> </w:t>
            </w:r>
            <w:r w:rsidR="00C3634C">
              <w:t>р</w:t>
            </w:r>
            <w:r w:rsidRPr="00B3428E">
              <w:t>есурсы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2592 тыс.</w:t>
            </w:r>
          </w:p>
          <w:p w:rsidR="00155C4A" w:rsidRPr="00B3428E" w:rsidRDefault="00155C4A" w:rsidP="00155C4A">
            <w:pPr>
              <w:ind w:firstLine="0"/>
              <w:rPr>
                <w:b/>
              </w:rPr>
            </w:pP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C3634C">
            <w:pPr>
              <w:ind w:firstLine="0"/>
            </w:pPr>
            <w:r w:rsidRPr="00B3428E">
              <w:lastRenderedPageBreak/>
              <w:t>1.2</w:t>
            </w:r>
            <w:r w:rsidR="00C3634C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>Классификация типов информации, за исключением государственной тайны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AA144B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Служба информации и безопасности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внутренних дел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Генеральная прокуратура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  <w:r w:rsidR="00155C4A" w:rsidRPr="00B3428E">
              <w:t>,</w:t>
            </w:r>
          </w:p>
          <w:p w:rsidR="00155C4A" w:rsidRPr="00B3428E" w:rsidRDefault="00880F0B" w:rsidP="00AA144B">
            <w:pPr>
              <w:ind w:firstLine="0"/>
              <w:jc w:val="left"/>
            </w:pPr>
            <w:r w:rsidRPr="00B3428E">
              <w:t>Центр специальных телекоммуникаций</w:t>
            </w:r>
            <w:r w:rsidR="001F54E3" w:rsidRPr="00B3428E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</w:t>
            </w:r>
            <w:r w:rsidR="00FC2A9A"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AA144B" w:rsidP="00FC2A9A">
            <w:pPr>
              <w:ind w:firstLine="0"/>
              <w:jc w:val="left"/>
            </w:pPr>
            <w:r>
              <w:t>Утвержденная к</w:t>
            </w:r>
            <w:r w:rsidR="00155C4A" w:rsidRPr="00B3428E">
              <w:t xml:space="preserve">лассификация 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>Бюджет учреждений в пределах утвержденных ассигнований</w:t>
            </w:r>
            <w:r w:rsidR="00C3634C">
              <w:t>;</w:t>
            </w:r>
            <w:r w:rsidRPr="00B3428E">
              <w:t xml:space="preserve"> </w:t>
            </w:r>
            <w:r w:rsidR="00C3634C">
              <w:t>р</w:t>
            </w:r>
            <w:r w:rsidRPr="00B3428E">
              <w:t>есурсы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432 тыс.</w:t>
            </w:r>
          </w:p>
          <w:p w:rsidR="00155C4A" w:rsidRPr="00B3428E" w:rsidRDefault="00155C4A" w:rsidP="00155C4A">
            <w:pPr>
              <w:ind w:firstLine="0"/>
              <w:rPr>
                <w:b/>
              </w:rPr>
            </w:pP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C3634C">
            <w:pPr>
              <w:ind w:firstLine="0"/>
            </w:pPr>
            <w:r w:rsidRPr="00B3428E">
              <w:t>1.3</w:t>
            </w:r>
            <w:r w:rsidR="00C3634C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 xml:space="preserve">Анализ и </w:t>
            </w:r>
            <w:r w:rsidR="00C3634C">
              <w:t xml:space="preserve">разработка </w:t>
            </w:r>
            <w:r w:rsidRPr="00B3428E">
              <w:t xml:space="preserve">предложений по </w:t>
            </w:r>
            <w:r w:rsidR="00C3634C">
              <w:t xml:space="preserve">применению </w:t>
            </w:r>
            <w:r w:rsidRPr="00B3428E">
              <w:t xml:space="preserve"> на национальном уровне</w:t>
            </w:r>
            <w:r w:rsidR="00C3634C" w:rsidRPr="00B3428E">
              <w:t xml:space="preserve"> стандартов</w:t>
            </w:r>
            <w:r w:rsidRPr="00B3428E">
              <w:t xml:space="preserve">, связанных с обработкой, хранением и безопасным доступом к данным в соответствии с классификацией типов информации, </w:t>
            </w:r>
            <w:r w:rsidRPr="00B3428E">
              <w:lastRenderedPageBreak/>
              <w:t>рассмотренны</w:t>
            </w:r>
            <w:r w:rsidR="00C3634C">
              <w:t>х</w:t>
            </w:r>
            <w:r w:rsidRPr="00B3428E">
              <w:t xml:space="preserve">  в рамках технических комитетов по стандартизации ТК 28 «Информационные технологии» и ТК 29 «Электронные коммуникации»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155C4A">
            <w:pPr>
              <w:ind w:firstLine="0"/>
            </w:pPr>
            <w:r w:rsidRPr="00B3428E">
              <w:lastRenderedPageBreak/>
              <w:t>Министерство информационных технологий и связи</w:t>
            </w:r>
            <w:r w:rsidR="00155C4A" w:rsidRPr="00B3428E">
              <w:t>,</w:t>
            </w:r>
          </w:p>
          <w:p w:rsidR="00155C4A" w:rsidRPr="00B3428E" w:rsidRDefault="00880F0B" w:rsidP="00155C4A">
            <w:pPr>
              <w:ind w:firstLine="0"/>
            </w:pPr>
            <w:r w:rsidRPr="00B3428E">
              <w:t xml:space="preserve">Национальное агентство по регулированию в области электронных </w:t>
            </w:r>
            <w:r w:rsidRPr="00B3428E">
              <w:lastRenderedPageBreak/>
              <w:t>коммуникаций и информационных технологий</w:t>
            </w:r>
          </w:p>
          <w:p w:rsidR="00155C4A" w:rsidRPr="00B3428E" w:rsidRDefault="00155C4A" w:rsidP="00155C4A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lastRenderedPageBreak/>
              <w:t>Национальный институт стандартизации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Центр специальных телекоммуникаций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внутренних дел</w:t>
            </w:r>
            <w:r w:rsidR="00155C4A" w:rsidRPr="00B3428E">
              <w:t>,</w:t>
            </w:r>
          </w:p>
          <w:p w:rsidR="00155C4A" w:rsidRPr="00B3428E" w:rsidRDefault="00B3428E" w:rsidP="00FC2A9A">
            <w:pPr>
              <w:ind w:firstLine="0"/>
              <w:jc w:val="left"/>
            </w:pPr>
            <w:r w:rsidRPr="00B3428E">
              <w:t xml:space="preserve">Министерство </w:t>
            </w:r>
            <w:r w:rsidR="00AA144B">
              <w:lastRenderedPageBreak/>
              <w:t>обороны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Служба информации и безопасности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  <w:r w:rsidR="00155C4A" w:rsidRPr="00B3428E">
              <w:t>,</w:t>
            </w:r>
          </w:p>
          <w:p w:rsidR="00155C4A" w:rsidRPr="00B3428E" w:rsidRDefault="00AA144B" w:rsidP="001F54E3">
            <w:pPr>
              <w:ind w:firstLine="0"/>
              <w:jc w:val="left"/>
            </w:pPr>
            <w:r>
              <w:t>т</w:t>
            </w:r>
            <w:r w:rsidR="00155C4A" w:rsidRPr="00B3428E">
              <w:t>ехнические комитеты по стандартизации ТК 28 «Информационные технологии» и ТК 29 «Электронные коммуникации»</w:t>
            </w: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lastRenderedPageBreak/>
              <w:t>2016-2017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 xml:space="preserve">Предложения по </w:t>
            </w:r>
            <w:r w:rsidR="00AA144B">
              <w:t xml:space="preserve">применению </w:t>
            </w:r>
            <w:r w:rsidRPr="00B3428E">
              <w:t>европейских и международных стандартов, связанных с обработкой, хранением и безопасным доступом к данным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lastRenderedPageBreak/>
              <w:t>Бюджет учреждений в пределах утвержденных ассигнований</w:t>
            </w:r>
            <w:r w:rsidR="00C3634C">
              <w:t>;</w:t>
            </w:r>
            <w:r w:rsidRPr="00B3428E">
              <w:t xml:space="preserve"> </w:t>
            </w:r>
            <w:r w:rsidR="00C3634C">
              <w:t>р</w:t>
            </w:r>
            <w:r w:rsidRPr="00B3428E">
              <w:t>есурсы  партнеров по развитию</w:t>
            </w:r>
            <w:r w:rsidR="00C3634C">
              <w:t>,</w:t>
            </w:r>
          </w:p>
          <w:p w:rsidR="00155C4A" w:rsidRPr="00B3428E" w:rsidRDefault="00C3634C" w:rsidP="00155C4A">
            <w:pPr>
              <w:ind w:firstLine="0"/>
            </w:pPr>
            <w:r>
              <w:t>о</w:t>
            </w:r>
            <w:r w:rsidR="00155C4A" w:rsidRPr="00B3428E">
              <w:t>риентировочная стоимость – 216 тыс.</w:t>
            </w:r>
          </w:p>
          <w:p w:rsidR="00155C4A" w:rsidRPr="00B3428E" w:rsidRDefault="00155C4A" w:rsidP="00155C4A">
            <w:pPr>
              <w:ind w:firstLine="0"/>
              <w:rPr>
                <w:b/>
              </w:rPr>
            </w:pPr>
            <w:r w:rsidRPr="00B3428E">
              <w:rPr>
                <w:b/>
              </w:rPr>
              <w:t xml:space="preserve"> </w:t>
            </w: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C3634C">
            <w:pPr>
              <w:ind w:firstLine="0"/>
            </w:pPr>
            <w:r w:rsidRPr="00B3428E">
              <w:lastRenderedPageBreak/>
              <w:t>1.4</w:t>
            </w:r>
            <w:r w:rsidR="00C3634C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C3634C" w:rsidP="00FC2A9A">
            <w:pPr>
              <w:ind w:firstLine="0"/>
              <w:jc w:val="left"/>
            </w:pPr>
            <w:r>
              <w:t xml:space="preserve">Разработка </w:t>
            </w:r>
            <w:r w:rsidR="00155C4A" w:rsidRPr="00B3428E">
              <w:t>методологии для оценки уязвимости государственных информационных систем на основе определенных, перенятых и утвержденных стандартов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155C4A">
            <w:pPr>
              <w:ind w:firstLine="0"/>
            </w:pPr>
            <w:r w:rsidRPr="00B3428E">
              <w:t>Министерство информационных технологий и связи</w:t>
            </w:r>
            <w:r w:rsidR="00155C4A" w:rsidRPr="00B3428E">
              <w:t>,</w:t>
            </w:r>
          </w:p>
          <w:p w:rsidR="00DB5A30" w:rsidRDefault="00880F0B" w:rsidP="00155C4A">
            <w:pPr>
              <w:ind w:firstLine="0"/>
            </w:pPr>
            <w:r w:rsidRPr="00B3428E">
              <w:t xml:space="preserve">Служба информации и </w:t>
            </w:r>
          </w:p>
          <w:p w:rsidR="00155C4A" w:rsidRPr="00B3428E" w:rsidRDefault="00880F0B" w:rsidP="00155C4A">
            <w:pPr>
              <w:ind w:firstLine="0"/>
            </w:pPr>
            <w:r w:rsidRPr="00B3428E">
              <w:t>безопасности</w:t>
            </w:r>
            <w:r w:rsidR="00155C4A" w:rsidRPr="00B3428E">
              <w:t>,</w:t>
            </w:r>
          </w:p>
          <w:p w:rsidR="00DB5A30" w:rsidRDefault="00880F0B" w:rsidP="00155C4A">
            <w:pPr>
              <w:ind w:firstLine="0"/>
            </w:pPr>
            <w:r w:rsidRPr="00B3428E">
              <w:t>Национальное агентство по</w:t>
            </w:r>
          </w:p>
          <w:p w:rsidR="00DB5A30" w:rsidRDefault="00880F0B" w:rsidP="00155C4A">
            <w:pPr>
              <w:ind w:firstLine="0"/>
            </w:pPr>
            <w:r w:rsidRPr="00B3428E">
              <w:t>регулированию в</w:t>
            </w:r>
          </w:p>
          <w:p w:rsidR="00DB5A30" w:rsidRDefault="00880F0B" w:rsidP="00155C4A">
            <w:pPr>
              <w:ind w:firstLine="0"/>
            </w:pPr>
            <w:r w:rsidRPr="00B3428E">
              <w:t>области электронных коммуникаций и</w:t>
            </w:r>
          </w:p>
          <w:p w:rsidR="00155C4A" w:rsidRPr="00B3428E" w:rsidRDefault="00880F0B" w:rsidP="00155C4A">
            <w:pPr>
              <w:ind w:firstLine="0"/>
            </w:pPr>
            <w:r w:rsidRPr="00B3428E">
              <w:t>информационных технологий</w:t>
            </w:r>
          </w:p>
          <w:p w:rsidR="00155C4A" w:rsidRPr="00B3428E" w:rsidRDefault="00155C4A" w:rsidP="00155C4A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Национальный институт стандартизации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Государственная канцелярия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внутренних дел</w:t>
            </w:r>
            <w:r w:rsidR="00155C4A" w:rsidRPr="00B3428E">
              <w:t>,</w:t>
            </w:r>
          </w:p>
          <w:p w:rsidR="00155C4A" w:rsidRPr="00B3428E" w:rsidRDefault="00B3428E" w:rsidP="00FC2A9A">
            <w:pPr>
              <w:ind w:firstLine="0"/>
              <w:jc w:val="left"/>
            </w:pPr>
            <w:r w:rsidRPr="00B3428E">
              <w:t xml:space="preserve">Министерство </w:t>
            </w:r>
            <w:r w:rsidR="00AA144B">
              <w:t>обороны</w:t>
            </w:r>
            <w:r w:rsidR="00155C4A" w:rsidRPr="00B3428E">
              <w:t>,</w:t>
            </w:r>
          </w:p>
          <w:p w:rsidR="00155C4A" w:rsidRPr="00B3428E" w:rsidRDefault="00AA144B" w:rsidP="001F54E3">
            <w:pPr>
              <w:ind w:firstLine="0"/>
              <w:jc w:val="left"/>
            </w:pPr>
            <w:r>
              <w:t>т</w:t>
            </w:r>
            <w:r w:rsidR="00155C4A" w:rsidRPr="00B3428E">
              <w:t>ехнические комитеты по стандартизации ТК 28 «Информационные технологии» и ТК 29 «Электронные коммуникации»</w:t>
            </w: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2016-2017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C3634C" w:rsidP="00FC2A9A">
            <w:pPr>
              <w:ind w:firstLine="0"/>
              <w:jc w:val="left"/>
            </w:pPr>
            <w:r>
              <w:t>М</w:t>
            </w:r>
            <w:r w:rsidR="00155C4A" w:rsidRPr="00B3428E">
              <w:t>етодология</w:t>
            </w:r>
            <w:r>
              <w:t xml:space="preserve">, разработанная и утвержденная постановлением  Правительства  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>Бюджет учреждений в пределах утвержденных ассигнований</w:t>
            </w:r>
            <w:r w:rsidR="00C3634C">
              <w:t>;</w:t>
            </w:r>
            <w:r w:rsidRPr="00B3428E">
              <w:t xml:space="preserve"> </w:t>
            </w:r>
            <w:r w:rsidR="00C3634C">
              <w:t>р</w:t>
            </w:r>
            <w:r w:rsidRPr="00B3428E">
              <w:t>есурсы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432 тыс.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.</w:t>
            </w:r>
          </w:p>
          <w:p w:rsidR="00155C4A" w:rsidRPr="00B3428E" w:rsidRDefault="00155C4A" w:rsidP="00155C4A">
            <w:pPr>
              <w:ind w:firstLine="0"/>
              <w:rPr>
                <w:b/>
              </w:rPr>
            </w:pP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C3634C">
            <w:pPr>
              <w:ind w:firstLine="0"/>
            </w:pPr>
            <w:r w:rsidRPr="00B3428E">
              <w:t>1.5</w:t>
            </w:r>
            <w:r w:rsidR="00C3634C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C3634C">
            <w:pPr>
              <w:ind w:firstLine="0"/>
              <w:jc w:val="left"/>
            </w:pPr>
            <w:r w:rsidRPr="00B3428E">
              <w:t>Разработка обязательных минимальных требований кибербезопасности</w:t>
            </w: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155C4A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 xml:space="preserve"> </w:t>
            </w:r>
          </w:p>
          <w:p w:rsidR="00155C4A" w:rsidRPr="00B3428E" w:rsidRDefault="00155C4A" w:rsidP="00155C4A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AA144B" w:rsidRDefault="00B3428E" w:rsidP="00FC2A9A">
            <w:pPr>
              <w:ind w:firstLine="0"/>
              <w:jc w:val="left"/>
            </w:pPr>
            <w:r w:rsidRPr="00B3428E">
              <w:t xml:space="preserve">Министерство </w:t>
            </w:r>
            <w:r w:rsidR="00AA144B">
              <w:t>обороны,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внутренних дел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 xml:space="preserve">Национальное агентство по регулированию в области электронных коммуникаций и информационных </w:t>
            </w:r>
            <w:r w:rsidRPr="00B3428E">
              <w:lastRenderedPageBreak/>
              <w:t>технологий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Служба информации и безопасности</w:t>
            </w:r>
            <w:r w:rsidR="00155C4A" w:rsidRPr="00B3428E">
              <w:t>,</w:t>
            </w:r>
          </w:p>
          <w:p w:rsidR="00FC2A9A" w:rsidRDefault="00880F0B" w:rsidP="00FC2A9A">
            <w:pPr>
              <w:ind w:firstLine="0"/>
              <w:jc w:val="left"/>
            </w:pPr>
            <w:r w:rsidRPr="00B3428E">
              <w:t>Центр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специальных телекоммуникаций</w:t>
            </w:r>
            <w:r w:rsidR="00155C4A" w:rsidRPr="00B3428E">
              <w:t>,</w:t>
            </w:r>
          </w:p>
          <w:p w:rsidR="00155C4A" w:rsidRPr="00B3428E" w:rsidRDefault="00880F0B" w:rsidP="001F54E3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lastRenderedPageBreak/>
              <w:t>2016-2017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>Обязательные минимальные требования кибербезопасности</w:t>
            </w:r>
            <w:r w:rsidR="00AA144B">
              <w:t>,</w:t>
            </w:r>
            <w:r w:rsidRPr="00B3428E">
              <w:t xml:space="preserve"> утвержден</w:t>
            </w:r>
            <w:r w:rsidR="00AA144B">
              <w:t>ные</w:t>
            </w:r>
            <w:r w:rsidRPr="00B3428E">
              <w:t xml:space="preserve"> Правительством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432 тыс.</w:t>
            </w:r>
          </w:p>
          <w:p w:rsidR="00155C4A" w:rsidRPr="00B3428E" w:rsidRDefault="00155C4A" w:rsidP="00155C4A">
            <w:pPr>
              <w:ind w:firstLine="0"/>
            </w:pP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C3634C">
            <w:pPr>
              <w:ind w:firstLine="0"/>
            </w:pPr>
            <w:r w:rsidRPr="00B3428E">
              <w:lastRenderedPageBreak/>
              <w:t>1.6</w:t>
            </w:r>
            <w:r w:rsidR="00C3634C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AA144B">
            <w:pPr>
              <w:ind w:firstLine="0"/>
              <w:jc w:val="left"/>
            </w:pPr>
            <w:r w:rsidRPr="00B3428E">
              <w:t xml:space="preserve">Сертификация специалистов исходя из </w:t>
            </w:r>
            <w:r w:rsidR="00AA144B">
              <w:t>опреде</w:t>
            </w:r>
            <w:r w:rsidRPr="00B3428E">
              <w:t>ленных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стандартов и методологий, и утвержденных обязательных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минимальных требований кибербезопасности</w:t>
            </w: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155C4A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155C4A" w:rsidRPr="00B3428E" w:rsidRDefault="00155C4A" w:rsidP="00155C4A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Государственная канцелярия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Служба информации и безопасности</w:t>
            </w:r>
            <w:r w:rsidR="00155C4A" w:rsidRPr="00B3428E">
              <w:t>,</w:t>
            </w:r>
          </w:p>
          <w:p w:rsidR="00155C4A" w:rsidRPr="00B3648F" w:rsidRDefault="00880F0B" w:rsidP="00FC2A9A">
            <w:pPr>
              <w:ind w:firstLine="0"/>
              <w:jc w:val="left"/>
            </w:pPr>
            <w:r w:rsidRPr="00B3428E">
              <w:t xml:space="preserve">Генеральная </w:t>
            </w:r>
            <w:r w:rsidRPr="00B3648F">
              <w:t>прокуратура</w:t>
            </w:r>
            <w:r w:rsidR="00155C4A" w:rsidRPr="00B3648F">
              <w:t>,</w:t>
            </w:r>
          </w:p>
          <w:p w:rsidR="00155C4A" w:rsidRPr="00B3648F" w:rsidRDefault="00880F0B" w:rsidP="00FC2A9A">
            <w:pPr>
              <w:ind w:firstLine="0"/>
              <w:jc w:val="left"/>
            </w:pPr>
            <w:r w:rsidRPr="00B3648F">
              <w:t>Министерство внутренних дел</w:t>
            </w:r>
            <w:r w:rsidR="00155C4A" w:rsidRPr="00B3648F">
              <w:t>,</w:t>
            </w:r>
          </w:p>
          <w:p w:rsidR="00155C4A" w:rsidRPr="00B3648F" w:rsidRDefault="00B3428E" w:rsidP="00FC2A9A">
            <w:pPr>
              <w:ind w:firstLine="0"/>
              <w:jc w:val="left"/>
            </w:pPr>
            <w:r w:rsidRPr="00B3648F">
              <w:t xml:space="preserve">Министерство </w:t>
            </w:r>
            <w:r w:rsidR="00AA144B" w:rsidRPr="00B3648F">
              <w:t>обор</w:t>
            </w:r>
            <w:r w:rsidR="00B3648F" w:rsidRPr="00B3648F">
              <w:t>о</w:t>
            </w:r>
            <w:r w:rsidR="00AA144B" w:rsidRPr="00B3648F">
              <w:t>ны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2016-2018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FC2A9A" w:rsidRDefault="00155C4A" w:rsidP="00FC2A9A">
            <w:pPr>
              <w:ind w:firstLine="0"/>
              <w:jc w:val="left"/>
            </w:pPr>
            <w:r w:rsidRPr="00B3428E">
              <w:t xml:space="preserve">Количество </w:t>
            </w:r>
            <w:r w:rsidR="00C3634C">
              <w:t xml:space="preserve">органов центрального и местного публичного управления, </w:t>
            </w:r>
            <w:r w:rsidRPr="00B3428E">
              <w:t xml:space="preserve"> </w:t>
            </w:r>
          </w:p>
          <w:p w:rsidR="001B37E6" w:rsidRDefault="00155C4A" w:rsidP="001B37E6">
            <w:pPr>
              <w:ind w:firstLine="0"/>
              <w:jc w:val="left"/>
            </w:pPr>
            <w:r w:rsidRPr="00B3428E">
              <w:t>други</w:t>
            </w:r>
            <w:r w:rsidR="00C3634C">
              <w:t xml:space="preserve">х </w:t>
            </w:r>
            <w:r w:rsidRPr="00B3428E">
              <w:t>ведомств,  являющи</w:t>
            </w:r>
            <w:r w:rsidR="00C3634C">
              <w:t>х</w:t>
            </w:r>
            <w:r w:rsidR="001B37E6">
              <w:t>с</w:t>
            </w:r>
            <w:r w:rsidRPr="00B3428E">
              <w:t>я держателями государственных информационных систем,</w:t>
            </w:r>
            <w:r w:rsidR="00B3648F">
              <w:t xml:space="preserve"> </w:t>
            </w:r>
            <w:r w:rsidRPr="00B3428E">
              <w:t xml:space="preserve">для которых сертифицированы </w:t>
            </w:r>
            <w:r w:rsidR="001B37E6">
              <w:t>специалисты;</w:t>
            </w:r>
          </w:p>
          <w:p w:rsidR="00155C4A" w:rsidRPr="00B3428E" w:rsidRDefault="00F76D6E" w:rsidP="00DB5A30">
            <w:pPr>
              <w:ind w:right="-108" w:firstLine="0"/>
            </w:pPr>
            <w:r>
              <w:t>ч</w:t>
            </w:r>
            <w:r w:rsidR="001B37E6">
              <w:t>исло</w:t>
            </w:r>
            <w:r w:rsidR="00155C4A" w:rsidRPr="00B3428E">
              <w:t xml:space="preserve"> </w:t>
            </w:r>
            <w:r w:rsidR="00DB5A30">
              <w:t>с</w:t>
            </w:r>
            <w:r w:rsidR="00155C4A" w:rsidRPr="00B3428E">
              <w:t>ертифицированных специалистов</w:t>
            </w: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864 тыс.</w:t>
            </w:r>
          </w:p>
          <w:p w:rsidR="00155C4A" w:rsidRPr="00B3428E" w:rsidRDefault="00155C4A" w:rsidP="00155C4A">
            <w:pPr>
              <w:ind w:firstLine="0"/>
            </w:pP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B37E6" w:rsidP="00155C4A">
            <w:pPr>
              <w:ind w:firstLine="0"/>
            </w:pPr>
            <w:r>
              <w:t>1.</w:t>
            </w:r>
            <w:r w:rsidR="00155C4A" w:rsidRPr="00B3428E">
              <w:t>7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 xml:space="preserve">Определение и планирование </w:t>
            </w:r>
            <w:r w:rsidR="001B37E6" w:rsidRPr="00B3428E">
              <w:t xml:space="preserve">в бюджетах учреждений </w:t>
            </w:r>
            <w:r w:rsidRPr="00B3428E">
              <w:t>финансовых средств</w:t>
            </w:r>
            <w:r w:rsidR="001B37E6">
              <w:t>,</w:t>
            </w:r>
            <w:r w:rsidRPr="00B3428E">
              <w:t xml:space="preserve"> </w:t>
            </w:r>
            <w:r w:rsidR="001B37E6" w:rsidRPr="00B3428E">
              <w:t xml:space="preserve">необходимых </w:t>
            </w:r>
            <w:r w:rsidRPr="00B3428E">
              <w:t>для проведения аудита кибербезопасности на основе утвержденной методологии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155C4A" w:rsidRPr="00B3428E" w:rsidRDefault="001F54E3" w:rsidP="00155C4A">
            <w:pPr>
              <w:ind w:firstLine="0"/>
            </w:pPr>
            <w:r>
              <w:t>Министерство финансов</w:t>
            </w:r>
            <w:r w:rsidR="00155C4A" w:rsidRPr="00B3428E">
              <w:t>,</w:t>
            </w:r>
          </w:p>
          <w:p w:rsidR="00AA144B" w:rsidRDefault="00B3428E" w:rsidP="00155C4A">
            <w:pPr>
              <w:ind w:firstLine="0"/>
            </w:pPr>
            <w:r w:rsidRPr="00B3428E">
              <w:t xml:space="preserve">органы центрального </w:t>
            </w:r>
            <w:r w:rsidR="00AA144B">
              <w:t xml:space="preserve">и </w:t>
            </w:r>
          </w:p>
          <w:p w:rsidR="00155C4A" w:rsidRPr="00B3428E" w:rsidRDefault="00B3428E" w:rsidP="00155C4A">
            <w:pPr>
              <w:ind w:firstLine="0"/>
            </w:pPr>
            <w:r w:rsidRPr="00B3428E">
              <w:t>местного  публичного управления</w:t>
            </w:r>
            <w:r w:rsidR="00155C4A" w:rsidRPr="00B3428E">
              <w:t>,</w:t>
            </w:r>
          </w:p>
          <w:p w:rsidR="00155C4A" w:rsidRPr="00B3428E" w:rsidRDefault="00155C4A" w:rsidP="001F54E3">
            <w:pPr>
              <w:ind w:firstLine="0"/>
            </w:pPr>
            <w:r w:rsidRPr="00B3428E">
              <w:t>держатели государственных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Государственная канцелярия</w:t>
            </w:r>
            <w:r w:rsidR="00155C4A" w:rsidRPr="00B3428E">
              <w:t xml:space="preserve">, 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внутренних дел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Генеральная прокуратура</w:t>
            </w:r>
            <w:r w:rsidR="00155C4A" w:rsidRPr="00B3428E">
              <w:t>,</w:t>
            </w:r>
          </w:p>
          <w:p w:rsidR="00155C4A" w:rsidRPr="00B3428E" w:rsidRDefault="00B3428E" w:rsidP="00FC2A9A">
            <w:pPr>
              <w:ind w:firstLine="0"/>
              <w:jc w:val="left"/>
            </w:pPr>
            <w:r w:rsidRPr="00B3428E">
              <w:t xml:space="preserve">Министерство </w:t>
            </w:r>
            <w:r w:rsidR="00AA144B">
              <w:t>обороны</w:t>
            </w:r>
            <w:r w:rsidR="00155C4A" w:rsidRPr="00B3428E">
              <w:t>,</w:t>
            </w:r>
          </w:p>
          <w:p w:rsidR="00155C4A" w:rsidRPr="00B3428E" w:rsidRDefault="00880F0B" w:rsidP="00FC2A9A">
            <w:pPr>
              <w:ind w:firstLine="0"/>
              <w:jc w:val="left"/>
            </w:pPr>
            <w:r w:rsidRPr="00B3428E">
              <w:t>Служба информации и безопасности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</w:t>
            </w:r>
            <w:r w:rsidR="00FC2A9A"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155C4A" w:rsidP="001B37E6">
            <w:pPr>
              <w:ind w:firstLine="0"/>
              <w:jc w:val="left"/>
            </w:pPr>
            <w:r w:rsidRPr="00B3428E">
              <w:t xml:space="preserve">Выделенные финансовые средства </w:t>
            </w: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не указана.</w:t>
            </w:r>
          </w:p>
          <w:p w:rsidR="00155C4A" w:rsidRPr="00B3428E" w:rsidRDefault="00155C4A" w:rsidP="00155C4A">
            <w:pPr>
              <w:ind w:firstLine="0"/>
            </w:pPr>
          </w:p>
        </w:tc>
      </w:tr>
      <w:tr w:rsidR="00B3428E" w:rsidRPr="00B3428E" w:rsidTr="00AA144B">
        <w:trPr>
          <w:trHeight w:val="2375"/>
        </w:trPr>
        <w:tc>
          <w:tcPr>
            <w:tcW w:w="709" w:type="dxa"/>
            <w:shd w:val="clear" w:color="auto" w:fill="auto"/>
          </w:tcPr>
          <w:p w:rsidR="00155C4A" w:rsidRPr="00B3428E" w:rsidRDefault="00155C4A" w:rsidP="001B37E6">
            <w:pPr>
              <w:ind w:firstLine="0"/>
            </w:pPr>
            <w:r w:rsidRPr="00B3428E">
              <w:lastRenderedPageBreak/>
              <w:t>1.8</w:t>
            </w:r>
            <w:r w:rsidR="001B37E6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 xml:space="preserve">Проведение аудита в </w:t>
            </w:r>
            <w:r w:rsidR="001B37E6">
              <w:t>органах центрального и местного публичного управления</w:t>
            </w:r>
            <w:r w:rsidRPr="00B3428E">
              <w:t>, других ведомствах,  являющи</w:t>
            </w:r>
            <w:r w:rsidR="00AA144B">
              <w:t>х</w:t>
            </w:r>
            <w:r w:rsidRPr="00B3428E">
              <w:t>ся держателями государственных информационных систем,</w:t>
            </w:r>
          </w:p>
          <w:p w:rsidR="00155C4A" w:rsidRPr="00B3428E" w:rsidRDefault="00155C4A" w:rsidP="00FC2A9A">
            <w:pPr>
              <w:ind w:firstLine="0"/>
              <w:jc w:val="left"/>
            </w:pPr>
            <w:r w:rsidRPr="00B3428E">
              <w:t xml:space="preserve">с целью выявления уязвимостей и соответствия обязательным минимальным требованиям </w:t>
            </w:r>
          </w:p>
          <w:p w:rsidR="00155C4A" w:rsidRPr="00B3428E" w:rsidRDefault="00155C4A" w:rsidP="00AA144B">
            <w:pPr>
              <w:ind w:firstLine="0"/>
              <w:jc w:val="left"/>
            </w:pPr>
            <w:r w:rsidRPr="00B3428E">
              <w:t>кибербезопасности</w:t>
            </w:r>
          </w:p>
        </w:tc>
        <w:tc>
          <w:tcPr>
            <w:tcW w:w="1985" w:type="dxa"/>
            <w:shd w:val="clear" w:color="auto" w:fill="auto"/>
          </w:tcPr>
          <w:p w:rsidR="00AA144B" w:rsidRDefault="001B37E6" w:rsidP="00AA144B">
            <w:pPr>
              <w:ind w:firstLine="0"/>
            </w:pPr>
            <w:r>
              <w:t>О</w:t>
            </w:r>
            <w:r w:rsidR="00B3428E" w:rsidRPr="00B3428E">
              <w:t xml:space="preserve">рганы центрального </w:t>
            </w:r>
            <w:r w:rsidR="00AA144B">
              <w:t>и</w:t>
            </w:r>
          </w:p>
          <w:p w:rsidR="00155C4A" w:rsidRPr="00B3428E" w:rsidRDefault="00B3428E" w:rsidP="00AA144B">
            <w:pPr>
              <w:ind w:firstLine="0"/>
            </w:pPr>
            <w:r w:rsidRPr="00B3428E">
              <w:t>местного  публичного управления</w:t>
            </w:r>
            <w:r w:rsidR="00155C4A" w:rsidRPr="00B3428E">
              <w:t>,</w:t>
            </w:r>
          </w:p>
          <w:p w:rsidR="00155C4A" w:rsidRPr="00B3428E" w:rsidRDefault="00155C4A" w:rsidP="001F54E3">
            <w:pPr>
              <w:ind w:firstLine="0"/>
            </w:pPr>
            <w:r w:rsidRPr="00B3428E">
              <w:t>держатели государственных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информационных технологий и связи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2017-2020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>Количество ведомств, в которых проведен аудит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864 тыс.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 xml:space="preserve"> </w:t>
            </w: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1B37E6">
            <w:pPr>
              <w:ind w:firstLine="0"/>
            </w:pPr>
            <w:r w:rsidRPr="00B3428E">
              <w:t>1.9</w:t>
            </w:r>
            <w:r w:rsidR="001B37E6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76D6E">
            <w:pPr>
              <w:ind w:firstLine="0"/>
              <w:jc w:val="left"/>
            </w:pPr>
            <w:r w:rsidRPr="00B3428E">
              <w:t xml:space="preserve">Разработка плана по устранению уязвимостей </w:t>
            </w:r>
            <w:r w:rsidR="001B37E6">
              <w:t xml:space="preserve">согласно </w:t>
            </w:r>
            <w:r w:rsidRPr="00B3428E">
              <w:t xml:space="preserve"> рекомендациям аудита и его выполнение </w:t>
            </w:r>
            <w:r w:rsidR="00AA144B">
              <w:t>под</w:t>
            </w:r>
            <w:r w:rsidRPr="00B3428E">
              <w:t xml:space="preserve"> персональную ответственность в </w:t>
            </w:r>
            <w:r w:rsidR="001B37E6">
              <w:t>органах центрального и местного публичного управления</w:t>
            </w:r>
            <w:r w:rsidRPr="00B3428E">
              <w:t>, других ведомствах, являющихся держателями государственных информационных систем</w:t>
            </w:r>
          </w:p>
        </w:tc>
        <w:tc>
          <w:tcPr>
            <w:tcW w:w="1985" w:type="dxa"/>
            <w:shd w:val="clear" w:color="auto" w:fill="auto"/>
          </w:tcPr>
          <w:p w:rsidR="00AA144B" w:rsidRPr="00B3428E" w:rsidRDefault="001B37E6" w:rsidP="00AA144B">
            <w:pPr>
              <w:ind w:firstLine="0"/>
            </w:pPr>
            <w:r>
              <w:t>О</w:t>
            </w:r>
            <w:r w:rsidR="00B3428E" w:rsidRPr="00B3428E">
              <w:t xml:space="preserve">рганы центрального </w:t>
            </w:r>
            <w:r w:rsidR="00AA144B">
              <w:t xml:space="preserve">и </w:t>
            </w:r>
          </w:p>
          <w:p w:rsidR="00155C4A" w:rsidRPr="00B3428E" w:rsidRDefault="00B3428E" w:rsidP="00155C4A">
            <w:pPr>
              <w:ind w:firstLine="0"/>
            </w:pPr>
            <w:r w:rsidRPr="00B3428E">
              <w:t>местного  публичного управления</w:t>
            </w:r>
            <w:r w:rsidR="00155C4A" w:rsidRPr="00B3428E">
              <w:t>,</w:t>
            </w:r>
          </w:p>
          <w:p w:rsidR="00155C4A" w:rsidRPr="00B3428E" w:rsidRDefault="00155C4A" w:rsidP="00FC2A9A">
            <w:pPr>
              <w:ind w:firstLine="0"/>
            </w:pPr>
            <w:r w:rsidRPr="00B3428E">
              <w:t>держатели государственных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ind w:firstLine="0"/>
              <w:jc w:val="left"/>
            </w:pPr>
            <w:r w:rsidRPr="00B3428E">
              <w:t>Министерство информационных технологий и связи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2016-2018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>Количество ведомств, доложивших  о реализации плана по устранению уязвимостей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1296 тыс.</w:t>
            </w: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>1.10</w:t>
            </w:r>
            <w:r w:rsidR="001B37E6"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left"/>
            </w:pPr>
            <w:r w:rsidRPr="00B3428E">
              <w:t>Разработка и внедрение методологии маркировки информации, предоставленной системой, в которой содержатся персональные данные с использованием «временной метки»</w:t>
            </w:r>
          </w:p>
          <w:p w:rsidR="00155C4A" w:rsidRPr="00B3428E" w:rsidRDefault="00155C4A" w:rsidP="00FC2A9A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155C4A">
            <w:pPr>
              <w:ind w:firstLine="0"/>
            </w:pPr>
            <w:r w:rsidRPr="00B3428E">
              <w:t>Национальный центр по защите персональных данных</w:t>
            </w:r>
          </w:p>
          <w:p w:rsidR="00155C4A" w:rsidRPr="00B3428E" w:rsidRDefault="00155C4A" w:rsidP="00155C4A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155C4A" w:rsidRPr="001F54E3" w:rsidRDefault="00880F0B" w:rsidP="001F54E3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Министерство информационных технологий и связи</w:t>
            </w:r>
            <w:r w:rsidR="00155C4A"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,</w:t>
            </w:r>
          </w:p>
          <w:p w:rsidR="00155C4A" w:rsidRPr="001F54E3" w:rsidRDefault="00880F0B" w:rsidP="001F54E3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Служба информации и безопасности</w:t>
            </w:r>
            <w:r w:rsidR="00155C4A"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,</w:t>
            </w:r>
          </w:p>
          <w:p w:rsidR="00155C4A" w:rsidRPr="001F54E3" w:rsidRDefault="00880F0B" w:rsidP="001F54E3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Министерство внутренних дел</w:t>
            </w:r>
            <w:r w:rsidR="00155C4A"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,</w:t>
            </w:r>
          </w:p>
          <w:p w:rsidR="00B3428E" w:rsidRPr="001F54E3" w:rsidRDefault="00880F0B" w:rsidP="00AA144B">
            <w:pPr>
              <w:ind w:firstLine="0"/>
              <w:jc w:val="left"/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Центр специальных телекоммуникаций</w:t>
            </w: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ind w:firstLine="0"/>
              <w:jc w:val="center"/>
            </w:pPr>
            <w:r w:rsidRPr="00B3428E">
              <w:t>2016-2019</w:t>
            </w:r>
            <w:r w:rsidR="00FC2A9A"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155C4A" w:rsidRPr="00AA144B" w:rsidRDefault="00AA144B" w:rsidP="00AA144B">
            <w:pPr>
              <w:ind w:firstLine="0"/>
              <w:jc w:val="left"/>
            </w:pPr>
            <w:r w:rsidRPr="00AA144B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Р</w:t>
            </w:r>
            <w:r w:rsidR="00155C4A" w:rsidRPr="00AA144B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азработан</w:t>
            </w:r>
            <w:r w:rsidR="001B37E6" w:rsidRPr="00AA144B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ная и внедренная</w:t>
            </w:r>
            <w:r w:rsidRPr="00AA144B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м</w:t>
            </w:r>
            <w:r w:rsidRPr="00AA144B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етодология</w:t>
            </w: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216 тыс.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 xml:space="preserve"> </w:t>
            </w:r>
          </w:p>
        </w:tc>
      </w:tr>
      <w:tr w:rsidR="00B3428E" w:rsidRPr="00B3428E" w:rsidTr="00FC2A9A">
        <w:tc>
          <w:tcPr>
            <w:tcW w:w="709" w:type="dxa"/>
            <w:shd w:val="clear" w:color="auto" w:fill="auto"/>
          </w:tcPr>
          <w:p w:rsidR="00155C4A" w:rsidRPr="00B3428E" w:rsidRDefault="00155C4A" w:rsidP="00155C4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1.11</w:t>
            </w:r>
            <w:r w:rsidR="001B37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55C4A" w:rsidRPr="00B3428E" w:rsidRDefault="00155C4A" w:rsidP="00FC2A9A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Разработка и внедрение</w:t>
            </w:r>
          </w:p>
          <w:p w:rsidR="00155C4A" w:rsidRPr="00B3428E" w:rsidRDefault="001B37E6" w:rsidP="00B3648F">
            <w:pPr>
              <w:ind w:firstLine="0"/>
              <w:jc w:val="left"/>
              <w:rPr>
                <w:bCs/>
              </w:rPr>
            </w:pPr>
            <w:r>
              <w:t>з</w:t>
            </w:r>
            <w:r w:rsidR="00155C4A" w:rsidRPr="00B3428E">
              <w:t>аконодательных актов</w:t>
            </w:r>
            <w:r>
              <w:t>,</w:t>
            </w:r>
            <w:r w:rsidR="00155C4A" w:rsidRPr="00B3428E">
              <w:t xml:space="preserve"> необходимых для введения мер безопасности и </w:t>
            </w:r>
            <w:r w:rsidR="00AA144B">
              <w:t xml:space="preserve">обязательных </w:t>
            </w:r>
            <w:r w:rsidR="00155C4A" w:rsidRPr="00B3428E">
              <w:t>стандартов в компаниях</w:t>
            </w:r>
            <w:r>
              <w:t xml:space="preserve"> в области информационных технологий и коммуникаций </w:t>
            </w:r>
            <w:r w:rsidR="00155C4A" w:rsidRPr="00B3428E">
              <w:t>с установлением  обязательных минимальных требований безопасности</w:t>
            </w:r>
            <w:r w:rsidR="00B3648F">
              <w:t xml:space="preserve"> </w:t>
            </w:r>
            <w:r w:rsidR="00155C4A" w:rsidRPr="00B3428E">
              <w:t>государственных информационных сис</w:t>
            </w:r>
            <w:r w:rsidR="001F54E3">
              <w:t xml:space="preserve">тем и </w:t>
            </w:r>
            <w:r w:rsidR="001F54E3">
              <w:lastRenderedPageBreak/>
              <w:t>информации из этих систем</w:t>
            </w:r>
          </w:p>
        </w:tc>
        <w:tc>
          <w:tcPr>
            <w:tcW w:w="1985" w:type="dxa"/>
            <w:shd w:val="clear" w:color="auto" w:fill="auto"/>
          </w:tcPr>
          <w:p w:rsidR="00155C4A" w:rsidRPr="00B3428E" w:rsidRDefault="00880F0B" w:rsidP="00155C4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lastRenderedPageBreak/>
              <w:t>Министерство информационных технологий и связи</w:t>
            </w:r>
            <w:r w:rsidR="00155C4A" w:rsidRPr="00B3428E">
              <w:rPr>
                <w:bCs/>
                <w:sz w:val="20"/>
                <w:szCs w:val="20"/>
              </w:rPr>
              <w:t>,</w:t>
            </w:r>
          </w:p>
          <w:p w:rsidR="00155C4A" w:rsidRPr="00B3428E" w:rsidRDefault="00880F0B" w:rsidP="00155C4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  <w:p w:rsidR="00155C4A" w:rsidRPr="00B3428E" w:rsidRDefault="00155C4A" w:rsidP="00155C4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55C4A" w:rsidRPr="00B3428E" w:rsidRDefault="00880F0B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lastRenderedPageBreak/>
              <w:t>Государственная канцелярия</w:t>
            </w:r>
            <w:r w:rsidR="00155C4A" w:rsidRPr="00B3428E">
              <w:rPr>
                <w:bCs/>
                <w:sz w:val="20"/>
                <w:szCs w:val="20"/>
              </w:rPr>
              <w:t>,</w:t>
            </w:r>
          </w:p>
          <w:p w:rsidR="00155C4A" w:rsidRPr="00B3428E" w:rsidRDefault="00B3428E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 xml:space="preserve">Министерство </w:t>
            </w:r>
            <w:r w:rsidR="00AA144B">
              <w:rPr>
                <w:bCs/>
                <w:sz w:val="20"/>
                <w:szCs w:val="20"/>
              </w:rPr>
              <w:t>обороны</w:t>
            </w:r>
            <w:r w:rsidR="00155C4A" w:rsidRPr="00B3428E">
              <w:rPr>
                <w:bCs/>
                <w:sz w:val="20"/>
                <w:szCs w:val="20"/>
              </w:rPr>
              <w:t>,</w:t>
            </w:r>
          </w:p>
          <w:p w:rsidR="00155C4A" w:rsidRPr="00B3428E" w:rsidRDefault="00880F0B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Служба информации и безопасности</w:t>
            </w:r>
            <w:r w:rsidR="00155C4A" w:rsidRPr="00B3428E">
              <w:rPr>
                <w:bCs/>
                <w:sz w:val="20"/>
                <w:szCs w:val="20"/>
              </w:rPr>
              <w:t>,</w:t>
            </w:r>
          </w:p>
          <w:p w:rsidR="00155C4A" w:rsidRPr="00B3428E" w:rsidRDefault="00880F0B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Министерство внутренних дел</w:t>
            </w:r>
          </w:p>
          <w:p w:rsidR="00155C4A" w:rsidRPr="00B3428E" w:rsidRDefault="00155C4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5C4A" w:rsidRPr="00B3428E" w:rsidRDefault="00155C4A" w:rsidP="00FC2A9A">
            <w:pPr>
              <w:pStyle w:val="a8"/>
              <w:ind w:firstLine="0"/>
              <w:jc w:val="center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2017</w:t>
            </w:r>
            <w:r w:rsidR="00FC2A9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155C4A" w:rsidRPr="00B3428E" w:rsidRDefault="00155C4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Законодательные акты</w:t>
            </w:r>
            <w:r w:rsidR="001B37E6">
              <w:rPr>
                <w:bCs/>
                <w:sz w:val="20"/>
                <w:szCs w:val="20"/>
              </w:rPr>
              <w:t>,</w:t>
            </w:r>
            <w:r w:rsidRPr="00B3428E">
              <w:rPr>
                <w:bCs/>
                <w:sz w:val="20"/>
                <w:szCs w:val="20"/>
              </w:rPr>
              <w:t xml:space="preserve"> разработан</w:t>
            </w:r>
            <w:r w:rsidR="001B37E6">
              <w:rPr>
                <w:bCs/>
                <w:sz w:val="20"/>
                <w:szCs w:val="20"/>
              </w:rPr>
              <w:t>ные</w:t>
            </w:r>
            <w:r w:rsidRPr="00B3428E">
              <w:rPr>
                <w:bCs/>
                <w:sz w:val="20"/>
                <w:szCs w:val="20"/>
              </w:rPr>
              <w:t xml:space="preserve"> и направлен</w:t>
            </w:r>
            <w:r w:rsidR="001B37E6">
              <w:rPr>
                <w:bCs/>
                <w:sz w:val="20"/>
                <w:szCs w:val="20"/>
              </w:rPr>
              <w:t xml:space="preserve">ные </w:t>
            </w:r>
            <w:r w:rsidRPr="00B3428E">
              <w:rPr>
                <w:bCs/>
                <w:sz w:val="20"/>
                <w:szCs w:val="20"/>
              </w:rPr>
              <w:t>на утверждение Правительству</w:t>
            </w:r>
          </w:p>
          <w:p w:rsidR="00155C4A" w:rsidRPr="00B3428E" w:rsidRDefault="00155C4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55C4A" w:rsidRPr="00B3428E" w:rsidRDefault="00155C4A" w:rsidP="00155C4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155C4A" w:rsidRPr="00B3428E" w:rsidRDefault="00155C4A" w:rsidP="00155C4A">
            <w:pPr>
              <w:ind w:firstLine="0"/>
            </w:pPr>
            <w:r w:rsidRPr="00B3428E">
              <w:t>Ориентировочная стоимость – 432 тыс.</w:t>
            </w:r>
          </w:p>
          <w:p w:rsidR="00155C4A" w:rsidRPr="00B3428E" w:rsidRDefault="00155C4A" w:rsidP="00155C4A">
            <w:pPr>
              <w:pStyle w:val="a8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C2A9A" w:rsidRPr="001B37E6" w:rsidTr="00FC2A9A">
        <w:tc>
          <w:tcPr>
            <w:tcW w:w="709" w:type="dxa"/>
            <w:shd w:val="clear" w:color="auto" w:fill="auto"/>
          </w:tcPr>
          <w:p w:rsidR="00FC2A9A" w:rsidRPr="001B37E6" w:rsidRDefault="00FC2A9A" w:rsidP="00155C4A">
            <w:pPr>
              <w:pStyle w:val="a8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B37E6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FC2A9A" w:rsidRPr="001B37E6" w:rsidRDefault="00FC2A9A" w:rsidP="00AA14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1B37E6">
              <w:rPr>
                <w:rFonts w:ascii="Times New Roman" w:hAnsi="Times New Roman"/>
                <w:b/>
                <w:sz w:val="20"/>
                <w:szCs w:val="20"/>
              </w:rPr>
              <w:t xml:space="preserve">Безопасность и целостность </w:t>
            </w:r>
            <w:r w:rsidR="00AA144B" w:rsidRPr="001B37E6">
              <w:rPr>
                <w:rFonts w:ascii="Times New Roman" w:hAnsi="Times New Roman"/>
                <w:b/>
                <w:sz w:val="20"/>
                <w:szCs w:val="20"/>
              </w:rPr>
              <w:t xml:space="preserve">сетей и услуг </w:t>
            </w:r>
            <w:r w:rsidRPr="001B37E6">
              <w:rPr>
                <w:rFonts w:ascii="Times New Roman" w:hAnsi="Times New Roman"/>
                <w:b/>
                <w:sz w:val="20"/>
                <w:szCs w:val="20"/>
              </w:rPr>
              <w:t>электронн</w:t>
            </w:r>
            <w:r w:rsidR="00AA144B">
              <w:rPr>
                <w:rFonts w:ascii="Times New Roman" w:hAnsi="Times New Roman"/>
                <w:b/>
                <w:sz w:val="20"/>
                <w:szCs w:val="20"/>
              </w:rPr>
              <w:t xml:space="preserve">ых </w:t>
            </w:r>
            <w:r w:rsidRPr="001B37E6">
              <w:rPr>
                <w:rFonts w:ascii="Times New Roman" w:hAnsi="Times New Roman"/>
                <w:b/>
                <w:sz w:val="20"/>
                <w:szCs w:val="20"/>
              </w:rPr>
              <w:t>коммуникац</w:t>
            </w:r>
            <w:r w:rsidR="00AA144B">
              <w:rPr>
                <w:rFonts w:ascii="Times New Roman" w:hAnsi="Times New Roman"/>
                <w:b/>
                <w:sz w:val="20"/>
                <w:szCs w:val="20"/>
              </w:rPr>
              <w:t xml:space="preserve">ий. </w:t>
            </w:r>
            <w:r w:rsidR="00AA144B" w:rsidRPr="00AA144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44B">
              <w:rPr>
                <w:rFonts w:ascii="Times New Roman" w:hAnsi="Times New Roman"/>
                <w:sz w:val="20"/>
                <w:szCs w:val="20"/>
              </w:rPr>
              <w:t>р</w:t>
            </w:r>
            <w:r w:rsidRPr="00FE7363">
              <w:rPr>
                <w:rFonts w:ascii="Times New Roman" w:hAnsi="Times New Roman"/>
                <w:sz w:val="20"/>
                <w:szCs w:val="20"/>
              </w:rPr>
              <w:t>иентировочная стоимость - 1944 тыс. леев</w:t>
            </w:r>
          </w:p>
        </w:tc>
      </w:tr>
      <w:tr w:rsidR="00FC2A9A" w:rsidRPr="00B3428E" w:rsidTr="00FC2A9A">
        <w:tc>
          <w:tcPr>
            <w:tcW w:w="709" w:type="dxa"/>
            <w:shd w:val="clear" w:color="auto" w:fill="auto"/>
          </w:tcPr>
          <w:p w:rsidR="00FC2A9A" w:rsidRPr="00B3428E" w:rsidRDefault="00FC2A9A" w:rsidP="001B37E6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FC2A9A" w:rsidRPr="00B3428E" w:rsidRDefault="00FC2A9A" w:rsidP="00FC2A9A">
            <w:pPr>
              <w:ind w:firstLine="0"/>
            </w:pPr>
            <w:r w:rsidRPr="00B3428E">
              <w:t xml:space="preserve">Приведение законодательства в области электронных коммуникаций в соответствие с </w:t>
            </w:r>
            <w:r w:rsidR="001B37E6">
              <w:t xml:space="preserve">рамочными </w:t>
            </w:r>
            <w:r w:rsidRPr="00B3428E">
              <w:t>директивами ЕС в данной области</w:t>
            </w:r>
          </w:p>
          <w:p w:rsidR="00FC2A9A" w:rsidRPr="00B3428E" w:rsidRDefault="00FC2A9A" w:rsidP="00FC2A9A">
            <w:pPr>
              <w:ind w:firstLine="0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FC2A9A" w:rsidRPr="00B3428E" w:rsidRDefault="00FC2A9A" w:rsidP="00FC2A9A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Министерство информационных технологий и связи,</w:t>
            </w:r>
          </w:p>
          <w:p w:rsidR="00FC2A9A" w:rsidRPr="00B3428E" w:rsidRDefault="00FC2A9A" w:rsidP="00F76D6E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</w:tc>
        <w:tc>
          <w:tcPr>
            <w:tcW w:w="2126" w:type="dxa"/>
            <w:shd w:val="clear" w:color="auto" w:fill="auto"/>
          </w:tcPr>
          <w:p w:rsidR="00FC2A9A" w:rsidRPr="00B3428E" w:rsidRDefault="00FC2A9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Служба информации и безопасности,</w:t>
            </w:r>
          </w:p>
          <w:p w:rsidR="00FC2A9A" w:rsidRPr="00B3428E" w:rsidRDefault="00FC2A9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Министерство внутренних дел,</w:t>
            </w:r>
          </w:p>
          <w:p w:rsidR="00FC2A9A" w:rsidRPr="00B3428E" w:rsidRDefault="00FC2A9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 xml:space="preserve">Министерство </w:t>
            </w:r>
            <w:r w:rsidR="00AA144B">
              <w:rPr>
                <w:bCs/>
                <w:sz w:val="20"/>
                <w:szCs w:val="20"/>
              </w:rPr>
              <w:t>обороны</w:t>
            </w:r>
            <w:r w:rsidRPr="00B3428E">
              <w:rPr>
                <w:bCs/>
                <w:sz w:val="20"/>
                <w:szCs w:val="20"/>
              </w:rPr>
              <w:t>,</w:t>
            </w:r>
          </w:p>
          <w:p w:rsidR="00FC2A9A" w:rsidRPr="00B3428E" w:rsidRDefault="00FC2A9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Центр специальных телекоммуникаций,</w:t>
            </w:r>
          </w:p>
          <w:p w:rsidR="00FC2A9A" w:rsidRPr="00B3428E" w:rsidRDefault="00FC2A9A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FC2A9A" w:rsidRPr="00B3428E" w:rsidRDefault="00FC2A9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FC2A9A" w:rsidRPr="00B3428E" w:rsidRDefault="001B37E6" w:rsidP="00FC2A9A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з</w:t>
            </w:r>
            <w:r w:rsidR="00FC2A9A" w:rsidRPr="00B3428E">
              <w:rPr>
                <w:sz w:val="20"/>
                <w:szCs w:val="20"/>
              </w:rPr>
              <w:t>акон</w:t>
            </w:r>
            <w:r>
              <w:rPr>
                <w:sz w:val="20"/>
                <w:szCs w:val="20"/>
              </w:rPr>
              <w:t>а, разработанный и н</w:t>
            </w:r>
            <w:r w:rsidR="00FC2A9A" w:rsidRPr="00B3428E">
              <w:rPr>
                <w:sz w:val="20"/>
                <w:szCs w:val="20"/>
              </w:rPr>
              <w:t>аправлен</w:t>
            </w:r>
            <w:r>
              <w:rPr>
                <w:sz w:val="20"/>
                <w:szCs w:val="20"/>
              </w:rPr>
              <w:t xml:space="preserve">ный </w:t>
            </w:r>
            <w:r w:rsidR="00FC2A9A" w:rsidRPr="00B3428E">
              <w:rPr>
                <w:sz w:val="20"/>
                <w:szCs w:val="20"/>
              </w:rPr>
              <w:t>на рассмотрение Правительству</w:t>
            </w:r>
          </w:p>
          <w:p w:rsidR="00FC2A9A" w:rsidRPr="00B3428E" w:rsidRDefault="00FC2A9A" w:rsidP="00FC2A9A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2A9A" w:rsidRPr="00B3428E" w:rsidRDefault="00FC2A9A" w:rsidP="00FC2A9A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FC2A9A" w:rsidRPr="00B3428E" w:rsidRDefault="00FC2A9A" w:rsidP="00FC2A9A">
            <w:pPr>
              <w:ind w:firstLine="0"/>
            </w:pPr>
            <w:r w:rsidRPr="00B3428E">
              <w:t>Ориентировочная стоимость – 216 тыс.</w:t>
            </w:r>
          </w:p>
          <w:p w:rsidR="00FC2A9A" w:rsidRPr="00B3428E" w:rsidRDefault="00FC2A9A" w:rsidP="00FC2A9A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3814" w:rsidRPr="00B3428E" w:rsidTr="00FC2A9A">
        <w:tc>
          <w:tcPr>
            <w:tcW w:w="709" w:type="dxa"/>
            <w:shd w:val="clear" w:color="auto" w:fill="auto"/>
          </w:tcPr>
          <w:p w:rsidR="00733814" w:rsidRPr="00B3428E" w:rsidRDefault="00733814" w:rsidP="001B37E6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  <w:r w:rsidR="001B37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33814" w:rsidRPr="00B3428E" w:rsidRDefault="00733814" w:rsidP="00B3648F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Установление минимальных мер безопасности</w:t>
            </w:r>
            <w:r w:rsidR="001B37E6">
              <w:rPr>
                <w:sz w:val="20"/>
                <w:szCs w:val="20"/>
              </w:rPr>
              <w:t xml:space="preserve">, которые </w:t>
            </w:r>
            <w:r w:rsidRPr="00B3428E">
              <w:rPr>
                <w:sz w:val="20"/>
                <w:szCs w:val="20"/>
              </w:rPr>
              <w:t xml:space="preserve"> должны </w:t>
            </w:r>
            <w:r w:rsidR="001B37E6">
              <w:rPr>
                <w:sz w:val="20"/>
                <w:szCs w:val="20"/>
              </w:rPr>
              <w:t xml:space="preserve">принимать </w:t>
            </w:r>
            <w:r w:rsidRPr="00B3428E">
              <w:rPr>
                <w:sz w:val="20"/>
                <w:szCs w:val="20"/>
              </w:rPr>
              <w:t xml:space="preserve">поставщики для обеспечения безопасности, безотказности и целостности </w:t>
            </w:r>
            <w:r w:rsidR="00AA144B" w:rsidRPr="00B3428E">
              <w:rPr>
                <w:sz w:val="20"/>
                <w:szCs w:val="20"/>
              </w:rPr>
              <w:t xml:space="preserve">сетей и/или услуг </w:t>
            </w:r>
            <w:r w:rsidRPr="00B3428E">
              <w:rPr>
                <w:sz w:val="20"/>
                <w:szCs w:val="20"/>
              </w:rPr>
              <w:t>электронн</w:t>
            </w:r>
            <w:r w:rsidR="00AA144B">
              <w:rPr>
                <w:sz w:val="20"/>
                <w:szCs w:val="20"/>
              </w:rPr>
              <w:t>ых</w:t>
            </w:r>
            <w:r w:rsidR="00B3648F">
              <w:rPr>
                <w:sz w:val="20"/>
                <w:szCs w:val="20"/>
              </w:rPr>
              <w:t xml:space="preserve"> </w:t>
            </w:r>
            <w:r w:rsidRPr="00B3428E">
              <w:rPr>
                <w:sz w:val="20"/>
                <w:szCs w:val="20"/>
              </w:rPr>
              <w:t>коммуникаци</w:t>
            </w:r>
            <w:r w:rsidR="00AA144B">
              <w:rPr>
                <w:sz w:val="20"/>
                <w:szCs w:val="20"/>
              </w:rPr>
              <w:t>й</w:t>
            </w:r>
            <w:r w:rsidRPr="00B3428E">
              <w:rPr>
                <w:sz w:val="20"/>
                <w:szCs w:val="20"/>
              </w:rPr>
              <w:t xml:space="preserve"> и предоставление отчета об инцидентах с существенным влиянием на них</w:t>
            </w:r>
          </w:p>
        </w:tc>
        <w:tc>
          <w:tcPr>
            <w:tcW w:w="1985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Национальное агентство по регулированию в области электронных коммуникаций и информационных технологий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Министерство информационных технологий и связи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2016-2017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33814" w:rsidRPr="00B3428E" w:rsidRDefault="00733814" w:rsidP="00B3648F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Проект нормативного акта, утвержден</w:t>
            </w:r>
            <w:r w:rsidR="001B37E6">
              <w:rPr>
                <w:sz w:val="20"/>
                <w:szCs w:val="20"/>
              </w:rPr>
              <w:t>ный</w:t>
            </w:r>
            <w:r w:rsidRPr="00B3428E">
              <w:rPr>
                <w:sz w:val="20"/>
                <w:szCs w:val="20"/>
              </w:rPr>
              <w:t xml:space="preserve"> </w:t>
            </w:r>
            <w:r w:rsidR="001B37E6">
              <w:rPr>
                <w:sz w:val="20"/>
                <w:szCs w:val="20"/>
              </w:rPr>
              <w:t>п</w:t>
            </w:r>
            <w:r w:rsidRPr="00B3428E">
              <w:rPr>
                <w:sz w:val="20"/>
                <w:szCs w:val="20"/>
              </w:rPr>
              <w:t>остановлением Административного совета  Национально</w:t>
            </w:r>
            <w:r w:rsidR="001B37E6">
              <w:rPr>
                <w:sz w:val="20"/>
                <w:szCs w:val="20"/>
              </w:rPr>
              <w:t>го</w:t>
            </w:r>
            <w:r w:rsidRPr="00B3428E">
              <w:rPr>
                <w:sz w:val="20"/>
                <w:szCs w:val="20"/>
              </w:rPr>
              <w:t xml:space="preserve"> агентств</w:t>
            </w:r>
            <w:r w:rsidR="001B37E6">
              <w:rPr>
                <w:sz w:val="20"/>
                <w:szCs w:val="20"/>
              </w:rPr>
              <w:t>а</w:t>
            </w:r>
            <w:r w:rsidRPr="00B3428E">
              <w:rPr>
                <w:sz w:val="20"/>
                <w:szCs w:val="20"/>
              </w:rPr>
              <w:t xml:space="preserve"> по регулированию в области электронных </w:t>
            </w:r>
            <w:r w:rsidR="00B3648F">
              <w:rPr>
                <w:sz w:val="20"/>
                <w:szCs w:val="20"/>
              </w:rPr>
              <w:t>к</w:t>
            </w:r>
            <w:r w:rsidRPr="00B3428E">
              <w:rPr>
                <w:sz w:val="20"/>
                <w:szCs w:val="20"/>
              </w:rPr>
              <w:t>оммуникаций и информационных технологий</w:t>
            </w: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432 тыс.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 xml:space="preserve"> </w:t>
            </w:r>
          </w:p>
        </w:tc>
      </w:tr>
      <w:tr w:rsidR="00733814" w:rsidRPr="00B3428E" w:rsidTr="00FC2A9A">
        <w:tc>
          <w:tcPr>
            <w:tcW w:w="709" w:type="dxa"/>
            <w:shd w:val="clear" w:color="auto" w:fill="auto"/>
          </w:tcPr>
          <w:p w:rsidR="00733814" w:rsidRPr="00B3428E" w:rsidRDefault="00733814" w:rsidP="001B37E6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2.3</w:t>
            </w:r>
            <w:r w:rsidR="001B37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B37E6" w:rsidRPr="00B3428E" w:rsidRDefault="00733814" w:rsidP="00014A66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 xml:space="preserve">Анализ и внедрение на национальном уровне европейских и международных стандартов, относящихся к защите и безопасности </w:t>
            </w:r>
            <w:r w:rsidR="00AA144B" w:rsidRPr="00B3428E">
              <w:rPr>
                <w:sz w:val="20"/>
                <w:szCs w:val="20"/>
              </w:rPr>
              <w:t xml:space="preserve">сетей </w:t>
            </w:r>
            <w:r w:rsidRPr="00B3428E">
              <w:rPr>
                <w:sz w:val="20"/>
                <w:szCs w:val="20"/>
              </w:rPr>
              <w:t>электронн</w:t>
            </w:r>
            <w:r w:rsidR="00014A66">
              <w:rPr>
                <w:sz w:val="20"/>
                <w:szCs w:val="20"/>
              </w:rPr>
              <w:t xml:space="preserve">ых </w:t>
            </w:r>
            <w:r w:rsidRPr="00B3428E">
              <w:rPr>
                <w:sz w:val="20"/>
                <w:szCs w:val="20"/>
              </w:rPr>
              <w:t>коммуникаци</w:t>
            </w:r>
            <w:r w:rsidR="00014A66">
              <w:rPr>
                <w:sz w:val="20"/>
                <w:szCs w:val="20"/>
              </w:rPr>
              <w:t>й</w:t>
            </w:r>
            <w:r w:rsidRPr="00B3428E">
              <w:rPr>
                <w:sz w:val="20"/>
                <w:szCs w:val="20"/>
              </w:rPr>
              <w:t xml:space="preserve"> и передача </w:t>
            </w:r>
            <w:r w:rsidR="001B37E6">
              <w:rPr>
                <w:sz w:val="20"/>
                <w:szCs w:val="20"/>
              </w:rPr>
              <w:t xml:space="preserve">их </w:t>
            </w:r>
            <w:r w:rsidRPr="00B3428E">
              <w:rPr>
                <w:sz w:val="20"/>
                <w:szCs w:val="20"/>
              </w:rPr>
              <w:t>на утверждение Национальн</w:t>
            </w:r>
            <w:r w:rsidR="001B37E6">
              <w:rPr>
                <w:sz w:val="20"/>
                <w:szCs w:val="20"/>
              </w:rPr>
              <w:t>ому</w:t>
            </w:r>
            <w:r w:rsidRPr="00B3428E">
              <w:rPr>
                <w:sz w:val="20"/>
                <w:szCs w:val="20"/>
              </w:rPr>
              <w:t xml:space="preserve"> институт</w:t>
            </w:r>
            <w:r w:rsidR="001B37E6">
              <w:rPr>
                <w:sz w:val="20"/>
                <w:szCs w:val="20"/>
              </w:rPr>
              <w:t>у</w:t>
            </w:r>
            <w:r w:rsidRPr="00B3428E">
              <w:rPr>
                <w:sz w:val="20"/>
                <w:szCs w:val="20"/>
              </w:rPr>
              <w:t xml:space="preserve"> по стандартизации</w:t>
            </w:r>
          </w:p>
        </w:tc>
        <w:tc>
          <w:tcPr>
            <w:tcW w:w="1985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Министерство информационных технологий и связи.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3814" w:rsidRPr="00B3428E" w:rsidRDefault="00733814" w:rsidP="001F54E3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Национальный институт стандартизации,</w:t>
            </w:r>
          </w:p>
          <w:p w:rsidR="00733814" w:rsidRPr="00B3428E" w:rsidRDefault="00733814" w:rsidP="001F54E3">
            <w:pPr>
              <w:ind w:firstLine="0"/>
              <w:jc w:val="left"/>
            </w:pPr>
            <w:r w:rsidRPr="00B3428E">
              <w:t>Технический комитет по стандартизации ТК 29 «Электронные коммуникации»</w:t>
            </w:r>
          </w:p>
          <w:p w:rsidR="00733814" w:rsidRPr="00B3428E" w:rsidRDefault="00733814" w:rsidP="001F54E3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>2016-2017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33814" w:rsidRPr="00B3428E" w:rsidRDefault="001B37E6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стандарты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432 тыс.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33814" w:rsidRPr="00B3428E" w:rsidTr="00FC2A9A">
        <w:tc>
          <w:tcPr>
            <w:tcW w:w="709" w:type="dxa"/>
            <w:shd w:val="clear" w:color="auto" w:fill="auto"/>
          </w:tcPr>
          <w:p w:rsidR="00733814" w:rsidRPr="00B3428E" w:rsidRDefault="00733814" w:rsidP="00FE7363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bCs/>
                <w:sz w:val="20"/>
                <w:szCs w:val="20"/>
              </w:rPr>
              <w:t>2.4</w:t>
            </w:r>
            <w:r w:rsidR="00FE736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 xml:space="preserve">Проведение исследования относительно внесения изменений в законодательство об электронных коммуникациях с целью устранения или уменьшения количества обезличенных абонентов услуг </w:t>
            </w:r>
            <w:r w:rsidRPr="00B3428E">
              <w:rPr>
                <w:sz w:val="20"/>
                <w:szCs w:val="20"/>
              </w:rPr>
              <w:lastRenderedPageBreak/>
              <w:t>электронных коммуникаций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lastRenderedPageBreak/>
              <w:t>Служба информации и безопасности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33814" w:rsidRPr="001F54E3" w:rsidRDefault="00733814" w:rsidP="001F54E3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Министерство информационных технологий и связи,</w:t>
            </w:r>
          </w:p>
          <w:p w:rsidR="00733814" w:rsidRPr="001F54E3" w:rsidRDefault="00733814" w:rsidP="001F54E3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Генеральная прокуратура,</w:t>
            </w:r>
          </w:p>
          <w:p w:rsidR="00733814" w:rsidRPr="001F54E3" w:rsidRDefault="00733814" w:rsidP="001F54E3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Министерство внутренних дел,</w:t>
            </w:r>
          </w:p>
          <w:p w:rsidR="00733814" w:rsidRPr="00B3428E" w:rsidRDefault="00733814" w:rsidP="00DF5EB9">
            <w:pPr>
              <w:ind w:firstLine="0"/>
              <w:jc w:val="left"/>
              <w:rPr>
                <w:bCs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lastRenderedPageBreak/>
              <w:t>Национальный центр по защите персональных данных</w:t>
            </w:r>
            <w:r w:rsidRPr="00B3428E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3814" w:rsidRPr="00B3428E" w:rsidRDefault="00733814" w:rsidP="00733814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lastRenderedPageBreak/>
              <w:t>2016-2017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33814" w:rsidRPr="00B3428E" w:rsidRDefault="00FE7363" w:rsidP="00FE7363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Разработанное и</w:t>
            </w:r>
            <w:r w:rsidR="00733814" w:rsidRPr="00B3428E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сследование  </w:t>
            </w: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432 тыс.</w:t>
            </w:r>
          </w:p>
          <w:p w:rsidR="00733814" w:rsidRPr="00B3428E" w:rsidRDefault="00733814" w:rsidP="00733814">
            <w:pPr>
              <w:pStyle w:val="a8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3428E">
              <w:rPr>
                <w:sz w:val="20"/>
                <w:szCs w:val="20"/>
              </w:rPr>
              <w:t xml:space="preserve"> </w:t>
            </w:r>
          </w:p>
        </w:tc>
      </w:tr>
      <w:tr w:rsidR="00733814" w:rsidRPr="00733814" w:rsidTr="00FC2A9A">
        <w:tc>
          <w:tcPr>
            <w:tcW w:w="709" w:type="dxa"/>
            <w:shd w:val="clear" w:color="auto" w:fill="auto"/>
          </w:tcPr>
          <w:p w:rsidR="00733814" w:rsidRPr="00733814" w:rsidRDefault="00733814" w:rsidP="00FE7363">
            <w:pPr>
              <w:pStyle w:val="a8"/>
              <w:ind w:firstLine="0"/>
              <w:jc w:val="left"/>
              <w:rPr>
                <w:bCs/>
                <w:sz w:val="20"/>
                <w:szCs w:val="20"/>
              </w:rPr>
            </w:pPr>
            <w:r w:rsidRPr="00733814">
              <w:rPr>
                <w:bCs/>
                <w:sz w:val="20"/>
                <w:szCs w:val="20"/>
              </w:rPr>
              <w:lastRenderedPageBreak/>
              <w:t>2.5</w:t>
            </w:r>
            <w:r w:rsidR="00FE736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33814" w:rsidRPr="00733814" w:rsidRDefault="00733814" w:rsidP="00733814">
            <w:pPr>
              <w:ind w:firstLine="0"/>
            </w:pPr>
            <w:r w:rsidRPr="00733814">
              <w:t xml:space="preserve">Дальнейшее развитие специальной сети связи органов публичного управления </w:t>
            </w:r>
            <w:r w:rsidR="00FE7363">
              <w:t>на</w:t>
            </w:r>
            <w:r w:rsidRPr="00733814">
              <w:t xml:space="preserve"> всей территории Республики Молдова</w:t>
            </w:r>
          </w:p>
          <w:p w:rsidR="00733814" w:rsidRPr="00733814" w:rsidRDefault="00733814" w:rsidP="00733814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733814" w:rsidRPr="00733814" w:rsidRDefault="00733814" w:rsidP="00733814">
            <w:pPr>
              <w:ind w:firstLine="0"/>
            </w:pPr>
            <w:r w:rsidRPr="00733814">
              <w:t>Государственная канцелярия,</w:t>
            </w:r>
          </w:p>
          <w:p w:rsidR="00DB5A30" w:rsidRDefault="00733814" w:rsidP="00733814">
            <w:pPr>
              <w:ind w:firstLine="0"/>
            </w:pPr>
            <w:r w:rsidRPr="00733814">
              <w:t xml:space="preserve">Служба информации и </w:t>
            </w:r>
          </w:p>
          <w:p w:rsidR="00733814" w:rsidRPr="00733814" w:rsidRDefault="00733814" w:rsidP="00733814">
            <w:pPr>
              <w:ind w:firstLine="0"/>
            </w:pPr>
            <w:r w:rsidRPr="00733814">
              <w:t>безопасности,</w:t>
            </w:r>
          </w:p>
          <w:p w:rsidR="00733814" w:rsidRPr="00733814" w:rsidRDefault="00733814" w:rsidP="00733814">
            <w:pPr>
              <w:ind w:firstLine="0"/>
            </w:pPr>
            <w:r w:rsidRPr="00733814">
              <w:t>Центр специальных телекоммуникаций</w:t>
            </w:r>
          </w:p>
          <w:p w:rsidR="00733814" w:rsidRPr="00733814" w:rsidRDefault="00733814" w:rsidP="00733814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33814" w:rsidRPr="00733814" w:rsidRDefault="00733814" w:rsidP="00733814">
            <w:pPr>
              <w:ind w:firstLine="0"/>
              <w:rPr>
                <w:rFonts w:eastAsia="Calibri"/>
              </w:rPr>
            </w:pPr>
            <w:r w:rsidRPr="00733814">
              <w:rPr>
                <w:rFonts w:eastAsia="Calibri"/>
              </w:rPr>
              <w:t>Министерство внутренних дел,</w:t>
            </w:r>
          </w:p>
          <w:p w:rsidR="00733814" w:rsidRPr="00733814" w:rsidRDefault="00733814" w:rsidP="00733814">
            <w:pPr>
              <w:ind w:firstLine="0"/>
              <w:rPr>
                <w:rFonts w:eastAsia="Calibri"/>
              </w:rPr>
            </w:pPr>
            <w:r w:rsidRPr="00733814">
              <w:rPr>
                <w:rFonts w:eastAsia="Calibri"/>
              </w:rPr>
              <w:t xml:space="preserve">Министерство </w:t>
            </w:r>
            <w:r w:rsidR="00014A66">
              <w:rPr>
                <w:rFonts w:eastAsia="Calibri"/>
              </w:rPr>
              <w:t>обороны</w:t>
            </w:r>
            <w:r w:rsidRPr="00733814">
              <w:rPr>
                <w:rFonts w:eastAsia="Calibri"/>
              </w:rPr>
              <w:t>,</w:t>
            </w:r>
          </w:p>
          <w:p w:rsidR="00733814" w:rsidRPr="00733814" w:rsidRDefault="00733814" w:rsidP="00733814">
            <w:pPr>
              <w:ind w:firstLine="0"/>
              <w:rPr>
                <w:rFonts w:eastAsia="Calibri"/>
              </w:rPr>
            </w:pPr>
            <w:r w:rsidRPr="00733814">
              <w:rPr>
                <w:rFonts w:eastAsia="Calibri"/>
              </w:rPr>
              <w:t>Генеральная прокуратура,</w:t>
            </w:r>
          </w:p>
          <w:p w:rsidR="00733814" w:rsidRPr="00733814" w:rsidRDefault="00733814" w:rsidP="00FE7363">
            <w:pPr>
              <w:ind w:firstLine="0"/>
              <w:rPr>
                <w:rFonts w:eastAsia="Calibri"/>
              </w:rPr>
            </w:pPr>
            <w:r w:rsidRPr="00733814">
              <w:rPr>
                <w:rFonts w:eastAsia="Calibri"/>
              </w:rPr>
              <w:t>Министерство информационных технологий и связи</w:t>
            </w:r>
          </w:p>
        </w:tc>
        <w:tc>
          <w:tcPr>
            <w:tcW w:w="1559" w:type="dxa"/>
            <w:shd w:val="clear" w:color="auto" w:fill="auto"/>
          </w:tcPr>
          <w:p w:rsidR="00733814" w:rsidRPr="00733814" w:rsidRDefault="00733814" w:rsidP="00014A66">
            <w:pPr>
              <w:ind w:right="-108" w:firstLine="0"/>
            </w:pPr>
            <w:r w:rsidRPr="00733814">
              <w:t>Согласно плану, утвержденному Правительством</w:t>
            </w:r>
          </w:p>
          <w:p w:rsidR="00733814" w:rsidRPr="00733814" w:rsidRDefault="00733814" w:rsidP="00733814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733814" w:rsidRPr="00733814" w:rsidRDefault="00733814" w:rsidP="00733814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733814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Количество городов, охваченных </w:t>
            </w:r>
            <w:r w:rsidR="00014A66" w:rsidRPr="00733814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сетью</w:t>
            </w:r>
            <w:r w:rsidR="00014A66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  <w:r w:rsidRPr="00733814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специальн</w:t>
            </w:r>
            <w:r w:rsidR="00014A66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ых </w:t>
            </w:r>
            <w:r w:rsidRPr="00733814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телекоммуникаци</w:t>
            </w:r>
            <w:r w:rsidR="00014A66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й</w:t>
            </w:r>
            <w:r w:rsidRPr="00733814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</w:p>
          <w:p w:rsidR="00733814" w:rsidRPr="00733814" w:rsidRDefault="00733814" w:rsidP="00733814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432 тыс.</w:t>
            </w:r>
          </w:p>
          <w:p w:rsidR="00733814" w:rsidRPr="00B3428E" w:rsidRDefault="00733814" w:rsidP="00733814">
            <w:pPr>
              <w:ind w:firstLine="0"/>
              <w:rPr>
                <w:b/>
              </w:rPr>
            </w:pPr>
            <w:r w:rsidRPr="00B3428E">
              <w:rPr>
                <w:b/>
              </w:rPr>
              <w:t xml:space="preserve"> </w:t>
            </w:r>
          </w:p>
        </w:tc>
      </w:tr>
      <w:tr w:rsidR="00733814" w:rsidRPr="00FE7363" w:rsidTr="00733814">
        <w:tc>
          <w:tcPr>
            <w:tcW w:w="709" w:type="dxa"/>
            <w:shd w:val="clear" w:color="auto" w:fill="auto"/>
          </w:tcPr>
          <w:p w:rsidR="00733814" w:rsidRPr="00FE7363" w:rsidRDefault="00733814" w:rsidP="007338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736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733814" w:rsidRPr="00FE7363" w:rsidRDefault="00733814" w:rsidP="00FE7363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E7363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центра реагирования на киберинциденты на национальном уровне (национальная сеть CERT). </w:t>
            </w:r>
            <w:r w:rsidRPr="00FE7363">
              <w:rPr>
                <w:rFonts w:ascii="Times New Roman" w:hAnsi="Times New Roman"/>
                <w:sz w:val="20"/>
                <w:szCs w:val="20"/>
              </w:rPr>
              <w:t>Ориентировочная стоимость – 49608 тыс. леев</w:t>
            </w:r>
          </w:p>
        </w:tc>
      </w:tr>
      <w:tr w:rsidR="00733814" w:rsidRPr="00FE7363" w:rsidTr="00FC2A9A">
        <w:tc>
          <w:tcPr>
            <w:tcW w:w="709" w:type="dxa"/>
            <w:shd w:val="clear" w:color="auto" w:fill="auto"/>
          </w:tcPr>
          <w:p w:rsidR="00733814" w:rsidRPr="00FE7363" w:rsidRDefault="00733814" w:rsidP="00FE7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6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FE7363" w:rsidRPr="00FE7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33814" w:rsidRPr="00FE7363" w:rsidRDefault="00733814" w:rsidP="00733814">
            <w:pPr>
              <w:ind w:firstLine="0"/>
            </w:pPr>
            <w:r w:rsidRPr="00FE7363">
              <w:t>Создание Национального центра реагирования на киберинциденты (CERT)</w:t>
            </w:r>
          </w:p>
          <w:p w:rsidR="00733814" w:rsidRPr="00FE7363" w:rsidRDefault="00733814" w:rsidP="00733814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733814" w:rsidRPr="00FE7363" w:rsidRDefault="00733814" w:rsidP="00733814">
            <w:pPr>
              <w:ind w:firstLine="0"/>
            </w:pPr>
            <w:r w:rsidRPr="00FE7363">
              <w:t>Государственная канцелярия,</w:t>
            </w:r>
          </w:p>
          <w:p w:rsidR="00733814" w:rsidRPr="00FE7363" w:rsidRDefault="00733814" w:rsidP="00733814">
            <w:pPr>
              <w:ind w:firstLine="0"/>
            </w:pPr>
            <w:r w:rsidRPr="00FE7363">
              <w:t>Министерство информационных технологий и связи,</w:t>
            </w:r>
          </w:p>
          <w:p w:rsidR="00733814" w:rsidRPr="00FE7363" w:rsidRDefault="00733814" w:rsidP="00733814">
            <w:pPr>
              <w:ind w:firstLine="0"/>
            </w:pPr>
            <w:r w:rsidRPr="00FE7363">
              <w:t>Министерство внутренних дел,</w:t>
            </w:r>
          </w:p>
          <w:p w:rsidR="00014A66" w:rsidRDefault="00733814" w:rsidP="00733814">
            <w:pPr>
              <w:ind w:firstLine="0"/>
            </w:pPr>
            <w:r w:rsidRPr="00FE7363">
              <w:t>Служба информации и</w:t>
            </w:r>
          </w:p>
          <w:p w:rsidR="00733814" w:rsidRPr="00FE7363" w:rsidRDefault="00733814" w:rsidP="00733814">
            <w:pPr>
              <w:ind w:firstLine="0"/>
            </w:pPr>
            <w:r w:rsidRPr="00FE7363">
              <w:t>безопасности</w:t>
            </w:r>
          </w:p>
        </w:tc>
        <w:tc>
          <w:tcPr>
            <w:tcW w:w="2126" w:type="dxa"/>
            <w:shd w:val="clear" w:color="auto" w:fill="auto"/>
          </w:tcPr>
          <w:p w:rsidR="00733814" w:rsidRPr="00FE7363" w:rsidRDefault="00733814" w:rsidP="001F54E3">
            <w:pPr>
              <w:ind w:firstLine="0"/>
              <w:jc w:val="left"/>
            </w:pPr>
            <w:r w:rsidRPr="00FE7363">
              <w:t>Генеральная прокуратура,</w:t>
            </w:r>
          </w:p>
          <w:p w:rsidR="00733814" w:rsidRPr="00FE7363" w:rsidRDefault="00733814" w:rsidP="001F54E3">
            <w:pPr>
              <w:ind w:firstLine="0"/>
              <w:jc w:val="left"/>
            </w:pPr>
            <w:r w:rsidRPr="00FE7363">
              <w:t>Центр специальных телекоммуникаций,</w:t>
            </w:r>
          </w:p>
          <w:p w:rsidR="00733814" w:rsidRPr="00FE7363" w:rsidRDefault="00733814" w:rsidP="001F54E3">
            <w:pPr>
              <w:ind w:firstLine="0"/>
              <w:jc w:val="left"/>
            </w:pPr>
            <w:r w:rsidRPr="00FE7363">
              <w:t xml:space="preserve">Министерство </w:t>
            </w:r>
            <w:r w:rsidR="00014A66">
              <w:t>обороны</w:t>
            </w:r>
          </w:p>
          <w:p w:rsidR="00733814" w:rsidRPr="00FE7363" w:rsidRDefault="00733814" w:rsidP="00733814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733814" w:rsidRPr="00FE7363" w:rsidRDefault="00733814" w:rsidP="00733814">
            <w:pPr>
              <w:ind w:firstLine="0"/>
            </w:pPr>
            <w:r w:rsidRPr="00FE7363">
              <w:t>2016 год</w:t>
            </w:r>
          </w:p>
        </w:tc>
        <w:tc>
          <w:tcPr>
            <w:tcW w:w="2410" w:type="dxa"/>
            <w:shd w:val="clear" w:color="auto" w:fill="auto"/>
          </w:tcPr>
          <w:p w:rsidR="00733814" w:rsidRPr="00FE7363" w:rsidRDefault="00733814" w:rsidP="00733814">
            <w:pPr>
              <w:ind w:firstLine="0"/>
            </w:pPr>
            <w:r w:rsidRPr="00FE7363">
              <w:t xml:space="preserve">Создан Национальный </w:t>
            </w:r>
            <w:r w:rsidR="00FE7363">
              <w:t>центр</w:t>
            </w:r>
          </w:p>
          <w:p w:rsidR="00733814" w:rsidRPr="00FE7363" w:rsidRDefault="00733814" w:rsidP="00733814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33814" w:rsidRPr="00FE7363" w:rsidRDefault="00733814" w:rsidP="00733814">
            <w:pPr>
              <w:ind w:firstLine="0"/>
            </w:pPr>
            <w:r w:rsidRPr="00FE7363">
              <w:t xml:space="preserve">Бюджет учреждений в пределах утвержденных </w:t>
            </w:r>
            <w:r w:rsidR="00C3634C" w:rsidRPr="00FE7363">
              <w:t>ассигнований; ресурсы</w:t>
            </w:r>
            <w:r w:rsidRPr="00FE7363">
              <w:t xml:space="preserve">  партнеров по развитию.</w:t>
            </w:r>
          </w:p>
          <w:p w:rsidR="00733814" w:rsidRPr="00FE7363" w:rsidRDefault="00733814" w:rsidP="00733814">
            <w:pPr>
              <w:ind w:firstLine="0"/>
            </w:pPr>
            <w:r w:rsidRPr="00FE7363">
              <w:t>Ориентировочная стоимость –</w:t>
            </w:r>
          </w:p>
          <w:p w:rsidR="00733814" w:rsidRPr="00FE7363" w:rsidRDefault="00733814" w:rsidP="00733814">
            <w:pPr>
              <w:ind w:firstLine="0"/>
            </w:pPr>
            <w:r w:rsidRPr="00FE7363">
              <w:t>29700 тыс.</w:t>
            </w:r>
          </w:p>
          <w:p w:rsidR="00733814" w:rsidRPr="00FE7363" w:rsidRDefault="00733814" w:rsidP="00733814">
            <w:pPr>
              <w:ind w:firstLine="0"/>
            </w:pPr>
            <w:r w:rsidRPr="00FE7363">
              <w:t xml:space="preserve"> </w:t>
            </w:r>
          </w:p>
        </w:tc>
      </w:tr>
      <w:tr w:rsidR="00733814" w:rsidRPr="00733814" w:rsidTr="00FC2A9A">
        <w:tc>
          <w:tcPr>
            <w:tcW w:w="709" w:type="dxa"/>
            <w:shd w:val="clear" w:color="auto" w:fill="auto"/>
          </w:tcPr>
          <w:p w:rsidR="00733814" w:rsidRPr="00B3428E" w:rsidRDefault="00733814" w:rsidP="00FE7363">
            <w:pPr>
              <w:ind w:firstLine="0"/>
            </w:pPr>
            <w:r w:rsidRPr="00B3428E">
              <w:t>3.2</w:t>
            </w:r>
            <w:r w:rsidR="00FE7363">
              <w:t>.</w:t>
            </w:r>
          </w:p>
        </w:tc>
        <w:tc>
          <w:tcPr>
            <w:tcW w:w="3119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>Создание</w:t>
            </w:r>
            <w:r w:rsidR="00FE7363">
              <w:t xml:space="preserve"> национальной </w:t>
            </w:r>
            <w:r w:rsidRPr="00B3428E">
              <w:t xml:space="preserve">системы оповещения и информирования </w:t>
            </w:r>
            <w:r w:rsidR="00014A66" w:rsidRPr="00B3428E">
              <w:t xml:space="preserve">о киберинцидентах </w:t>
            </w:r>
            <w:r w:rsidR="00014A66">
              <w:t xml:space="preserve"> </w:t>
            </w:r>
            <w:r w:rsidR="00FE7363" w:rsidRPr="00B3428E">
              <w:t xml:space="preserve">в режиме реального времени </w:t>
            </w:r>
          </w:p>
          <w:p w:rsidR="00733814" w:rsidRPr="00B3428E" w:rsidRDefault="00733814" w:rsidP="00733814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733814" w:rsidRPr="00B3428E" w:rsidRDefault="00733814" w:rsidP="00FE7363">
            <w:pPr>
              <w:ind w:firstLine="0"/>
              <w:jc w:val="left"/>
            </w:pPr>
            <w:r w:rsidRPr="00B3428E">
              <w:t>Государственная канцелярия,</w:t>
            </w:r>
          </w:p>
          <w:p w:rsidR="00733814" w:rsidRPr="00B3428E" w:rsidRDefault="00733814" w:rsidP="00FE7363">
            <w:pPr>
              <w:ind w:firstLine="0"/>
              <w:jc w:val="left"/>
            </w:pPr>
            <w:r w:rsidRPr="00B3428E">
              <w:t>Центр специальных телекоммуникаций</w:t>
            </w:r>
          </w:p>
          <w:p w:rsidR="00733814" w:rsidRPr="00B3428E" w:rsidRDefault="00733814" w:rsidP="00733814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>Служба информации и безопасности,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Министерство внутренних дел,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 xml:space="preserve">Министерство </w:t>
            </w:r>
            <w:r w:rsidR="00014A66">
              <w:t>обороны</w:t>
            </w:r>
            <w:r w:rsidRPr="00B3428E">
              <w:t>,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Генеральная прокуратура</w:t>
            </w:r>
          </w:p>
        </w:tc>
        <w:tc>
          <w:tcPr>
            <w:tcW w:w="1559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>2016-2017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>Создан</w:t>
            </w:r>
            <w:r w:rsidR="00FE7363">
              <w:t>ная</w:t>
            </w:r>
            <w:r w:rsidRPr="00B3428E">
              <w:t xml:space="preserve"> функциональная система</w:t>
            </w:r>
          </w:p>
          <w:p w:rsidR="00733814" w:rsidRPr="00B3428E" w:rsidRDefault="00733814" w:rsidP="00733814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594 тыс.</w:t>
            </w:r>
          </w:p>
          <w:p w:rsidR="00733814" w:rsidRPr="00B3428E" w:rsidRDefault="00733814" w:rsidP="00733814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733814" w:rsidRPr="00733814" w:rsidTr="00FC2A9A">
        <w:tc>
          <w:tcPr>
            <w:tcW w:w="709" w:type="dxa"/>
            <w:shd w:val="clear" w:color="auto" w:fill="auto"/>
          </w:tcPr>
          <w:p w:rsidR="00733814" w:rsidRPr="00FE7363" w:rsidRDefault="00733814" w:rsidP="00014A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6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733814" w:rsidRPr="00FE7363" w:rsidRDefault="00733814" w:rsidP="00733814">
            <w:pPr>
              <w:ind w:firstLine="0"/>
            </w:pPr>
            <w:r w:rsidRPr="00FE7363">
              <w:t xml:space="preserve">Создание ведомственных </w:t>
            </w:r>
            <w:r w:rsidR="00FE7363">
              <w:t xml:space="preserve">центров реагирования на киберинциденты в </w:t>
            </w:r>
            <w:r w:rsidRPr="00FE7363">
              <w:t>орган</w:t>
            </w:r>
            <w:r w:rsidR="00014A66">
              <w:t>ах</w:t>
            </w:r>
            <w:r w:rsidRPr="00FE7363">
              <w:t xml:space="preserve"> центрального </w:t>
            </w:r>
            <w:r w:rsidR="00014A66">
              <w:t xml:space="preserve">и </w:t>
            </w:r>
            <w:r w:rsidRPr="00FE7363">
              <w:t>местного  публичного управления, других учреждениях, являющихся держателями государственных информационных систем</w:t>
            </w:r>
          </w:p>
          <w:p w:rsidR="00733814" w:rsidRPr="00FE7363" w:rsidRDefault="00733814" w:rsidP="00733814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014A66" w:rsidRPr="00B3428E" w:rsidRDefault="00733814" w:rsidP="00014A66">
            <w:pPr>
              <w:ind w:firstLine="0"/>
            </w:pPr>
            <w:r>
              <w:t>О</w:t>
            </w:r>
            <w:r w:rsidRPr="00B3428E">
              <w:t xml:space="preserve">рганы центрального </w:t>
            </w:r>
            <w:r w:rsidR="00014A66">
              <w:t xml:space="preserve">и </w:t>
            </w:r>
          </w:p>
          <w:p w:rsidR="00DF5EB9" w:rsidRDefault="00733814" w:rsidP="00733814">
            <w:pPr>
              <w:ind w:firstLine="0"/>
            </w:pPr>
            <w:r w:rsidRPr="00B3428E">
              <w:t>местного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 xml:space="preserve"> публичного управления,</w:t>
            </w:r>
          </w:p>
          <w:p w:rsidR="00733814" w:rsidRPr="00B3428E" w:rsidRDefault="00733814" w:rsidP="00790D68">
            <w:pPr>
              <w:ind w:firstLine="0"/>
            </w:pPr>
            <w:r w:rsidRPr="00B3428E">
              <w:t xml:space="preserve">держатели государственных информационных систем </w:t>
            </w:r>
          </w:p>
        </w:tc>
        <w:tc>
          <w:tcPr>
            <w:tcW w:w="2126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>2016-2017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Количество созданных ведомственных </w:t>
            </w:r>
            <w:r w:rsidR="00FE7363">
              <w:t>центров</w:t>
            </w:r>
          </w:p>
          <w:p w:rsidR="00733814" w:rsidRPr="00B3428E" w:rsidRDefault="00733814" w:rsidP="00733814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14850 тыс.</w:t>
            </w:r>
          </w:p>
          <w:p w:rsidR="00733814" w:rsidRPr="00B3428E" w:rsidRDefault="00733814" w:rsidP="00733814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733814" w:rsidRPr="00733814" w:rsidTr="00FC2A9A">
        <w:tc>
          <w:tcPr>
            <w:tcW w:w="709" w:type="dxa"/>
            <w:shd w:val="clear" w:color="auto" w:fill="auto"/>
          </w:tcPr>
          <w:p w:rsidR="00733814" w:rsidRPr="00FE7363" w:rsidRDefault="00733814" w:rsidP="00FE7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  <w:r w:rsidR="00FE7363" w:rsidRPr="00FE7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Установление для </w:t>
            </w:r>
            <w:r w:rsidR="00FE7363">
              <w:t>орган</w:t>
            </w:r>
            <w:r w:rsidR="00014A66">
              <w:t>ов</w:t>
            </w:r>
            <w:r w:rsidR="00FE7363">
              <w:t xml:space="preserve"> центрального и местного публичного управления</w:t>
            </w:r>
            <w:r w:rsidRPr="00B3428E">
              <w:t xml:space="preserve"> и </w:t>
            </w:r>
            <w:r w:rsidR="00FE7363">
              <w:t>предпринимательской среды в области информационн</w:t>
            </w:r>
            <w:r w:rsidR="00014A66">
              <w:t xml:space="preserve">ых и </w:t>
            </w:r>
            <w:r w:rsidR="00FE7363">
              <w:t xml:space="preserve">коммуникационных технологий </w:t>
            </w:r>
            <w:r w:rsidR="00014A66" w:rsidRPr="00B3428E">
              <w:t>обязанностей</w:t>
            </w:r>
            <w:r w:rsidR="00014A66">
              <w:t xml:space="preserve"> </w:t>
            </w:r>
            <w:r w:rsidR="00FE7363">
              <w:t xml:space="preserve">по </w:t>
            </w:r>
            <w:r w:rsidRPr="00B3428E">
              <w:t>обязательно</w:t>
            </w:r>
            <w:r w:rsidR="00FE7363">
              <w:t xml:space="preserve">му оперативному </w:t>
            </w:r>
            <w:r w:rsidR="001524EB">
              <w:t>сообщению</w:t>
            </w:r>
            <w:r w:rsidR="00FE7363">
              <w:t xml:space="preserve">нию </w:t>
            </w:r>
            <w:r w:rsidR="001524EB">
              <w:t>о кибер</w:t>
            </w:r>
            <w:r w:rsidRPr="00B3428E">
              <w:t>инцидентах на основе механизма обмена данными и четко определенны</w:t>
            </w:r>
            <w:r w:rsidR="00014A66">
              <w:t>х</w:t>
            </w:r>
            <w:r w:rsidRPr="00B3428E">
              <w:t xml:space="preserve"> рол</w:t>
            </w:r>
            <w:r w:rsidR="00014A66">
              <w:t>ей</w:t>
            </w:r>
          </w:p>
          <w:p w:rsidR="00733814" w:rsidRPr="00B3428E" w:rsidRDefault="00733814" w:rsidP="00733814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733814" w:rsidRDefault="00733814" w:rsidP="00733814">
            <w:pPr>
              <w:ind w:firstLine="0"/>
            </w:pPr>
            <w:r w:rsidRPr="00B3428E">
              <w:t>Государственная канцелярия</w:t>
            </w:r>
          </w:p>
        </w:tc>
        <w:tc>
          <w:tcPr>
            <w:tcW w:w="2126" w:type="dxa"/>
            <w:shd w:val="clear" w:color="auto" w:fill="auto"/>
          </w:tcPr>
          <w:p w:rsidR="00733814" w:rsidRPr="00B3428E" w:rsidRDefault="00733814" w:rsidP="00733814">
            <w:pPr>
              <w:ind w:firstLine="0"/>
              <w:jc w:val="left"/>
            </w:pPr>
            <w:r w:rsidRPr="00B3428E">
              <w:t>Служба информации и безопасности,</w:t>
            </w:r>
          </w:p>
          <w:p w:rsidR="00733814" w:rsidRPr="00B3428E" w:rsidRDefault="00733814" w:rsidP="00733814">
            <w:pPr>
              <w:ind w:firstLine="0"/>
              <w:jc w:val="left"/>
            </w:pPr>
            <w:r w:rsidRPr="00B3428E">
              <w:t>Министерство внутренних дел,</w:t>
            </w:r>
          </w:p>
          <w:p w:rsidR="00733814" w:rsidRPr="00B3428E" w:rsidRDefault="00733814" w:rsidP="00733814">
            <w:pPr>
              <w:ind w:firstLine="0"/>
              <w:jc w:val="left"/>
            </w:pPr>
            <w:r w:rsidRPr="00B3428E">
              <w:t xml:space="preserve">Министерство </w:t>
            </w:r>
            <w:r w:rsidR="00014A66">
              <w:t>обороны</w:t>
            </w:r>
            <w:r w:rsidRPr="00B3428E">
              <w:t>,</w:t>
            </w:r>
          </w:p>
          <w:p w:rsidR="00733814" w:rsidRPr="00B3428E" w:rsidRDefault="00733814" w:rsidP="00733814">
            <w:pPr>
              <w:ind w:firstLine="0"/>
              <w:jc w:val="left"/>
            </w:pPr>
            <w:r w:rsidRPr="00B3428E">
              <w:t>Министерство информационных технологий и связи,</w:t>
            </w:r>
          </w:p>
          <w:p w:rsidR="00733814" w:rsidRPr="00B3428E" w:rsidRDefault="00733814" w:rsidP="00733814">
            <w:pPr>
              <w:ind w:firstLine="0"/>
              <w:jc w:val="left"/>
            </w:pPr>
            <w:r w:rsidRPr="00B3428E">
              <w:t>Генеральная прокуратура,</w:t>
            </w:r>
          </w:p>
          <w:p w:rsidR="00733814" w:rsidRPr="00B3428E" w:rsidRDefault="00733814" w:rsidP="00733814">
            <w:pPr>
              <w:ind w:firstLine="0"/>
              <w:jc w:val="left"/>
            </w:pPr>
            <w:r w:rsidRPr="00B3428E">
              <w:t>Центр специальных телекоммуникаций,</w:t>
            </w:r>
          </w:p>
          <w:p w:rsidR="00733814" w:rsidRPr="00B3428E" w:rsidRDefault="00733814" w:rsidP="00790D68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>2016-2017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33814" w:rsidRPr="00B3428E" w:rsidRDefault="00FE7363" w:rsidP="00FE7363">
            <w:pPr>
              <w:ind w:firstLine="0"/>
            </w:pPr>
            <w:r>
              <w:t>Утвержденные о</w:t>
            </w:r>
            <w:r w:rsidR="00733814" w:rsidRPr="00B3428E">
              <w:t xml:space="preserve">бязанности </w:t>
            </w:r>
          </w:p>
        </w:tc>
        <w:tc>
          <w:tcPr>
            <w:tcW w:w="3260" w:type="dxa"/>
            <w:shd w:val="clear" w:color="auto" w:fill="auto"/>
          </w:tcPr>
          <w:p w:rsidR="00733814" w:rsidRPr="00B3428E" w:rsidRDefault="00733814" w:rsidP="00733814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33814" w:rsidRPr="00B3428E" w:rsidRDefault="00733814" w:rsidP="00733814">
            <w:pPr>
              <w:ind w:firstLine="0"/>
            </w:pPr>
            <w:r w:rsidRPr="00B3428E">
              <w:t>Ориентировочная стоимость – 432 тыс.</w:t>
            </w:r>
          </w:p>
          <w:p w:rsidR="00733814" w:rsidRPr="00B3428E" w:rsidRDefault="00733814" w:rsidP="00733814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790D68" w:rsidP="00FE7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D6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FE7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0D68" w:rsidRPr="00790D68" w:rsidRDefault="00FE7363" w:rsidP="00014A66">
            <w:pPr>
              <w:ind w:firstLine="0"/>
            </w:pPr>
            <w:r>
              <w:t xml:space="preserve">Организация </w:t>
            </w:r>
            <w:r w:rsidR="00790D68" w:rsidRPr="00790D68">
              <w:t>базы данных</w:t>
            </w:r>
            <w:r>
              <w:t xml:space="preserve">, </w:t>
            </w:r>
            <w:r w:rsidR="00790D68" w:rsidRPr="00790D68">
              <w:t xml:space="preserve"> с доступом ответственных органов</w:t>
            </w:r>
            <w:r>
              <w:t>,</w:t>
            </w:r>
            <w:r w:rsidR="00790D68" w:rsidRPr="00790D68">
              <w:t xml:space="preserve"> идентифицированных или зарегистрированных кибернетических угроз, уязвимост</w:t>
            </w:r>
            <w:r w:rsidR="00014A66">
              <w:t>ей</w:t>
            </w:r>
            <w:r w:rsidR="00790D68" w:rsidRPr="00790D68">
              <w:t xml:space="preserve"> и инцидентов, технологи</w:t>
            </w:r>
            <w:r>
              <w:t>й</w:t>
            </w:r>
            <w:r w:rsidR="00790D68" w:rsidRPr="00790D68">
              <w:t xml:space="preserve"> и метод</w:t>
            </w:r>
            <w:r>
              <w:t>ов</w:t>
            </w:r>
            <w:r w:rsidR="00790D68" w:rsidRPr="00790D68">
              <w:t>, используемы</w:t>
            </w:r>
            <w:r>
              <w:t>х</w:t>
            </w:r>
            <w:r w:rsidR="00790D68" w:rsidRPr="00790D68">
              <w:t xml:space="preserve"> для атак, </w:t>
            </w:r>
            <w:r>
              <w:t>наи</w:t>
            </w:r>
            <w:r w:rsidR="00790D68" w:rsidRPr="00790D68">
              <w:t>лучши</w:t>
            </w:r>
            <w:r>
              <w:t>х</w:t>
            </w:r>
            <w:r w:rsidR="00790D68" w:rsidRPr="00790D68">
              <w:t xml:space="preserve"> практик для защиты отрасли  </w:t>
            </w:r>
            <w:r>
              <w:t>информационн</w:t>
            </w:r>
            <w:r w:rsidR="00014A66">
              <w:t xml:space="preserve">ых и </w:t>
            </w:r>
            <w:r>
              <w:t xml:space="preserve">коммуникационных </w:t>
            </w:r>
            <w:r w:rsidR="00014A66">
              <w:t>технологий</w:t>
            </w:r>
          </w:p>
        </w:tc>
        <w:tc>
          <w:tcPr>
            <w:tcW w:w="1985" w:type="dxa"/>
            <w:shd w:val="clear" w:color="auto" w:fill="auto"/>
          </w:tcPr>
          <w:p w:rsidR="00790D68" w:rsidRPr="00790D68" w:rsidRDefault="00790D68" w:rsidP="00733814">
            <w:pPr>
              <w:ind w:firstLine="0"/>
            </w:pPr>
            <w:r w:rsidRPr="00790D68">
              <w:t>Государственная канцелярия</w:t>
            </w:r>
          </w:p>
          <w:p w:rsidR="00790D68" w:rsidRPr="00790D68" w:rsidRDefault="00790D68" w:rsidP="00733814">
            <w:pPr>
              <w:ind w:firstLine="0"/>
            </w:pPr>
          </w:p>
          <w:p w:rsidR="00790D68" w:rsidRPr="00790D68" w:rsidRDefault="00790D68" w:rsidP="00733814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90D68" w:rsidRPr="00790D68" w:rsidRDefault="00790D68" w:rsidP="00733814">
            <w:pPr>
              <w:ind w:firstLine="0"/>
            </w:pPr>
            <w:r w:rsidRPr="00790D68">
              <w:t>Генеральная прокуратура,</w:t>
            </w:r>
          </w:p>
          <w:p w:rsidR="00790D68" w:rsidRPr="00790D68" w:rsidRDefault="00790D68" w:rsidP="00733814">
            <w:pPr>
              <w:ind w:firstLine="0"/>
            </w:pPr>
            <w:r w:rsidRPr="00790D68">
              <w:t>Министерство внутренних дел,</w:t>
            </w:r>
          </w:p>
          <w:p w:rsidR="00790D68" w:rsidRPr="00790D68" w:rsidRDefault="00790D68" w:rsidP="00790D68">
            <w:pPr>
              <w:ind w:firstLine="0"/>
              <w:jc w:val="left"/>
            </w:pPr>
            <w:r w:rsidRPr="00790D68">
              <w:t>Служба информации и безопасности,</w:t>
            </w:r>
          </w:p>
          <w:p w:rsidR="00790D68" w:rsidRPr="00790D68" w:rsidRDefault="00790D68" w:rsidP="00790D68">
            <w:pPr>
              <w:ind w:firstLine="0"/>
              <w:jc w:val="left"/>
            </w:pPr>
            <w:r w:rsidRPr="00790D68">
              <w:t xml:space="preserve">Министерство </w:t>
            </w:r>
            <w:r w:rsidR="00014A66">
              <w:t>обороны</w:t>
            </w:r>
            <w:r w:rsidRPr="00790D68">
              <w:t>, Министерство информационных технологий и связи,</w:t>
            </w:r>
          </w:p>
          <w:p w:rsidR="00790D68" w:rsidRPr="00790D68" w:rsidRDefault="00790D68" w:rsidP="00790D68">
            <w:pPr>
              <w:ind w:firstLine="0"/>
              <w:jc w:val="left"/>
            </w:pPr>
            <w:r w:rsidRPr="00790D68">
              <w:t>Центр специальных телекоммуникаций, Н</w:t>
            </w:r>
            <w:r w:rsidR="001F54E3">
              <w:t>ациональный банк Молдовы,</w:t>
            </w:r>
          </w:p>
          <w:p w:rsidR="00790D68" w:rsidRPr="00790D68" w:rsidRDefault="001F54E3" w:rsidP="00790D68">
            <w:pPr>
              <w:ind w:firstLine="0"/>
              <w:jc w:val="left"/>
            </w:pPr>
            <w:r>
              <w:t>Главн</w:t>
            </w:r>
            <w:r w:rsidR="00FE7363">
              <w:t>ая государственная налоговая ин</w:t>
            </w:r>
            <w:r>
              <w:t>спекция</w:t>
            </w:r>
            <w:r w:rsidR="00790D68" w:rsidRPr="00790D68">
              <w:t>,</w:t>
            </w:r>
          </w:p>
          <w:p w:rsidR="00790D68" w:rsidRPr="00790D68" w:rsidRDefault="00790D68" w:rsidP="00790D68">
            <w:pPr>
              <w:ind w:firstLine="0"/>
              <w:jc w:val="left"/>
            </w:pPr>
            <w:r w:rsidRPr="00790D68"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790D68" w:rsidRPr="00790D68" w:rsidRDefault="00790D68" w:rsidP="00790D68">
            <w:pPr>
              <w:ind w:firstLine="0"/>
            </w:pPr>
            <w:r w:rsidRPr="00790D68">
              <w:t>Постоянно</w:t>
            </w:r>
          </w:p>
          <w:p w:rsidR="00790D68" w:rsidRPr="00790D68" w:rsidRDefault="00790D68" w:rsidP="00733814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014A66" w:rsidRDefault="00790D68" w:rsidP="004E7E6D">
            <w:pPr>
              <w:ind w:firstLine="0"/>
            </w:pPr>
            <w:r w:rsidRPr="00790D68">
              <w:t>Система</w:t>
            </w:r>
            <w:r w:rsidR="00FE7363">
              <w:t>,</w:t>
            </w:r>
            <w:r w:rsidRPr="00790D68">
              <w:t xml:space="preserve"> создан</w:t>
            </w:r>
            <w:r w:rsidR="00FE7363">
              <w:t>ная</w:t>
            </w:r>
            <w:r w:rsidRPr="00790D68">
              <w:t xml:space="preserve"> в соответстви</w:t>
            </w:r>
            <w:r w:rsidR="00014A66">
              <w:t>и</w:t>
            </w:r>
            <w:r w:rsidRPr="00790D68">
              <w:t xml:space="preserve"> с 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>утвержденной концепцией</w:t>
            </w:r>
          </w:p>
          <w:p w:rsidR="00790D68" w:rsidRPr="00790D68" w:rsidRDefault="00790D68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90D68" w:rsidRPr="00790D68" w:rsidRDefault="00790D68" w:rsidP="004E7E6D">
            <w:pPr>
              <w:ind w:firstLine="0"/>
            </w:pPr>
            <w:r w:rsidRPr="00790D68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790D68">
              <w:t xml:space="preserve">  партнеров по развитию.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>Ориентировочная стоимость – 1800 тыс.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 xml:space="preserve"> </w:t>
            </w: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790D68" w:rsidP="00FE7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D6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119" w:type="dxa"/>
            <w:shd w:val="clear" w:color="auto" w:fill="auto"/>
          </w:tcPr>
          <w:p w:rsidR="00790D68" w:rsidRPr="00790D68" w:rsidRDefault="00790D68" w:rsidP="004E7E6D">
            <w:pPr>
              <w:ind w:firstLine="0"/>
            </w:pPr>
            <w:r w:rsidRPr="00790D68">
              <w:t xml:space="preserve">Проведение совместных </w:t>
            </w:r>
            <w:r w:rsidR="00014A66">
              <w:t xml:space="preserve">учений </w:t>
            </w:r>
            <w:r w:rsidRPr="00790D68">
              <w:t xml:space="preserve">и тренировок для укрепления потенциала реагирования на </w:t>
            </w:r>
            <w:r w:rsidRPr="00790D68">
              <w:lastRenderedPageBreak/>
              <w:t>кибератаки, в том числе блокировани</w:t>
            </w:r>
            <w:r w:rsidR="00FE7363">
              <w:t>я</w:t>
            </w:r>
            <w:r w:rsidRPr="00790D68">
              <w:t xml:space="preserve"> симулированных кибератак</w:t>
            </w:r>
          </w:p>
          <w:p w:rsidR="00790D68" w:rsidRPr="00790D68" w:rsidRDefault="00790D68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790D68" w:rsidRPr="00790D68" w:rsidRDefault="00790D68" w:rsidP="001F54E3">
            <w:pPr>
              <w:ind w:firstLine="0"/>
              <w:jc w:val="left"/>
            </w:pPr>
            <w:r w:rsidRPr="00790D68">
              <w:lastRenderedPageBreak/>
              <w:t>Государственная канцелярия,</w:t>
            </w:r>
          </w:p>
          <w:p w:rsidR="00790D68" w:rsidRPr="00790D68" w:rsidRDefault="00790D68" w:rsidP="001F54E3">
            <w:pPr>
              <w:ind w:firstLine="0"/>
              <w:jc w:val="left"/>
            </w:pPr>
            <w:r w:rsidRPr="00790D68">
              <w:t xml:space="preserve">Служба </w:t>
            </w:r>
            <w:r w:rsidRPr="00790D68">
              <w:lastRenderedPageBreak/>
              <w:t>информации и безопасности,</w:t>
            </w:r>
          </w:p>
          <w:p w:rsidR="00790D68" w:rsidRPr="00790D68" w:rsidRDefault="00790D68" w:rsidP="001F54E3">
            <w:pPr>
              <w:ind w:firstLine="0"/>
              <w:jc w:val="left"/>
            </w:pPr>
            <w:r w:rsidRPr="00790D68">
              <w:t>Центр специальных телекоммуникаций</w:t>
            </w:r>
          </w:p>
          <w:p w:rsidR="00790D68" w:rsidRPr="00790D68" w:rsidRDefault="00790D68" w:rsidP="001F54E3">
            <w:pPr>
              <w:ind w:firstLine="0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790D68" w:rsidRPr="00790D68" w:rsidRDefault="00790D68" w:rsidP="004E7E6D">
            <w:pPr>
              <w:ind w:firstLine="0"/>
            </w:pPr>
            <w:r w:rsidRPr="00790D68">
              <w:lastRenderedPageBreak/>
              <w:t xml:space="preserve">Министерство </w:t>
            </w:r>
            <w:r w:rsidR="00014A66">
              <w:t>обороны</w:t>
            </w:r>
            <w:r w:rsidRPr="00790D68">
              <w:t>,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 xml:space="preserve">Министерство </w:t>
            </w:r>
            <w:r w:rsidRPr="00790D68">
              <w:lastRenderedPageBreak/>
              <w:t>внутренних дел,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>Генеральная прокуратура,</w:t>
            </w:r>
          </w:p>
          <w:p w:rsidR="00790D68" w:rsidRPr="00790D68" w:rsidRDefault="00790D68" w:rsidP="00790D68">
            <w:pPr>
              <w:ind w:firstLine="0"/>
            </w:pPr>
            <w:r w:rsidRPr="00790D68">
              <w:t>Министерство информационных технологий и связи</w:t>
            </w:r>
          </w:p>
        </w:tc>
        <w:tc>
          <w:tcPr>
            <w:tcW w:w="1559" w:type="dxa"/>
            <w:shd w:val="clear" w:color="auto" w:fill="auto"/>
          </w:tcPr>
          <w:p w:rsidR="00790D68" w:rsidRPr="00790D68" w:rsidRDefault="00790D68" w:rsidP="00790D68">
            <w:pPr>
              <w:ind w:firstLine="0"/>
            </w:pPr>
            <w:r w:rsidRPr="00790D68">
              <w:lastRenderedPageBreak/>
              <w:t>Постоянно</w:t>
            </w:r>
          </w:p>
          <w:p w:rsidR="00790D68" w:rsidRPr="00790D68" w:rsidRDefault="00790D68" w:rsidP="00790D68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FE7363" w:rsidRDefault="00790D68" w:rsidP="004E7E6D">
            <w:pPr>
              <w:ind w:firstLine="0"/>
            </w:pPr>
            <w:r w:rsidRPr="00790D68">
              <w:t>Количество организованных упражнений</w:t>
            </w:r>
            <w:r w:rsidR="00FE7363">
              <w:t>;</w:t>
            </w:r>
          </w:p>
          <w:p w:rsidR="00FE7363" w:rsidRDefault="00FE7363" w:rsidP="004E7E6D">
            <w:pPr>
              <w:ind w:firstLine="0"/>
            </w:pPr>
            <w:r>
              <w:lastRenderedPageBreak/>
              <w:t>к</w:t>
            </w:r>
            <w:r w:rsidR="00790D68" w:rsidRPr="00790D68">
              <w:t>оличество проведенных тренировок</w:t>
            </w:r>
            <w:r>
              <w:t>;</w:t>
            </w:r>
          </w:p>
          <w:p w:rsidR="00790D68" w:rsidRPr="00790D68" w:rsidRDefault="00FE7363" w:rsidP="004E7E6D">
            <w:pPr>
              <w:ind w:firstLine="0"/>
            </w:pPr>
            <w:r>
              <w:t>в</w:t>
            </w:r>
            <w:r w:rsidR="00790D68" w:rsidRPr="00790D68">
              <w:t xml:space="preserve">ысокая способность реагирования на киберугрозы </w:t>
            </w:r>
          </w:p>
          <w:p w:rsidR="00790D68" w:rsidRPr="00790D68" w:rsidRDefault="00790D68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90D68" w:rsidRPr="00790D68" w:rsidRDefault="00790D68" w:rsidP="004E7E6D">
            <w:pPr>
              <w:ind w:firstLine="0"/>
            </w:pPr>
            <w:r w:rsidRPr="00790D68">
              <w:lastRenderedPageBreak/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790D68">
              <w:t xml:space="preserve">  партнеров по развитию.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lastRenderedPageBreak/>
              <w:t>Ориентировочная стоимость – 900 тыс.</w:t>
            </w:r>
          </w:p>
          <w:p w:rsidR="00790D68" w:rsidRPr="00790D68" w:rsidRDefault="00790D68" w:rsidP="004E7E6D">
            <w:pPr>
              <w:ind w:firstLine="0"/>
              <w:rPr>
                <w:b/>
              </w:rPr>
            </w:pPr>
            <w:r w:rsidRPr="00790D68">
              <w:t xml:space="preserve"> </w:t>
            </w: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FE7363" w:rsidP="007338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790D68" w:rsidRPr="00790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0D68" w:rsidRPr="00790D68" w:rsidRDefault="00FE7363" w:rsidP="00014A66">
            <w:pPr>
              <w:ind w:firstLine="0"/>
            </w:pPr>
            <w:r>
              <w:rPr>
                <w:rStyle w:val="hps"/>
                <w:rFonts w:eastAsia="Calibri"/>
                <w:lang w:eastAsia="zh-CN"/>
              </w:rPr>
              <w:t xml:space="preserve">Консолидация </w:t>
            </w:r>
            <w:r w:rsidR="00790D68" w:rsidRPr="00790D68">
              <w:rPr>
                <w:rStyle w:val="hps"/>
                <w:rFonts w:eastAsia="Calibri"/>
                <w:lang w:eastAsia="zh-CN"/>
              </w:rPr>
              <w:t xml:space="preserve"> потенциала команды </w:t>
            </w:r>
            <w:r>
              <w:rPr>
                <w:rStyle w:val="hps"/>
                <w:rFonts w:eastAsia="Calibri"/>
                <w:lang w:eastAsia="zh-CN"/>
              </w:rPr>
              <w:t xml:space="preserve">Национального центра реагирования </w:t>
            </w:r>
            <w:r w:rsidR="00014A66">
              <w:rPr>
                <w:rStyle w:val="hps"/>
                <w:rFonts w:eastAsia="Calibri"/>
                <w:lang w:eastAsia="zh-CN"/>
              </w:rPr>
              <w:t xml:space="preserve"> </w:t>
            </w:r>
            <w:r>
              <w:rPr>
                <w:rStyle w:val="hps"/>
                <w:rFonts w:eastAsia="Calibri"/>
                <w:lang w:eastAsia="zh-CN"/>
              </w:rPr>
              <w:t>на</w:t>
            </w:r>
            <w:r w:rsidR="00014A66">
              <w:rPr>
                <w:rStyle w:val="hps"/>
                <w:rFonts w:eastAsia="Calibri"/>
                <w:lang w:eastAsia="zh-CN"/>
              </w:rPr>
              <w:t xml:space="preserve"> инциденты </w:t>
            </w:r>
            <w:r>
              <w:rPr>
                <w:rStyle w:val="hps"/>
                <w:rFonts w:eastAsia="Calibri"/>
                <w:lang w:eastAsia="zh-CN"/>
              </w:rPr>
              <w:t xml:space="preserve"> кибер</w:t>
            </w:r>
            <w:r w:rsidR="00014A66">
              <w:rPr>
                <w:rStyle w:val="hps"/>
                <w:rFonts w:eastAsia="Calibri"/>
                <w:lang w:eastAsia="zh-CN"/>
              </w:rPr>
              <w:t xml:space="preserve">безопасности </w:t>
            </w:r>
            <w:r w:rsidR="00790D68" w:rsidRPr="00790D68">
              <w:rPr>
                <w:rStyle w:val="hps"/>
                <w:rFonts w:eastAsia="Calibri"/>
                <w:lang w:eastAsia="zh-CN"/>
              </w:rPr>
              <w:t>для обеспечения  стратегического анализа инцидентов безопасности и координации ответных действий на инциденты безопасности в государственном, частном и научном секторах, в том числе путем организации тренингов квалифицированными специалистами</w:t>
            </w:r>
          </w:p>
        </w:tc>
        <w:tc>
          <w:tcPr>
            <w:tcW w:w="1985" w:type="dxa"/>
            <w:shd w:val="clear" w:color="auto" w:fill="auto"/>
          </w:tcPr>
          <w:p w:rsidR="00790D68" w:rsidRPr="00790D68" w:rsidRDefault="00790D68" w:rsidP="001F54E3">
            <w:pPr>
              <w:ind w:firstLine="0"/>
              <w:jc w:val="left"/>
            </w:pPr>
            <w:r w:rsidRPr="00790D68">
              <w:t>Государственная канцелярия,</w:t>
            </w:r>
          </w:p>
          <w:p w:rsidR="00790D68" w:rsidRPr="00790D68" w:rsidRDefault="00790D68" w:rsidP="001F54E3">
            <w:pPr>
              <w:ind w:firstLine="0"/>
              <w:jc w:val="left"/>
            </w:pPr>
            <w:r w:rsidRPr="00790D68">
              <w:t>Центр специальных телекоммуникаций.</w:t>
            </w:r>
          </w:p>
          <w:p w:rsidR="00790D68" w:rsidRPr="00790D68" w:rsidRDefault="00790D68" w:rsidP="001F54E3">
            <w:pPr>
              <w:ind w:firstLine="0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790D68" w:rsidRPr="00790D68" w:rsidRDefault="00790D68" w:rsidP="004E7E6D">
            <w:pPr>
              <w:ind w:firstLine="0"/>
            </w:pPr>
            <w:r w:rsidRPr="00790D68">
              <w:t>Служба информации и безопасности,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>Министерство внутренних дел,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 xml:space="preserve">Министерство </w:t>
            </w:r>
            <w:r w:rsidR="00014A66">
              <w:t>обороны,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>Генеральная прокуратура</w:t>
            </w:r>
          </w:p>
          <w:p w:rsidR="00790D68" w:rsidRPr="00790D68" w:rsidRDefault="00790D68" w:rsidP="004E7E6D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790D68" w:rsidRPr="00790D68" w:rsidRDefault="00790D68" w:rsidP="00790D68">
            <w:pPr>
              <w:ind w:firstLine="0"/>
            </w:pPr>
            <w:r w:rsidRPr="00790D68">
              <w:t>2016-2018 годы</w:t>
            </w:r>
          </w:p>
        </w:tc>
        <w:tc>
          <w:tcPr>
            <w:tcW w:w="2410" w:type="dxa"/>
            <w:shd w:val="clear" w:color="auto" w:fill="auto"/>
          </w:tcPr>
          <w:p w:rsidR="00790D68" w:rsidRPr="00790D68" w:rsidRDefault="00790D68" w:rsidP="00FE7363">
            <w:pPr>
              <w:ind w:firstLine="0"/>
            </w:pPr>
            <w:r w:rsidRPr="00790D68">
              <w:t>Улучшенны</w:t>
            </w:r>
            <w:r w:rsidR="00FE7363">
              <w:t>й потенциал</w:t>
            </w:r>
          </w:p>
        </w:tc>
        <w:tc>
          <w:tcPr>
            <w:tcW w:w="3260" w:type="dxa"/>
            <w:shd w:val="clear" w:color="auto" w:fill="auto"/>
          </w:tcPr>
          <w:p w:rsidR="00790D68" w:rsidRPr="00790D68" w:rsidRDefault="00790D68" w:rsidP="004E7E6D">
            <w:pPr>
              <w:ind w:firstLine="0"/>
            </w:pPr>
            <w:r w:rsidRPr="00790D68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790D68">
              <w:t xml:space="preserve">  партнеров по развитию.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>Ориентировочная стоимость – 900 тыс.</w:t>
            </w:r>
          </w:p>
          <w:p w:rsidR="00790D68" w:rsidRPr="00790D68" w:rsidRDefault="00790D68" w:rsidP="004E7E6D">
            <w:pPr>
              <w:ind w:firstLine="0"/>
            </w:pPr>
            <w:r w:rsidRPr="00790D68">
              <w:t xml:space="preserve"> </w:t>
            </w: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790D68" w:rsidP="00FE7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D6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FE7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E7363" w:rsidRPr="00B3428E" w:rsidRDefault="00790D68" w:rsidP="00014A66">
            <w:pPr>
              <w:ind w:firstLine="0"/>
            </w:pPr>
            <w:r w:rsidRPr="00B3428E">
              <w:t xml:space="preserve">Разработка механизмов (моделей) раннего предупреждения </w:t>
            </w:r>
            <w:r w:rsidR="00014A66" w:rsidRPr="00B3428E">
              <w:t xml:space="preserve">инцидентов </w:t>
            </w:r>
            <w:r w:rsidRPr="00B3428E">
              <w:t>кибер</w:t>
            </w:r>
            <w:r w:rsidR="00014A66">
              <w:t xml:space="preserve">безопасности </w:t>
            </w:r>
            <w:r w:rsidRPr="00B3428E">
              <w:t>в Республике Молдова, в том числе на основе государственно-частного партнерства</w:t>
            </w:r>
          </w:p>
        </w:tc>
        <w:tc>
          <w:tcPr>
            <w:tcW w:w="1985" w:type="dxa"/>
            <w:shd w:val="clear" w:color="auto" w:fill="auto"/>
          </w:tcPr>
          <w:p w:rsidR="00790D68" w:rsidRPr="00B3428E" w:rsidRDefault="00790D68" w:rsidP="001F54E3">
            <w:pPr>
              <w:ind w:firstLine="0"/>
              <w:jc w:val="left"/>
            </w:pPr>
            <w:r w:rsidRPr="00B3428E">
              <w:t>Государственная канцелярия,</w:t>
            </w:r>
          </w:p>
          <w:p w:rsidR="00790D68" w:rsidRPr="00B3428E" w:rsidRDefault="00790D68" w:rsidP="001F54E3">
            <w:pPr>
              <w:ind w:right="-108" w:firstLine="0"/>
              <w:jc w:val="left"/>
            </w:pPr>
            <w:r w:rsidRPr="00B3428E">
              <w:t>Центр специальных телекоммуникаций</w:t>
            </w:r>
          </w:p>
          <w:p w:rsidR="00790D68" w:rsidRPr="00790D68" w:rsidRDefault="00790D68" w:rsidP="00733814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>Служба информации и безопасности,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Министерство внутренних дел,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 xml:space="preserve">Министерство </w:t>
            </w:r>
            <w:r w:rsidR="00014A66">
              <w:t>обороны</w:t>
            </w:r>
          </w:p>
          <w:p w:rsidR="00790D68" w:rsidRPr="00B3428E" w:rsidRDefault="00790D68" w:rsidP="004E7E6D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790D68" w:rsidRPr="00790D68" w:rsidRDefault="00790D68" w:rsidP="00790D68">
            <w:pPr>
              <w:ind w:firstLine="0"/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 xml:space="preserve">Методы (модели) 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раннего предупреждения инцидентов кибербезопасности</w:t>
            </w:r>
          </w:p>
          <w:p w:rsidR="00790D68" w:rsidRPr="00B3428E" w:rsidRDefault="00790D68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Ориентировочная стоимость – 432 тыс.</w:t>
            </w:r>
          </w:p>
          <w:p w:rsidR="00790D68" w:rsidRPr="00B3428E" w:rsidRDefault="00790D68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790D68" w:rsidRPr="00790D68" w:rsidTr="004E7E6D">
        <w:tc>
          <w:tcPr>
            <w:tcW w:w="709" w:type="dxa"/>
            <w:shd w:val="clear" w:color="auto" w:fill="auto"/>
          </w:tcPr>
          <w:p w:rsidR="00790D68" w:rsidRPr="00FE7363" w:rsidRDefault="00790D68" w:rsidP="007338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6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790D68" w:rsidRPr="00B3428E" w:rsidRDefault="00790D68" w:rsidP="00FE7363">
            <w:pPr>
              <w:pStyle w:val="a3"/>
              <w:spacing w:after="0" w:line="240" w:lineRule="auto"/>
              <w:ind w:left="0"/>
            </w:pPr>
            <w:r w:rsidRPr="00FE7363">
              <w:rPr>
                <w:rFonts w:ascii="Times New Roman" w:hAnsi="Times New Roman"/>
                <w:b/>
                <w:sz w:val="20"/>
                <w:szCs w:val="20"/>
              </w:rPr>
              <w:t>Предотвращение и борьба с киберпреступностью.</w:t>
            </w:r>
            <w:r w:rsidRPr="00B3428E">
              <w:rPr>
                <w:rFonts w:ascii="Times New Roman" w:hAnsi="Times New Roman"/>
                <w:sz w:val="20"/>
                <w:szCs w:val="20"/>
              </w:rPr>
              <w:t xml:space="preserve"> Ориентировочная стоимость – 2916 тыс. ле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790D68" w:rsidP="00FE73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FE7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0D68" w:rsidRPr="00B3428E" w:rsidRDefault="00E07001" w:rsidP="00DB5A30">
            <w:pPr>
              <w:ind w:right="-108" w:firstLine="0"/>
            </w:pPr>
            <w:r>
              <w:t xml:space="preserve">Разработка проекта закона </w:t>
            </w:r>
            <w:r w:rsidR="00790D68" w:rsidRPr="00B3428E">
              <w:t xml:space="preserve">о внесении изменений и дополнений в </w:t>
            </w:r>
            <w:r w:rsidR="001524EB">
              <w:t>у</w:t>
            </w:r>
            <w:r w:rsidR="00790D68" w:rsidRPr="00B3428E">
              <w:t>головн</w:t>
            </w:r>
            <w:r w:rsidR="00014A66">
              <w:t>ое законодательство</w:t>
            </w:r>
            <w:r w:rsidR="00790D68" w:rsidRPr="00B3428E">
              <w:t xml:space="preserve"> и</w:t>
            </w:r>
            <w:r w:rsidR="00014A66">
              <w:t xml:space="preserve"> законодательство о </w:t>
            </w:r>
            <w:r w:rsidR="00790D68" w:rsidRPr="00B3428E">
              <w:t xml:space="preserve">правонарушениях для предотвращения и борьбы с </w:t>
            </w:r>
            <w:r w:rsidR="00014A66">
              <w:t xml:space="preserve">информационной </w:t>
            </w:r>
            <w:r w:rsidR="00790D68" w:rsidRPr="00B3428E">
              <w:t>кибер</w:t>
            </w:r>
            <w:r w:rsidR="00014A66">
              <w:t>безопасност</w:t>
            </w:r>
            <w:r w:rsidR="001524EB">
              <w:t>ью</w:t>
            </w:r>
            <w:r w:rsidR="00014A66">
              <w:t xml:space="preserve"> </w:t>
            </w:r>
            <w:r w:rsidR="00790D68" w:rsidRPr="00B3428E">
              <w:t xml:space="preserve"> в целях его </w:t>
            </w:r>
            <w:r w:rsidR="00014A66">
              <w:t xml:space="preserve">непрерывной гармонизации </w:t>
            </w:r>
            <w:r w:rsidR="00790D68" w:rsidRPr="00B3428E">
              <w:t>с положениями Европейской конвенции о</w:t>
            </w:r>
            <w:r w:rsidR="00014A66">
              <w:t>б</w:t>
            </w:r>
            <w:r w:rsidR="00790D68" w:rsidRPr="00B3428E">
              <w:t xml:space="preserve"> </w:t>
            </w:r>
            <w:r w:rsidR="00014A66">
              <w:t xml:space="preserve">информационной </w:t>
            </w:r>
            <w:r w:rsidR="00790D68" w:rsidRPr="00B3428E">
              <w:t>преступности и решениями Комитета этой Конвенции</w:t>
            </w:r>
          </w:p>
        </w:tc>
        <w:tc>
          <w:tcPr>
            <w:tcW w:w="1985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>Министерство внутренних дел,</w:t>
            </w:r>
          </w:p>
          <w:p w:rsidR="00DB5A30" w:rsidRDefault="00790D68" w:rsidP="004E7E6D">
            <w:pPr>
              <w:ind w:firstLine="0"/>
            </w:pPr>
            <w:r w:rsidRPr="00B3428E">
              <w:t>Служба информации и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безопасности,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Генеральная прокуратура</w:t>
            </w:r>
          </w:p>
          <w:p w:rsidR="00790D68" w:rsidRPr="00B3428E" w:rsidRDefault="00790D68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 xml:space="preserve">Министерство </w:t>
            </w:r>
            <w:r w:rsidR="00014A66">
              <w:t>обороны</w:t>
            </w:r>
            <w:r w:rsidRPr="00B3428E">
              <w:t>,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790D68" w:rsidRPr="00B3428E" w:rsidRDefault="00790D68" w:rsidP="004E7E6D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>2016</w:t>
            </w:r>
            <w: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790D68" w:rsidRPr="00B3428E" w:rsidRDefault="00E07001" w:rsidP="00DF5EB9">
            <w:pPr>
              <w:ind w:firstLine="0"/>
            </w:pPr>
            <w:r>
              <w:t>Проект з</w:t>
            </w:r>
            <w:r w:rsidR="00790D68" w:rsidRPr="00B3428E">
              <w:t>акон</w:t>
            </w:r>
            <w:r>
              <w:t>а</w:t>
            </w:r>
            <w:r w:rsidR="00790D68" w:rsidRPr="00B3428E">
              <w:t xml:space="preserve"> о внесении изменений и дополнений в Уголовный кодекс, Уголовно-процессуальный кодекс и Кодекс об</w:t>
            </w:r>
            <w:r w:rsidR="007B4979">
              <w:t xml:space="preserve"> </w:t>
            </w:r>
            <w:r w:rsidR="00790D68" w:rsidRPr="00B3428E">
              <w:t>дминистративных правонарушениях</w:t>
            </w:r>
            <w:r>
              <w:t>,</w:t>
            </w:r>
            <w:r w:rsidR="00790D68" w:rsidRPr="00B3428E">
              <w:t xml:space="preserve"> разработан</w:t>
            </w:r>
            <w:r>
              <w:t>ный</w:t>
            </w:r>
            <w:r w:rsidR="00790D68" w:rsidRPr="00B3428E">
              <w:t xml:space="preserve"> и направлен</w:t>
            </w:r>
            <w:r>
              <w:t>ный</w:t>
            </w:r>
            <w:r w:rsidR="00790D68" w:rsidRPr="00B3428E">
              <w:t xml:space="preserve"> на рассмотрение Правительству</w:t>
            </w:r>
          </w:p>
        </w:tc>
        <w:tc>
          <w:tcPr>
            <w:tcW w:w="3260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Стоимость не определена.</w:t>
            </w:r>
          </w:p>
          <w:p w:rsidR="00790D68" w:rsidRPr="00B3428E" w:rsidRDefault="00790D68" w:rsidP="004E7E6D">
            <w:pPr>
              <w:ind w:firstLine="0"/>
            </w:pP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790D68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0D68" w:rsidRPr="001F54E3" w:rsidRDefault="00790D68" w:rsidP="00790D6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F54E3">
              <w:t>Обучение сотрудников правоохранительных органов, специалистов</w:t>
            </w:r>
            <w:r w:rsidR="00E07001">
              <w:t>,</w:t>
            </w:r>
            <w:r w:rsidRPr="001F54E3">
              <w:t xml:space="preserve"> </w:t>
            </w:r>
            <w:r w:rsidR="00E07001" w:rsidRPr="001F54E3">
              <w:t xml:space="preserve">сертифицированных </w:t>
            </w:r>
            <w:r w:rsidRPr="001F54E3">
              <w:t>в области кибербезопасности:</w:t>
            </w:r>
          </w:p>
          <w:p w:rsidR="00790D68" w:rsidRPr="001F54E3" w:rsidRDefault="00790D68" w:rsidP="00790D6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1F54E3">
              <w:t xml:space="preserve">а) обнаружению, расследованию, уголовному преследованию и судебному разбирательству </w:t>
            </w:r>
            <w:r w:rsidR="00014A66">
              <w:t xml:space="preserve">информационных </w:t>
            </w:r>
            <w:r w:rsidRPr="001F54E3">
              <w:t>преступ</w:t>
            </w:r>
            <w:r w:rsidR="00014A66">
              <w:t>лений</w:t>
            </w:r>
            <w:r w:rsidRPr="001F54E3">
              <w:t>;</w:t>
            </w:r>
          </w:p>
          <w:p w:rsidR="00790D68" w:rsidRPr="001F54E3" w:rsidRDefault="00E07001" w:rsidP="00014A66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lang w:val="en-US"/>
              </w:rPr>
              <w:t>b</w:t>
            </w:r>
            <w:r w:rsidR="00790D68" w:rsidRPr="001F54E3">
              <w:t xml:space="preserve">) связям между </w:t>
            </w:r>
            <w:r w:rsidR="00014A66">
              <w:t xml:space="preserve">информационной </w:t>
            </w:r>
            <w:r w:rsidR="00790D68" w:rsidRPr="001F54E3">
              <w:t>преступностью, организованной преступностью, экономической преступностью и другими категориями правонарушений</w:t>
            </w:r>
          </w:p>
        </w:tc>
        <w:tc>
          <w:tcPr>
            <w:tcW w:w="1985" w:type="dxa"/>
            <w:shd w:val="clear" w:color="auto" w:fill="auto"/>
          </w:tcPr>
          <w:p w:rsidR="00790D68" w:rsidRPr="001F54E3" w:rsidRDefault="00790D68" w:rsidP="00790D68">
            <w:pPr>
              <w:ind w:firstLine="0"/>
            </w:pPr>
            <w:r w:rsidRPr="001F54E3">
              <w:t>Национальный институт юстиции</w:t>
            </w:r>
          </w:p>
        </w:tc>
        <w:tc>
          <w:tcPr>
            <w:tcW w:w="2126" w:type="dxa"/>
            <w:shd w:val="clear" w:color="auto" w:fill="auto"/>
          </w:tcPr>
          <w:p w:rsidR="00790D68" w:rsidRPr="001F54E3" w:rsidRDefault="00790D68" w:rsidP="004E7E6D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Министерство внутренних дел,</w:t>
            </w:r>
          </w:p>
          <w:p w:rsidR="00790D68" w:rsidRPr="001F54E3" w:rsidRDefault="00790D68" w:rsidP="004E7E6D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Служба информации и безопасности,</w:t>
            </w:r>
          </w:p>
          <w:p w:rsidR="00790D68" w:rsidRPr="001F54E3" w:rsidRDefault="00790D68" w:rsidP="004E7E6D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Генеральная прокуратура</w:t>
            </w:r>
          </w:p>
          <w:p w:rsidR="00790D68" w:rsidRPr="001F54E3" w:rsidRDefault="00790D68" w:rsidP="004E7E6D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0D68" w:rsidRPr="001F54E3" w:rsidRDefault="00790D68" w:rsidP="00790D68">
            <w:pPr>
              <w:ind w:firstLine="0"/>
            </w:pPr>
            <w:r w:rsidRPr="001F54E3">
              <w:t>2016-2020 годы</w:t>
            </w:r>
          </w:p>
        </w:tc>
        <w:tc>
          <w:tcPr>
            <w:tcW w:w="2410" w:type="dxa"/>
            <w:shd w:val="clear" w:color="auto" w:fill="auto"/>
          </w:tcPr>
          <w:p w:rsidR="00E07001" w:rsidRDefault="00790D68" w:rsidP="004E7E6D">
            <w:pPr>
              <w:spacing w:line="230" w:lineRule="exact"/>
              <w:ind w:left="120"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Количество проведенных тренингов</w:t>
            </w:r>
            <w:r w:rsidR="00E07001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;</w:t>
            </w:r>
          </w:p>
          <w:p w:rsidR="00790D68" w:rsidRPr="001F54E3" w:rsidRDefault="00E07001" w:rsidP="004E7E6D">
            <w:pPr>
              <w:spacing w:line="230" w:lineRule="exact"/>
              <w:ind w:left="120"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к</w:t>
            </w:r>
            <w:r w:rsidR="00790D68" w:rsidRPr="001F54E3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оличество обученных лиц</w:t>
            </w:r>
          </w:p>
          <w:p w:rsidR="00790D68" w:rsidRPr="001F54E3" w:rsidRDefault="00790D68" w:rsidP="004E7E6D">
            <w:pPr>
              <w:spacing w:line="230" w:lineRule="exact"/>
              <w:ind w:left="120"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Ориентировочная стоимость – 900 тыс.</w:t>
            </w:r>
          </w:p>
          <w:p w:rsidR="00790D68" w:rsidRPr="00B3428E" w:rsidRDefault="00790D68" w:rsidP="004E7E6D">
            <w:pPr>
              <w:ind w:firstLine="0"/>
            </w:pPr>
          </w:p>
        </w:tc>
      </w:tr>
      <w:tr w:rsidR="00790D68" w:rsidRPr="00790D68" w:rsidTr="00FC2A9A">
        <w:tc>
          <w:tcPr>
            <w:tcW w:w="709" w:type="dxa"/>
            <w:shd w:val="clear" w:color="auto" w:fill="auto"/>
          </w:tcPr>
          <w:p w:rsidR="00790D68" w:rsidRPr="00790D68" w:rsidRDefault="00790D68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0D68" w:rsidRPr="001F54E3" w:rsidRDefault="00790D68" w:rsidP="00790D68">
            <w:pPr>
              <w:ind w:firstLine="0"/>
              <w:jc w:val="left"/>
            </w:pPr>
            <w:r w:rsidRPr="001F54E3">
              <w:t xml:space="preserve">Внедрение рекомендаций Совета Европы, в частности, проекта EAP по подготовке </w:t>
            </w:r>
            <w:r w:rsidR="00E07001">
              <w:t>персонала</w:t>
            </w:r>
            <w:r w:rsidRPr="001F54E3">
              <w:t xml:space="preserve"> правоохранительных органов</w:t>
            </w:r>
          </w:p>
          <w:p w:rsidR="00790D68" w:rsidRPr="001F54E3" w:rsidRDefault="00790D68" w:rsidP="00790D68">
            <w:pPr>
              <w:ind w:firstLine="0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790D68" w:rsidRPr="001F54E3" w:rsidRDefault="00790D68" w:rsidP="00790D68">
            <w:pPr>
              <w:widowControl w:val="0"/>
              <w:ind w:firstLine="0"/>
            </w:pPr>
            <w:r w:rsidRPr="001F54E3">
              <w:t xml:space="preserve">Национальный институт юстиции, Академия </w:t>
            </w:r>
            <w:r w:rsidR="00014A66">
              <w:t xml:space="preserve">им. Штефана чел Маре </w:t>
            </w:r>
            <w:r w:rsidRPr="001F54E3">
              <w:t>Министерств</w:t>
            </w:r>
            <w:r w:rsidR="00014A66">
              <w:t>а</w:t>
            </w:r>
            <w:r w:rsidRPr="001F54E3">
              <w:t xml:space="preserve"> внутренних дел</w:t>
            </w:r>
          </w:p>
          <w:p w:rsidR="00790D68" w:rsidRPr="001F54E3" w:rsidRDefault="00790D68" w:rsidP="00790D68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90D68" w:rsidRPr="001F54E3" w:rsidRDefault="00790D68" w:rsidP="004E7E6D">
            <w:pPr>
              <w:widowControl w:val="0"/>
              <w:ind w:firstLine="0"/>
            </w:pPr>
            <w:r w:rsidRPr="001F54E3">
              <w:t>Генеральная прокуратура,</w:t>
            </w:r>
          </w:p>
          <w:p w:rsidR="00790D68" w:rsidRPr="001F54E3" w:rsidRDefault="00790D68" w:rsidP="004E7E6D">
            <w:pPr>
              <w:widowControl w:val="0"/>
              <w:ind w:firstLine="0"/>
            </w:pPr>
            <w:r w:rsidRPr="001F54E3">
              <w:t>Министерство внутренних дел,</w:t>
            </w:r>
          </w:p>
          <w:p w:rsidR="00790D68" w:rsidRPr="001F54E3" w:rsidRDefault="00790D68" w:rsidP="004E7E6D">
            <w:pPr>
              <w:widowControl w:val="0"/>
              <w:ind w:firstLine="0"/>
            </w:pPr>
            <w:r w:rsidRPr="001F54E3">
              <w:t>Служба информации и безопасности,</w:t>
            </w:r>
          </w:p>
          <w:p w:rsidR="00790D68" w:rsidRPr="001F54E3" w:rsidRDefault="00790D68" w:rsidP="004E7E6D">
            <w:pPr>
              <w:widowControl w:val="0"/>
              <w:ind w:firstLine="0"/>
            </w:pPr>
            <w:r w:rsidRPr="001F54E3">
              <w:t>Технический университет Молдовы,</w:t>
            </w:r>
          </w:p>
          <w:p w:rsidR="00790D68" w:rsidRPr="001F54E3" w:rsidRDefault="00790D68" w:rsidP="00790D68">
            <w:pPr>
              <w:widowControl w:val="0"/>
              <w:ind w:firstLine="0"/>
            </w:pPr>
            <w:r w:rsidRPr="001F54E3">
              <w:t>Государственный университет Молдовы</w:t>
            </w:r>
          </w:p>
        </w:tc>
        <w:tc>
          <w:tcPr>
            <w:tcW w:w="1559" w:type="dxa"/>
            <w:shd w:val="clear" w:color="auto" w:fill="auto"/>
          </w:tcPr>
          <w:p w:rsidR="00790D68" w:rsidRPr="001F54E3" w:rsidRDefault="00790D68" w:rsidP="00790D68">
            <w:pPr>
              <w:ind w:firstLine="0"/>
            </w:pPr>
            <w:r w:rsidRPr="001F54E3">
              <w:t>2016 год</w:t>
            </w:r>
          </w:p>
        </w:tc>
        <w:tc>
          <w:tcPr>
            <w:tcW w:w="2410" w:type="dxa"/>
            <w:shd w:val="clear" w:color="auto" w:fill="auto"/>
          </w:tcPr>
          <w:p w:rsidR="00E07001" w:rsidRDefault="00790D68" w:rsidP="004E7E6D">
            <w:pPr>
              <w:ind w:firstLine="0"/>
            </w:pPr>
            <w:r w:rsidRPr="001F54E3">
              <w:t>Учебный план</w:t>
            </w:r>
            <w:r w:rsidR="00E07001">
              <w:t>,</w:t>
            </w:r>
            <w:r w:rsidRPr="001F54E3">
              <w:t xml:space="preserve"> </w:t>
            </w:r>
          </w:p>
          <w:p w:rsidR="00790D68" w:rsidRPr="001F54E3" w:rsidRDefault="00790D68" w:rsidP="004E7E6D">
            <w:pPr>
              <w:ind w:firstLine="0"/>
            </w:pPr>
            <w:r w:rsidRPr="001F54E3">
              <w:t>разработан</w:t>
            </w:r>
            <w:r w:rsidR="00E07001">
              <w:t>ный</w:t>
            </w:r>
            <w:r w:rsidRPr="001F54E3">
              <w:t xml:space="preserve"> и внедрен</w:t>
            </w:r>
            <w:r w:rsidR="00E07001">
              <w:t>ный</w:t>
            </w:r>
          </w:p>
          <w:p w:rsidR="00790D68" w:rsidRPr="001F54E3" w:rsidRDefault="00790D68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790D68" w:rsidRPr="00B3428E" w:rsidRDefault="00790D68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790D68" w:rsidRPr="00B3428E" w:rsidRDefault="00790D68" w:rsidP="004E7E6D">
            <w:pPr>
              <w:ind w:firstLine="0"/>
            </w:pPr>
            <w:r w:rsidRPr="00B3428E">
              <w:t>Ориентировочная стоимость – 900 тыс.</w:t>
            </w:r>
          </w:p>
          <w:p w:rsidR="00790D68" w:rsidRPr="00B3428E" w:rsidRDefault="00790D68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widowControl w:val="0"/>
              <w:ind w:firstLine="0"/>
            </w:pPr>
            <w:r w:rsidRPr="00B3428E">
              <w:t xml:space="preserve">Разработка и утверждение </w:t>
            </w:r>
            <w:r w:rsidR="00E07001">
              <w:t xml:space="preserve">проекта </w:t>
            </w:r>
            <w:r w:rsidRPr="00B3428E">
              <w:t xml:space="preserve">закона  о ратификации Дополнительного </w:t>
            </w:r>
            <w:r w:rsidR="00E07001">
              <w:t>п</w:t>
            </w:r>
            <w:r w:rsidRPr="00B3428E">
              <w:t xml:space="preserve">ротокола к </w:t>
            </w:r>
          </w:p>
          <w:p w:rsidR="004E7E6D" w:rsidRPr="00B3428E" w:rsidRDefault="004E7E6D" w:rsidP="004E7E6D">
            <w:pPr>
              <w:widowControl w:val="0"/>
              <w:ind w:firstLine="0"/>
            </w:pPr>
            <w:r w:rsidRPr="00B3428E">
              <w:t xml:space="preserve">Конвенции Совета Европы </w:t>
            </w:r>
            <w:r w:rsidR="00014A66">
              <w:t xml:space="preserve">об информационной </w:t>
            </w:r>
            <w:r w:rsidRPr="00B3428E">
              <w:t>преступности</w:t>
            </w:r>
          </w:p>
          <w:p w:rsidR="004E7E6D" w:rsidRPr="00B3428E" w:rsidRDefault="004E7E6D" w:rsidP="004E7E6D">
            <w:pPr>
              <w:widowControl w:val="0"/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spacing w:after="240" w:line="180" w:lineRule="exact"/>
              <w:ind w:firstLine="0"/>
            </w:pPr>
            <w:r w:rsidRPr="00B3428E">
              <w:t>Министерство внутренних дел</w:t>
            </w:r>
          </w:p>
          <w:p w:rsidR="004E7E6D" w:rsidRPr="00B3428E" w:rsidRDefault="004E7E6D" w:rsidP="004E7E6D">
            <w:pPr>
              <w:spacing w:after="240" w:line="180" w:lineRule="exact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Государственная канцелярия,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Служба информации и безопасности,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Генеральная прокуратура,</w:t>
            </w:r>
          </w:p>
          <w:p w:rsidR="004E7E6D" w:rsidRPr="00B3428E" w:rsidRDefault="004E7E6D" w:rsidP="004E7E6D">
            <w:pPr>
              <w:ind w:firstLine="0"/>
            </w:pPr>
            <w:r>
              <w:t>Министерство иностранных дел и европейской интеграции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2016</w:t>
            </w:r>
            <w: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E07001" w:rsidP="00E07001">
            <w:pPr>
              <w:ind w:firstLine="0"/>
              <w:jc w:val="left"/>
            </w:pPr>
            <w:r>
              <w:t>П</w:t>
            </w:r>
            <w:r w:rsidR="004E7E6D" w:rsidRPr="00B3428E">
              <w:t>роект</w:t>
            </w:r>
            <w:r>
              <w:t xml:space="preserve"> закона, </w:t>
            </w:r>
            <w:r w:rsidR="004E7E6D" w:rsidRPr="00B3428E">
              <w:t>разработан</w:t>
            </w:r>
            <w:r>
              <w:t>ный</w:t>
            </w:r>
            <w:r w:rsidR="004E7E6D" w:rsidRPr="00B3428E">
              <w:t xml:space="preserve"> и напра</w:t>
            </w:r>
            <w:r w:rsidR="004E7E6D">
              <w:t>в</w:t>
            </w:r>
            <w:r w:rsidR="004E7E6D" w:rsidRPr="00B3428E">
              <w:t>лен</w:t>
            </w:r>
            <w:r>
              <w:t>ный</w:t>
            </w:r>
            <w:r w:rsidR="004E7E6D" w:rsidRPr="00B3428E">
              <w:t xml:space="preserve"> на рассмотрение  Правительству</w:t>
            </w:r>
          </w:p>
          <w:p w:rsidR="004E7E6D" w:rsidRPr="00B3428E" w:rsidRDefault="004E7E6D" w:rsidP="00E07001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ассигнований. 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Стоимость не определена.</w:t>
            </w:r>
          </w:p>
          <w:p w:rsidR="004E7E6D" w:rsidRPr="00B3428E" w:rsidRDefault="004E7E6D" w:rsidP="004E7E6D">
            <w:pPr>
              <w:ind w:firstLine="0"/>
            </w:pPr>
          </w:p>
        </w:tc>
      </w:tr>
      <w:tr w:rsidR="00E07001" w:rsidRPr="00790D68" w:rsidTr="00FC2A9A">
        <w:tc>
          <w:tcPr>
            <w:tcW w:w="709" w:type="dxa"/>
            <w:shd w:val="clear" w:color="auto" w:fill="auto"/>
          </w:tcPr>
          <w:p w:rsidR="00E07001" w:rsidRDefault="00E07001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119" w:type="dxa"/>
            <w:shd w:val="clear" w:color="auto" w:fill="auto"/>
          </w:tcPr>
          <w:p w:rsidR="00E07001" w:rsidRPr="00B3428E" w:rsidRDefault="00E07001" w:rsidP="004E7E6D">
            <w:pPr>
              <w:ind w:firstLine="0"/>
            </w:pPr>
            <w:r w:rsidRPr="00B3428E">
              <w:t xml:space="preserve">Приведение национального законодательства в соответствие с положениями Конвенции </w:t>
            </w:r>
            <w:r w:rsidRPr="00B3428E">
              <w:lastRenderedPageBreak/>
              <w:t>Совета Европы о защите детей от сексуальной эксплуатации и сексуального насилия и Дополнительного протокола к Конвенции (Лансароте, 25 октября 2007 г.)</w:t>
            </w:r>
          </w:p>
        </w:tc>
        <w:tc>
          <w:tcPr>
            <w:tcW w:w="1985" w:type="dxa"/>
            <w:shd w:val="clear" w:color="auto" w:fill="auto"/>
          </w:tcPr>
          <w:p w:rsidR="00E07001" w:rsidRPr="00B3428E" w:rsidRDefault="00E07001" w:rsidP="004E7E6D">
            <w:pPr>
              <w:spacing w:after="240" w:line="180" w:lineRule="exact"/>
              <w:ind w:firstLine="0"/>
            </w:pPr>
            <w:r w:rsidRPr="00B3428E">
              <w:lastRenderedPageBreak/>
              <w:t>Министерство внутренних дел</w:t>
            </w:r>
          </w:p>
          <w:p w:rsidR="00E07001" w:rsidRPr="00B3428E" w:rsidRDefault="00E07001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E07001" w:rsidRPr="00B3428E" w:rsidRDefault="00E07001" w:rsidP="004E7E6D">
            <w:pPr>
              <w:ind w:firstLine="0"/>
            </w:pPr>
            <w:r w:rsidRPr="00B3428E">
              <w:lastRenderedPageBreak/>
              <w:t>Генеральная прокуратура</w:t>
            </w:r>
          </w:p>
          <w:p w:rsidR="00E07001" w:rsidRPr="00B3428E" w:rsidRDefault="00E07001" w:rsidP="004E7E6D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E07001" w:rsidRPr="00B3428E" w:rsidRDefault="00E07001" w:rsidP="004E7E6D">
            <w:pPr>
              <w:ind w:firstLine="0"/>
            </w:pPr>
            <w:r w:rsidRPr="00B3428E">
              <w:t>2016-2017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E07001" w:rsidRPr="00B3428E" w:rsidRDefault="00E07001" w:rsidP="00E07001">
            <w:pPr>
              <w:ind w:firstLine="0"/>
              <w:jc w:val="left"/>
            </w:pPr>
            <w:r>
              <w:t>П</w:t>
            </w:r>
            <w:r w:rsidRPr="00B3428E">
              <w:t>роект</w:t>
            </w:r>
            <w:r>
              <w:t xml:space="preserve"> закона, </w:t>
            </w:r>
            <w:r w:rsidRPr="00B3428E">
              <w:t>разработан</w:t>
            </w:r>
            <w:r>
              <w:t>ный</w:t>
            </w:r>
            <w:r w:rsidRPr="00B3428E">
              <w:t xml:space="preserve"> и напра</w:t>
            </w:r>
            <w:r>
              <w:t>в</w:t>
            </w:r>
            <w:r w:rsidRPr="00B3428E">
              <w:t>лен</w:t>
            </w:r>
            <w:r>
              <w:t>ный</w:t>
            </w:r>
            <w:r w:rsidRPr="00B3428E">
              <w:t xml:space="preserve"> на </w:t>
            </w:r>
            <w:r w:rsidRPr="00B3428E">
              <w:lastRenderedPageBreak/>
              <w:t>рассмотрение  Правительству</w:t>
            </w:r>
          </w:p>
          <w:p w:rsidR="00E07001" w:rsidRPr="00B3428E" w:rsidRDefault="00E07001" w:rsidP="00E07001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E07001" w:rsidRPr="00B3428E" w:rsidRDefault="00E07001" w:rsidP="004E7E6D">
            <w:pPr>
              <w:ind w:firstLine="0"/>
            </w:pPr>
            <w:r w:rsidRPr="00B3428E">
              <w:lastRenderedPageBreak/>
              <w:t xml:space="preserve">Бюджет учреждений в пределах утвержденных </w:t>
            </w:r>
            <w:r>
              <w:t>ассигнований; ресурсы</w:t>
            </w:r>
            <w:r w:rsidRPr="00B3428E">
              <w:t xml:space="preserve">  партнеров по развитию.</w:t>
            </w:r>
          </w:p>
          <w:p w:rsidR="00E07001" w:rsidRPr="00B3428E" w:rsidRDefault="00E07001" w:rsidP="004E7E6D">
            <w:pPr>
              <w:ind w:firstLine="0"/>
            </w:pPr>
            <w:r w:rsidRPr="00B3428E">
              <w:lastRenderedPageBreak/>
              <w:t>Стоимость не определена.</w:t>
            </w:r>
          </w:p>
          <w:p w:rsidR="00E07001" w:rsidRPr="00B3428E" w:rsidRDefault="00E07001" w:rsidP="004E7E6D">
            <w:pPr>
              <w:ind w:firstLine="0"/>
            </w:pP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Проведение исследования для совершенствования нормативно-правовой базы в области 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 xml:space="preserve">предотвращения и борьбы </w:t>
            </w:r>
            <w:r w:rsidR="00F76D6E">
              <w:t>с</w:t>
            </w:r>
            <w:r w:rsidRPr="00B3428E">
              <w:t xml:space="preserve"> </w:t>
            </w:r>
            <w:r w:rsidR="00F76D6E">
              <w:t xml:space="preserve">информационными </w:t>
            </w:r>
            <w:r w:rsidRPr="00B3428E">
              <w:t>преступлениями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Генеральная прокуратура,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Министерство внутренних дел,</w:t>
            </w:r>
          </w:p>
          <w:p w:rsidR="00DB5A30" w:rsidRDefault="004E7E6D" w:rsidP="004E7E6D">
            <w:pPr>
              <w:ind w:firstLine="0"/>
            </w:pPr>
            <w:r w:rsidRPr="00B3428E">
              <w:t xml:space="preserve">Служба информации и 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безопасности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4E7E6D">
            <w:pPr>
              <w:widowControl w:val="0"/>
              <w:ind w:firstLine="0"/>
            </w:pPr>
            <w:r w:rsidRPr="00B3428E">
              <w:t>Государственная канцелярия,</w:t>
            </w:r>
          </w:p>
          <w:p w:rsidR="004E7E6D" w:rsidRPr="00B3428E" w:rsidRDefault="004E7E6D" w:rsidP="004E7E6D">
            <w:pPr>
              <w:widowControl w:val="0"/>
              <w:ind w:firstLine="0"/>
            </w:pPr>
            <w:r>
              <w:t>Министерство  юстиции</w:t>
            </w:r>
            <w:r w:rsidRPr="00B3428E">
              <w:t>,</w:t>
            </w:r>
          </w:p>
          <w:p w:rsidR="004E7E6D" w:rsidRPr="00B3428E" w:rsidRDefault="004E7E6D" w:rsidP="004E7E6D">
            <w:pPr>
              <w:widowControl w:val="0"/>
              <w:ind w:firstLine="0"/>
            </w:pPr>
            <w:r w:rsidRPr="00B3428E">
              <w:t>Министерство информационных технологий и связи,</w:t>
            </w:r>
          </w:p>
          <w:p w:rsidR="004E7E6D" w:rsidRPr="00B3428E" w:rsidRDefault="004E7E6D" w:rsidP="00014A66">
            <w:pPr>
              <w:widowControl w:val="0"/>
              <w:ind w:firstLine="0"/>
            </w:pPr>
            <w:r w:rsidRPr="00B3428E">
              <w:t xml:space="preserve">Министерство </w:t>
            </w:r>
            <w:r w:rsidR="00014A66">
              <w:t>обороны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2016</w:t>
            </w:r>
            <w: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4E7E6D" w:rsidP="004E7E6D">
            <w:pPr>
              <w:ind w:firstLine="0"/>
              <w:jc w:val="left"/>
            </w:pPr>
            <w:r w:rsidRPr="00B3428E">
              <w:t>Проект поправок к нормативно</w:t>
            </w:r>
            <w:r w:rsidR="00E07001">
              <w:t xml:space="preserve">й </w:t>
            </w:r>
            <w:r w:rsidRPr="00B3428E">
              <w:t>баз</w:t>
            </w:r>
            <w:r w:rsidR="00E07001">
              <w:t>ы,</w:t>
            </w:r>
            <w:r w:rsidRPr="00B3428E">
              <w:t xml:space="preserve"> разработан</w:t>
            </w:r>
            <w:r w:rsidR="00E07001">
              <w:t>ный</w:t>
            </w:r>
            <w:r w:rsidRPr="00B3428E">
              <w:t xml:space="preserve"> и направлен</w:t>
            </w:r>
            <w:r w:rsidR="00E07001">
              <w:t xml:space="preserve">ный </w:t>
            </w:r>
            <w:r w:rsidRPr="00B3428E">
              <w:t xml:space="preserve"> на рассмотрение  Правительству</w:t>
            </w:r>
          </w:p>
          <w:p w:rsidR="004E7E6D" w:rsidRPr="00B3428E" w:rsidRDefault="004E7E6D" w:rsidP="004E7E6D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216 тыс.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7E5AA8">
            <w:pPr>
              <w:ind w:firstLine="0"/>
            </w:pPr>
            <w:r w:rsidRPr="00B3428E">
              <w:t xml:space="preserve">Укрепление в рамках Генеральной прокуратуры, Службы информации и безопасности и Генерального инспектората полиции Министерство внутренних дел </w:t>
            </w:r>
            <w:r w:rsidR="00F76D6E">
              <w:t xml:space="preserve"> </w:t>
            </w:r>
            <w:r w:rsidR="00F76D6E" w:rsidRPr="00B3428E">
              <w:t xml:space="preserve">потенциала </w:t>
            </w:r>
            <w:r w:rsidRPr="00B3428E">
              <w:t>по предотвращению и борьбе с</w:t>
            </w:r>
            <w:r w:rsidR="00F76D6E">
              <w:t xml:space="preserve"> информационной </w:t>
            </w:r>
            <w:r w:rsidRPr="00B3428E">
              <w:t xml:space="preserve">преступностью и, </w:t>
            </w:r>
            <w:r w:rsidR="007E5AA8">
              <w:t>по</w:t>
            </w:r>
            <w:r w:rsidRPr="00B3428E">
              <w:t xml:space="preserve"> необходимости, формирование предложений по внесению поправок в нормативно-правовую базу, а также создание лаборатории для тестирования и экспертизы</w:t>
            </w: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</w:pPr>
            <w:r w:rsidRPr="00B3428E">
              <w:t>Министерство внутренних дел,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Служба информации и безопасности,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Генеральная прокуратура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4E7E6D">
            <w:pPr>
              <w:widowControl w:val="0"/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2016-2019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4E7E6D" w:rsidP="004E7E6D">
            <w:pPr>
              <w:ind w:firstLine="0"/>
              <w:jc w:val="left"/>
            </w:pPr>
            <w:r w:rsidRPr="00B3428E">
              <w:t>Разработан</w:t>
            </w:r>
            <w:r w:rsidR="00E07001">
              <w:t>ный</w:t>
            </w:r>
            <w:r w:rsidRPr="00B3428E">
              <w:t xml:space="preserve">  институциональны</w:t>
            </w:r>
            <w:r w:rsidR="00E07001">
              <w:t>й потенциал</w:t>
            </w:r>
            <w:r w:rsidRPr="00B3428E">
              <w:t xml:space="preserve"> с составлением</w:t>
            </w:r>
            <w:r w:rsidR="00E07001">
              <w:t>,</w:t>
            </w:r>
            <w:r w:rsidRPr="00B3428E">
              <w:t xml:space="preserve"> </w:t>
            </w:r>
            <w:r w:rsidR="00E07001" w:rsidRPr="00B3428E">
              <w:t>п</w:t>
            </w:r>
            <w:r w:rsidR="00E07001">
              <w:t>о</w:t>
            </w:r>
            <w:r w:rsidR="00E07001" w:rsidRPr="00B3428E">
              <w:t xml:space="preserve"> необходимости</w:t>
            </w:r>
            <w:r w:rsidR="00E07001">
              <w:t>,</w:t>
            </w:r>
            <w:r w:rsidR="00E07001" w:rsidRPr="00B3428E">
              <w:t xml:space="preserve"> </w:t>
            </w:r>
            <w:r w:rsidRPr="00B3428E">
              <w:t>предложений по внесению поправок в нормативно-правовую базу</w:t>
            </w:r>
          </w:p>
          <w:p w:rsidR="004E7E6D" w:rsidRPr="00B3428E" w:rsidRDefault="004E7E6D" w:rsidP="004E7E6D">
            <w:pPr>
              <w:ind w:firstLine="0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900 тыс.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4E7E6D">
        <w:tc>
          <w:tcPr>
            <w:tcW w:w="709" w:type="dxa"/>
            <w:shd w:val="clear" w:color="auto" w:fill="auto"/>
          </w:tcPr>
          <w:p w:rsidR="004E7E6D" w:rsidRPr="00E07001" w:rsidRDefault="004E7E6D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0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4E7E6D" w:rsidRPr="00B3428E" w:rsidRDefault="00E07001" w:rsidP="00E07001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Консолидация потенциала по </w:t>
            </w:r>
            <w:r w:rsidR="004E7E6D" w:rsidRPr="00E07001">
              <w:rPr>
                <w:rFonts w:ascii="Times New Roman" w:hAnsi="Times New Roman"/>
                <w:b/>
                <w:sz w:val="20"/>
                <w:szCs w:val="20"/>
              </w:rPr>
              <w:t>кибер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защите</w:t>
            </w:r>
            <w:r w:rsidR="004E7E6D" w:rsidRPr="00B3428E">
              <w:rPr>
                <w:rFonts w:ascii="Times New Roman" w:hAnsi="Times New Roman"/>
                <w:sz w:val="20"/>
                <w:szCs w:val="20"/>
              </w:rPr>
              <w:t>. Ориентировочная стоимость – 2232 тыс. ле</w:t>
            </w:r>
            <w:r w:rsidR="004E7E6D">
              <w:rPr>
                <w:rFonts w:ascii="Times New Roman" w:hAnsi="Times New Roman"/>
                <w:sz w:val="20"/>
                <w:szCs w:val="20"/>
              </w:rPr>
              <w:t>ев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Разработка раздела</w:t>
            </w:r>
            <w:r w:rsidR="00E07001">
              <w:t xml:space="preserve"> по</w:t>
            </w:r>
            <w:r w:rsidRPr="00B3428E">
              <w:t xml:space="preserve"> киберзащит</w:t>
            </w:r>
            <w:r w:rsidR="00E07001">
              <w:t>е</w:t>
            </w:r>
            <w:r w:rsidRPr="00B3428E">
              <w:t xml:space="preserve"> Республики Молдова, </w:t>
            </w:r>
            <w:r w:rsidR="00E07001">
              <w:t xml:space="preserve">в качестве составной </w:t>
            </w:r>
            <w:r w:rsidRPr="00B3428E">
              <w:t>части Стратегии  информационной безопасности Республики Молдова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E07001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t>Служба информации и безопасности,</w:t>
            </w:r>
          </w:p>
          <w:p w:rsidR="004E7E6D" w:rsidRPr="00B3428E" w:rsidRDefault="004E7E6D" w:rsidP="00E07001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t xml:space="preserve">Министерство </w:t>
            </w:r>
            <w:r w:rsidR="00F76D6E">
              <w:rPr>
                <w:rFonts w:eastAsia="Calibri"/>
              </w:rPr>
              <w:t>обороны</w:t>
            </w:r>
            <w:r w:rsidRPr="00B3428E">
              <w:rPr>
                <w:rFonts w:eastAsia="Calibri"/>
              </w:rPr>
              <w:t>,</w:t>
            </w:r>
          </w:p>
          <w:p w:rsidR="00B3648F" w:rsidRPr="00B3428E" w:rsidRDefault="004E7E6D" w:rsidP="00DB5A30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внутренних дел</w:t>
            </w: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Генеральная прокуратура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rPr>
                <w:rFonts w:eastAsia="Calibri"/>
              </w:rPr>
              <w:t>2016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Раздел</w:t>
            </w:r>
            <w:r w:rsidR="00E07001">
              <w:rPr>
                <w:rFonts w:eastAsia="Calibri"/>
              </w:rPr>
              <w:t>,</w:t>
            </w:r>
            <w:r w:rsidRPr="00B3428E">
              <w:rPr>
                <w:rFonts w:eastAsia="Calibri"/>
              </w:rPr>
              <w:t xml:space="preserve"> разработан</w:t>
            </w:r>
            <w:r w:rsidR="00E07001">
              <w:rPr>
                <w:rFonts w:eastAsia="Calibri"/>
              </w:rPr>
              <w:t>ный</w:t>
            </w:r>
            <w:r w:rsidRPr="00B3428E">
              <w:rPr>
                <w:rFonts w:eastAsia="Calibri"/>
              </w:rPr>
              <w:t xml:space="preserve"> и представлен</w:t>
            </w:r>
            <w:r w:rsidR="00E07001">
              <w:rPr>
                <w:rFonts w:eastAsia="Calibri"/>
              </w:rPr>
              <w:t>ный</w:t>
            </w:r>
            <w:r w:rsidRPr="00B3428E">
              <w:rPr>
                <w:rFonts w:eastAsia="Calibri"/>
              </w:rPr>
              <w:t xml:space="preserve"> для включения в Стратегию информационной безопасности Республики Молдова.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Стоимость не определена.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Установление ответственных органов и взаимное </w:t>
            </w:r>
            <w:r w:rsidRPr="00B3428E">
              <w:lastRenderedPageBreak/>
              <w:t xml:space="preserve">сотрудничество в мирное время, в </w:t>
            </w:r>
            <w:r w:rsidR="007E5AA8">
              <w:t xml:space="preserve">ситуациях </w:t>
            </w:r>
            <w:r w:rsidRPr="00B3428E">
              <w:t>кризис</w:t>
            </w:r>
            <w:r w:rsidR="007E5AA8">
              <w:t>а</w:t>
            </w:r>
            <w:r w:rsidRPr="00B3428E">
              <w:t xml:space="preserve">, </w:t>
            </w:r>
            <w:r w:rsidR="007E5AA8">
              <w:t xml:space="preserve"> </w:t>
            </w:r>
            <w:r w:rsidR="00F76D6E">
              <w:t xml:space="preserve"> </w:t>
            </w:r>
            <w:r w:rsidRPr="00B3428E">
              <w:t>осад</w:t>
            </w:r>
            <w:r w:rsidR="00F76D6E">
              <w:t>ы</w:t>
            </w:r>
            <w:r w:rsidRPr="00B3428E">
              <w:t xml:space="preserve"> и войн</w:t>
            </w:r>
            <w:r w:rsidR="00E07001">
              <w:t>ы</w:t>
            </w:r>
            <w:r w:rsidRPr="00B3428E">
              <w:t xml:space="preserve"> в киберпространстве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DB5A30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Служба информации и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безопасности,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 xml:space="preserve">Министерство </w:t>
            </w:r>
            <w:r w:rsidR="00F76D6E">
              <w:rPr>
                <w:rFonts w:eastAsia="Calibri"/>
              </w:rPr>
              <w:t>обороны</w:t>
            </w:r>
            <w:r w:rsidRPr="00B3428E">
              <w:rPr>
                <w:rFonts w:eastAsia="Calibri"/>
              </w:rPr>
              <w:t>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внутренних дел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Государственная канцелярия,</w:t>
            </w:r>
          </w:p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Центр специальных телекоммуникаций,</w:t>
            </w:r>
          </w:p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Министерство просвещения</w:t>
            </w:r>
            <w:r w:rsidRPr="00B3428E">
              <w:rPr>
                <w:rFonts w:eastAsia="Calibri"/>
              </w:rPr>
              <w:t>,</w:t>
            </w:r>
          </w:p>
          <w:p w:rsidR="004E7E6D" w:rsidRPr="00B3428E" w:rsidRDefault="001F54E3" w:rsidP="001F54E3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Министерство финансов</w:t>
            </w:r>
            <w:r w:rsidR="004E7E6D" w:rsidRPr="00B3428E">
              <w:rPr>
                <w:rFonts w:eastAsia="Calibri"/>
              </w:rPr>
              <w:t>,</w:t>
            </w:r>
          </w:p>
          <w:p w:rsidR="004E7E6D" w:rsidRPr="00B3428E" w:rsidRDefault="001F54E3" w:rsidP="001F54E3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Министерство экономики</w:t>
            </w:r>
            <w:r w:rsidR="004E7E6D" w:rsidRPr="00B3428E">
              <w:rPr>
                <w:rFonts w:eastAsia="Calibri"/>
              </w:rPr>
              <w:t>,</w:t>
            </w:r>
          </w:p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информационных технологий и связи,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Генеральная прокуратура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2016-2017</w:t>
            </w:r>
            <w:r>
              <w:rPr>
                <w:rFonts w:eastAsia="Calibri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F76D6E" w:rsidP="004E7E6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4E7E6D" w:rsidRPr="00B3428E">
              <w:rPr>
                <w:rFonts w:eastAsia="Calibri"/>
              </w:rPr>
              <w:t>роект</w:t>
            </w:r>
            <w:r>
              <w:rPr>
                <w:rFonts w:eastAsia="Calibri"/>
              </w:rPr>
              <w:t xml:space="preserve"> закона, </w:t>
            </w:r>
            <w:r w:rsidR="004E7E6D" w:rsidRPr="00B3428E">
              <w:rPr>
                <w:rFonts w:eastAsia="Calibri"/>
              </w:rPr>
              <w:t xml:space="preserve"> утвержден</w:t>
            </w:r>
            <w:r>
              <w:rPr>
                <w:rFonts w:eastAsia="Calibri"/>
              </w:rPr>
              <w:t xml:space="preserve">ный и </w:t>
            </w:r>
            <w:r w:rsidR="004E7E6D" w:rsidRPr="00B3428E">
              <w:rPr>
                <w:rFonts w:eastAsia="Calibri"/>
              </w:rPr>
              <w:lastRenderedPageBreak/>
              <w:t>представлен</w:t>
            </w:r>
            <w:r>
              <w:rPr>
                <w:rFonts w:eastAsia="Calibri"/>
              </w:rPr>
              <w:t>ный</w:t>
            </w:r>
            <w:r w:rsidR="004E7E6D" w:rsidRPr="00B3428E">
              <w:rPr>
                <w:rFonts w:eastAsia="Calibri"/>
              </w:rPr>
              <w:t xml:space="preserve"> Парламенту для принятия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lastRenderedPageBreak/>
              <w:t xml:space="preserve">Бюджет учреждений в пределах утвержденных </w:t>
            </w:r>
            <w:r w:rsidR="00C3634C">
              <w:t xml:space="preserve">ассигнований; </w:t>
            </w:r>
            <w:r w:rsidR="00C3634C">
              <w:lastRenderedPageBreak/>
              <w:t>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432 тыс.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E07001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4E7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Использование возможностей киберпространства для продвижения национальных интересов, ценностей и целей в киберпространстве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DB5A30" w:rsidRDefault="004E7E6D" w:rsidP="004E7E6D">
            <w:pPr>
              <w:ind w:firstLine="0"/>
            </w:pPr>
            <w:r w:rsidRPr="00B3428E">
              <w:t xml:space="preserve">Служба информации и 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безопасности,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E7E6D" w:rsidRPr="004E7E6D" w:rsidRDefault="004E7E6D" w:rsidP="004E7E6D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Министерство внутренних дел,</w:t>
            </w:r>
          </w:p>
          <w:p w:rsidR="004E7E6D" w:rsidRPr="004E7E6D" w:rsidRDefault="004E7E6D" w:rsidP="00E07001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Министерство </w:t>
            </w:r>
            <w:r w:rsidR="00F76D6E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обороны</w:t>
            </w: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,</w:t>
            </w:r>
          </w:p>
          <w:p w:rsidR="004E7E6D" w:rsidRPr="004E7E6D" w:rsidRDefault="004E7E6D" w:rsidP="00E07001">
            <w:pPr>
              <w:ind w:firstLine="0"/>
              <w:jc w:val="left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Генеральная прокуратура,</w:t>
            </w:r>
          </w:p>
          <w:p w:rsidR="004E7E6D" w:rsidRPr="004E7E6D" w:rsidRDefault="004E7E6D" w:rsidP="00E07001">
            <w:pPr>
              <w:ind w:firstLine="0"/>
              <w:jc w:val="left"/>
              <w:rPr>
                <w:spacing w:val="-1"/>
              </w:rPr>
            </w:pP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4E7E6D" w:rsidRDefault="004E7E6D" w:rsidP="004E7E6D">
            <w:pPr>
              <w:ind w:firstLine="0"/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</w:pP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Политики</w:t>
            </w:r>
            <w:r w:rsidR="00E07001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,</w:t>
            </w: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разработан</w:t>
            </w:r>
            <w:r w:rsidR="00E07001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ные</w:t>
            </w:r>
            <w:r w:rsidRPr="004E7E6D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 xml:space="preserve"> и утвержден</w:t>
            </w:r>
            <w:r w:rsidR="00E07001">
              <w:rPr>
                <w:rStyle w:val="9pt"/>
                <w:color w:val="auto"/>
                <w:spacing w:val="-1"/>
                <w:sz w:val="20"/>
                <w:szCs w:val="20"/>
                <w:lang w:val="ru-RU"/>
              </w:rPr>
              <w:t>ные</w:t>
            </w:r>
          </w:p>
          <w:p w:rsidR="004E7E6D" w:rsidRPr="004E7E6D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4E7E6D" w:rsidRPr="004E7E6D" w:rsidRDefault="004E7E6D" w:rsidP="004E7E6D">
            <w:pPr>
              <w:ind w:firstLine="0"/>
            </w:pPr>
            <w:r w:rsidRPr="004E7E6D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4E7E6D">
              <w:t xml:space="preserve">  партнеров по развитию.</w:t>
            </w:r>
          </w:p>
          <w:p w:rsidR="004E7E6D" w:rsidRPr="004E7E6D" w:rsidRDefault="004E7E6D" w:rsidP="004E7E6D">
            <w:pPr>
              <w:ind w:firstLine="0"/>
              <w:rPr>
                <w:rFonts w:eastAsia="Calibri"/>
              </w:rPr>
            </w:pPr>
            <w:r w:rsidRPr="004E7E6D">
              <w:t xml:space="preserve">Стоимость не определена. </w:t>
            </w:r>
          </w:p>
          <w:p w:rsidR="004E7E6D" w:rsidRPr="004E7E6D" w:rsidRDefault="004E7E6D" w:rsidP="004E7E6D">
            <w:pPr>
              <w:ind w:firstLine="0"/>
              <w:rPr>
                <w:rFonts w:eastAsia="Calibri"/>
              </w:rPr>
            </w:pP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Развитие военн</w:t>
            </w:r>
            <w:r w:rsidR="00E07001">
              <w:t xml:space="preserve">ого потенциала по </w:t>
            </w:r>
            <w:r w:rsidRPr="00B3428E">
              <w:t>защит</w:t>
            </w:r>
            <w:r w:rsidR="00E07001">
              <w:t>е</w:t>
            </w:r>
            <w:r w:rsidRPr="00B3428E">
              <w:t xml:space="preserve"> критической инфраструктуры</w:t>
            </w:r>
            <w:r w:rsidR="00F76D6E">
              <w:t xml:space="preserve"> и услуг</w:t>
            </w:r>
            <w:r w:rsidRPr="00B3428E">
              <w:t xml:space="preserve">, </w:t>
            </w:r>
            <w:r w:rsidR="00E07001">
              <w:t>п</w:t>
            </w:r>
            <w:r w:rsidRPr="00B3428E">
              <w:t>редназначенных для национальной обороны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 xml:space="preserve">Министерство </w:t>
            </w:r>
            <w:r w:rsidR="00F76D6E">
              <w:rPr>
                <w:rFonts w:eastAsia="Calibri"/>
              </w:rPr>
              <w:t>обороны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 xml:space="preserve">Служба информации и безопасности, 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внутренних дел,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информационных технологий и связи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2016-2017</w:t>
            </w:r>
            <w:r>
              <w:rPr>
                <w:rFonts w:eastAsia="Calibri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E07001" w:rsidP="004E7E6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Разработанный потенциал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900 тыс.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E070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E07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Определение программ по повышению осведомленности и  обучению персонала, предназначенного для обеспечения национальной безопасности и защиты в области кибербезопасности</w:t>
            </w:r>
          </w:p>
        </w:tc>
        <w:tc>
          <w:tcPr>
            <w:tcW w:w="1985" w:type="dxa"/>
            <w:shd w:val="clear" w:color="auto" w:fill="auto"/>
          </w:tcPr>
          <w:p w:rsidR="00DB5A30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Служба информации и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безопасности,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 xml:space="preserve">Министерство </w:t>
            </w:r>
            <w:r w:rsidR="00F76D6E">
              <w:rPr>
                <w:rFonts w:eastAsia="Calibri"/>
              </w:rPr>
              <w:t>обороны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внутренних дел,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информационных технологий и связи,</w:t>
            </w:r>
          </w:p>
          <w:p w:rsidR="00B3648F" w:rsidRPr="00B3428E" w:rsidRDefault="004E7E6D" w:rsidP="00DB5A30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Министерство просвещения</w:t>
            </w:r>
            <w:r w:rsidR="00572D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2016-2017</w:t>
            </w:r>
            <w:r>
              <w:rPr>
                <w:rFonts w:eastAsia="Calibri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E07001" w:rsidP="004E7E6D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Обученный персонал 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900 тыс.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Установление </w:t>
            </w:r>
            <w:r w:rsidR="00E07001">
              <w:t xml:space="preserve">отношений </w:t>
            </w:r>
            <w:r w:rsidRPr="00B3428E">
              <w:t xml:space="preserve">сотрудничества с национальными и международными учреждениями в </w:t>
            </w:r>
            <w:r w:rsidR="00E07001">
              <w:t>данной</w:t>
            </w:r>
            <w:r w:rsidRPr="00B3428E">
              <w:t xml:space="preserve"> области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DB5A30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Служба информации и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безопасности,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 xml:space="preserve">Министерство </w:t>
            </w:r>
            <w:r w:rsidR="00F76D6E">
              <w:rPr>
                <w:rFonts w:eastAsia="Calibri"/>
              </w:rPr>
              <w:lastRenderedPageBreak/>
              <w:t>обороны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Министерство внутренних дел,</w:t>
            </w:r>
          </w:p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Министерство иностранных дел и </w:t>
            </w:r>
            <w:r>
              <w:rPr>
                <w:rFonts w:eastAsia="Calibri"/>
              </w:rPr>
              <w:lastRenderedPageBreak/>
              <w:t>европейской интеграции</w:t>
            </w:r>
            <w:r w:rsidRPr="00B3428E">
              <w:rPr>
                <w:rFonts w:eastAsia="Calibri"/>
              </w:rPr>
              <w:t>,</w:t>
            </w:r>
          </w:p>
          <w:p w:rsidR="004E7E6D" w:rsidRPr="00B3428E" w:rsidRDefault="004E7E6D" w:rsidP="001F54E3">
            <w:pPr>
              <w:ind w:firstLine="0"/>
              <w:jc w:val="left"/>
              <w:rPr>
                <w:rFonts w:eastAsia="Calibri"/>
              </w:rPr>
            </w:pPr>
            <w:r w:rsidRPr="00B3428E">
              <w:rPr>
                <w:rFonts w:eastAsia="Calibri"/>
              </w:rPr>
              <w:t>Министерство информационных технологий и связи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lastRenderedPageBreak/>
              <w:t>2016-2018</w:t>
            </w:r>
            <w:r>
              <w:rPr>
                <w:rFonts w:eastAsia="Calibri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rPr>
                <w:rFonts w:eastAsia="Calibri"/>
              </w:rPr>
              <w:t>Установлен</w:t>
            </w:r>
            <w:r w:rsidR="00E07001">
              <w:rPr>
                <w:rFonts w:eastAsia="Calibri"/>
              </w:rPr>
              <w:t>ные</w:t>
            </w:r>
            <w:r w:rsidRPr="00B3428E">
              <w:rPr>
                <w:rFonts w:eastAsia="Calibri"/>
              </w:rPr>
              <w:t xml:space="preserve"> процедуры сотрудничества</w:t>
            </w:r>
          </w:p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Стоимость не определена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</w:p>
        </w:tc>
      </w:tr>
      <w:tr w:rsidR="004E7E6D" w:rsidRPr="00790D68" w:rsidTr="004E7E6D">
        <w:tc>
          <w:tcPr>
            <w:tcW w:w="709" w:type="dxa"/>
            <w:shd w:val="clear" w:color="auto" w:fill="auto"/>
          </w:tcPr>
          <w:p w:rsidR="004E7E6D" w:rsidRPr="00E07001" w:rsidRDefault="004E7E6D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4E7E6D" w:rsidRPr="00B3428E" w:rsidRDefault="004E7E6D" w:rsidP="00E07001">
            <w:pPr>
              <w:pStyle w:val="a3"/>
              <w:spacing w:after="0" w:line="240" w:lineRule="auto"/>
              <w:ind w:left="0"/>
            </w:pPr>
            <w:r w:rsidRPr="00E07001">
              <w:rPr>
                <w:rFonts w:ascii="Times New Roman" w:hAnsi="Times New Roman"/>
                <w:b/>
                <w:sz w:val="20"/>
                <w:szCs w:val="20"/>
              </w:rPr>
              <w:t>Обучение</w:t>
            </w:r>
            <w:r w:rsidR="00F76D6E">
              <w:rPr>
                <w:rFonts w:ascii="Times New Roman" w:hAnsi="Times New Roman"/>
                <w:b/>
                <w:sz w:val="20"/>
                <w:szCs w:val="20"/>
              </w:rPr>
              <w:t xml:space="preserve">, подготовка </w:t>
            </w:r>
            <w:r w:rsidRPr="00E07001">
              <w:rPr>
                <w:rFonts w:ascii="Times New Roman" w:hAnsi="Times New Roman"/>
                <w:b/>
                <w:sz w:val="20"/>
                <w:szCs w:val="20"/>
              </w:rPr>
              <w:t xml:space="preserve"> и непрерывное информирование в области кибербезопасности.</w:t>
            </w:r>
            <w:r w:rsidRPr="00B3428E">
              <w:rPr>
                <w:rFonts w:ascii="Times New Roman" w:hAnsi="Times New Roman"/>
                <w:sz w:val="20"/>
                <w:szCs w:val="20"/>
              </w:rPr>
              <w:t xml:space="preserve"> Ориентиров</w:t>
            </w:r>
            <w:r>
              <w:rPr>
                <w:rFonts w:ascii="Times New Roman" w:hAnsi="Times New Roman"/>
                <w:sz w:val="20"/>
                <w:szCs w:val="20"/>
              </w:rPr>
              <w:t>очная стоимость – 10089 тыс. леев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Разработка концепции </w:t>
            </w:r>
            <w:r w:rsidR="007B4979" w:rsidRPr="00B3428E">
              <w:t>кампаний</w:t>
            </w:r>
            <w:r w:rsidR="007B4979">
              <w:t xml:space="preserve"> по </w:t>
            </w:r>
            <w:r w:rsidRPr="00B3428E">
              <w:t>информ</w:t>
            </w:r>
            <w:r w:rsidR="007B4979">
              <w:t>ированию и о</w:t>
            </w:r>
            <w:r w:rsidRPr="00B3428E">
              <w:t>сведом</w:t>
            </w:r>
            <w:r w:rsidR="007B4979">
              <w:t>лению</w:t>
            </w:r>
            <w:r w:rsidRPr="00B3428E">
              <w:t xml:space="preserve"> о рисках в киберпространстве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Государственная канцелярия,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</w:pPr>
            <w:r w:rsidRPr="00B3428E">
              <w:t>Министерство внутренних дел,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Генеральная прокуратура,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Служба информации и безопасности,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Центр специальных телекоммуникаций,</w:t>
            </w:r>
          </w:p>
          <w:p w:rsidR="004E7E6D" w:rsidRPr="00B3428E" w:rsidRDefault="004E7E6D" w:rsidP="001F54E3">
            <w:pPr>
              <w:ind w:firstLine="0"/>
              <w:jc w:val="left"/>
            </w:pPr>
            <w:r>
              <w:t>Центр электронного управления</w:t>
            </w:r>
            <w:r w:rsidRPr="00B3428E">
              <w:t>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t>2016-2017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7B4979" w:rsidP="007B4979">
            <w:pPr>
              <w:ind w:firstLine="0"/>
            </w:pPr>
            <w:r>
              <w:t>Утвержденная к</w:t>
            </w:r>
            <w:r w:rsidR="004E7E6D" w:rsidRPr="00B3428E">
              <w:t>онцепция информационных к</w:t>
            </w:r>
            <w:r>
              <w:t>а</w:t>
            </w:r>
            <w:r w:rsidR="004E7E6D" w:rsidRPr="00B3428E">
              <w:t>мпаний</w:t>
            </w: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900 тыс.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7B4979" w:rsidP="007B4979">
            <w:pPr>
              <w:ind w:firstLine="0"/>
            </w:pPr>
            <w:r>
              <w:t>До</w:t>
            </w:r>
            <w:r w:rsidR="004E7E6D" w:rsidRPr="00B3428E">
              <w:t>полнение учебного плана в области кибербезопасности</w:t>
            </w: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>
              <w:t>Министерство просвещения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</w:pPr>
            <w:r w:rsidRPr="00B3428E">
              <w:t>Министерство информационных технологий и связи,</w:t>
            </w:r>
          </w:p>
          <w:p w:rsidR="004E7E6D" w:rsidRPr="00B3428E" w:rsidRDefault="004E7E6D" w:rsidP="001F54E3">
            <w:pPr>
              <w:ind w:firstLine="0"/>
              <w:jc w:val="left"/>
            </w:pPr>
            <w:r>
              <w:t>Центр электронного управления</w:t>
            </w:r>
            <w:r w:rsidRPr="00B3428E">
              <w:t>,</w:t>
            </w:r>
          </w:p>
          <w:p w:rsidR="004E7E6D" w:rsidRPr="00B3428E" w:rsidRDefault="004E7E6D" w:rsidP="001F54E3">
            <w:pPr>
              <w:ind w:firstLine="0"/>
              <w:jc w:val="left"/>
            </w:pPr>
            <w:r>
              <w:t>Технический университет Молдовы</w:t>
            </w:r>
            <w:r w:rsidRPr="00B3428E">
              <w:t>,</w:t>
            </w:r>
          </w:p>
          <w:p w:rsidR="004E7E6D" w:rsidRPr="00B3428E" w:rsidRDefault="004E7E6D" w:rsidP="001F54E3">
            <w:pPr>
              <w:ind w:firstLine="0"/>
              <w:jc w:val="left"/>
            </w:pPr>
            <w:r>
              <w:t>Государственный университет Молдовы</w:t>
            </w:r>
            <w:r w:rsidRPr="00B3428E">
              <w:t>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Национальный центр по защите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7B4979" w:rsidP="007B4979">
            <w:pPr>
              <w:ind w:firstLine="0"/>
            </w:pPr>
            <w:r>
              <w:t xml:space="preserve">Утвержденный </w:t>
            </w:r>
            <w:r w:rsidR="004E7E6D" w:rsidRPr="00B3428E">
              <w:t xml:space="preserve">учебный план </w:t>
            </w: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432 тыс.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7B4979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E7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7B4979">
            <w:pPr>
              <w:ind w:firstLine="0"/>
            </w:pPr>
            <w:r w:rsidRPr="00B3428E">
              <w:t>Создание портала с</w:t>
            </w:r>
            <w:r w:rsidR="007B4979">
              <w:t xml:space="preserve"> оперативным оповещением </w:t>
            </w:r>
            <w:r w:rsidRPr="00B3428E">
              <w:t>об угрозах в киберпространстве (цифровом пространстве)</w:t>
            </w: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Государственная канцелярия,</w:t>
            </w:r>
          </w:p>
          <w:p w:rsidR="007B4979" w:rsidRDefault="004E7E6D" w:rsidP="004E7E6D">
            <w:pPr>
              <w:ind w:firstLine="0"/>
            </w:pPr>
            <w:r w:rsidRPr="00B3428E">
              <w:t>Центр</w:t>
            </w:r>
          </w:p>
          <w:p w:rsidR="004E7E6D" w:rsidRPr="00B3428E" w:rsidRDefault="004E7E6D" w:rsidP="00F76D6E">
            <w:pPr>
              <w:ind w:firstLine="0"/>
            </w:pPr>
            <w:r w:rsidRPr="00B3428E">
              <w:t xml:space="preserve"> специальных телекоммуникаций</w:t>
            </w: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</w:pPr>
            <w:r w:rsidRPr="00B3428E">
              <w:t>Министерство информационных технологий и связи</w:t>
            </w:r>
          </w:p>
          <w:p w:rsidR="004E7E6D" w:rsidRPr="00B3428E" w:rsidRDefault="004E7E6D" w:rsidP="001F54E3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  <w:rPr>
                <w:rFonts w:eastAsia="Calibri"/>
              </w:rPr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Создан</w:t>
            </w:r>
            <w:r w:rsidR="007B4979">
              <w:t>ный</w:t>
            </w:r>
            <w:r w:rsidRPr="00B3428E">
              <w:t xml:space="preserve"> функциональный портал.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  <w:r w:rsidRPr="00B3428E">
              <w:t xml:space="preserve">Ориентировочная стоимость – 900 тыс.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Установление требований к компетенции в области </w:t>
            </w:r>
            <w:r w:rsidRPr="00B3428E">
              <w:lastRenderedPageBreak/>
              <w:t xml:space="preserve">кибербезопасности для персонала в государственном и частном секторе, </w:t>
            </w:r>
            <w:r w:rsidR="007B4979">
              <w:t xml:space="preserve">а также </w:t>
            </w:r>
            <w:r w:rsidRPr="00B3428E">
              <w:t>организация процесса обучения, оценивания и сертификации специалистов в этой области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lastRenderedPageBreak/>
              <w:t xml:space="preserve">Министерство информационных </w:t>
            </w:r>
            <w:r w:rsidRPr="00B3428E">
              <w:lastRenderedPageBreak/>
              <w:t>технологий и связи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ind w:firstLine="0"/>
              <w:jc w:val="left"/>
            </w:pPr>
            <w:r w:rsidRPr="00B3428E">
              <w:lastRenderedPageBreak/>
              <w:t>Служба информации и безопасности,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lastRenderedPageBreak/>
              <w:t>Министерство внутренних дел,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Генеральная прокуратура,</w:t>
            </w:r>
          </w:p>
          <w:p w:rsidR="004E7E6D" w:rsidRPr="00B3428E" w:rsidRDefault="004E7E6D" w:rsidP="001F54E3">
            <w:pPr>
              <w:ind w:firstLine="0"/>
              <w:jc w:val="left"/>
            </w:pPr>
            <w:r w:rsidRPr="00B3428E">
              <w:t>Центр специальных телекоммуникаций,</w:t>
            </w:r>
          </w:p>
          <w:p w:rsidR="004E7E6D" w:rsidRPr="00B3428E" w:rsidRDefault="004E7E6D" w:rsidP="00F76D6E">
            <w:pPr>
              <w:ind w:firstLine="0"/>
              <w:jc w:val="left"/>
            </w:pPr>
            <w:r w:rsidRPr="00B3428E">
              <w:t xml:space="preserve">Министерство </w:t>
            </w:r>
            <w:r w:rsidR="00F76D6E">
              <w:t>обороны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lastRenderedPageBreak/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4E7E6D" w:rsidRPr="00B3428E" w:rsidRDefault="007B4979" w:rsidP="004E7E6D">
            <w:pPr>
              <w:ind w:firstLine="0"/>
            </w:pPr>
            <w:r>
              <w:t xml:space="preserve">Число </w:t>
            </w:r>
            <w:r w:rsidR="004E7E6D" w:rsidRPr="00B3428E">
              <w:t xml:space="preserve">сертифицированных </w:t>
            </w:r>
            <w:r w:rsidR="004E7E6D" w:rsidRPr="00B3428E">
              <w:lastRenderedPageBreak/>
              <w:t>специалистов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lastRenderedPageBreak/>
              <w:t xml:space="preserve">Бюджет учреждений в пределах утвержденных </w:t>
            </w:r>
            <w:r w:rsidR="00C3634C">
              <w:t xml:space="preserve">ассигнований; </w:t>
            </w:r>
            <w:r w:rsidR="00C3634C">
              <w:lastRenderedPageBreak/>
              <w:t>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Ориентировочная стоимость – 432 тыс.</w:t>
            </w:r>
          </w:p>
          <w:p w:rsidR="004E7E6D" w:rsidRPr="00B3428E" w:rsidRDefault="004E7E6D" w:rsidP="004E7E6D">
            <w:pPr>
              <w:ind w:firstLine="0"/>
              <w:rPr>
                <w:b/>
              </w:rPr>
            </w:pPr>
            <w:r w:rsidRPr="00B3428E">
              <w:t xml:space="preserve"> </w:t>
            </w:r>
          </w:p>
        </w:tc>
      </w:tr>
      <w:tr w:rsidR="004E7E6D" w:rsidRPr="00790D68" w:rsidTr="00FC2A9A">
        <w:tc>
          <w:tcPr>
            <w:tcW w:w="709" w:type="dxa"/>
            <w:shd w:val="clear" w:color="auto" w:fill="auto"/>
          </w:tcPr>
          <w:p w:rsidR="004E7E6D" w:rsidRDefault="004E7E6D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Организация и проведение тренингов и семинаров в области кибербезопасности для персонала  государственно</w:t>
            </w:r>
            <w:r w:rsidR="007B4979">
              <w:t>го</w:t>
            </w:r>
            <w:r w:rsidRPr="00B3428E">
              <w:t xml:space="preserve"> и частно</w:t>
            </w:r>
            <w:r w:rsidR="007B4979">
              <w:t>го</w:t>
            </w:r>
            <w:r w:rsidRPr="00B3428E">
              <w:t xml:space="preserve"> сектор</w:t>
            </w:r>
            <w:r w:rsidR="007B4979">
              <w:t>а</w:t>
            </w:r>
            <w:r w:rsidRPr="00B3428E">
              <w:t>, держателей элементов критической инфраструктуры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4E7E6D" w:rsidRPr="00B3428E" w:rsidRDefault="004E7E6D" w:rsidP="004E7E6D">
            <w:pPr>
              <w:widowControl w:val="0"/>
              <w:ind w:firstLine="0"/>
            </w:pPr>
            <w:r w:rsidRPr="00B3428E">
              <w:t>Министерство информационных технологий и связи,</w:t>
            </w:r>
          </w:p>
          <w:p w:rsidR="004E7E6D" w:rsidRPr="00B3428E" w:rsidRDefault="004E7E6D" w:rsidP="004E7E6D">
            <w:pPr>
              <w:widowControl w:val="0"/>
              <w:ind w:firstLine="0"/>
            </w:pPr>
            <w:r w:rsidRPr="00B3428E">
              <w:t>Центр специальных телекоммуникаций</w:t>
            </w:r>
          </w:p>
          <w:p w:rsidR="004E7E6D" w:rsidRPr="00B3428E" w:rsidRDefault="004E7E6D" w:rsidP="004E7E6D">
            <w:pPr>
              <w:widowControl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4E7E6D" w:rsidRPr="00B3428E" w:rsidRDefault="004E7E6D" w:rsidP="001F54E3">
            <w:pPr>
              <w:widowControl w:val="0"/>
              <w:ind w:firstLine="0"/>
              <w:jc w:val="left"/>
            </w:pPr>
            <w:r w:rsidRPr="00B3428E">
              <w:t>Служба информации и безопасности,</w:t>
            </w:r>
          </w:p>
          <w:p w:rsidR="004E7E6D" w:rsidRPr="00B3428E" w:rsidRDefault="004E7E6D" w:rsidP="001F54E3">
            <w:pPr>
              <w:widowControl w:val="0"/>
              <w:ind w:firstLine="0"/>
              <w:jc w:val="left"/>
            </w:pPr>
            <w:r w:rsidRPr="00B3428E">
              <w:t>Министерство внутренних дел,</w:t>
            </w:r>
          </w:p>
          <w:p w:rsidR="004E7E6D" w:rsidRPr="00B3428E" w:rsidRDefault="004E7E6D" w:rsidP="001F54E3">
            <w:pPr>
              <w:widowControl w:val="0"/>
              <w:ind w:firstLine="0"/>
              <w:jc w:val="left"/>
            </w:pPr>
            <w:r w:rsidRPr="00B3428E">
              <w:t>Генеральная прокуратура,</w:t>
            </w:r>
          </w:p>
          <w:p w:rsidR="004E7E6D" w:rsidRPr="00B3428E" w:rsidRDefault="004E7E6D" w:rsidP="001F54E3">
            <w:pPr>
              <w:widowControl w:val="0"/>
              <w:ind w:firstLine="0"/>
              <w:jc w:val="left"/>
            </w:pPr>
            <w:r w:rsidRPr="00B3428E">
              <w:t xml:space="preserve">Министерство </w:t>
            </w:r>
            <w:r w:rsidR="00F76D6E">
              <w:t>обороны</w:t>
            </w:r>
            <w:r w:rsidRPr="00B3428E">
              <w:t>,</w:t>
            </w:r>
          </w:p>
          <w:p w:rsidR="004E7E6D" w:rsidRPr="00B3428E" w:rsidRDefault="004E7E6D" w:rsidP="001F54E3">
            <w:pPr>
              <w:widowControl w:val="0"/>
              <w:ind w:firstLine="0"/>
              <w:jc w:val="left"/>
            </w:pPr>
            <w:r>
              <w:t>Центр электронного управления</w:t>
            </w:r>
            <w:r w:rsidRPr="00B3428E">
              <w:t>,</w:t>
            </w:r>
          </w:p>
          <w:p w:rsidR="004E7E6D" w:rsidRPr="00B3428E" w:rsidRDefault="004E7E6D" w:rsidP="001F54E3">
            <w:pPr>
              <w:widowControl w:val="0"/>
              <w:ind w:firstLine="0"/>
              <w:jc w:val="left"/>
            </w:pPr>
            <w:r>
              <w:t>Технический университет Молдовы</w:t>
            </w:r>
            <w:r w:rsidRPr="00B3428E">
              <w:t>,</w:t>
            </w:r>
          </w:p>
          <w:p w:rsidR="00DF5EB9" w:rsidRPr="00B3428E" w:rsidRDefault="004E7E6D" w:rsidP="00F76D6E">
            <w:pPr>
              <w:widowControl w:val="0"/>
              <w:ind w:firstLine="0"/>
              <w:jc w:val="left"/>
            </w:pPr>
            <w:r>
              <w:t>Государственный университет Молдовы</w:t>
            </w:r>
          </w:p>
        </w:tc>
        <w:tc>
          <w:tcPr>
            <w:tcW w:w="1559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>Постоянно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4E7E6D" w:rsidRPr="00B3428E" w:rsidRDefault="007B4979" w:rsidP="004E7E6D">
            <w:pPr>
              <w:ind w:firstLine="0"/>
            </w:pPr>
            <w:r>
              <w:t>Число п</w:t>
            </w:r>
            <w:r w:rsidR="004E7E6D" w:rsidRPr="00B3428E">
              <w:t>роведенных тренингов и семинаров</w:t>
            </w:r>
          </w:p>
          <w:p w:rsidR="004E7E6D" w:rsidRPr="00B3428E" w:rsidRDefault="004E7E6D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4E7E6D" w:rsidRPr="00B3428E" w:rsidRDefault="004E7E6D" w:rsidP="004E7E6D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>Стоимость не определена</w:t>
            </w:r>
          </w:p>
          <w:p w:rsidR="004E7E6D" w:rsidRPr="00B3428E" w:rsidRDefault="004E7E6D" w:rsidP="004E7E6D">
            <w:pPr>
              <w:ind w:firstLine="0"/>
            </w:pPr>
            <w:r w:rsidRPr="00B3428E">
              <w:t xml:space="preserve"> </w:t>
            </w: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4E7E6D">
            <w:pPr>
              <w:ind w:firstLine="0"/>
            </w:pPr>
            <w:r w:rsidRPr="00B3428E">
              <w:t>Создание лаборатории кибербезопасности</w:t>
            </w:r>
          </w:p>
          <w:p w:rsidR="00D72319" w:rsidRPr="00B3428E" w:rsidRDefault="00D72319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D72319" w:rsidRDefault="00D72319" w:rsidP="004E7E6D">
            <w:pPr>
              <w:ind w:firstLine="0"/>
            </w:pPr>
            <w:r w:rsidRPr="00B3428E">
              <w:t>Центр</w:t>
            </w:r>
          </w:p>
          <w:p w:rsidR="00D72319" w:rsidRPr="00B3428E" w:rsidRDefault="00D72319" w:rsidP="004E7E6D">
            <w:pPr>
              <w:ind w:firstLine="0"/>
            </w:pPr>
            <w:r w:rsidRPr="00B3428E">
              <w:t xml:space="preserve"> специальных телекоммуникаций</w:t>
            </w:r>
            <w:r w:rsidR="005544E1">
              <w:t>,</w:t>
            </w:r>
          </w:p>
          <w:p w:rsidR="00D72319" w:rsidRPr="00B3428E" w:rsidRDefault="00D72319" w:rsidP="00D72319">
            <w:pPr>
              <w:ind w:firstLine="0"/>
            </w:pPr>
            <w:r>
              <w:t>Технический университет Молдовы</w:t>
            </w: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4E7E6D">
            <w:pPr>
              <w:ind w:firstLine="0"/>
            </w:pPr>
            <w:r w:rsidRPr="00B3428E">
              <w:t>Министерство информационных технологий и связи,</w:t>
            </w:r>
          </w:p>
          <w:p w:rsidR="00D72319" w:rsidRPr="00B3428E" w:rsidRDefault="00D72319" w:rsidP="005544E1">
            <w:pPr>
              <w:ind w:firstLine="0"/>
            </w:pPr>
            <w:r w:rsidRPr="00B3428E">
              <w:t xml:space="preserve">Министерство </w:t>
            </w:r>
            <w:r w:rsidR="005544E1">
              <w:t>обороны</w:t>
            </w: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2016</w:t>
            </w:r>
            <w:r>
              <w:t>-</w:t>
            </w:r>
            <w:r w:rsidRPr="00B3428E">
              <w:t>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D72319" w:rsidRPr="00B3428E" w:rsidRDefault="007B4979" w:rsidP="00D72319">
            <w:pPr>
              <w:ind w:firstLine="0"/>
            </w:pPr>
            <w:r>
              <w:t xml:space="preserve">Созданная лаборатория </w:t>
            </w:r>
          </w:p>
          <w:p w:rsidR="00D72319" w:rsidRPr="00B3428E" w:rsidRDefault="00D72319" w:rsidP="004E7E6D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  <w:rPr>
                <w:b/>
              </w:rPr>
            </w:pPr>
            <w:r w:rsidRPr="00B3428E">
              <w:t>Ориентировочная стоимость – 7425 тыс.</w:t>
            </w:r>
          </w:p>
        </w:tc>
      </w:tr>
      <w:tr w:rsidR="00D72319" w:rsidRPr="00790D68" w:rsidTr="00D72319">
        <w:tc>
          <w:tcPr>
            <w:tcW w:w="709" w:type="dxa"/>
            <w:shd w:val="clear" w:color="auto" w:fill="auto"/>
          </w:tcPr>
          <w:p w:rsidR="00D72319" w:rsidRPr="007B4979" w:rsidRDefault="00D72319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97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D72319" w:rsidRPr="00B3428E" w:rsidRDefault="00D72319" w:rsidP="00F76D6E">
            <w:pPr>
              <w:ind w:firstLine="0"/>
            </w:pPr>
            <w:r w:rsidRPr="007B4979">
              <w:rPr>
                <w:b/>
              </w:rPr>
              <w:t xml:space="preserve">Международное сотрудничество и взаимодействие в </w:t>
            </w:r>
            <w:r w:rsidR="00F76D6E">
              <w:rPr>
                <w:b/>
              </w:rPr>
              <w:t xml:space="preserve"> сферах, касающихся </w:t>
            </w:r>
            <w:r w:rsidRPr="007B4979">
              <w:rPr>
                <w:b/>
              </w:rPr>
              <w:t>кибербезопасности</w:t>
            </w:r>
            <w:r w:rsidRPr="00B3428E">
              <w:t>. Ориентировочная стоимость - 648 тыс. ле</w:t>
            </w:r>
            <w:r>
              <w:t>ев</w:t>
            </w: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F76D6E">
            <w:pPr>
              <w:ind w:firstLine="0"/>
            </w:pPr>
            <w:r w:rsidRPr="00B3428E">
              <w:t>Заключение договоров о сотрудничестве с другими национальными командами реагирования на инциденты, связанные с  кибербезопасностью (CERT), а также US–CERT, европейскими и Североатлантическими (NATO NCERT)</w:t>
            </w: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Государственная канцелярия,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Министерство информационных технологий и связи,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 xml:space="preserve">Министерство </w:t>
            </w:r>
            <w:r w:rsidR="00F76D6E">
              <w:t>обороны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1F54E3">
            <w:pPr>
              <w:ind w:firstLine="0"/>
              <w:jc w:val="left"/>
            </w:pPr>
            <w:r w:rsidRPr="00B3428E">
              <w:t>Служба информации и безопасности,</w:t>
            </w:r>
          </w:p>
          <w:p w:rsidR="00D72319" w:rsidRPr="00B3428E" w:rsidRDefault="00D72319" w:rsidP="001F54E3">
            <w:pPr>
              <w:ind w:firstLine="0"/>
              <w:jc w:val="left"/>
            </w:pPr>
            <w:r w:rsidRPr="00B3428E">
              <w:t>Министерство внутренних дел,</w:t>
            </w:r>
          </w:p>
          <w:p w:rsidR="00D72319" w:rsidRPr="00B3428E" w:rsidRDefault="00D72319" w:rsidP="001F54E3">
            <w:pPr>
              <w:ind w:firstLine="0"/>
              <w:jc w:val="left"/>
            </w:pPr>
            <w:r w:rsidRPr="00B3428E">
              <w:t>Генеральная прокуратура</w:t>
            </w:r>
          </w:p>
          <w:p w:rsidR="00D72319" w:rsidRPr="00B3428E" w:rsidRDefault="00D72319" w:rsidP="001F54E3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4E7E6D">
            <w:pPr>
              <w:ind w:firstLine="0"/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Количество заключенных соглашений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 xml:space="preserve">Стоимость не определена </w:t>
            </w:r>
          </w:p>
          <w:p w:rsidR="00D72319" w:rsidRPr="00B3428E" w:rsidRDefault="00D72319" w:rsidP="00D72319">
            <w:pPr>
              <w:ind w:firstLine="0"/>
            </w:pP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Создание</w:t>
            </w:r>
            <w:r w:rsidR="007B4979">
              <w:t xml:space="preserve"> </w:t>
            </w:r>
            <w:r w:rsidR="007B4979" w:rsidRPr="00B3428E">
              <w:t xml:space="preserve">платформы </w:t>
            </w:r>
            <w:r w:rsidR="007B4979">
              <w:t>по</w:t>
            </w:r>
            <w:r w:rsidRPr="00B3428E">
              <w:t xml:space="preserve"> координ</w:t>
            </w:r>
            <w:r w:rsidR="007B4979">
              <w:t xml:space="preserve">ированию </w:t>
            </w:r>
            <w:r w:rsidR="005544E1">
              <w:t xml:space="preserve">и </w:t>
            </w:r>
            <w:r w:rsidRPr="00B3428E">
              <w:t>консульт</w:t>
            </w:r>
            <w:r w:rsidR="007B4979">
              <w:t xml:space="preserve">ированию  в области </w:t>
            </w:r>
            <w:r w:rsidRPr="00B3428E">
              <w:t xml:space="preserve">оценивания киберугроз и </w:t>
            </w:r>
            <w:r w:rsidR="007B4979">
              <w:t xml:space="preserve">поиска </w:t>
            </w:r>
            <w:r w:rsidRPr="00B3428E">
              <w:t xml:space="preserve"> решений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Государственная канцелярия,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1F54E3">
            <w:pPr>
              <w:ind w:firstLine="0"/>
              <w:jc w:val="left"/>
            </w:pPr>
            <w:r w:rsidRPr="00B3428E">
              <w:t>Служба информации и безопасности,</w:t>
            </w:r>
          </w:p>
          <w:p w:rsidR="00D72319" w:rsidRPr="00B3428E" w:rsidRDefault="00D72319" w:rsidP="001F54E3">
            <w:pPr>
              <w:ind w:firstLine="0"/>
              <w:jc w:val="left"/>
            </w:pPr>
            <w:r w:rsidRPr="00B3428E">
              <w:t>Министерство внутренних дел,</w:t>
            </w:r>
          </w:p>
          <w:p w:rsidR="00D72319" w:rsidRPr="00B3428E" w:rsidRDefault="00F76D6E" w:rsidP="001F54E3">
            <w:pPr>
              <w:ind w:firstLine="0"/>
              <w:jc w:val="left"/>
            </w:pPr>
            <w:r>
              <w:t>Министерство обороны</w:t>
            </w:r>
            <w:r w:rsidR="00D72319" w:rsidRPr="00B3428E">
              <w:t>,</w:t>
            </w:r>
          </w:p>
          <w:p w:rsidR="00D72319" w:rsidRPr="00B3428E" w:rsidRDefault="00D72319" w:rsidP="001F54E3">
            <w:pPr>
              <w:ind w:firstLine="0"/>
              <w:jc w:val="left"/>
            </w:pPr>
            <w:r w:rsidRPr="00B3428E">
              <w:t>Генеральная прокуратура,</w:t>
            </w:r>
          </w:p>
          <w:p w:rsidR="00D72319" w:rsidRPr="00B3428E" w:rsidRDefault="00D72319" w:rsidP="00F76D6E">
            <w:pPr>
              <w:ind w:firstLine="0"/>
              <w:jc w:val="left"/>
            </w:pPr>
            <w:r w:rsidRPr="00B3428E">
              <w:t>Центр специальных телекоммуникаций</w:t>
            </w: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4E7E6D">
            <w:pPr>
              <w:ind w:firstLine="0"/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B4979" w:rsidRDefault="007B4979" w:rsidP="00D72319">
            <w:pPr>
              <w:ind w:firstLine="0"/>
            </w:pPr>
            <w:r>
              <w:t xml:space="preserve">Платформа по </w:t>
            </w:r>
          </w:p>
          <w:p w:rsidR="007B4979" w:rsidRDefault="007B4979" w:rsidP="00D72319">
            <w:pPr>
              <w:ind w:firstLine="0"/>
            </w:pPr>
            <w:r>
              <w:t>к</w:t>
            </w:r>
            <w:r w:rsidR="00D72319" w:rsidRPr="00B3428E">
              <w:t>оордин</w:t>
            </w:r>
            <w:r>
              <w:t xml:space="preserve">ированию-консультированию </w:t>
            </w:r>
            <w:r w:rsidR="00D72319" w:rsidRPr="00B3428E">
              <w:t>разработан</w:t>
            </w:r>
            <w:r>
              <w:t xml:space="preserve">ная </w:t>
            </w:r>
            <w:r w:rsidR="00D72319" w:rsidRPr="00B3428E">
              <w:t xml:space="preserve"> и 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утвержден</w:t>
            </w:r>
            <w:r w:rsidR="007B4979">
              <w:t>ная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Ориентировочная стоимость – 648 тыс.</w:t>
            </w:r>
          </w:p>
          <w:p w:rsidR="00D72319" w:rsidRPr="00B3428E" w:rsidRDefault="00D72319" w:rsidP="00D72319">
            <w:pPr>
              <w:ind w:firstLine="0"/>
            </w:pP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Развитие сотрудничества с частным сектором (определение приложений, необходимых для реализации мер безопасности; создание точек соприкосновения для обеспечения запроса данных и информации в соответствии с законными положениями  и создание современной системы передачи запросов; проведение регулярных встреч в рамках дискуссионных форумов для лучшего осознания оперативной обстановки и понимания потребностей каждого учреждения)</w:t>
            </w: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Государственная канцелярия,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Министерство информационных технологий и связи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Министерство внутренних дел,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Служба информации и безопасности,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Н</w:t>
            </w:r>
            <w:r w:rsidR="001F54E3">
              <w:t>ациональное агентство по регулированию в области электронных коммуникаций и информационных технологий</w:t>
            </w:r>
            <w:r w:rsidRPr="00B3428E">
              <w:t>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Генеральная прокуратура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4E7E6D">
            <w:pPr>
              <w:ind w:firstLine="0"/>
            </w:pPr>
            <w:r w:rsidRPr="00B3428E">
              <w:t>2016-2019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7B4979" w:rsidRDefault="00D72319" w:rsidP="00D72319">
            <w:pPr>
              <w:ind w:firstLine="0"/>
            </w:pPr>
            <w:r w:rsidRPr="00B3428E">
              <w:t>Количество выявленных заявок</w:t>
            </w:r>
            <w:r w:rsidR="007B4979">
              <w:t>;</w:t>
            </w:r>
          </w:p>
          <w:p w:rsidR="00D72319" w:rsidRPr="00B3428E" w:rsidRDefault="007B4979" w:rsidP="00D72319">
            <w:pPr>
              <w:ind w:firstLine="0"/>
            </w:pPr>
            <w:r>
              <w:t>к</w:t>
            </w:r>
            <w:r w:rsidR="00D72319" w:rsidRPr="00B3428E">
              <w:t xml:space="preserve">оличество </w:t>
            </w:r>
            <w:r>
              <w:t>контактных пунктов;</w:t>
            </w:r>
          </w:p>
          <w:p w:rsidR="00D72319" w:rsidRPr="00B3428E" w:rsidRDefault="007B4979" w:rsidP="00D72319">
            <w:pPr>
              <w:ind w:firstLine="0"/>
            </w:pPr>
            <w:r>
              <w:t>с</w:t>
            </w:r>
            <w:r w:rsidR="00D72319" w:rsidRPr="00B3428E">
              <w:t>овременная система передачи запросов</w:t>
            </w:r>
            <w:r>
              <w:t>;</w:t>
            </w:r>
          </w:p>
          <w:p w:rsidR="00D72319" w:rsidRPr="00B3428E" w:rsidRDefault="007B4979" w:rsidP="00D72319">
            <w:pPr>
              <w:ind w:firstLine="0"/>
            </w:pPr>
            <w:r>
              <w:t>к</w:t>
            </w:r>
            <w:r w:rsidR="00D72319" w:rsidRPr="00B3428E">
              <w:t>оличество проведенных встреч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Стоимость не определена</w:t>
            </w:r>
          </w:p>
          <w:p w:rsidR="00D72319" w:rsidRPr="00B3428E" w:rsidRDefault="00D72319" w:rsidP="00D72319">
            <w:pPr>
              <w:ind w:firstLine="0"/>
            </w:pP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Продвижение национальных интересов </w:t>
            </w:r>
            <w:r w:rsidR="005544E1">
              <w:t>кибербезопасности в международн</w:t>
            </w:r>
            <w:r w:rsidR="00F76D6E">
              <w:t xml:space="preserve">ых </w:t>
            </w:r>
            <w:r w:rsidRPr="00B3428E">
              <w:t>формат</w:t>
            </w:r>
            <w:r w:rsidR="00F76D6E">
              <w:t>ах</w:t>
            </w:r>
            <w:r w:rsidRPr="00B3428E">
              <w:t xml:space="preserve"> сотрудничества</w:t>
            </w:r>
            <w:r w:rsidR="00F76D6E">
              <w:t xml:space="preserve">, в которых участвует </w:t>
            </w:r>
            <w:r w:rsidRPr="00B3428E">
              <w:t>Республик</w:t>
            </w:r>
            <w:r w:rsidR="00F76D6E">
              <w:t>а</w:t>
            </w:r>
            <w:r w:rsidRPr="00B3428E">
              <w:t xml:space="preserve"> Молдова</w:t>
            </w:r>
          </w:p>
          <w:p w:rsidR="00D72319" w:rsidRPr="00B3428E" w:rsidRDefault="00D72319" w:rsidP="004E7E6D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Министерство информационных технологий и связи,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Министерство внутренних дел,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 xml:space="preserve">Министерство </w:t>
            </w:r>
            <w:r w:rsidR="00F76D6E">
              <w:t>обороны</w:t>
            </w:r>
            <w:r w:rsidRPr="00B3428E">
              <w:t>,</w:t>
            </w:r>
          </w:p>
          <w:p w:rsidR="00DB5A30" w:rsidRDefault="00D72319" w:rsidP="00D72319">
            <w:pPr>
              <w:ind w:firstLine="0"/>
            </w:pPr>
            <w:r w:rsidRPr="00B3428E">
              <w:t xml:space="preserve">Служба информации и 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безопасности,</w:t>
            </w:r>
          </w:p>
          <w:p w:rsidR="00D72319" w:rsidRDefault="00D72319" w:rsidP="00D72319">
            <w:pPr>
              <w:ind w:firstLine="0"/>
            </w:pPr>
            <w:r w:rsidRPr="00B3428E">
              <w:t>Генеральная прокуратура</w:t>
            </w:r>
          </w:p>
          <w:p w:rsidR="00DB5A30" w:rsidRDefault="00DB5A30" w:rsidP="00D72319">
            <w:pPr>
              <w:ind w:firstLine="0"/>
            </w:pPr>
          </w:p>
          <w:p w:rsidR="00DB5A30" w:rsidRPr="00B3428E" w:rsidRDefault="00DB5A30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D72319">
            <w:pPr>
              <w:ind w:firstLine="0"/>
              <w:jc w:val="left"/>
            </w:pPr>
            <w:r>
              <w:t>Министерство иностранных дел и европейской интеграции</w:t>
            </w:r>
            <w:r w:rsidRPr="00B3428E">
              <w:t>,</w:t>
            </w:r>
          </w:p>
          <w:p w:rsidR="00D72319" w:rsidRPr="00B3428E" w:rsidRDefault="00D72319" w:rsidP="00D72319">
            <w:pPr>
              <w:ind w:firstLine="0"/>
              <w:jc w:val="left"/>
            </w:pPr>
            <w:r w:rsidRPr="00B3428E">
              <w:t>Государственная канцелярия,</w:t>
            </w:r>
          </w:p>
          <w:p w:rsidR="00D72319" w:rsidRPr="00B3428E" w:rsidRDefault="00D72319" w:rsidP="00D72319">
            <w:pPr>
              <w:ind w:firstLine="0"/>
              <w:jc w:val="left"/>
            </w:pPr>
            <w:r w:rsidRPr="00B3428E">
              <w:t>Центр специальных телекоммуникаций,</w:t>
            </w:r>
          </w:p>
          <w:p w:rsidR="00D72319" w:rsidRPr="00B3428E" w:rsidRDefault="00D72319" w:rsidP="00F76D6E">
            <w:pPr>
              <w:ind w:firstLine="0"/>
              <w:jc w:val="left"/>
            </w:pPr>
            <w:r>
              <w:t>Центр электронного управления</w:t>
            </w: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Постоянно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D72319" w:rsidRPr="00B3428E" w:rsidRDefault="007B4979" w:rsidP="00D72319">
            <w:pPr>
              <w:ind w:firstLine="0"/>
            </w:pPr>
            <w:r>
              <w:t xml:space="preserve">Национальные интересы, продвинутые в </w:t>
            </w:r>
            <w:r w:rsidR="00D72319" w:rsidRPr="00B3428E">
              <w:t>международн</w:t>
            </w:r>
            <w:r>
              <w:t xml:space="preserve">ых форматах </w:t>
            </w:r>
            <w:r w:rsidR="00D72319" w:rsidRPr="00B3428E">
              <w:t xml:space="preserve"> сотрудничества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Стоимость не определена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 xml:space="preserve"> </w:t>
            </w: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Продвижение сотрудничества между университетами Молдовы с мировыми лидерами в обучении и сертификации в области кибербезопасности, такими как (ISC) 2, ISACA, SANS</w:t>
            </w: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>
              <w:t>Министерство просвещения</w:t>
            </w:r>
            <w:r w:rsidRPr="00B3428E">
              <w:t>.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D72319">
            <w:pPr>
              <w:ind w:firstLine="0"/>
              <w:jc w:val="left"/>
            </w:pPr>
            <w:r w:rsidRPr="00B3428E">
              <w:t>Министерство информационных технологий и связи,</w:t>
            </w:r>
          </w:p>
          <w:p w:rsidR="00D72319" w:rsidRPr="00B3428E" w:rsidRDefault="00D72319" w:rsidP="00D72319">
            <w:pPr>
              <w:ind w:firstLine="0"/>
              <w:jc w:val="left"/>
            </w:pPr>
            <w:r w:rsidRPr="00B3428E">
              <w:t>Университеты Республики Молдова</w:t>
            </w:r>
          </w:p>
          <w:p w:rsidR="00D72319" w:rsidRPr="00B3428E" w:rsidRDefault="00D72319" w:rsidP="00D72319">
            <w:pPr>
              <w:ind w:firstLine="0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Постоянно</w:t>
            </w:r>
          </w:p>
          <w:p w:rsidR="00D72319" w:rsidRPr="00B3428E" w:rsidRDefault="00D72319" w:rsidP="004E7E6D">
            <w:pPr>
              <w:ind w:firstLine="0"/>
            </w:pPr>
          </w:p>
        </w:tc>
        <w:tc>
          <w:tcPr>
            <w:tcW w:w="241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Количество проведенных встреч</w:t>
            </w: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Стоимость не определена.</w:t>
            </w:r>
          </w:p>
          <w:p w:rsidR="00D72319" w:rsidRPr="00B3428E" w:rsidRDefault="00D72319" w:rsidP="00D72319">
            <w:pPr>
              <w:ind w:firstLine="0"/>
            </w:pP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5544E1" w:rsidP="004E7E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D723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Установление и развитие отношений с международным научным сообществом в определенных областях, являющихся основой кибербезопасности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>
              <w:t>Министерство просвещения</w:t>
            </w:r>
            <w:r w:rsidRPr="00B3428E">
              <w:t>,</w:t>
            </w:r>
          </w:p>
          <w:p w:rsidR="00DB5A30" w:rsidRDefault="00D72319" w:rsidP="00D72319">
            <w:pPr>
              <w:ind w:firstLine="0"/>
            </w:pPr>
            <w:r w:rsidRPr="00B3428E">
              <w:t>А</w:t>
            </w:r>
            <w:r>
              <w:t>кадемия наук</w:t>
            </w:r>
          </w:p>
          <w:p w:rsidR="00D72319" w:rsidRPr="00B3428E" w:rsidRDefault="00D72319" w:rsidP="00D72319">
            <w:pPr>
              <w:ind w:firstLine="0"/>
            </w:pPr>
            <w:r>
              <w:t>Молдовы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D72319">
            <w:pPr>
              <w:ind w:firstLine="0"/>
              <w:jc w:val="left"/>
            </w:pPr>
            <w:r>
              <w:t>Министерство иностранных дел и европейской интеграции</w:t>
            </w:r>
            <w:r w:rsidRPr="00B3428E">
              <w:t>,</w:t>
            </w:r>
          </w:p>
          <w:p w:rsidR="00D72319" w:rsidRPr="00B3428E" w:rsidRDefault="00D72319" w:rsidP="00D72319">
            <w:pPr>
              <w:ind w:firstLine="0"/>
              <w:jc w:val="left"/>
            </w:pPr>
            <w:r w:rsidRPr="00B3428E">
              <w:t>Министерство информационных технологий и связи,</w:t>
            </w:r>
          </w:p>
          <w:p w:rsidR="00D72319" w:rsidRPr="00B3428E" w:rsidRDefault="00D72319" w:rsidP="00D72319">
            <w:pPr>
              <w:ind w:firstLine="0"/>
              <w:jc w:val="left"/>
            </w:pPr>
            <w:r>
              <w:t>Институт развития электронного общества</w:t>
            </w: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2016-2019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Количество установленных отношений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Стоимость не определена.</w:t>
            </w:r>
          </w:p>
        </w:tc>
      </w:tr>
      <w:tr w:rsidR="00D72319" w:rsidRPr="00790D68" w:rsidTr="00FC2A9A">
        <w:tc>
          <w:tcPr>
            <w:tcW w:w="709" w:type="dxa"/>
            <w:shd w:val="clear" w:color="auto" w:fill="auto"/>
          </w:tcPr>
          <w:p w:rsidR="00D72319" w:rsidRDefault="00D72319" w:rsidP="007B49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="007B4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72319" w:rsidRPr="00B3428E" w:rsidRDefault="00D72319" w:rsidP="007B4979">
            <w:pPr>
              <w:ind w:firstLine="0"/>
            </w:pPr>
            <w:r w:rsidRPr="00B3428E">
              <w:t xml:space="preserve">Установление и развитие отношений с мировыми лидерами в области кибербезопасности для создания </w:t>
            </w:r>
            <w:r w:rsidR="007B4979">
              <w:t>передового ц</w:t>
            </w:r>
            <w:r w:rsidRPr="00B3428E">
              <w:t xml:space="preserve">ентра </w:t>
            </w:r>
            <w:r w:rsidR="007B4979">
              <w:t>ис</w:t>
            </w:r>
            <w:r w:rsidRPr="00B3428E">
              <w:t>следовани</w:t>
            </w:r>
            <w:r w:rsidR="007B4979">
              <w:t>й</w:t>
            </w:r>
            <w:r w:rsidRPr="00B3428E">
              <w:t xml:space="preserve"> и развития в Республике Молдова</w:t>
            </w:r>
          </w:p>
        </w:tc>
        <w:tc>
          <w:tcPr>
            <w:tcW w:w="1985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>
              <w:t>Министерство просвещения</w:t>
            </w:r>
          </w:p>
          <w:p w:rsidR="00D72319" w:rsidRPr="00B3428E" w:rsidRDefault="00D72319" w:rsidP="00D72319">
            <w:pPr>
              <w:ind w:firstLine="0"/>
            </w:pP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D72319" w:rsidRPr="00B3428E" w:rsidRDefault="00D72319" w:rsidP="00D72319">
            <w:pPr>
              <w:ind w:firstLine="0"/>
              <w:jc w:val="left"/>
            </w:pPr>
            <w:r w:rsidRPr="00B3428E">
              <w:t xml:space="preserve">Министерство информационных технологий и связи, </w:t>
            </w:r>
          </w:p>
          <w:p w:rsidR="00D72319" w:rsidRPr="00B3428E" w:rsidRDefault="00D72319" w:rsidP="00D72319">
            <w:pPr>
              <w:ind w:firstLine="0"/>
              <w:jc w:val="left"/>
            </w:pPr>
            <w:r w:rsidRPr="00B3428E">
              <w:t>А</w:t>
            </w:r>
            <w:r>
              <w:t>кадемия наук Молдовы</w:t>
            </w:r>
            <w:r w:rsidRPr="00B3428E">
              <w:t>,</w:t>
            </w:r>
          </w:p>
          <w:p w:rsidR="00D72319" w:rsidRPr="00B3428E" w:rsidRDefault="00D72319" w:rsidP="00D72319">
            <w:pPr>
              <w:ind w:firstLine="0"/>
              <w:jc w:val="left"/>
            </w:pPr>
            <w:r>
              <w:t>Институт развития электронного общества</w:t>
            </w:r>
          </w:p>
        </w:tc>
        <w:tc>
          <w:tcPr>
            <w:tcW w:w="1559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2016-2018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>Созда</w:t>
            </w:r>
            <w:r w:rsidR="00F76D6E">
              <w:t>н</w:t>
            </w:r>
            <w:r w:rsidRPr="00B3428E">
              <w:t>н</w:t>
            </w:r>
            <w:r w:rsidR="00F76D6E">
              <w:t>ый</w:t>
            </w:r>
            <w:r w:rsidR="007B4979">
              <w:t xml:space="preserve"> передовой ц</w:t>
            </w:r>
            <w:r w:rsidRPr="00B3428E">
              <w:t xml:space="preserve">ентр </w:t>
            </w:r>
          </w:p>
          <w:p w:rsidR="00D72319" w:rsidRPr="00B3428E" w:rsidRDefault="00D72319" w:rsidP="00D72319">
            <w:pPr>
              <w:ind w:firstLine="0"/>
            </w:pPr>
          </w:p>
        </w:tc>
        <w:tc>
          <w:tcPr>
            <w:tcW w:w="3260" w:type="dxa"/>
            <w:shd w:val="clear" w:color="auto" w:fill="auto"/>
          </w:tcPr>
          <w:p w:rsidR="00D72319" w:rsidRPr="00B3428E" w:rsidRDefault="00D72319" w:rsidP="00D72319">
            <w:pPr>
              <w:ind w:firstLine="0"/>
            </w:pPr>
            <w:r w:rsidRPr="00B3428E">
              <w:t xml:space="preserve">Бюджет учреждений в пределах утвержденных </w:t>
            </w:r>
            <w:r w:rsidR="00C3634C">
              <w:t>ассигнований; ресурсы</w:t>
            </w:r>
            <w:r w:rsidRPr="00B3428E">
              <w:t xml:space="preserve">  партнеров по развитию.</w:t>
            </w:r>
          </w:p>
          <w:p w:rsidR="00D72319" w:rsidRPr="00B3428E" w:rsidRDefault="00D72319" w:rsidP="00D72319">
            <w:pPr>
              <w:ind w:firstLine="0"/>
            </w:pPr>
            <w:r w:rsidRPr="00B3428E">
              <w:t>Стоимость не определена</w:t>
            </w:r>
          </w:p>
          <w:p w:rsidR="00D72319" w:rsidRPr="00B3428E" w:rsidRDefault="00D72319" w:rsidP="00D72319">
            <w:pPr>
              <w:ind w:firstLine="0"/>
            </w:pPr>
          </w:p>
        </w:tc>
      </w:tr>
    </w:tbl>
    <w:p w:rsidR="00790D68" w:rsidRPr="00B3428E" w:rsidRDefault="00790D68" w:rsidP="00DF5EB9">
      <w:pPr>
        <w:rPr>
          <w:vanish/>
        </w:rPr>
      </w:pPr>
    </w:p>
    <w:sectPr w:rsidR="00790D68" w:rsidRPr="00B3428E" w:rsidSect="00DF5EB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964" w:bottom="964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1" w:rsidRDefault="00410D91" w:rsidP="003B0C7F">
      <w:r>
        <w:separator/>
      </w:r>
    </w:p>
  </w:endnote>
  <w:endnote w:type="continuationSeparator" w:id="0">
    <w:p w:rsidR="00410D91" w:rsidRDefault="00410D91" w:rsidP="003B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80" w:rsidRPr="00155C4A" w:rsidRDefault="00853B80">
    <w:pPr>
      <w:pStyle w:val="a6"/>
      <w:rPr>
        <w:sz w:val="16"/>
        <w:szCs w:val="16"/>
        <w:lang w:val="en-US"/>
      </w:rPr>
    </w:pPr>
    <w:r w:rsidRPr="00155C4A">
      <w:rPr>
        <w:sz w:val="16"/>
        <w:szCs w:val="16"/>
      </w:rPr>
      <w:fldChar w:fldCharType="begin"/>
    </w:r>
    <w:r w:rsidRPr="00155C4A">
      <w:rPr>
        <w:sz w:val="16"/>
        <w:szCs w:val="16"/>
        <w:lang w:val="en-US"/>
      </w:rPr>
      <w:instrText xml:space="preserve"> FILENAME  \p  \* MERGEFORMAT </w:instrText>
    </w:r>
    <w:r w:rsidRPr="00155C4A">
      <w:rPr>
        <w:sz w:val="16"/>
        <w:szCs w:val="16"/>
      </w:rPr>
      <w:fldChar w:fldCharType="separate"/>
    </w:r>
    <w:r w:rsidR="0015662A">
      <w:rPr>
        <w:noProof/>
        <w:sz w:val="16"/>
        <w:szCs w:val="16"/>
        <w:lang w:val="en-US"/>
      </w:rPr>
      <w:t>Z:\Vera\DOC_2015\Hotariri\prog_chiberbezop.docx</w:t>
    </w:r>
    <w:r w:rsidRPr="00155C4A">
      <w:rPr>
        <w:sz w:val="16"/>
        <w:szCs w:val="16"/>
      </w:rPr>
      <w:fldChar w:fldCharType="end"/>
    </w:r>
  </w:p>
  <w:p w:rsidR="00853B80" w:rsidRPr="00155C4A" w:rsidRDefault="00853B80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2A" w:rsidRPr="00155C4A" w:rsidRDefault="0015662A" w:rsidP="0015662A">
    <w:pPr>
      <w:pStyle w:val="a6"/>
      <w:rPr>
        <w:sz w:val="16"/>
        <w:szCs w:val="16"/>
        <w:lang w:val="en-US"/>
      </w:rPr>
    </w:pPr>
    <w:r w:rsidRPr="00155C4A">
      <w:rPr>
        <w:sz w:val="16"/>
        <w:szCs w:val="16"/>
      </w:rPr>
      <w:fldChar w:fldCharType="begin"/>
    </w:r>
    <w:r w:rsidRPr="00155C4A">
      <w:rPr>
        <w:sz w:val="16"/>
        <w:szCs w:val="16"/>
        <w:lang w:val="en-US"/>
      </w:rPr>
      <w:instrText xml:space="preserve"> FILENAME  \p  \* MERGEFORMAT </w:instrText>
    </w:r>
    <w:r w:rsidRPr="00155C4A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Z:\Vera\DOC_2015\Hotariri\prog_chiberbezop.docx</w:t>
    </w:r>
    <w:r w:rsidRPr="00155C4A">
      <w:rPr>
        <w:sz w:val="16"/>
        <w:szCs w:val="16"/>
      </w:rPr>
      <w:fldChar w:fldCharType="end"/>
    </w:r>
  </w:p>
  <w:p w:rsidR="0015662A" w:rsidRPr="0015662A" w:rsidRDefault="0015662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1" w:rsidRDefault="00410D91" w:rsidP="003B0C7F">
      <w:r>
        <w:separator/>
      </w:r>
    </w:p>
  </w:footnote>
  <w:footnote w:type="continuationSeparator" w:id="0">
    <w:p w:rsidR="00410D91" w:rsidRDefault="00410D91" w:rsidP="003B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453584"/>
      <w:docPartObj>
        <w:docPartGallery w:val="Page Numbers (Top of Page)"/>
        <w:docPartUnique/>
      </w:docPartObj>
    </w:sdtPr>
    <w:sdtEndPr/>
    <w:sdtContent>
      <w:p w:rsidR="00853B80" w:rsidRDefault="00853B80" w:rsidP="0010158D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58" w:rsidRPr="00747658">
          <w:rPr>
            <w:noProof/>
            <w:lang w:val="ro-RO"/>
          </w:rPr>
          <w:t>20</w:t>
        </w:r>
        <w:r>
          <w:fldChar w:fldCharType="end"/>
        </w:r>
      </w:p>
    </w:sdtContent>
  </w:sdt>
  <w:p w:rsidR="00853B80" w:rsidRDefault="00853B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62A" w:rsidRDefault="0015662A">
    <w:pPr>
      <w:pStyle w:val="a4"/>
      <w:jc w:val="center"/>
    </w:pPr>
  </w:p>
  <w:p w:rsidR="00853B80" w:rsidRDefault="00853B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2A10371"/>
    <w:multiLevelType w:val="multilevel"/>
    <w:tmpl w:val="3F725B7A"/>
    <w:styleLink w:val="Endavabulletedlist"/>
    <w:lvl w:ilvl="0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AA0B19"/>
        <w:sz w:val="3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hAnsi="Verdana" w:cs="Courier New" w:hint="default"/>
        <w:color w:val="AA0B19"/>
        <w:sz w:val="2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  <w:color w:val="AA0B19"/>
        <w:sz w:val="2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Verdana" w:hAnsi="Verdana" w:hint="default"/>
        <w:color w:val="AA0B19"/>
        <w:sz w:val="24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Verdana" w:hAnsi="Verdana" w:cs="Courier New" w:hint="default"/>
        <w:color w:val="AA0B19"/>
        <w:sz w:val="24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Verdana" w:hAnsi="Verdana" w:hint="default"/>
        <w:color w:val="AA0B19"/>
        <w:sz w:val="24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Verdana" w:hAnsi="Verdana" w:hint="default"/>
        <w:color w:val="AA0B19"/>
        <w:sz w:val="24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Verdana" w:hAnsi="Verdana" w:cs="Courier New" w:hint="default"/>
        <w:color w:val="AA0B19"/>
        <w:sz w:val="24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Verdana" w:hAnsi="Verdana" w:hint="default"/>
        <w:color w:val="AA0B19"/>
        <w:sz w:val="24"/>
      </w:r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00"/>
    <w:rsid w:val="000133A2"/>
    <w:rsid w:val="00014A06"/>
    <w:rsid w:val="00014A66"/>
    <w:rsid w:val="000264FC"/>
    <w:rsid w:val="00034FE9"/>
    <w:rsid w:val="000401FE"/>
    <w:rsid w:val="0004340B"/>
    <w:rsid w:val="00062BE7"/>
    <w:rsid w:val="00072688"/>
    <w:rsid w:val="000750F9"/>
    <w:rsid w:val="0008551E"/>
    <w:rsid w:val="00092AC2"/>
    <w:rsid w:val="000B319A"/>
    <w:rsid w:val="000E2058"/>
    <w:rsid w:val="0010158D"/>
    <w:rsid w:val="00106893"/>
    <w:rsid w:val="00126983"/>
    <w:rsid w:val="00131797"/>
    <w:rsid w:val="00137823"/>
    <w:rsid w:val="00144449"/>
    <w:rsid w:val="00144918"/>
    <w:rsid w:val="001524EB"/>
    <w:rsid w:val="00155C4A"/>
    <w:rsid w:val="0015662A"/>
    <w:rsid w:val="00156E99"/>
    <w:rsid w:val="001737CD"/>
    <w:rsid w:val="001861B2"/>
    <w:rsid w:val="001918F6"/>
    <w:rsid w:val="001A1F1D"/>
    <w:rsid w:val="001B37E6"/>
    <w:rsid w:val="001B5FE2"/>
    <w:rsid w:val="001C6281"/>
    <w:rsid w:val="001C67AF"/>
    <w:rsid w:val="001D03A8"/>
    <w:rsid w:val="001F54E3"/>
    <w:rsid w:val="002025DC"/>
    <w:rsid w:val="002149FF"/>
    <w:rsid w:val="00242697"/>
    <w:rsid w:val="0027678C"/>
    <w:rsid w:val="002A001B"/>
    <w:rsid w:val="002A514C"/>
    <w:rsid w:val="002B7380"/>
    <w:rsid w:val="002F1090"/>
    <w:rsid w:val="00300D2F"/>
    <w:rsid w:val="00306840"/>
    <w:rsid w:val="0033524F"/>
    <w:rsid w:val="00342405"/>
    <w:rsid w:val="003B0C7F"/>
    <w:rsid w:val="003E705A"/>
    <w:rsid w:val="003F0594"/>
    <w:rsid w:val="00410D91"/>
    <w:rsid w:val="00411DD4"/>
    <w:rsid w:val="00413AE3"/>
    <w:rsid w:val="00417EFA"/>
    <w:rsid w:val="004346F2"/>
    <w:rsid w:val="004502BE"/>
    <w:rsid w:val="004958ED"/>
    <w:rsid w:val="004B643A"/>
    <w:rsid w:val="004C34D6"/>
    <w:rsid w:val="004D5D32"/>
    <w:rsid w:val="004E6400"/>
    <w:rsid w:val="004E7E6D"/>
    <w:rsid w:val="004F0C71"/>
    <w:rsid w:val="00507D25"/>
    <w:rsid w:val="00521744"/>
    <w:rsid w:val="00523541"/>
    <w:rsid w:val="00533758"/>
    <w:rsid w:val="00536CB9"/>
    <w:rsid w:val="00544912"/>
    <w:rsid w:val="005477B9"/>
    <w:rsid w:val="00551758"/>
    <w:rsid w:val="00552D74"/>
    <w:rsid w:val="00553CB2"/>
    <w:rsid w:val="005544E1"/>
    <w:rsid w:val="00572D71"/>
    <w:rsid w:val="00576F20"/>
    <w:rsid w:val="0059512A"/>
    <w:rsid w:val="00595FC5"/>
    <w:rsid w:val="005A21E1"/>
    <w:rsid w:val="005D4FBA"/>
    <w:rsid w:val="005E5C59"/>
    <w:rsid w:val="005F39A7"/>
    <w:rsid w:val="00612679"/>
    <w:rsid w:val="00650B47"/>
    <w:rsid w:val="006A1B76"/>
    <w:rsid w:val="006B0B3C"/>
    <w:rsid w:val="006B36F0"/>
    <w:rsid w:val="006C7FEE"/>
    <w:rsid w:val="00700C2E"/>
    <w:rsid w:val="0070297E"/>
    <w:rsid w:val="007236E1"/>
    <w:rsid w:val="00733814"/>
    <w:rsid w:val="00745C73"/>
    <w:rsid w:val="00747658"/>
    <w:rsid w:val="007503CC"/>
    <w:rsid w:val="007538AA"/>
    <w:rsid w:val="007542A1"/>
    <w:rsid w:val="00762DE0"/>
    <w:rsid w:val="00765DBF"/>
    <w:rsid w:val="0077066B"/>
    <w:rsid w:val="00790D68"/>
    <w:rsid w:val="00793D68"/>
    <w:rsid w:val="007A5957"/>
    <w:rsid w:val="007B4979"/>
    <w:rsid w:val="007E5AA8"/>
    <w:rsid w:val="007F65AF"/>
    <w:rsid w:val="008042AE"/>
    <w:rsid w:val="0083157F"/>
    <w:rsid w:val="0083530D"/>
    <w:rsid w:val="00847C9E"/>
    <w:rsid w:val="00851760"/>
    <w:rsid w:val="0085321E"/>
    <w:rsid w:val="00853B80"/>
    <w:rsid w:val="008661CF"/>
    <w:rsid w:val="00880F0B"/>
    <w:rsid w:val="008917E2"/>
    <w:rsid w:val="00895F51"/>
    <w:rsid w:val="00896CB7"/>
    <w:rsid w:val="008B0F97"/>
    <w:rsid w:val="008C4B3C"/>
    <w:rsid w:val="008D1133"/>
    <w:rsid w:val="008D60FF"/>
    <w:rsid w:val="009324E5"/>
    <w:rsid w:val="0094180B"/>
    <w:rsid w:val="00953903"/>
    <w:rsid w:val="00962E73"/>
    <w:rsid w:val="00967958"/>
    <w:rsid w:val="00986425"/>
    <w:rsid w:val="00986B7F"/>
    <w:rsid w:val="009B5934"/>
    <w:rsid w:val="009C40E7"/>
    <w:rsid w:val="009C6C0C"/>
    <w:rsid w:val="009E2AE5"/>
    <w:rsid w:val="009F00B4"/>
    <w:rsid w:val="009F2C8D"/>
    <w:rsid w:val="009F3762"/>
    <w:rsid w:val="009F3CB9"/>
    <w:rsid w:val="009F6FC5"/>
    <w:rsid w:val="00A07B61"/>
    <w:rsid w:val="00A07CF2"/>
    <w:rsid w:val="00A136FB"/>
    <w:rsid w:val="00A44A27"/>
    <w:rsid w:val="00A56300"/>
    <w:rsid w:val="00A85706"/>
    <w:rsid w:val="00A86D74"/>
    <w:rsid w:val="00AA144B"/>
    <w:rsid w:val="00B32B83"/>
    <w:rsid w:val="00B3428E"/>
    <w:rsid w:val="00B3648F"/>
    <w:rsid w:val="00B475E3"/>
    <w:rsid w:val="00B53EEB"/>
    <w:rsid w:val="00B87FAD"/>
    <w:rsid w:val="00BC3045"/>
    <w:rsid w:val="00BC744D"/>
    <w:rsid w:val="00C3634C"/>
    <w:rsid w:val="00C36403"/>
    <w:rsid w:val="00C603E2"/>
    <w:rsid w:val="00C96210"/>
    <w:rsid w:val="00CB00AF"/>
    <w:rsid w:val="00CB5503"/>
    <w:rsid w:val="00CB67BF"/>
    <w:rsid w:val="00CE763F"/>
    <w:rsid w:val="00D270CD"/>
    <w:rsid w:val="00D476EA"/>
    <w:rsid w:val="00D67F81"/>
    <w:rsid w:val="00D72319"/>
    <w:rsid w:val="00D77322"/>
    <w:rsid w:val="00DA7E69"/>
    <w:rsid w:val="00DB04E8"/>
    <w:rsid w:val="00DB5A30"/>
    <w:rsid w:val="00DB6C04"/>
    <w:rsid w:val="00DF5EB9"/>
    <w:rsid w:val="00DF6675"/>
    <w:rsid w:val="00E07001"/>
    <w:rsid w:val="00E47FA8"/>
    <w:rsid w:val="00E9281C"/>
    <w:rsid w:val="00ED2AF9"/>
    <w:rsid w:val="00EE6089"/>
    <w:rsid w:val="00F11EC7"/>
    <w:rsid w:val="00F11FF1"/>
    <w:rsid w:val="00F356EB"/>
    <w:rsid w:val="00F4332D"/>
    <w:rsid w:val="00F44A24"/>
    <w:rsid w:val="00F50C39"/>
    <w:rsid w:val="00F612CB"/>
    <w:rsid w:val="00F67DB7"/>
    <w:rsid w:val="00F76D6E"/>
    <w:rsid w:val="00F8129A"/>
    <w:rsid w:val="00F90453"/>
    <w:rsid w:val="00F93DFC"/>
    <w:rsid w:val="00FC2A9A"/>
    <w:rsid w:val="00FC3A53"/>
    <w:rsid w:val="00FD5137"/>
    <w:rsid w:val="00FE7363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70E4A-EDC9-413E-A67A-BF17DF8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00"/>
    <w:rPr>
      <w:rFonts w:eastAsia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qFormat/>
    <w:rsid w:val="004C34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173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E6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5C4A"/>
    <w:pPr>
      <w:keepNext/>
      <w:keepLines/>
      <w:spacing w:before="200" w:after="120"/>
      <w:ind w:left="864" w:hanging="864"/>
      <w:jc w:val="left"/>
      <w:outlineLvl w:val="3"/>
    </w:pPr>
    <w:rPr>
      <w:rFonts w:ascii="Calibri" w:hAnsi="Calibri"/>
      <w:b/>
      <w:bCs/>
      <w:iCs/>
      <w:color w:val="AA0B19"/>
      <w:sz w:val="24"/>
      <w:szCs w:val="24"/>
      <w:lang w:val="en-GB"/>
    </w:rPr>
  </w:style>
  <w:style w:type="paragraph" w:styleId="5">
    <w:name w:val="heading 5"/>
    <w:basedOn w:val="a"/>
    <w:next w:val="a"/>
    <w:link w:val="50"/>
    <w:unhideWhenUsed/>
    <w:qFormat/>
    <w:rsid w:val="004E6400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4C34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C34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4E640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4C34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4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21">
    <w:name w:val="Заголовок 2 Знак"/>
    <w:basedOn w:val="a0"/>
    <w:link w:val="20"/>
    <w:rsid w:val="00173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4E64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4E6400"/>
    <w:rPr>
      <w:rFonts w:ascii="$Caslon" w:eastAsia="Times New Roman" w:hAnsi="$Caslon" w:cs="Times New Roman"/>
      <w:szCs w:val="20"/>
    </w:rPr>
  </w:style>
  <w:style w:type="character" w:customStyle="1" w:styleId="60">
    <w:name w:val="Заголовок 6 Знак"/>
    <w:basedOn w:val="a0"/>
    <w:link w:val="6"/>
    <w:rsid w:val="004C34D6"/>
    <w:rPr>
      <w:rFonts w:ascii="Bookman Old Style" w:eastAsia="Times New Roman" w:hAnsi="Bookman Old Style" w:cs="Times New Roman"/>
      <w:b/>
      <w:bCs/>
      <w:sz w:val="22"/>
      <w:lang w:val="ru-RU" w:eastAsia="ar-SA"/>
    </w:rPr>
  </w:style>
  <w:style w:type="character" w:customStyle="1" w:styleId="70">
    <w:name w:val="Заголовок 7 Знак"/>
    <w:basedOn w:val="a0"/>
    <w:link w:val="7"/>
    <w:rsid w:val="004C34D6"/>
    <w:rPr>
      <w:rFonts w:ascii="Bookman Old Style" w:eastAsia="Times New Roman" w:hAnsi="Bookman Old Style" w:cs="Times New Roman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4E6400"/>
    <w:rPr>
      <w:rFonts w:ascii="$Caslon" w:eastAsia="Times New Roman" w:hAnsi="$Caslon" w:cs="Times New Roman"/>
      <w:b/>
      <w:szCs w:val="20"/>
      <w:lang w:val="en-US"/>
    </w:rPr>
  </w:style>
  <w:style w:type="character" w:customStyle="1" w:styleId="90">
    <w:name w:val="Заголовок 9 Знак"/>
    <w:basedOn w:val="a0"/>
    <w:link w:val="9"/>
    <w:rsid w:val="004C34D6"/>
    <w:rPr>
      <w:rFonts w:ascii="Arial" w:eastAsia="Times New Roman" w:hAnsi="Arial" w:cs="Times New Roman"/>
      <w:sz w:val="22"/>
      <w:lang w:val="ru-RU" w:eastAsia="ar-SA"/>
    </w:rPr>
  </w:style>
  <w:style w:type="paragraph" w:styleId="a3">
    <w:name w:val="List Paragraph"/>
    <w:basedOn w:val="a"/>
    <w:uiPriority w:val="34"/>
    <w:qFormat/>
    <w:rsid w:val="000726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a"/>
    <w:rsid w:val="00072688"/>
    <w:pPr>
      <w:ind w:firstLine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a6">
    <w:name w:val="footer"/>
    <w:basedOn w:val="a"/>
    <w:link w:val="a7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a8">
    <w:name w:val="Normal (Web)"/>
    <w:basedOn w:val="a"/>
    <w:link w:val="a9"/>
    <w:uiPriority w:val="99"/>
    <w:unhideWhenUsed/>
    <w:rsid w:val="005A21E1"/>
    <w:pPr>
      <w:ind w:firstLine="567"/>
    </w:pPr>
    <w:rPr>
      <w:sz w:val="24"/>
      <w:szCs w:val="24"/>
      <w:lang w:eastAsia="ru-RU"/>
    </w:rPr>
  </w:style>
  <w:style w:type="character" w:customStyle="1" w:styleId="a9">
    <w:name w:val="Обычный (веб) Знак"/>
    <w:link w:val="a8"/>
    <w:locked/>
    <w:rsid w:val="004C34D6"/>
    <w:rPr>
      <w:rFonts w:eastAsia="Times New Roman" w:cs="Times New Roman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1737CD"/>
    <w:rPr>
      <w:color w:val="0000FF"/>
      <w:u w:val="single"/>
    </w:rPr>
  </w:style>
  <w:style w:type="paragraph" w:customStyle="1" w:styleId="cn">
    <w:name w:val="cn"/>
    <w:basedOn w:val="a"/>
    <w:rsid w:val="008C4B3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8C4B3C"/>
  </w:style>
  <w:style w:type="paragraph" w:styleId="ab">
    <w:name w:val="Balloon Text"/>
    <w:basedOn w:val="a"/>
    <w:link w:val="ac"/>
    <w:uiPriority w:val="99"/>
    <w:semiHidden/>
    <w:unhideWhenUsed/>
    <w:rsid w:val="007706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7066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a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C34D6"/>
    <w:rPr>
      <w:rFonts w:eastAsia="Times New Roman" w:cs="Times New Roman"/>
      <w:sz w:val="28"/>
      <w:szCs w:val="28"/>
      <w:lang w:val="ru-RU" w:eastAsia="ru-RU"/>
    </w:rPr>
  </w:style>
  <w:style w:type="paragraph" w:styleId="ad">
    <w:name w:val="Body Text"/>
    <w:basedOn w:val="a"/>
    <w:link w:val="ae"/>
    <w:rsid w:val="004C34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4C34D6"/>
    <w:rPr>
      <w:rFonts w:ascii="Cambria" w:eastAsia="Times New Roman" w:hAnsi="Cambria" w:cs="Times New Roman"/>
      <w:szCs w:val="24"/>
      <w:lang w:val="ru-RU" w:eastAsia="ar-SA"/>
    </w:rPr>
  </w:style>
  <w:style w:type="character" w:customStyle="1" w:styleId="WW8Num1z0">
    <w:name w:val="WW8Num1z0"/>
    <w:rsid w:val="004C34D6"/>
    <w:rPr>
      <w:rFonts w:ascii="Wingdings 2" w:hAnsi="Wingdings 2"/>
    </w:rPr>
  </w:style>
  <w:style w:type="character" w:customStyle="1" w:styleId="WW8Num6z0">
    <w:name w:val="WW8Num6z0"/>
    <w:rsid w:val="004C34D6"/>
    <w:rPr>
      <w:rFonts w:ascii="Wingdings" w:hAnsi="Wingdings"/>
      <w:sz w:val="16"/>
    </w:rPr>
  </w:style>
  <w:style w:type="character" w:customStyle="1" w:styleId="WW8Num6z1">
    <w:name w:val="WW8Num6z1"/>
    <w:rsid w:val="004C34D6"/>
    <w:rPr>
      <w:rFonts w:ascii="Courier New" w:hAnsi="Courier New"/>
    </w:rPr>
  </w:style>
  <w:style w:type="character" w:customStyle="1" w:styleId="WW8Num6z2">
    <w:name w:val="WW8Num6z2"/>
    <w:rsid w:val="004C34D6"/>
    <w:rPr>
      <w:rFonts w:ascii="Wingdings" w:hAnsi="Wingdings"/>
    </w:rPr>
  </w:style>
  <w:style w:type="character" w:customStyle="1" w:styleId="WW8Num6z3">
    <w:name w:val="WW8Num6z3"/>
    <w:rsid w:val="004C34D6"/>
    <w:rPr>
      <w:rFonts w:ascii="Symbol" w:hAnsi="Symbol"/>
    </w:rPr>
  </w:style>
  <w:style w:type="character" w:customStyle="1" w:styleId="WW8Num7z0">
    <w:name w:val="WW8Num7z0"/>
    <w:rsid w:val="004C34D6"/>
    <w:rPr>
      <w:rFonts w:ascii="Symbol" w:hAnsi="Symbol"/>
    </w:rPr>
  </w:style>
  <w:style w:type="character" w:customStyle="1" w:styleId="WW8Num10z0">
    <w:name w:val="WW8Num10z0"/>
    <w:rsid w:val="004C34D6"/>
    <w:rPr>
      <w:rFonts w:ascii="Symbol" w:hAnsi="Symbol"/>
    </w:rPr>
  </w:style>
  <w:style w:type="character" w:customStyle="1" w:styleId="WW8Num10z1">
    <w:name w:val="WW8Num10z1"/>
    <w:rsid w:val="004C34D6"/>
    <w:rPr>
      <w:rFonts w:ascii="Courier New" w:hAnsi="Courier New"/>
    </w:rPr>
  </w:style>
  <w:style w:type="character" w:customStyle="1" w:styleId="WW8Num10z2">
    <w:name w:val="WW8Num10z2"/>
    <w:rsid w:val="004C34D6"/>
    <w:rPr>
      <w:rFonts w:ascii="Wingdings" w:hAnsi="Wingdings"/>
    </w:rPr>
  </w:style>
  <w:style w:type="character" w:customStyle="1" w:styleId="WW8Num11z0">
    <w:name w:val="WW8Num11z0"/>
    <w:rsid w:val="004C34D6"/>
    <w:rPr>
      <w:rFonts w:ascii="Symbol" w:hAnsi="Symbol"/>
    </w:rPr>
  </w:style>
  <w:style w:type="character" w:customStyle="1" w:styleId="WW8Num11z1">
    <w:name w:val="WW8Num11z1"/>
    <w:rsid w:val="004C34D6"/>
    <w:rPr>
      <w:rFonts w:ascii="Courier New" w:hAnsi="Courier New"/>
    </w:rPr>
  </w:style>
  <w:style w:type="character" w:customStyle="1" w:styleId="WW8Num11z2">
    <w:name w:val="WW8Num11z2"/>
    <w:rsid w:val="004C34D6"/>
    <w:rPr>
      <w:rFonts w:ascii="Wingdings" w:hAnsi="Wingdings"/>
    </w:rPr>
  </w:style>
  <w:style w:type="character" w:customStyle="1" w:styleId="WW8Num12z0">
    <w:name w:val="WW8Num12z0"/>
    <w:rsid w:val="004C34D6"/>
    <w:rPr>
      <w:rFonts w:ascii="Symbol" w:hAnsi="Symbol"/>
    </w:rPr>
  </w:style>
  <w:style w:type="character" w:customStyle="1" w:styleId="WW8Num12z1">
    <w:name w:val="WW8Num12z1"/>
    <w:rsid w:val="004C34D6"/>
    <w:rPr>
      <w:rFonts w:ascii="Courier New" w:hAnsi="Courier New"/>
    </w:rPr>
  </w:style>
  <w:style w:type="character" w:customStyle="1" w:styleId="WW8Num12z2">
    <w:name w:val="WW8Num12z2"/>
    <w:rsid w:val="004C34D6"/>
    <w:rPr>
      <w:rFonts w:ascii="Wingdings" w:hAnsi="Wingdings"/>
    </w:rPr>
  </w:style>
  <w:style w:type="character" w:customStyle="1" w:styleId="WW8Num13z0">
    <w:name w:val="WW8Num13z0"/>
    <w:rsid w:val="004C34D6"/>
    <w:rPr>
      <w:rFonts w:ascii="Wingdings" w:hAnsi="Wingdings"/>
      <w:sz w:val="16"/>
    </w:rPr>
  </w:style>
  <w:style w:type="character" w:customStyle="1" w:styleId="WW8Num13z1">
    <w:name w:val="WW8Num13z1"/>
    <w:rsid w:val="004C34D6"/>
    <w:rPr>
      <w:rFonts w:ascii="Courier New" w:hAnsi="Courier New"/>
    </w:rPr>
  </w:style>
  <w:style w:type="character" w:customStyle="1" w:styleId="WW8Num13z2">
    <w:name w:val="WW8Num13z2"/>
    <w:rsid w:val="004C34D6"/>
    <w:rPr>
      <w:rFonts w:ascii="Wingdings" w:hAnsi="Wingdings"/>
    </w:rPr>
  </w:style>
  <w:style w:type="character" w:customStyle="1" w:styleId="WW8Num13z3">
    <w:name w:val="WW8Num13z3"/>
    <w:rsid w:val="004C34D6"/>
    <w:rPr>
      <w:rFonts w:ascii="Symbol" w:hAnsi="Symbol"/>
    </w:rPr>
  </w:style>
  <w:style w:type="character" w:customStyle="1" w:styleId="WW8Num15z0">
    <w:name w:val="WW8Num15z0"/>
    <w:rsid w:val="004C34D6"/>
    <w:rPr>
      <w:rFonts w:ascii="Times New Roman" w:hAnsi="Times New Roman"/>
    </w:rPr>
  </w:style>
  <w:style w:type="character" w:customStyle="1" w:styleId="WW8Num16z0">
    <w:name w:val="WW8Num16z0"/>
    <w:rsid w:val="004C34D6"/>
    <w:rPr>
      <w:rFonts w:ascii="Symbol" w:hAnsi="Symbol"/>
      <w:sz w:val="16"/>
    </w:rPr>
  </w:style>
  <w:style w:type="character" w:customStyle="1" w:styleId="WW8Num17z0">
    <w:name w:val="WW8Num17z0"/>
    <w:rsid w:val="004C34D6"/>
    <w:rPr>
      <w:rFonts w:ascii="Times New Roman" w:hAnsi="Times New Roman"/>
    </w:rPr>
  </w:style>
  <w:style w:type="character" w:customStyle="1" w:styleId="WW8Num17z1">
    <w:name w:val="WW8Num17z1"/>
    <w:rsid w:val="004C34D6"/>
    <w:rPr>
      <w:rFonts w:ascii="Courier New" w:hAnsi="Courier New"/>
    </w:rPr>
  </w:style>
  <w:style w:type="character" w:customStyle="1" w:styleId="WW8Num17z2">
    <w:name w:val="WW8Num17z2"/>
    <w:rsid w:val="004C34D6"/>
    <w:rPr>
      <w:rFonts w:ascii="Wingdings" w:hAnsi="Wingdings"/>
    </w:rPr>
  </w:style>
  <w:style w:type="character" w:customStyle="1" w:styleId="WW8Num17z3">
    <w:name w:val="WW8Num17z3"/>
    <w:rsid w:val="004C34D6"/>
    <w:rPr>
      <w:rFonts w:ascii="Symbol" w:hAnsi="Symbol"/>
    </w:rPr>
  </w:style>
  <w:style w:type="character" w:customStyle="1" w:styleId="WW8Num21z0">
    <w:name w:val="WW8Num21z0"/>
    <w:rsid w:val="004C34D6"/>
    <w:rPr>
      <w:rFonts w:ascii="Symbol" w:hAnsi="Symbol"/>
    </w:rPr>
  </w:style>
  <w:style w:type="character" w:customStyle="1" w:styleId="WW8Num22z0">
    <w:name w:val="WW8Num22z0"/>
    <w:rsid w:val="004C34D6"/>
    <w:rPr>
      <w:rFonts w:ascii="Symbol" w:hAnsi="Symbol"/>
    </w:rPr>
  </w:style>
  <w:style w:type="character" w:customStyle="1" w:styleId="WW8Num24z0">
    <w:name w:val="WW8Num24z0"/>
    <w:rsid w:val="004C34D6"/>
    <w:rPr>
      <w:rFonts w:ascii="Symbol" w:hAnsi="Symbol"/>
    </w:rPr>
  </w:style>
  <w:style w:type="character" w:customStyle="1" w:styleId="WW8Num26z1">
    <w:name w:val="WW8Num26z1"/>
    <w:rsid w:val="004C34D6"/>
    <w:rPr>
      <w:rFonts w:ascii="Courier New" w:hAnsi="Courier New"/>
    </w:rPr>
  </w:style>
  <w:style w:type="character" w:customStyle="1" w:styleId="WW8Num26z2">
    <w:name w:val="WW8Num26z2"/>
    <w:rsid w:val="004C34D6"/>
    <w:rPr>
      <w:rFonts w:ascii="Wingdings" w:hAnsi="Wingdings"/>
    </w:rPr>
  </w:style>
  <w:style w:type="character" w:customStyle="1" w:styleId="WW8Num26z3">
    <w:name w:val="WW8Num26z3"/>
    <w:rsid w:val="004C34D6"/>
    <w:rPr>
      <w:rFonts w:ascii="Symbol" w:hAnsi="Symbol"/>
    </w:rPr>
  </w:style>
  <w:style w:type="character" w:customStyle="1" w:styleId="DefaultParagraphFont1">
    <w:name w:val="Default Paragraph Font1"/>
    <w:rsid w:val="004C34D6"/>
  </w:style>
  <w:style w:type="character" w:styleId="af">
    <w:name w:val="page number"/>
    <w:rsid w:val="004C34D6"/>
    <w:rPr>
      <w:rFonts w:cs="Times New Roman"/>
    </w:rPr>
  </w:style>
  <w:style w:type="character" w:customStyle="1" w:styleId="FootnoteCharacters">
    <w:name w:val="Footnote Characters"/>
    <w:rsid w:val="004C34D6"/>
    <w:rPr>
      <w:vertAlign w:val="superscript"/>
    </w:rPr>
  </w:style>
  <w:style w:type="character" w:styleId="af0">
    <w:name w:val="FollowedHyperlink"/>
    <w:rsid w:val="004C34D6"/>
    <w:rPr>
      <w:color w:val="800080"/>
      <w:u w:val="single"/>
    </w:rPr>
  </w:style>
  <w:style w:type="character" w:customStyle="1" w:styleId="Heading3CharCharCharChar">
    <w:name w:val="Heading 3 Char Char Char Char"/>
    <w:rsid w:val="004C34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C34D6"/>
    <w:rPr>
      <w:rFonts w:cs="Times New Roman"/>
    </w:rPr>
  </w:style>
  <w:style w:type="character" w:customStyle="1" w:styleId="primfunc12">
    <w:name w:val="prim_func12"/>
    <w:rsid w:val="004C34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C34D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C34D6"/>
    <w:rPr>
      <w:vertAlign w:val="superscript"/>
    </w:rPr>
  </w:style>
  <w:style w:type="character" w:customStyle="1" w:styleId="Foootnote">
    <w:name w:val="Foootnote"/>
    <w:rsid w:val="004C34D6"/>
    <w:rPr>
      <w:color w:val="000000"/>
      <w:vertAlign w:val="superscript"/>
    </w:rPr>
  </w:style>
  <w:style w:type="character" w:styleId="af1">
    <w:name w:val="Strong"/>
    <w:uiPriority w:val="22"/>
    <w:qFormat/>
    <w:rsid w:val="004C34D6"/>
    <w:rPr>
      <w:b/>
    </w:rPr>
  </w:style>
  <w:style w:type="character" w:customStyle="1" w:styleId="NormalWebChar">
    <w:name w:val="Normal (Web) Char"/>
    <w:rsid w:val="004C34D6"/>
    <w:rPr>
      <w:sz w:val="24"/>
      <w:lang w:val="en-US" w:eastAsia="x-none"/>
    </w:rPr>
  </w:style>
  <w:style w:type="character" w:styleId="af2">
    <w:name w:val="Emphasis"/>
    <w:uiPriority w:val="20"/>
    <w:qFormat/>
    <w:rsid w:val="004C34D6"/>
    <w:rPr>
      <w:i/>
    </w:rPr>
  </w:style>
  <w:style w:type="character" w:customStyle="1" w:styleId="BodyTextIndent3Char">
    <w:name w:val="Body Text Indent 3 Char"/>
    <w:rsid w:val="004C34D6"/>
    <w:rPr>
      <w:sz w:val="16"/>
      <w:lang w:val="en-AU" w:eastAsia="x-none"/>
    </w:rPr>
  </w:style>
  <w:style w:type="character" w:customStyle="1" w:styleId="BodyTextChar">
    <w:name w:val="Body Text Char"/>
    <w:rsid w:val="004C34D6"/>
    <w:rPr>
      <w:sz w:val="24"/>
      <w:lang w:val="en-US" w:eastAsia="x-none"/>
    </w:rPr>
  </w:style>
  <w:style w:type="character" w:styleId="af3">
    <w:name w:val="endnote reference"/>
    <w:semiHidden/>
    <w:rsid w:val="004C34D6"/>
    <w:rPr>
      <w:vertAlign w:val="superscript"/>
    </w:rPr>
  </w:style>
  <w:style w:type="character" w:customStyle="1" w:styleId="EndnoteCharacters">
    <w:name w:val="Endnote Characters"/>
    <w:rsid w:val="004C34D6"/>
  </w:style>
  <w:style w:type="paragraph" w:customStyle="1" w:styleId="Heading">
    <w:name w:val="Heading"/>
    <w:basedOn w:val="a"/>
    <w:next w:val="ad"/>
    <w:rsid w:val="004C34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4C34D6"/>
  </w:style>
  <w:style w:type="paragraph" w:customStyle="1" w:styleId="Index">
    <w:name w:val="Index"/>
    <w:basedOn w:val="a"/>
    <w:rsid w:val="004C34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qFormat/>
    <w:rsid w:val="004C34D6"/>
    <w:pPr>
      <w:suppressAutoHyphens/>
      <w:ind w:firstLine="0"/>
      <w:jc w:val="center"/>
    </w:pPr>
    <w:rPr>
      <w:b/>
      <w:sz w:val="24"/>
      <w:lang w:val="en-US" w:eastAsia="ar-SA"/>
    </w:rPr>
  </w:style>
  <w:style w:type="paragraph" w:styleId="af6">
    <w:name w:val="Subtitle"/>
    <w:basedOn w:val="Heading"/>
    <w:next w:val="ad"/>
    <w:link w:val="af8"/>
    <w:qFormat/>
    <w:rsid w:val="004C34D6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4C34D6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rsid w:val="004C34D6"/>
    <w:rPr>
      <w:rFonts w:eastAsia="Times New Roman" w:cs="Times New Roman"/>
      <w:b/>
      <w:szCs w:val="20"/>
      <w:lang w:val="en-US" w:eastAsia="ar-SA"/>
    </w:rPr>
  </w:style>
  <w:style w:type="character" w:customStyle="1" w:styleId="af9">
    <w:name w:val="Схема документа Знак"/>
    <w:basedOn w:val="a0"/>
    <w:link w:val="afa"/>
    <w:semiHidden/>
    <w:rsid w:val="004C34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4C34D6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4C34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4C34D6"/>
    <w:rPr>
      <w:b/>
      <w:bCs/>
    </w:rPr>
  </w:style>
  <w:style w:type="paragraph" w:styleId="22">
    <w:name w:val="Body Text Indent 2"/>
    <w:basedOn w:val="a"/>
    <w:link w:val="23"/>
    <w:rsid w:val="004C34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customStyle="1" w:styleId="WW-Default">
    <w:name w:val="WW-Default"/>
    <w:rsid w:val="004C34D6"/>
    <w:pPr>
      <w:suppressAutoHyphens/>
      <w:autoSpaceDE w:val="0"/>
      <w:ind w:firstLine="0"/>
      <w:jc w:val="left"/>
    </w:pPr>
    <w:rPr>
      <w:rFonts w:ascii="BKIKOO+TimesNewRoman" w:eastAsia="Times New Roman" w:hAnsi="BKIKOO+TimesNewRoman" w:cs="BKIKOO+TimesNewRoman"/>
      <w:color w:val="000000"/>
      <w:szCs w:val="24"/>
      <w:lang w:val="ru-RU" w:eastAsia="ar-SA"/>
    </w:rPr>
  </w:style>
  <w:style w:type="paragraph" w:styleId="24">
    <w:name w:val="Body Text 2"/>
    <w:basedOn w:val="a"/>
    <w:link w:val="25"/>
    <w:rsid w:val="004C34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styleId="aff">
    <w:name w:val="footnote text"/>
    <w:basedOn w:val="a"/>
    <w:link w:val="aff0"/>
    <w:rsid w:val="004C34D6"/>
    <w:pPr>
      <w:suppressAutoHyphens/>
      <w:ind w:firstLine="0"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rsid w:val="004C34D6"/>
    <w:rPr>
      <w:rFonts w:eastAsia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4C34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Normal2">
    <w:name w:val="Normal2"/>
    <w:rsid w:val="004C34D6"/>
    <w:pPr>
      <w:suppressAutoHyphens/>
      <w:spacing w:before="100" w:after="100"/>
      <w:ind w:firstLine="0"/>
      <w:jc w:val="left"/>
    </w:pPr>
    <w:rPr>
      <w:rFonts w:eastAsia="Times New Roman" w:cs="Times New Roman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C34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C34D6"/>
    <w:rPr>
      <w:rFonts w:cs="Times New Roman"/>
      <w:color w:val="auto"/>
    </w:rPr>
  </w:style>
  <w:style w:type="paragraph" w:styleId="31">
    <w:name w:val="Body Text Indent 3"/>
    <w:basedOn w:val="a"/>
    <w:link w:val="32"/>
    <w:rsid w:val="004C34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4C34D6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a"/>
    <w:rsid w:val="004C34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4C34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4C34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4C34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4C34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4C34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C34D6"/>
    <w:pPr>
      <w:suppressAutoHyphens/>
      <w:spacing w:before="120" w:after="120"/>
      <w:ind w:firstLine="0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ListParagraph1">
    <w:name w:val="List Paragraph1"/>
    <w:basedOn w:val="a"/>
    <w:rsid w:val="004C34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4C34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4C34D6"/>
  </w:style>
  <w:style w:type="paragraph" w:customStyle="1" w:styleId="TableHeading">
    <w:name w:val="Table Heading"/>
    <w:basedOn w:val="TableContents"/>
    <w:rsid w:val="004C34D6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4C3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4C34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C34D6"/>
    <w:rPr>
      <w:rFonts w:eastAsia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4C34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4C34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C34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C34D6"/>
    <w:rPr>
      <w:rFonts w:cs="Times New Roman"/>
    </w:rPr>
  </w:style>
  <w:style w:type="paragraph" w:customStyle="1" w:styleId="Listparagraf1">
    <w:name w:val="Listă paragraf1"/>
    <w:basedOn w:val="a"/>
    <w:rsid w:val="004C34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Frspaiere1">
    <w:name w:val="Fără spațiere1"/>
    <w:link w:val="NoSpacingChar"/>
    <w:rsid w:val="004C34D6"/>
    <w:pPr>
      <w:ind w:firstLine="0"/>
      <w:jc w:val="left"/>
    </w:pPr>
    <w:rPr>
      <w:rFonts w:ascii="Calibri" w:eastAsia="PMingLiU" w:hAnsi="Calibri" w:cs="Times New Roman"/>
      <w:sz w:val="22"/>
      <w:lang w:val="en-US"/>
    </w:rPr>
  </w:style>
  <w:style w:type="character" w:customStyle="1" w:styleId="NoSpacingChar">
    <w:name w:val="No Spacing Char"/>
    <w:link w:val="Frspaiere1"/>
    <w:locked/>
    <w:rsid w:val="004C34D6"/>
    <w:rPr>
      <w:rFonts w:ascii="Calibri" w:eastAsia="PMingLiU" w:hAnsi="Calibri" w:cs="Times New Roman"/>
      <w:sz w:val="22"/>
      <w:lang w:val="en-US"/>
    </w:rPr>
  </w:style>
  <w:style w:type="paragraph" w:customStyle="1" w:styleId="FootNote">
    <w:name w:val="FootNote"/>
    <w:basedOn w:val="aff"/>
    <w:link w:val="FootNoteChar"/>
    <w:rsid w:val="004C34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C34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C34D6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ru-RU"/>
    </w:rPr>
  </w:style>
  <w:style w:type="paragraph" w:customStyle="1" w:styleId="Citat1">
    <w:name w:val="Citat1"/>
    <w:basedOn w:val="a"/>
    <w:next w:val="a"/>
    <w:link w:val="QuoteChar"/>
    <w:rsid w:val="004C34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C34D6"/>
    <w:rPr>
      <w:rFonts w:ascii="Cambria Math" w:eastAsia="Times New Roman" w:hAnsi="Cambria Math" w:cs="Times New Roman"/>
      <w:i/>
      <w:iCs/>
      <w:color w:val="000000"/>
      <w:szCs w:val="24"/>
      <w:lang w:eastAsia="ar-SA"/>
    </w:rPr>
  </w:style>
  <w:style w:type="paragraph" w:customStyle="1" w:styleId="CharCharCharChar1">
    <w:name w:val="Char Char Знак Знак Char Char1"/>
    <w:basedOn w:val="a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"/>
    <w:rsid w:val="002F109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a"/>
    <w:rsid w:val="002F109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a0"/>
    <w:rsid w:val="00DF6675"/>
  </w:style>
  <w:style w:type="character" w:customStyle="1" w:styleId="apple-converted-space">
    <w:name w:val="apple-converted-space"/>
    <w:basedOn w:val="a0"/>
    <w:rsid w:val="00DF6675"/>
  </w:style>
  <w:style w:type="character" w:customStyle="1" w:styleId="docheader1">
    <w:name w:val="doc_header1"/>
    <w:basedOn w:val="a0"/>
    <w:rsid w:val="001918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EE6089"/>
  </w:style>
  <w:style w:type="character" w:styleId="aff6">
    <w:name w:val="annotation reference"/>
    <w:basedOn w:val="a0"/>
    <w:uiPriority w:val="99"/>
    <w:semiHidden/>
    <w:unhideWhenUsed/>
    <w:rsid w:val="00EE6089"/>
    <w:rPr>
      <w:sz w:val="16"/>
      <w:szCs w:val="16"/>
    </w:rPr>
  </w:style>
  <w:style w:type="character" w:customStyle="1" w:styleId="docbody">
    <w:name w:val="doc_body"/>
    <w:basedOn w:val="a0"/>
    <w:rsid w:val="00EE6089"/>
  </w:style>
  <w:style w:type="table" w:styleId="aff7">
    <w:name w:val="Table Grid"/>
    <w:basedOn w:val="a1"/>
    <w:uiPriority w:val="59"/>
    <w:rsid w:val="00EE6089"/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a"/>
    <w:rsid w:val="00EE6089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08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b">
    <w:name w:val="pb"/>
    <w:basedOn w:val="a"/>
    <w:rsid w:val="007538AA"/>
    <w:pPr>
      <w:ind w:firstLine="0"/>
      <w:jc w:val="center"/>
    </w:pPr>
    <w:rPr>
      <w:i/>
      <w:iCs/>
      <w:color w:val="663300"/>
      <w:lang w:eastAsia="zh-CN"/>
    </w:rPr>
  </w:style>
  <w:style w:type="character" w:customStyle="1" w:styleId="40">
    <w:name w:val="Заголовок 4 Знак"/>
    <w:basedOn w:val="a0"/>
    <w:link w:val="4"/>
    <w:rsid w:val="00155C4A"/>
    <w:rPr>
      <w:rFonts w:ascii="Calibri" w:eastAsia="Times New Roman" w:hAnsi="Calibri" w:cs="Times New Roman"/>
      <w:b/>
      <w:bCs/>
      <w:iCs/>
      <w:color w:val="AA0B19"/>
      <w:szCs w:val="24"/>
      <w:lang w:val="en-GB"/>
    </w:rPr>
  </w:style>
  <w:style w:type="paragraph" w:styleId="aff8">
    <w:name w:val="No Spacing"/>
    <w:uiPriority w:val="1"/>
    <w:qFormat/>
    <w:rsid w:val="00155C4A"/>
    <w:pPr>
      <w:ind w:firstLine="0"/>
      <w:jc w:val="left"/>
    </w:pPr>
    <w:rPr>
      <w:rFonts w:eastAsia="Calibri" w:cs="Times New Roman"/>
      <w:sz w:val="28"/>
      <w:szCs w:val="28"/>
      <w:lang w:val="en-US"/>
    </w:rPr>
  </w:style>
  <w:style w:type="paragraph" w:styleId="33">
    <w:name w:val="List Bullet 3"/>
    <w:basedOn w:val="a"/>
    <w:rsid w:val="00155C4A"/>
    <w:pPr>
      <w:spacing w:before="120" w:after="120"/>
      <w:ind w:left="1080" w:hanging="360"/>
    </w:pPr>
    <w:rPr>
      <w:rFonts w:ascii="Calibri" w:hAnsi="Calibri"/>
      <w:sz w:val="22"/>
      <w:szCs w:val="24"/>
      <w:lang w:val="en-GB"/>
    </w:rPr>
  </w:style>
  <w:style w:type="numbering" w:customStyle="1" w:styleId="Endavabulletedlist">
    <w:name w:val="Endava bulleted list"/>
    <w:uiPriority w:val="99"/>
    <w:rsid w:val="00155C4A"/>
    <w:pPr>
      <w:numPr>
        <w:numId w:val="3"/>
      </w:numPr>
    </w:pPr>
  </w:style>
  <w:style w:type="paragraph" w:styleId="aff9">
    <w:name w:val="List Bullet"/>
    <w:basedOn w:val="a"/>
    <w:qFormat/>
    <w:rsid w:val="00155C4A"/>
    <w:pPr>
      <w:spacing w:before="120" w:after="120"/>
      <w:ind w:left="360" w:hanging="360"/>
      <w:contextualSpacing/>
    </w:pPr>
    <w:rPr>
      <w:rFonts w:ascii="Calibri" w:hAnsi="Calibri"/>
      <w:sz w:val="22"/>
      <w:szCs w:val="24"/>
      <w:lang w:val="en-GB"/>
    </w:rPr>
  </w:style>
  <w:style w:type="paragraph" w:styleId="41">
    <w:name w:val="List Bullet 4"/>
    <w:basedOn w:val="a"/>
    <w:rsid w:val="00155C4A"/>
    <w:pPr>
      <w:spacing w:before="120" w:after="120"/>
      <w:ind w:left="1440" w:hanging="360"/>
      <w:contextualSpacing/>
    </w:pPr>
    <w:rPr>
      <w:rFonts w:ascii="Calibri" w:hAnsi="Calibri"/>
      <w:sz w:val="22"/>
      <w:szCs w:val="24"/>
      <w:lang w:val="en-GB"/>
    </w:rPr>
  </w:style>
  <w:style w:type="paragraph" w:styleId="52">
    <w:name w:val="List Bullet 5"/>
    <w:basedOn w:val="a"/>
    <w:rsid w:val="00155C4A"/>
    <w:pPr>
      <w:spacing w:before="120" w:after="120"/>
      <w:ind w:left="1800" w:hanging="360"/>
      <w:contextualSpacing/>
    </w:pPr>
    <w:rPr>
      <w:rFonts w:ascii="Calibri" w:hAnsi="Calibri"/>
      <w:sz w:val="22"/>
      <w:szCs w:val="24"/>
      <w:lang w:val="en-GB"/>
    </w:rPr>
  </w:style>
  <w:style w:type="paragraph" w:customStyle="1" w:styleId="astandard3320titre">
    <w:name w:val="a_standard__33__20_titre"/>
    <w:basedOn w:val="a"/>
    <w:rsid w:val="00155C4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t2">
    <w:name w:val="a__t2"/>
    <w:basedOn w:val="a0"/>
    <w:rsid w:val="00155C4A"/>
  </w:style>
  <w:style w:type="paragraph" w:customStyle="1" w:styleId="astandard3520normal">
    <w:name w:val="a_standard__35__20_normal"/>
    <w:basedOn w:val="a"/>
    <w:rsid w:val="00155C4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t1">
    <w:name w:val="a__t1"/>
    <w:basedOn w:val="a0"/>
    <w:rsid w:val="00155C4A"/>
  </w:style>
  <w:style w:type="character" w:customStyle="1" w:styleId="9pt">
    <w:name w:val="Основной текст + 9 pt"/>
    <w:aliases w:val="Интервал 0 pt1"/>
    <w:uiPriority w:val="99"/>
    <w:rsid w:val="00155C4A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u w:val="none"/>
      <w:lang w:val="ro-RO"/>
    </w:rPr>
  </w:style>
  <w:style w:type="character" w:styleId="affa">
    <w:name w:val="footnote reference"/>
    <w:rsid w:val="00804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1B80-ABD1-433D-BC7A-428C06F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5039</Words>
  <Characters>28727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GS. Samson</cp:lastModifiedBy>
  <cp:revision>2</cp:revision>
  <cp:lastPrinted>2015-11-11T08:27:00Z</cp:lastPrinted>
  <dcterms:created xsi:type="dcterms:W3CDTF">2015-11-17T14:37:00Z</dcterms:created>
  <dcterms:modified xsi:type="dcterms:W3CDTF">2015-11-17T14:37:00Z</dcterms:modified>
</cp:coreProperties>
</file>