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6E" w:rsidRPr="00FB511C" w:rsidRDefault="00253E6E" w:rsidP="00253E6E">
      <w:pPr>
        <w:spacing w:line="360" w:lineRule="auto"/>
        <w:jc w:val="right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Приложение №</w:t>
      </w:r>
      <w:r w:rsidRPr="00FB511C">
        <w:rPr>
          <w:rFonts w:ascii="Times New Roman" w:hAnsi="Times New Roman"/>
          <w:b/>
          <w:sz w:val="24"/>
          <w:lang w:val="ru-RU"/>
        </w:rPr>
        <w:t xml:space="preserve"> 8</w:t>
      </w:r>
      <w:r>
        <w:rPr>
          <w:rFonts w:ascii="Times New Roman" w:hAnsi="Times New Roman"/>
          <w:b/>
          <w:sz w:val="24"/>
          <w:lang w:val="ru-RU"/>
        </w:rPr>
        <w:t xml:space="preserve"> (Образец)</w:t>
      </w:r>
    </w:p>
    <w:p w:rsidR="00253E6E" w:rsidRPr="00FB511C" w:rsidRDefault="00253E6E" w:rsidP="00253E6E">
      <w:pPr>
        <w:pStyle w:val="4"/>
        <w:jc w:val="center"/>
        <w:rPr>
          <w:rFonts w:ascii="Times New Roman" w:hAnsi="Times New Roman"/>
          <w:bCs w:val="0"/>
          <w:color w:val="auto"/>
          <w:sz w:val="24"/>
          <w:szCs w:val="24"/>
          <w:lang w:val="ru-RU" w:eastAsia="en-GB"/>
        </w:rPr>
      </w:pPr>
      <w:r>
        <w:rPr>
          <w:rFonts w:ascii="Times New Roman" w:hAnsi="Times New Roman"/>
          <w:bCs w:val="0"/>
          <w:color w:val="auto"/>
          <w:sz w:val="24"/>
          <w:szCs w:val="24"/>
          <w:lang w:val="ru-RU" w:eastAsia="en-GB"/>
        </w:rPr>
        <w:t>Образец заполнения реестра рисков, связанных с проектами</w:t>
      </w:r>
      <w:r w:rsidRPr="00FB511C">
        <w:rPr>
          <w:rFonts w:ascii="Times New Roman" w:hAnsi="Times New Roman"/>
          <w:bCs w:val="0"/>
          <w:color w:val="auto"/>
          <w:sz w:val="24"/>
          <w:szCs w:val="24"/>
          <w:lang w:val="ru-RU" w:eastAsia="en-GB"/>
        </w:rPr>
        <w:t xml:space="preserve"> капитальных инвестиций</w:t>
      </w:r>
    </w:p>
    <w:p w:rsidR="00253E6E" w:rsidRPr="00FB511C" w:rsidRDefault="00253E6E" w:rsidP="00253E6E">
      <w:pPr>
        <w:pStyle w:val="broodtekst"/>
        <w:rPr>
          <w:rFonts w:ascii="Times New Roman" w:hAnsi="Times New Roman"/>
          <w:sz w:val="24"/>
          <w:lang w:val="ru-RU" w:eastAsia="en-GB"/>
        </w:rPr>
      </w:pPr>
    </w:p>
    <w:p w:rsidR="00253E6E" w:rsidRPr="00FB511C" w:rsidRDefault="00253E6E" w:rsidP="00253E6E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ЦОПУ</w:t>
      </w:r>
      <w:r w:rsidRPr="00FB511C">
        <w:rPr>
          <w:rFonts w:ascii="Times New Roman" w:hAnsi="Times New Roman"/>
          <w:sz w:val="24"/>
          <w:lang w:val="ru-RU"/>
        </w:rPr>
        <w:t xml:space="preserve"> /</w:t>
      </w:r>
      <w:r>
        <w:rPr>
          <w:rFonts w:ascii="Times New Roman" w:hAnsi="Times New Roman"/>
          <w:sz w:val="24"/>
          <w:lang w:val="ru-RU"/>
        </w:rPr>
        <w:t xml:space="preserve"> МОПУ</w:t>
      </w:r>
      <w:r w:rsidRPr="00FB511C">
        <w:rPr>
          <w:rFonts w:ascii="Times New Roman" w:hAnsi="Times New Roman"/>
          <w:sz w:val="24"/>
          <w:lang w:val="ru-RU"/>
        </w:rPr>
        <w:t xml:space="preserve"> /</w:t>
      </w:r>
      <w:r w:rsidRPr="008A5AEF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Учреждение</w:t>
      </w:r>
      <w:r w:rsidRPr="008A5AEF">
        <w:rPr>
          <w:rFonts w:ascii="Times New Roman" w:hAnsi="Times New Roman"/>
          <w:sz w:val="24"/>
          <w:lang w:val="ru-RU"/>
        </w:rPr>
        <w:t xml:space="preserve"> </w:t>
      </w:r>
      <w:r w:rsidRPr="00FB511C">
        <w:rPr>
          <w:rFonts w:ascii="Times New Roman" w:hAnsi="Times New Roman"/>
          <w:sz w:val="24"/>
          <w:lang w:val="ru-RU"/>
        </w:rPr>
        <w:t>_______________________________________________</w:t>
      </w:r>
    </w:p>
    <w:p w:rsidR="00253E6E" w:rsidRPr="00FB511C" w:rsidRDefault="00253E6E" w:rsidP="00253E6E">
      <w:pPr>
        <w:pStyle w:val="broodtekst"/>
        <w:rPr>
          <w:rFonts w:ascii="Times New Roman" w:hAnsi="Times New Roman"/>
          <w:sz w:val="24"/>
          <w:lang w:val="ru-RU" w:eastAsia="en-GB"/>
        </w:rPr>
      </w:pPr>
    </w:p>
    <w:p w:rsidR="00253E6E" w:rsidRDefault="00253E6E" w:rsidP="00253E6E">
      <w:pPr>
        <w:pStyle w:val="broodtekst"/>
        <w:rPr>
          <w:rFonts w:ascii="Times New Roman" w:hAnsi="Times New Roman"/>
          <w:sz w:val="24"/>
          <w:lang w:val="ru-RU" w:eastAsia="en-GB"/>
        </w:rPr>
      </w:pPr>
      <w:r>
        <w:rPr>
          <w:rFonts w:ascii="Times New Roman" w:hAnsi="Times New Roman"/>
          <w:sz w:val="24"/>
          <w:lang w:val="ru-RU" w:eastAsia="en-GB"/>
        </w:rPr>
        <w:t>Название проекта</w:t>
      </w:r>
      <w:r w:rsidRPr="00FB511C">
        <w:rPr>
          <w:rFonts w:ascii="Times New Roman" w:hAnsi="Times New Roman"/>
          <w:sz w:val="24"/>
          <w:lang w:val="ru-RU" w:eastAsia="en-GB"/>
        </w:rPr>
        <w:t xml:space="preserve"> капитальных инвестиций_______________________________</w:t>
      </w:r>
      <w:r>
        <w:rPr>
          <w:rFonts w:ascii="Times New Roman" w:hAnsi="Times New Roman"/>
          <w:sz w:val="24"/>
          <w:lang w:val="ru-RU" w:eastAsia="en-GB"/>
        </w:rPr>
        <w:t>_____</w:t>
      </w:r>
    </w:p>
    <w:p w:rsidR="00253E6E" w:rsidRPr="00FB511C" w:rsidRDefault="00253E6E" w:rsidP="00253E6E">
      <w:pPr>
        <w:pStyle w:val="broodtekst"/>
        <w:rPr>
          <w:rFonts w:ascii="Times New Roman" w:hAnsi="Times New Roman"/>
          <w:sz w:val="24"/>
          <w:lang w:val="ru-RU" w:eastAsia="en-GB"/>
        </w:rPr>
      </w:pPr>
    </w:p>
    <w:tbl>
      <w:tblPr>
        <w:tblW w:w="13575" w:type="dxa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688"/>
        <w:gridCol w:w="1559"/>
        <w:gridCol w:w="1560"/>
        <w:gridCol w:w="1701"/>
        <w:gridCol w:w="1417"/>
        <w:gridCol w:w="1418"/>
        <w:gridCol w:w="1701"/>
        <w:gridCol w:w="1701"/>
      </w:tblGrid>
      <w:tr w:rsidR="00253E6E" w:rsidRPr="008A5AEF" w:rsidTr="00253E6E">
        <w:tc>
          <w:tcPr>
            <w:tcW w:w="830" w:type="dxa"/>
            <w:vMerge w:val="restart"/>
          </w:tcPr>
          <w:p w:rsidR="00253E6E" w:rsidRPr="00A104FC" w:rsidRDefault="00253E6E" w:rsidP="006255D1">
            <w:pPr>
              <w:pStyle w:val="broodtekst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№/вид риска</w:t>
            </w:r>
          </w:p>
        </w:tc>
        <w:tc>
          <w:tcPr>
            <w:tcW w:w="1688" w:type="dxa"/>
            <w:vMerge w:val="restart"/>
          </w:tcPr>
          <w:p w:rsidR="00253E6E" w:rsidRPr="00A104FC" w:rsidRDefault="00253E6E" w:rsidP="006255D1">
            <w:pPr>
              <w:pStyle w:val="broodteks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Описание риска</w:t>
            </w:r>
          </w:p>
        </w:tc>
        <w:tc>
          <w:tcPr>
            <w:tcW w:w="4820" w:type="dxa"/>
            <w:gridSpan w:val="3"/>
          </w:tcPr>
          <w:p w:rsidR="00253E6E" w:rsidRPr="00A104FC" w:rsidRDefault="00253E6E" w:rsidP="006255D1">
            <w:pPr>
              <w:pStyle w:val="broodteks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Величина риска</w:t>
            </w:r>
          </w:p>
        </w:tc>
        <w:tc>
          <w:tcPr>
            <w:tcW w:w="1417" w:type="dxa"/>
            <w:vMerge w:val="restart"/>
          </w:tcPr>
          <w:p w:rsidR="00253E6E" w:rsidRPr="00A104FC" w:rsidRDefault="00253E6E" w:rsidP="006255D1">
            <w:pPr>
              <w:pStyle w:val="broodteks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Реакция на риск</w:t>
            </w:r>
          </w:p>
        </w:tc>
        <w:tc>
          <w:tcPr>
            <w:tcW w:w="1418" w:type="dxa"/>
            <w:vMerge w:val="restart"/>
          </w:tcPr>
          <w:p w:rsidR="00253E6E" w:rsidRPr="00A104FC" w:rsidRDefault="00253E6E" w:rsidP="006255D1">
            <w:pPr>
              <w:pStyle w:val="broodteks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Действие</w:t>
            </w:r>
          </w:p>
        </w:tc>
        <w:tc>
          <w:tcPr>
            <w:tcW w:w="1701" w:type="dxa"/>
            <w:vMerge w:val="restart"/>
          </w:tcPr>
          <w:p w:rsidR="00253E6E" w:rsidRPr="00A104FC" w:rsidRDefault="00253E6E" w:rsidP="006255D1">
            <w:pPr>
              <w:pStyle w:val="broodteks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Лицо, ответственное за управление риском</w:t>
            </w:r>
          </w:p>
        </w:tc>
        <w:tc>
          <w:tcPr>
            <w:tcW w:w="1701" w:type="dxa"/>
            <w:vMerge w:val="restart"/>
          </w:tcPr>
          <w:p w:rsidR="00253E6E" w:rsidRPr="00A104FC" w:rsidRDefault="00253E6E" w:rsidP="006255D1">
            <w:pPr>
              <w:pStyle w:val="broodteks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Последняя актуализация (дата) / Период контроля рисков</w:t>
            </w:r>
          </w:p>
        </w:tc>
      </w:tr>
      <w:tr w:rsidR="00253E6E" w:rsidRPr="008A5AEF" w:rsidTr="00253E6E">
        <w:tc>
          <w:tcPr>
            <w:tcW w:w="830" w:type="dxa"/>
            <w:vMerge/>
          </w:tcPr>
          <w:p w:rsidR="00253E6E" w:rsidRPr="00A104FC" w:rsidRDefault="00253E6E" w:rsidP="006255D1">
            <w:pPr>
              <w:pStyle w:val="broodtek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88" w:type="dxa"/>
            <w:vMerge/>
          </w:tcPr>
          <w:p w:rsidR="00253E6E" w:rsidRPr="00A104FC" w:rsidRDefault="00253E6E" w:rsidP="006255D1">
            <w:pPr>
              <w:pStyle w:val="broodtek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253E6E" w:rsidRPr="00A104FC" w:rsidRDefault="00253E6E" w:rsidP="006255D1">
            <w:pPr>
              <w:pStyle w:val="broodteks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Возможное воздействие</w:t>
            </w: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br/>
              <w:t>(1 = низкое;</w:t>
            </w:r>
          </w:p>
          <w:p w:rsidR="00253E6E" w:rsidRPr="00A104FC" w:rsidRDefault="00253E6E" w:rsidP="006255D1">
            <w:pPr>
              <w:pStyle w:val="broodteks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gramStart"/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 = высокое)</w:t>
            </w:r>
            <w:proofErr w:type="gramEnd"/>
          </w:p>
        </w:tc>
        <w:tc>
          <w:tcPr>
            <w:tcW w:w="1560" w:type="dxa"/>
          </w:tcPr>
          <w:p w:rsidR="00253E6E" w:rsidRPr="00A104FC" w:rsidRDefault="00253E6E" w:rsidP="006255D1">
            <w:pPr>
              <w:pStyle w:val="broodteks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Вероятность реализации</w:t>
            </w: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br/>
              <w:t>(1 = низкая;</w:t>
            </w: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br/>
              <w:t>10 = высокая)</w:t>
            </w:r>
          </w:p>
        </w:tc>
        <w:tc>
          <w:tcPr>
            <w:tcW w:w="1701" w:type="dxa"/>
          </w:tcPr>
          <w:p w:rsidR="00253E6E" w:rsidRPr="00A104FC" w:rsidRDefault="00253E6E" w:rsidP="006255D1">
            <w:pPr>
              <w:pStyle w:val="broodteks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Оценка (воздействие × вероятность реализации) Макс. оценка = 100</w:t>
            </w:r>
          </w:p>
        </w:tc>
        <w:tc>
          <w:tcPr>
            <w:tcW w:w="1417" w:type="dxa"/>
            <w:vMerge/>
          </w:tcPr>
          <w:p w:rsidR="00253E6E" w:rsidRPr="00A104FC" w:rsidRDefault="00253E6E" w:rsidP="006255D1">
            <w:pPr>
              <w:pStyle w:val="broodtek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253E6E" w:rsidRPr="00A104FC" w:rsidRDefault="00253E6E" w:rsidP="006255D1">
            <w:pPr>
              <w:pStyle w:val="broodtek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253E6E" w:rsidRPr="00A104FC" w:rsidRDefault="00253E6E" w:rsidP="006255D1">
            <w:pPr>
              <w:pStyle w:val="broodtek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253E6E" w:rsidRPr="00A104FC" w:rsidRDefault="00253E6E" w:rsidP="006255D1">
            <w:pPr>
              <w:pStyle w:val="broodtek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53E6E" w:rsidRPr="00FB511C" w:rsidTr="00253E6E">
        <w:tc>
          <w:tcPr>
            <w:tcW w:w="830" w:type="dxa"/>
          </w:tcPr>
          <w:p w:rsidR="00253E6E" w:rsidRPr="00A104FC" w:rsidRDefault="00253E6E" w:rsidP="006255D1">
            <w:pPr>
              <w:pStyle w:val="broodteks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688" w:type="dxa"/>
          </w:tcPr>
          <w:p w:rsidR="00253E6E" w:rsidRPr="00A104FC" w:rsidRDefault="00253E6E" w:rsidP="006255D1">
            <w:pPr>
              <w:pStyle w:val="broodteks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253E6E" w:rsidRPr="00A104FC" w:rsidRDefault="00253E6E" w:rsidP="006255D1">
            <w:pPr>
              <w:pStyle w:val="broodteks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</w:tcPr>
          <w:p w:rsidR="00253E6E" w:rsidRPr="00A104FC" w:rsidRDefault="00253E6E" w:rsidP="006255D1">
            <w:pPr>
              <w:pStyle w:val="broodteks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701" w:type="dxa"/>
          </w:tcPr>
          <w:p w:rsidR="00253E6E" w:rsidRPr="00A104FC" w:rsidRDefault="00253E6E" w:rsidP="006255D1">
            <w:pPr>
              <w:pStyle w:val="broodteks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 = 3×4</w:t>
            </w:r>
          </w:p>
        </w:tc>
        <w:tc>
          <w:tcPr>
            <w:tcW w:w="1417" w:type="dxa"/>
          </w:tcPr>
          <w:p w:rsidR="00253E6E" w:rsidRPr="00A104FC" w:rsidRDefault="00253E6E" w:rsidP="006255D1">
            <w:pPr>
              <w:pStyle w:val="broodteks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</w:tcPr>
          <w:p w:rsidR="00253E6E" w:rsidRPr="00A104FC" w:rsidRDefault="00253E6E" w:rsidP="006255D1">
            <w:pPr>
              <w:pStyle w:val="broodteks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1701" w:type="dxa"/>
          </w:tcPr>
          <w:p w:rsidR="00253E6E" w:rsidRPr="00A104FC" w:rsidRDefault="00253E6E" w:rsidP="006255D1">
            <w:pPr>
              <w:pStyle w:val="broodteks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701" w:type="dxa"/>
          </w:tcPr>
          <w:p w:rsidR="00253E6E" w:rsidRPr="00A104FC" w:rsidRDefault="00253E6E" w:rsidP="006255D1">
            <w:pPr>
              <w:pStyle w:val="broodteks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</w:p>
        </w:tc>
      </w:tr>
      <w:tr w:rsidR="00253E6E" w:rsidRPr="00FB511C" w:rsidTr="00253E6E">
        <w:tc>
          <w:tcPr>
            <w:tcW w:w="13575" w:type="dxa"/>
            <w:gridSpan w:val="9"/>
          </w:tcPr>
          <w:p w:rsidR="00253E6E" w:rsidRPr="00A104FC" w:rsidRDefault="00253E6E" w:rsidP="006255D1">
            <w:pPr>
              <w:pStyle w:val="broodteks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Название проекта капитальных инвестиций</w:t>
            </w:r>
          </w:p>
        </w:tc>
      </w:tr>
      <w:tr w:rsidR="00253E6E" w:rsidRPr="008A5AEF" w:rsidTr="00253E6E">
        <w:tc>
          <w:tcPr>
            <w:tcW w:w="13575" w:type="dxa"/>
            <w:gridSpan w:val="9"/>
          </w:tcPr>
          <w:p w:rsidR="00253E6E" w:rsidRPr="00A104FC" w:rsidRDefault="00253E6E" w:rsidP="006255D1">
            <w:pPr>
              <w:pStyle w:val="broodteks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sz w:val="20"/>
                <w:szCs w:val="20"/>
                <w:lang w:val="ru-RU" w:eastAsia="en-GB"/>
              </w:rPr>
              <w:t xml:space="preserve">Задача (какая цель будет </w:t>
            </w:r>
            <w:proofErr w:type="gramStart"/>
            <w:r w:rsidRPr="00A104FC">
              <w:rPr>
                <w:rFonts w:ascii="Times New Roman" w:hAnsi="Times New Roman"/>
                <w:sz w:val="20"/>
                <w:szCs w:val="20"/>
                <w:lang w:val="ru-RU" w:eastAsia="en-GB"/>
              </w:rPr>
              <w:t>достигнута</w:t>
            </w:r>
            <w:proofErr w:type="gramEnd"/>
            <w:r w:rsidRPr="00A104FC">
              <w:rPr>
                <w:rFonts w:ascii="Times New Roman" w:hAnsi="Times New Roman"/>
                <w:sz w:val="20"/>
                <w:szCs w:val="20"/>
                <w:lang w:val="ru-RU" w:eastAsia="en-GB"/>
              </w:rPr>
              <w:t xml:space="preserve"> / реализована в рамках проекта капитальных инвестиций?)</w:t>
            </w:r>
          </w:p>
        </w:tc>
      </w:tr>
      <w:tr w:rsidR="00253E6E" w:rsidRPr="00FB511C" w:rsidTr="00253E6E">
        <w:tc>
          <w:tcPr>
            <w:tcW w:w="830" w:type="dxa"/>
          </w:tcPr>
          <w:p w:rsidR="00253E6E" w:rsidRPr="00A104FC" w:rsidRDefault="00253E6E" w:rsidP="006255D1">
            <w:pPr>
              <w:pStyle w:val="broodtek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688" w:type="dxa"/>
          </w:tcPr>
          <w:p w:rsidR="00253E6E" w:rsidRPr="00A104FC" w:rsidRDefault="00253E6E" w:rsidP="006255D1">
            <w:pPr>
              <w:pStyle w:val="broodtek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Операционный риск/ задержка выполнения договорных работ</w:t>
            </w:r>
          </w:p>
        </w:tc>
        <w:tc>
          <w:tcPr>
            <w:tcW w:w="1559" w:type="dxa"/>
          </w:tcPr>
          <w:p w:rsidR="00253E6E" w:rsidRPr="00A104FC" w:rsidRDefault="00253E6E" w:rsidP="006255D1">
            <w:pPr>
              <w:pStyle w:val="broodtek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560" w:type="dxa"/>
          </w:tcPr>
          <w:p w:rsidR="00253E6E" w:rsidRPr="00A104FC" w:rsidRDefault="00253E6E" w:rsidP="006255D1">
            <w:pPr>
              <w:pStyle w:val="broodtek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01" w:type="dxa"/>
          </w:tcPr>
          <w:p w:rsidR="00253E6E" w:rsidRPr="00A104FC" w:rsidRDefault="00253E6E" w:rsidP="006255D1">
            <w:pPr>
              <w:pStyle w:val="broodtek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3E6E" w:rsidRPr="00A104FC" w:rsidRDefault="00253E6E" w:rsidP="006255D1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Снизить риск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E6E" w:rsidRPr="00A104FC" w:rsidRDefault="00253E6E" w:rsidP="006255D1">
            <w:pPr>
              <w:pStyle w:val="broodtek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sz w:val="20"/>
                <w:szCs w:val="20"/>
                <w:lang w:val="ru-RU"/>
              </w:rPr>
              <w:t>Пересмотр графиков выполнения работ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3E6E" w:rsidRPr="00A104FC" w:rsidRDefault="00253E6E" w:rsidP="006255D1">
            <w:pPr>
              <w:pStyle w:val="broodteks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253E6E" w:rsidRPr="00A104FC" w:rsidRDefault="00253E6E" w:rsidP="006255D1">
            <w:pPr>
              <w:pStyle w:val="broodtek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53E6E" w:rsidRPr="008A5AEF" w:rsidTr="00253E6E">
        <w:tc>
          <w:tcPr>
            <w:tcW w:w="830" w:type="dxa"/>
          </w:tcPr>
          <w:p w:rsidR="00253E6E" w:rsidRPr="00A104FC" w:rsidRDefault="00253E6E" w:rsidP="006255D1">
            <w:pPr>
              <w:pStyle w:val="broodtek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688" w:type="dxa"/>
          </w:tcPr>
          <w:p w:rsidR="00253E6E" w:rsidRPr="00A104FC" w:rsidRDefault="00253E6E" w:rsidP="006255D1">
            <w:pPr>
              <w:pStyle w:val="broodteks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Финансово-экономический риск</w:t>
            </w:r>
          </w:p>
        </w:tc>
        <w:tc>
          <w:tcPr>
            <w:tcW w:w="1559" w:type="dxa"/>
          </w:tcPr>
          <w:p w:rsidR="00253E6E" w:rsidRPr="00A104FC" w:rsidRDefault="00253E6E" w:rsidP="006255D1">
            <w:pPr>
              <w:pStyle w:val="broodtek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60" w:type="dxa"/>
          </w:tcPr>
          <w:p w:rsidR="00253E6E" w:rsidRPr="00A104FC" w:rsidRDefault="00253E6E" w:rsidP="006255D1">
            <w:pPr>
              <w:pStyle w:val="broodtek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01" w:type="dxa"/>
          </w:tcPr>
          <w:p w:rsidR="00253E6E" w:rsidRPr="00A104FC" w:rsidRDefault="00253E6E" w:rsidP="006255D1">
            <w:pPr>
              <w:pStyle w:val="broodtek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3E6E" w:rsidRPr="00A104FC" w:rsidRDefault="00253E6E" w:rsidP="006255D1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104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Предвидеть / выделить ресурсы на покрытие </w:t>
            </w:r>
            <w:proofErr w:type="gramStart"/>
            <w:r w:rsidRPr="00A104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непредвиден-</w:t>
            </w:r>
            <w:proofErr w:type="spellStart"/>
            <w:r w:rsidRPr="00A104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ных</w:t>
            </w:r>
            <w:proofErr w:type="spellEnd"/>
            <w:proofErr w:type="gramEnd"/>
            <w:r w:rsidRPr="00A104F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E6E" w:rsidRPr="00A104FC" w:rsidRDefault="00253E6E" w:rsidP="006255D1">
            <w:pPr>
              <w:pStyle w:val="broodtek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53E6E" w:rsidRPr="00A104FC" w:rsidRDefault="00253E6E" w:rsidP="006255D1">
            <w:pPr>
              <w:pStyle w:val="broodteks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253E6E" w:rsidRPr="00A104FC" w:rsidRDefault="00253E6E" w:rsidP="006255D1">
            <w:pPr>
              <w:pStyle w:val="broodtek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253E6E" w:rsidRDefault="00253E6E" w:rsidP="00253E6E">
      <w:pPr>
        <w:rPr>
          <w:rFonts w:ascii="Times New Roman" w:hAnsi="Times New Roman"/>
          <w:sz w:val="24"/>
          <w:lang w:val="ru-RU"/>
        </w:rPr>
      </w:pPr>
    </w:p>
    <w:p w:rsidR="00253E6E" w:rsidRPr="001F0A1B" w:rsidRDefault="00253E6E" w:rsidP="00253E6E">
      <w:pPr>
        <w:spacing w:line="360" w:lineRule="auto"/>
        <w:rPr>
          <w:rFonts w:ascii="Times New Roman" w:hAnsi="Times New Roman"/>
          <w:sz w:val="24"/>
          <w:lang w:val="ru-RU" w:eastAsia="en-US"/>
        </w:rPr>
      </w:pPr>
      <w:r w:rsidRPr="001F0A1B">
        <w:rPr>
          <w:rFonts w:ascii="Times New Roman" w:hAnsi="Times New Roman"/>
          <w:sz w:val="24"/>
          <w:lang w:val="ru-RU"/>
        </w:rPr>
        <w:t xml:space="preserve">Дополнительное описание процессов, связанных с рисками, можно найти на сайте Министерства финансов </w:t>
      </w:r>
      <w:hyperlink r:id="rId5" w:tgtFrame="_blank" w:history="1">
        <w:r w:rsidRPr="001F0A1B">
          <w:rPr>
            <w:rStyle w:val="a3"/>
            <w:rFonts w:ascii="Times New Roman" w:hAnsi="Times New Roman"/>
            <w:sz w:val="24"/>
            <w:lang w:val="ru-RU"/>
          </w:rPr>
          <w:t>http://www.mf.gov.md/about/cfpi/Tehnici/management</w:t>
        </w:r>
      </w:hyperlink>
      <w:r w:rsidRPr="001F0A1B">
        <w:rPr>
          <w:rStyle w:val="a3"/>
          <w:rFonts w:ascii="Times New Roman" w:hAnsi="Times New Roman"/>
          <w:sz w:val="24"/>
          <w:lang w:val="ru-RU"/>
        </w:rPr>
        <w:t xml:space="preserve">. </w:t>
      </w:r>
    </w:p>
    <w:p w:rsidR="005B1E62" w:rsidRDefault="005B1E62"/>
    <w:sectPr w:rsidR="005B1E62" w:rsidSect="00253E6E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6E"/>
    <w:rsid w:val="0017420B"/>
    <w:rsid w:val="00253E6E"/>
    <w:rsid w:val="0045434C"/>
    <w:rsid w:val="005B1E62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6E"/>
    <w:pPr>
      <w:spacing w:after="0" w:line="280" w:lineRule="atLeast"/>
    </w:pPr>
    <w:rPr>
      <w:rFonts w:ascii="Arial" w:eastAsia="Times New Roman" w:hAnsi="Arial" w:cs="Times New Roman"/>
      <w:sz w:val="18"/>
      <w:szCs w:val="24"/>
      <w:lang w:val="en-US" w:eastAsia="nl-NL"/>
    </w:rPr>
  </w:style>
  <w:style w:type="paragraph" w:styleId="4">
    <w:name w:val="heading 4"/>
    <w:basedOn w:val="broodtekst"/>
    <w:next w:val="broodtekst"/>
    <w:link w:val="40"/>
    <w:qFormat/>
    <w:rsid w:val="00253E6E"/>
    <w:pPr>
      <w:keepNext/>
      <w:keepLines/>
      <w:outlineLvl w:val="3"/>
    </w:pPr>
    <w:rPr>
      <w:b/>
      <w:bCs/>
      <w:color w:val="006DB6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3E6E"/>
    <w:rPr>
      <w:rFonts w:ascii="Arial" w:eastAsia="Times New Roman" w:hAnsi="Arial" w:cs="Times New Roman"/>
      <w:b/>
      <w:bCs/>
      <w:color w:val="006DB6"/>
      <w:sz w:val="20"/>
      <w:szCs w:val="28"/>
      <w:lang w:val="en-US" w:eastAsia="nl-NL"/>
    </w:rPr>
  </w:style>
  <w:style w:type="paragraph" w:customStyle="1" w:styleId="broodtekst">
    <w:name w:val="broodtekst"/>
    <w:basedOn w:val="a"/>
    <w:uiPriority w:val="99"/>
    <w:rsid w:val="00253E6E"/>
    <w:rPr>
      <w:sz w:val="21"/>
    </w:rPr>
  </w:style>
  <w:style w:type="character" w:styleId="a3">
    <w:name w:val="Hyperlink"/>
    <w:basedOn w:val="a0"/>
    <w:uiPriority w:val="99"/>
    <w:semiHidden/>
    <w:unhideWhenUsed/>
    <w:rsid w:val="00253E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6E"/>
    <w:pPr>
      <w:spacing w:after="0" w:line="280" w:lineRule="atLeast"/>
    </w:pPr>
    <w:rPr>
      <w:rFonts w:ascii="Arial" w:eastAsia="Times New Roman" w:hAnsi="Arial" w:cs="Times New Roman"/>
      <w:sz w:val="18"/>
      <w:szCs w:val="24"/>
      <w:lang w:val="en-US" w:eastAsia="nl-NL"/>
    </w:rPr>
  </w:style>
  <w:style w:type="paragraph" w:styleId="4">
    <w:name w:val="heading 4"/>
    <w:basedOn w:val="broodtekst"/>
    <w:next w:val="broodtekst"/>
    <w:link w:val="40"/>
    <w:qFormat/>
    <w:rsid w:val="00253E6E"/>
    <w:pPr>
      <w:keepNext/>
      <w:keepLines/>
      <w:outlineLvl w:val="3"/>
    </w:pPr>
    <w:rPr>
      <w:b/>
      <w:bCs/>
      <w:color w:val="006DB6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3E6E"/>
    <w:rPr>
      <w:rFonts w:ascii="Arial" w:eastAsia="Times New Roman" w:hAnsi="Arial" w:cs="Times New Roman"/>
      <w:b/>
      <w:bCs/>
      <w:color w:val="006DB6"/>
      <w:sz w:val="20"/>
      <w:szCs w:val="28"/>
      <w:lang w:val="en-US" w:eastAsia="nl-NL"/>
    </w:rPr>
  </w:style>
  <w:style w:type="paragraph" w:customStyle="1" w:styleId="broodtekst">
    <w:name w:val="broodtekst"/>
    <w:basedOn w:val="a"/>
    <w:uiPriority w:val="99"/>
    <w:rsid w:val="00253E6E"/>
    <w:rPr>
      <w:sz w:val="21"/>
    </w:rPr>
  </w:style>
  <w:style w:type="character" w:styleId="a3">
    <w:name w:val="Hyperlink"/>
    <w:basedOn w:val="a0"/>
    <w:uiPriority w:val="99"/>
    <w:semiHidden/>
    <w:unhideWhenUsed/>
    <w:rsid w:val="00253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.gov.md/about/cfpi/Tehnici/manag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>diakov.net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2016-01-05T13:14:00Z</dcterms:created>
  <dcterms:modified xsi:type="dcterms:W3CDTF">2016-01-05T13:14:00Z</dcterms:modified>
</cp:coreProperties>
</file>