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70" w:rsidRDefault="00425870" w:rsidP="00DA2624">
      <w:pPr>
        <w:pStyle w:val="rg"/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nr.12 </w:t>
      </w:r>
    </w:p>
    <w:p w:rsidR="00425870" w:rsidRDefault="00425870" w:rsidP="00DA2624">
      <w:pPr>
        <w:pStyle w:val="rg"/>
        <w:rPr>
          <w:lang w:val="en-US"/>
        </w:rPr>
      </w:pPr>
      <w:proofErr w:type="gramStart"/>
      <w:smartTag w:uri="urn:schemas-microsoft-com:office:smarttags" w:element="PersonName">
        <w:smartTagPr>
          <w:attr w:name="ProductID" w:val="la Hotărîrea Guvernului"/>
        </w:smartTagPr>
        <w:r>
          <w:rPr>
            <w:lang w:val="en-US"/>
          </w:rPr>
          <w:t>la</w:t>
        </w:r>
        <w:proofErr w:type="gram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Hotărîrea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Guvernului</w:t>
        </w:r>
      </w:smartTag>
      <w:proofErr w:type="spellEnd"/>
      <w:r>
        <w:rPr>
          <w:lang w:val="en-US"/>
        </w:rPr>
        <w:t xml:space="preserve"> </w:t>
      </w:r>
    </w:p>
    <w:p w:rsidR="00425870" w:rsidRDefault="00425870" w:rsidP="00DA2624">
      <w:pPr>
        <w:pStyle w:val="rg"/>
        <w:rPr>
          <w:lang w:val="en-US"/>
        </w:rPr>
      </w:pPr>
      <w:r>
        <w:rPr>
          <w:lang w:val="en-US"/>
        </w:rPr>
        <w:t xml:space="preserve">nr.650 din 12 </w:t>
      </w:r>
      <w:proofErr w:type="spellStart"/>
      <w:r>
        <w:rPr>
          <w:lang w:val="en-US"/>
        </w:rPr>
        <w:t>iunie</w:t>
      </w:r>
      <w:proofErr w:type="spellEnd"/>
      <w:r>
        <w:rPr>
          <w:lang w:val="en-US"/>
        </w:rPr>
        <w:t xml:space="preserve"> 2006 </w:t>
      </w:r>
    </w:p>
    <w:p w:rsidR="00425870" w:rsidRDefault="00425870" w:rsidP="00DA2624">
      <w:pPr>
        <w:pStyle w:val="a3"/>
        <w:rPr>
          <w:lang w:val="en-US"/>
        </w:rPr>
      </w:pPr>
      <w:r>
        <w:rPr>
          <w:lang w:val="en-US"/>
        </w:rPr>
        <w:t> </w:t>
      </w:r>
    </w:p>
    <w:p w:rsidR="00425870" w:rsidRDefault="00425870" w:rsidP="00DA2624">
      <w:pPr>
        <w:pStyle w:val="cb"/>
        <w:rPr>
          <w:lang w:val="en-US"/>
        </w:rPr>
      </w:pPr>
      <w:proofErr w:type="spellStart"/>
      <w:r>
        <w:rPr>
          <w:lang w:val="en-US"/>
        </w:rPr>
        <w:t>Salariile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suplimentare</w:t>
      </w:r>
      <w:proofErr w:type="spellEnd"/>
      <w:r>
        <w:rPr>
          <w:lang w:val="en-US"/>
        </w:rPr>
        <w:t xml:space="preserve"> </w:t>
      </w:r>
    </w:p>
    <w:p w:rsidR="00425870" w:rsidRDefault="00425870" w:rsidP="00DA2624">
      <w:pPr>
        <w:pStyle w:val="cb"/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efectivul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încorporat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contingentul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militar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asigurare</w:t>
      </w:r>
      <w:proofErr w:type="spellEnd"/>
      <w:r>
        <w:rPr>
          <w:lang w:val="en-US"/>
        </w:rPr>
        <w:t xml:space="preserve"> a </w:t>
      </w:r>
    </w:p>
    <w:p w:rsidR="00425870" w:rsidRDefault="00425870" w:rsidP="00DA2624">
      <w:pPr>
        <w:pStyle w:val="cb"/>
        <w:rPr>
          <w:sz w:val="20"/>
          <w:szCs w:val="20"/>
          <w:lang w:val="en-US"/>
        </w:rPr>
      </w:pPr>
      <w:proofErr w:type="spellStart"/>
      <w:r>
        <w:rPr>
          <w:lang w:val="en-US"/>
        </w:rPr>
        <w:t>regimului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încetare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securităţii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zona</w:t>
      </w:r>
      <w:proofErr w:type="spellEnd"/>
      <w:r>
        <w:rPr>
          <w:lang w:val="en-US"/>
        </w:rPr>
        <w:t xml:space="preserve"> de conflict</w:t>
      </w:r>
    </w:p>
    <w:tbl>
      <w:tblPr>
        <w:tblW w:w="10500" w:type="dxa"/>
        <w:jc w:val="center"/>
        <w:tblCellSpacing w:w="0" w:type="dxa"/>
        <w:tblLook w:val="00A0" w:firstRow="1" w:lastRow="0" w:firstColumn="1" w:lastColumn="0" w:noHBand="0" w:noVBand="0"/>
      </w:tblPr>
      <w:tblGrid>
        <w:gridCol w:w="7350"/>
        <w:gridCol w:w="3150"/>
      </w:tblGrid>
      <w:tr w:rsidR="00425870" w:rsidTr="008D39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Categoriile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militari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Categoria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salarizare</w:t>
            </w:r>
            <w:proofErr w:type="spellEnd"/>
          </w:p>
        </w:tc>
      </w:tr>
      <w:tr w:rsidR="00425870" w:rsidTr="008D39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Funcţii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deţinute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ofiţeri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cadrul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forţelor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  </w:t>
            </w:r>
            <w:proofErr w:type="spellStart"/>
            <w:r>
              <w:rPr>
                <w:sz w:val="20"/>
                <w:szCs w:val="20"/>
                <w:lang w:val="en-US"/>
              </w:rPr>
              <w:t>armate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10</w:t>
            </w:r>
          </w:p>
        </w:tc>
      </w:tr>
      <w:tr w:rsidR="00425870" w:rsidTr="008D39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Funcţii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deţinute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ofiţeri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aparatul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comandă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</w:t>
            </w:r>
          </w:p>
        </w:tc>
      </w:tr>
      <w:tr w:rsidR="00425870" w:rsidTr="008D39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Soldaţi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sergenţi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plutonieri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angajaţi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contract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870" w:rsidRDefault="00425870" w:rsidP="008D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7</w:t>
            </w:r>
          </w:p>
        </w:tc>
      </w:tr>
    </w:tbl>
    <w:p w:rsidR="00425870" w:rsidRDefault="00425870" w:rsidP="00DA2624">
      <w:pPr>
        <w:pStyle w:val="a3"/>
        <w:rPr>
          <w:b/>
          <w:bCs/>
          <w:sz w:val="20"/>
          <w:szCs w:val="20"/>
          <w:lang w:val="en-US"/>
        </w:rPr>
      </w:pPr>
    </w:p>
    <w:p w:rsidR="00E17084" w:rsidRPr="00E17084" w:rsidRDefault="00425870" w:rsidP="00E17084">
      <w:pPr>
        <w:pStyle w:val="a3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Note:</w:t>
      </w:r>
    </w:p>
    <w:p w:rsidR="00425870" w:rsidRDefault="00425870" w:rsidP="00563AF4">
      <w:pPr>
        <w:ind w:firstLine="5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Se </w:t>
      </w:r>
      <w:proofErr w:type="spellStart"/>
      <w:r>
        <w:rPr>
          <w:sz w:val="20"/>
          <w:szCs w:val="20"/>
          <w:lang w:val="en-US"/>
        </w:rPr>
        <w:t>stabileşte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membrii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delegaţiei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Republicii</w:t>
      </w:r>
      <w:proofErr w:type="spellEnd"/>
      <w:r>
        <w:rPr>
          <w:sz w:val="20"/>
          <w:szCs w:val="20"/>
          <w:lang w:val="en-US"/>
        </w:rPr>
        <w:t xml:space="preserve"> Moldova </w:t>
      </w:r>
      <w:proofErr w:type="spellStart"/>
      <w:r>
        <w:rPr>
          <w:sz w:val="20"/>
          <w:szCs w:val="20"/>
          <w:lang w:val="en-US"/>
        </w:rPr>
        <w:t>în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Comisia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Unificată</w:t>
      </w:r>
      <w:proofErr w:type="spellEnd"/>
      <w:r>
        <w:rPr>
          <w:sz w:val="20"/>
          <w:szCs w:val="20"/>
          <w:lang w:val="en-US"/>
        </w:rPr>
        <w:t xml:space="preserve"> de Control un </w:t>
      </w:r>
      <w:proofErr w:type="spellStart"/>
      <w:r>
        <w:rPr>
          <w:sz w:val="20"/>
          <w:szCs w:val="20"/>
          <w:lang w:val="en-US"/>
        </w:rPr>
        <w:t>spor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suplimentar</w:t>
      </w:r>
      <w:proofErr w:type="spellEnd"/>
      <w:r>
        <w:rPr>
          <w:sz w:val="20"/>
          <w:szCs w:val="20"/>
          <w:lang w:val="en-US"/>
        </w:rPr>
        <w:t xml:space="preserve"> la </w:t>
      </w:r>
      <w:proofErr w:type="spellStart"/>
      <w:r>
        <w:rPr>
          <w:sz w:val="20"/>
          <w:szCs w:val="20"/>
          <w:lang w:val="en-US"/>
        </w:rPr>
        <w:t>salariu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în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mărime</w:t>
      </w:r>
      <w:proofErr w:type="spellEnd"/>
      <w:r>
        <w:rPr>
          <w:sz w:val="20"/>
          <w:szCs w:val="20"/>
          <w:lang w:val="en-US"/>
        </w:rPr>
        <w:t xml:space="preserve"> de 50% din </w:t>
      </w:r>
      <w:proofErr w:type="spellStart"/>
      <w:r>
        <w:rPr>
          <w:sz w:val="20"/>
          <w:szCs w:val="20"/>
          <w:lang w:val="en-US"/>
        </w:rPr>
        <w:t>salariul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bază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iar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experţii</w:t>
      </w:r>
      <w:proofErr w:type="spellEnd"/>
      <w:r>
        <w:rPr>
          <w:sz w:val="20"/>
          <w:szCs w:val="20"/>
          <w:lang w:val="en-US"/>
        </w:rPr>
        <w:t xml:space="preserve"> cu </w:t>
      </w:r>
      <w:proofErr w:type="spellStart"/>
      <w:r>
        <w:rPr>
          <w:sz w:val="20"/>
          <w:szCs w:val="20"/>
          <w:lang w:val="en-US"/>
        </w:rPr>
        <w:t>statut</w:t>
      </w:r>
      <w:proofErr w:type="spellEnd"/>
      <w:r>
        <w:rPr>
          <w:sz w:val="20"/>
          <w:szCs w:val="20"/>
          <w:lang w:val="en-US"/>
        </w:rPr>
        <w:t xml:space="preserve"> permanent – un </w:t>
      </w:r>
      <w:proofErr w:type="spellStart"/>
      <w:r>
        <w:rPr>
          <w:sz w:val="20"/>
          <w:szCs w:val="20"/>
          <w:lang w:val="en-US"/>
        </w:rPr>
        <w:t>spor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suplimentar</w:t>
      </w:r>
      <w:proofErr w:type="spellEnd"/>
      <w:r>
        <w:rPr>
          <w:sz w:val="20"/>
          <w:szCs w:val="20"/>
          <w:lang w:val="en-US"/>
        </w:rPr>
        <w:t xml:space="preserve"> la </w:t>
      </w:r>
      <w:proofErr w:type="spellStart"/>
      <w:r>
        <w:rPr>
          <w:sz w:val="20"/>
          <w:szCs w:val="20"/>
          <w:lang w:val="en-US"/>
        </w:rPr>
        <w:t>salariu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în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mărime</w:t>
      </w:r>
      <w:proofErr w:type="spellEnd"/>
      <w:r>
        <w:rPr>
          <w:sz w:val="20"/>
          <w:szCs w:val="20"/>
          <w:lang w:val="en-US"/>
        </w:rPr>
        <w:t xml:space="preserve"> de 30% din </w:t>
      </w:r>
      <w:proofErr w:type="spellStart"/>
      <w:r>
        <w:rPr>
          <w:sz w:val="20"/>
          <w:szCs w:val="20"/>
          <w:lang w:val="en-US"/>
        </w:rPr>
        <w:t>salariul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bază</w:t>
      </w:r>
      <w:proofErr w:type="spellEnd"/>
      <w:r>
        <w:rPr>
          <w:sz w:val="20"/>
          <w:szCs w:val="20"/>
          <w:lang w:val="en-US"/>
        </w:rPr>
        <w:t xml:space="preserve">. De </w:t>
      </w:r>
      <w:proofErr w:type="spellStart"/>
      <w:r>
        <w:rPr>
          <w:sz w:val="20"/>
          <w:szCs w:val="20"/>
          <w:lang w:val="en-US"/>
        </w:rPr>
        <w:t>sporul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în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cauză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beneficiază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membrii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delegaţiei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şi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experţii</w:t>
      </w:r>
      <w:proofErr w:type="spellEnd"/>
      <w:r>
        <w:rPr>
          <w:sz w:val="20"/>
          <w:szCs w:val="20"/>
          <w:lang w:val="en-US"/>
        </w:rPr>
        <w:t xml:space="preserve"> cu </w:t>
      </w:r>
      <w:proofErr w:type="spellStart"/>
      <w:r>
        <w:rPr>
          <w:sz w:val="20"/>
          <w:szCs w:val="20"/>
          <w:lang w:val="en-US"/>
        </w:rPr>
        <w:t>statut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funcţionar</w:t>
      </w:r>
      <w:proofErr w:type="spellEnd"/>
      <w:r>
        <w:rPr>
          <w:sz w:val="20"/>
          <w:szCs w:val="20"/>
          <w:lang w:val="en-US"/>
        </w:rPr>
        <w:t xml:space="preserve"> public.</w:t>
      </w:r>
    </w:p>
    <w:p w:rsidR="00E17084" w:rsidRDefault="00E17084" w:rsidP="00563AF4">
      <w:pPr>
        <w:ind w:firstLine="540"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425870" w:rsidRDefault="00E17084" w:rsidP="00E17084">
      <w:pPr>
        <w:ind w:firstLine="540"/>
        <w:rPr>
          <w:sz w:val="20"/>
          <w:szCs w:val="20"/>
          <w:lang w:val="en-US"/>
        </w:rPr>
      </w:pPr>
      <w:r w:rsidRPr="00563AF4">
        <w:rPr>
          <w:rStyle w:val="docblue"/>
          <w:i/>
          <w:iCs/>
          <w:color w:val="0000FF"/>
          <w:lang w:val="en-US"/>
        </w:rPr>
        <w:t>[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Anexa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nr.12 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modificată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prin</w:t>
      </w:r>
      <w:proofErr w:type="spellEnd"/>
      <w:r>
        <w:rPr>
          <w:rStyle w:val="docblue"/>
          <w:i/>
          <w:iCs/>
          <w:color w:val="0000FF"/>
          <w:lang w:val="en-US"/>
        </w:rPr>
        <w:t xml:space="preserve"> </w:t>
      </w:r>
      <w:hyperlink r:id="rId4" w:history="1">
        <w:r w:rsidRPr="00E17084">
          <w:rPr>
            <w:rStyle w:val="a4"/>
            <w:i/>
            <w:iCs/>
            <w:u w:val="none"/>
            <w:lang w:val="en-US"/>
          </w:rPr>
          <w:t>HG153 din 07.04.15, MO89-92/10.04.15 art.176</w:t>
        </w:r>
      </w:hyperlink>
      <w:r w:rsidRPr="00563AF4">
        <w:rPr>
          <w:rStyle w:val="docblue"/>
          <w:i/>
          <w:iCs/>
          <w:color w:val="0000FF"/>
          <w:lang w:val="en-US"/>
        </w:rPr>
        <w:t>]</w:t>
      </w:r>
    </w:p>
    <w:p w:rsidR="00425870" w:rsidRPr="00563AF4" w:rsidRDefault="00425870" w:rsidP="00563AF4">
      <w:pPr>
        <w:ind w:firstLine="540"/>
        <w:rPr>
          <w:rStyle w:val="docblue"/>
          <w:i/>
          <w:iCs/>
          <w:color w:val="0000FF"/>
          <w:lang w:val="en-US"/>
        </w:rPr>
      </w:pPr>
      <w:r w:rsidRPr="00563AF4">
        <w:rPr>
          <w:rStyle w:val="docblue"/>
          <w:i/>
          <w:iCs/>
          <w:color w:val="0000FF"/>
          <w:lang w:val="en-US"/>
        </w:rPr>
        <w:t>[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Anexa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nr.12 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modificată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prin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HG932 din 18.12.12, MO263-269/21.12.12 art.1005]</w:t>
      </w:r>
    </w:p>
    <w:p w:rsidR="00425870" w:rsidRDefault="00425870" w:rsidP="00563AF4">
      <w:pPr>
        <w:ind w:firstLine="540"/>
        <w:rPr>
          <w:rStyle w:val="docblue"/>
          <w:i/>
          <w:iCs/>
          <w:lang w:val="en-US"/>
        </w:rPr>
      </w:pPr>
      <w:r w:rsidRPr="00563AF4">
        <w:rPr>
          <w:rStyle w:val="docblue"/>
          <w:i/>
          <w:iCs/>
          <w:color w:val="0000FF"/>
          <w:lang w:val="en-US"/>
        </w:rPr>
        <w:t>[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Anexa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nr.12 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modificată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563AF4">
        <w:rPr>
          <w:rStyle w:val="docblue"/>
          <w:i/>
          <w:iCs/>
          <w:color w:val="0000FF"/>
          <w:lang w:val="en-US"/>
        </w:rPr>
        <w:t>prin</w:t>
      </w:r>
      <w:proofErr w:type="spellEnd"/>
      <w:r w:rsidRPr="00563AF4">
        <w:rPr>
          <w:rStyle w:val="docblue"/>
          <w:i/>
          <w:iCs/>
          <w:color w:val="0000FF"/>
          <w:lang w:val="en-US"/>
        </w:rPr>
        <w:t xml:space="preserve"> </w:t>
      </w:r>
      <w:hyperlink r:id="rId5" w:history="1">
        <w:r w:rsidRPr="00563AF4">
          <w:rPr>
            <w:rStyle w:val="a4"/>
            <w:i/>
            <w:iCs/>
            <w:u w:val="none"/>
            <w:lang w:val="en-US"/>
          </w:rPr>
          <w:t>HG744 din 03.10.11, MO166-169/07.10.11 art.818</w:t>
        </w:r>
      </w:hyperlink>
      <w:r w:rsidR="00E17084" w:rsidRPr="00563AF4">
        <w:rPr>
          <w:rStyle w:val="docblue"/>
          <w:i/>
          <w:iCs/>
          <w:color w:val="0000FF"/>
          <w:lang w:val="en-US"/>
        </w:rPr>
        <w:t>]</w:t>
      </w:r>
    </w:p>
    <w:p w:rsidR="00425870" w:rsidRDefault="00425870" w:rsidP="00DA2624">
      <w:pPr>
        <w:rPr>
          <w:rStyle w:val="docblue"/>
          <w:i/>
          <w:iCs/>
          <w:lang w:val="en-US"/>
        </w:rPr>
      </w:pPr>
    </w:p>
    <w:p w:rsidR="00425870" w:rsidRPr="00563AF4" w:rsidRDefault="00425870" w:rsidP="00DA2624">
      <w:pPr>
        <w:rPr>
          <w:rStyle w:val="docblue"/>
          <w:i/>
          <w:iCs/>
          <w:lang w:val="en-US"/>
        </w:rPr>
      </w:pPr>
      <w:r w:rsidRPr="00563AF4">
        <w:rPr>
          <w:lang w:val="en-US"/>
        </w:rPr>
        <w:t> </w:t>
      </w:r>
    </w:p>
    <w:p w:rsidR="00425870" w:rsidRPr="00563AF4" w:rsidRDefault="00425870">
      <w:pPr>
        <w:rPr>
          <w:rStyle w:val="a4"/>
          <w:i/>
          <w:iCs/>
          <w:lang w:val="en-US"/>
        </w:rPr>
      </w:pPr>
    </w:p>
    <w:sectPr w:rsidR="00425870" w:rsidRPr="00563AF4" w:rsidSect="00563AF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3"/>
    <w:rsid w:val="00026CB8"/>
    <w:rsid w:val="001777F5"/>
    <w:rsid w:val="00221034"/>
    <w:rsid w:val="00425870"/>
    <w:rsid w:val="00563AF4"/>
    <w:rsid w:val="005A51A4"/>
    <w:rsid w:val="00827618"/>
    <w:rsid w:val="008D3942"/>
    <w:rsid w:val="008F66A6"/>
    <w:rsid w:val="00B37B45"/>
    <w:rsid w:val="00C2622C"/>
    <w:rsid w:val="00D37923"/>
    <w:rsid w:val="00D9023A"/>
    <w:rsid w:val="00DA2624"/>
    <w:rsid w:val="00E17084"/>
    <w:rsid w:val="00E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B6341F-DFE8-4BA2-8B2A-C14B8979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1034"/>
    <w:pPr>
      <w:ind w:firstLine="567"/>
      <w:jc w:val="both"/>
    </w:pPr>
  </w:style>
  <w:style w:type="paragraph" w:customStyle="1" w:styleId="cb">
    <w:name w:val="cb"/>
    <w:basedOn w:val="a"/>
    <w:uiPriority w:val="99"/>
    <w:rsid w:val="00221034"/>
    <w:pPr>
      <w:jc w:val="center"/>
    </w:pPr>
    <w:rPr>
      <w:b/>
      <w:bCs/>
    </w:rPr>
  </w:style>
  <w:style w:type="paragraph" w:customStyle="1" w:styleId="md">
    <w:name w:val="md"/>
    <w:basedOn w:val="a"/>
    <w:uiPriority w:val="99"/>
    <w:rsid w:val="00221034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rg">
    <w:name w:val="rg"/>
    <w:basedOn w:val="a"/>
    <w:uiPriority w:val="99"/>
    <w:rsid w:val="00221034"/>
    <w:pPr>
      <w:jc w:val="right"/>
    </w:pPr>
  </w:style>
  <w:style w:type="character" w:customStyle="1" w:styleId="docblue">
    <w:name w:val="doc_blue"/>
    <w:basedOn w:val="a0"/>
    <w:uiPriority w:val="99"/>
    <w:rsid w:val="00026CB8"/>
    <w:rPr>
      <w:rFonts w:cs="Times New Roman"/>
    </w:rPr>
  </w:style>
  <w:style w:type="character" w:styleId="a4">
    <w:name w:val="Hyperlink"/>
    <w:basedOn w:val="a0"/>
    <w:uiPriority w:val="99"/>
    <w:rsid w:val="00E967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justice.md/md/340458/" TargetMode="External"/><Relationship Id="rId4" Type="http://schemas.openxmlformats.org/officeDocument/2006/relationships/hyperlink" Target="http://lex.justice.md/fckeditor/editor/md/358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Lilia LG. Gavajuc</cp:lastModifiedBy>
  <cp:revision>2</cp:revision>
  <dcterms:created xsi:type="dcterms:W3CDTF">2015-04-16T06:45:00Z</dcterms:created>
  <dcterms:modified xsi:type="dcterms:W3CDTF">2015-04-16T06:45:00Z</dcterms:modified>
</cp:coreProperties>
</file>