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2B" w:rsidRPr="00F71614" w:rsidRDefault="00866E2B" w:rsidP="00D16519">
      <w:pPr>
        <w:jc w:val="right"/>
        <w:rPr>
          <w:rFonts w:ascii="Times New Roman" w:hAnsi="Times New Roman"/>
          <w:sz w:val="24"/>
          <w:szCs w:val="24"/>
        </w:rPr>
      </w:pPr>
      <w:r w:rsidRPr="00F71614">
        <w:rPr>
          <w:rFonts w:ascii="Times New Roman" w:hAnsi="Times New Roman"/>
          <w:sz w:val="24"/>
          <w:szCs w:val="24"/>
        </w:rPr>
        <w:t>Anexa nr.5</w:t>
      </w:r>
    </w:p>
    <w:p w:rsidR="00866E2B" w:rsidRPr="00F71614" w:rsidRDefault="00866E2B" w:rsidP="00D16519">
      <w:pPr>
        <w:jc w:val="right"/>
        <w:rPr>
          <w:rFonts w:ascii="Times New Roman" w:hAnsi="Times New Roman"/>
          <w:b/>
          <w:sz w:val="24"/>
          <w:szCs w:val="24"/>
        </w:rPr>
      </w:pPr>
    </w:p>
    <w:p w:rsidR="00866E2B" w:rsidRPr="00F71614" w:rsidRDefault="00866E2B" w:rsidP="00D16519">
      <w:pPr>
        <w:jc w:val="center"/>
        <w:rPr>
          <w:rFonts w:ascii="Times New Roman" w:hAnsi="Times New Roman"/>
          <w:b/>
          <w:sz w:val="24"/>
          <w:szCs w:val="24"/>
          <w:lang w:val="es-ES_tradnl"/>
        </w:rPr>
      </w:pPr>
      <w:r w:rsidRPr="00F71614">
        <w:rPr>
          <w:rFonts w:ascii="Times New Roman" w:hAnsi="Times New Roman"/>
          <w:b/>
          <w:sz w:val="24"/>
          <w:szCs w:val="24"/>
          <w:lang w:val="es-ES_tradnl"/>
        </w:rPr>
        <w:t xml:space="preserve">Documentaţia ce trebuie să fie transmisă C.N.P.F. de către </w:t>
      </w:r>
    </w:p>
    <w:p w:rsidR="00866E2B" w:rsidRPr="00F71614" w:rsidRDefault="00866E2B" w:rsidP="00D16519">
      <w:pPr>
        <w:jc w:val="center"/>
        <w:rPr>
          <w:rFonts w:ascii="Times New Roman" w:hAnsi="Times New Roman"/>
          <w:b/>
          <w:sz w:val="24"/>
          <w:szCs w:val="24"/>
          <w:lang w:val="es-ES_tradnl"/>
        </w:rPr>
      </w:pPr>
      <w:r w:rsidRPr="00F71614">
        <w:rPr>
          <w:rFonts w:ascii="Times New Roman" w:hAnsi="Times New Roman"/>
          <w:b/>
          <w:sz w:val="24"/>
          <w:szCs w:val="24"/>
          <w:lang w:val="es-ES_tradnl"/>
        </w:rPr>
        <w:t>achizitorul potenţial pentru realizarea evaluării</w:t>
      </w:r>
    </w:p>
    <w:p w:rsidR="00866E2B" w:rsidRPr="00F71614" w:rsidRDefault="00866E2B" w:rsidP="00D16519">
      <w:pPr>
        <w:jc w:val="center"/>
        <w:rPr>
          <w:rFonts w:ascii="Times New Roman" w:hAnsi="Times New Roman"/>
          <w:b/>
          <w:sz w:val="24"/>
          <w:szCs w:val="24"/>
        </w:rPr>
      </w:pPr>
    </w:p>
    <w:p w:rsidR="00866E2B" w:rsidRPr="00F71614" w:rsidRDefault="00866E2B" w:rsidP="00D16519">
      <w:pPr>
        <w:autoSpaceDE w:val="0"/>
        <w:autoSpaceDN w:val="0"/>
        <w:adjustRightInd w:val="0"/>
        <w:jc w:val="both"/>
        <w:rPr>
          <w:rFonts w:ascii="Times New Roman" w:hAnsi="Times New Roman"/>
          <w:b/>
          <w:bCs/>
          <w:sz w:val="24"/>
          <w:szCs w:val="24"/>
          <w:lang w:val="it-IT"/>
        </w:rPr>
      </w:pPr>
      <w:r w:rsidRPr="00F71614">
        <w:rPr>
          <w:rFonts w:ascii="Times New Roman" w:hAnsi="Times New Roman"/>
          <w:b/>
          <w:bCs/>
          <w:sz w:val="24"/>
          <w:szCs w:val="24"/>
          <w:lang w:val="it-IT"/>
        </w:rPr>
        <w:t xml:space="preserve">I. Identitatea potenţialului achizitor </w:t>
      </w:r>
    </w:p>
    <w:p w:rsidR="00866E2B" w:rsidRPr="00F71614" w:rsidRDefault="00866E2B" w:rsidP="00D16519">
      <w:pPr>
        <w:autoSpaceDE w:val="0"/>
        <w:autoSpaceDN w:val="0"/>
        <w:adjustRightInd w:val="0"/>
        <w:jc w:val="both"/>
        <w:rPr>
          <w:rFonts w:ascii="Times New Roman" w:hAnsi="Times New Roman"/>
          <w:sz w:val="24"/>
          <w:szCs w:val="24"/>
          <w:lang w:val="it-IT"/>
        </w:rPr>
      </w:pPr>
      <w:r w:rsidRPr="00F71614">
        <w:rPr>
          <w:rFonts w:ascii="Times New Roman" w:hAnsi="Times New Roman"/>
          <w:b/>
          <w:sz w:val="24"/>
          <w:szCs w:val="24"/>
          <w:lang w:val="it-IT"/>
        </w:rPr>
        <w:t>1.</w:t>
      </w:r>
      <w:r w:rsidRPr="00F71614">
        <w:rPr>
          <w:rFonts w:ascii="Times New Roman" w:hAnsi="Times New Roman"/>
          <w:sz w:val="24"/>
          <w:szCs w:val="24"/>
          <w:lang w:val="it-IT"/>
        </w:rPr>
        <w:t xml:space="preserve"> În cazul unei persoane fizice: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it-IT"/>
        </w:rPr>
        <w:t xml:space="preserve">a) </w:t>
      </w:r>
      <w:r w:rsidRPr="00F71614">
        <w:rPr>
          <w:rFonts w:ascii="Times New Roman" w:hAnsi="Times New Roman"/>
          <w:sz w:val="24"/>
          <w:szCs w:val="24"/>
          <w:lang w:val="es-ES_tradnl"/>
        </w:rPr>
        <w:t>copia actului de identitate sau echivalentul acestuia pentru persoanele străine;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b) un curriculum vitae complet, în care se vor detalia studiile, experienţa profesională anterioară şi activităţile desfăşurate</w:t>
      </w:r>
      <w:r w:rsidRPr="00F71614">
        <w:rPr>
          <w:rFonts w:ascii="Times New Roman" w:hAnsi="Times New Roman"/>
          <w:sz w:val="24"/>
          <w:szCs w:val="24"/>
        </w:rPr>
        <w:t>.</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2.</w:t>
      </w:r>
      <w:r w:rsidRPr="00F71614">
        <w:rPr>
          <w:rFonts w:ascii="Times New Roman" w:hAnsi="Times New Roman"/>
          <w:sz w:val="24"/>
          <w:szCs w:val="24"/>
          <w:lang w:val="es-ES_tradnl"/>
        </w:rPr>
        <w:t xml:space="preserve"> În cazul unei persoane juridice:</w:t>
      </w:r>
    </w:p>
    <w:p w:rsidR="00866E2B" w:rsidRPr="00F71614" w:rsidRDefault="00866E2B" w:rsidP="00D16519">
      <w:pPr>
        <w:autoSpaceDE w:val="0"/>
        <w:autoSpaceDN w:val="0"/>
        <w:adjustRightInd w:val="0"/>
        <w:jc w:val="both"/>
        <w:rPr>
          <w:rFonts w:ascii="Times New Roman" w:hAnsi="Times New Roman"/>
          <w:b/>
          <w:sz w:val="24"/>
          <w:szCs w:val="24"/>
        </w:rPr>
      </w:pPr>
      <w:r w:rsidRPr="00F71614">
        <w:rPr>
          <w:rFonts w:ascii="Times New Roman" w:hAnsi="Times New Roman"/>
          <w:sz w:val="24"/>
          <w:szCs w:val="24"/>
        </w:rPr>
        <w:t>a) pentru persoane juridice străine se va prezenta extrasul din Registrul național din țara de reşedință, în cazul în care nu este posibil se va prezenta copia unui document similar extrasului din Registrul național, eliberat de o autoritate similară din țara de reşedință, autentificat în modul prevăzut de legislație</w:t>
      </w:r>
      <w:r w:rsidRPr="00F71614">
        <w:rPr>
          <w:rFonts w:ascii="Times New Roman" w:hAnsi="Times New Roman"/>
          <w:sz w:val="24"/>
          <w:szCs w:val="24"/>
          <w:lang w:val="es-ES_tradnl"/>
        </w:rPr>
        <w:t>;</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b) telefon, fax, e-mail, adresa paginii electronice;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c) o prezentare a activităţilor desfăşurate, actualizată la zi;</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d) o listă a persoanelor care administrează efectiv activitatea societăţii, însoţită de curriculum vitae şi de cazierul judiciar în original, sau documente similare eliberate de autorităţile competente din statul de origine;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e) identitatea tuturor persoanelor care sunt beneficiari efectivi ai persoanei juridice, du</w:t>
      </w:r>
      <w:r w:rsidRPr="00F71614">
        <w:rPr>
          <w:rFonts w:ascii="Times New Roman" w:hAnsi="Times New Roman"/>
          <w:sz w:val="24"/>
          <w:szCs w:val="24"/>
        </w:rPr>
        <w:t>pă caz</w:t>
      </w:r>
      <w:r w:rsidRPr="00F71614">
        <w:rPr>
          <w:rFonts w:ascii="Times New Roman" w:hAnsi="Times New Roman"/>
          <w:sz w:val="24"/>
          <w:szCs w:val="24"/>
          <w:lang w:val="es-ES_tradnl"/>
        </w:rPr>
        <w:t xml:space="preserve">; </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f) identitatea persoanelor care deţin controlul asupra persoanei juridice şi identitatea  persoanelor care acţionează în mod concertat în cadrul persoanei juridice.</w:t>
      </w:r>
    </w:p>
    <w:p w:rsidR="00866E2B" w:rsidRPr="00F71614" w:rsidRDefault="00866E2B" w:rsidP="00D16519">
      <w:pPr>
        <w:autoSpaceDE w:val="0"/>
        <w:autoSpaceDN w:val="0"/>
        <w:adjustRightInd w:val="0"/>
        <w:rPr>
          <w:rFonts w:ascii="Times New Roman" w:hAnsi="Times New Roman"/>
          <w:b/>
          <w:bCs/>
          <w:sz w:val="24"/>
          <w:szCs w:val="24"/>
          <w:lang w:val="es-ES_tradnl"/>
        </w:rPr>
      </w:pPr>
    </w:p>
    <w:p w:rsidR="00866E2B" w:rsidRPr="00F71614" w:rsidRDefault="00866E2B" w:rsidP="00D16519">
      <w:pPr>
        <w:autoSpaceDE w:val="0"/>
        <w:autoSpaceDN w:val="0"/>
        <w:adjustRightInd w:val="0"/>
        <w:rPr>
          <w:rFonts w:ascii="Times New Roman" w:hAnsi="Times New Roman"/>
          <w:b/>
          <w:bCs/>
          <w:sz w:val="24"/>
          <w:szCs w:val="24"/>
          <w:lang w:val="es-ES_tradnl"/>
        </w:rPr>
      </w:pPr>
      <w:r w:rsidRPr="00F71614">
        <w:rPr>
          <w:rFonts w:ascii="Times New Roman" w:hAnsi="Times New Roman"/>
          <w:b/>
          <w:bCs/>
          <w:sz w:val="24"/>
          <w:szCs w:val="24"/>
          <w:lang w:val="es-ES_tradnl"/>
        </w:rPr>
        <w:t>II. Informaţii şi documente suplimentare cu privire la achizitor</w:t>
      </w:r>
    </w:p>
    <w:p w:rsidR="00866E2B" w:rsidRPr="00F71614" w:rsidRDefault="00866E2B" w:rsidP="00D16519">
      <w:pPr>
        <w:autoSpaceDE w:val="0"/>
        <w:autoSpaceDN w:val="0"/>
        <w:adjustRightInd w:val="0"/>
        <w:rPr>
          <w:rFonts w:ascii="Times New Roman" w:hAnsi="Times New Roman"/>
          <w:sz w:val="24"/>
          <w:szCs w:val="24"/>
          <w:lang w:val="it-IT"/>
        </w:rPr>
      </w:pPr>
      <w:r w:rsidRPr="00F71614">
        <w:rPr>
          <w:rFonts w:ascii="Times New Roman" w:hAnsi="Times New Roman"/>
          <w:b/>
          <w:sz w:val="24"/>
          <w:szCs w:val="24"/>
          <w:lang w:val="it-IT"/>
        </w:rPr>
        <w:t>1.</w:t>
      </w:r>
      <w:r w:rsidRPr="00F71614">
        <w:rPr>
          <w:rFonts w:ascii="Times New Roman" w:hAnsi="Times New Roman"/>
          <w:sz w:val="24"/>
          <w:szCs w:val="24"/>
          <w:lang w:val="it-IT"/>
        </w:rPr>
        <w:t xml:space="preserve"> În cazul unei persoane fizice: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a) referitor la achizitor şi la orice societate condusă sau controlată vreodată de achizitor:</w:t>
      </w:r>
    </w:p>
    <w:p w:rsidR="00866E2B" w:rsidRPr="00F71614" w:rsidRDefault="00866E2B" w:rsidP="00D16519">
      <w:pPr>
        <w:autoSpaceDE w:val="0"/>
        <w:autoSpaceDN w:val="0"/>
        <w:adjustRightInd w:val="0"/>
        <w:ind w:firstLine="284"/>
        <w:jc w:val="both"/>
        <w:rPr>
          <w:rFonts w:ascii="Times New Roman" w:hAnsi="Times New Roman"/>
          <w:sz w:val="24"/>
          <w:szCs w:val="24"/>
          <w:lang w:val="es-ES_tradnl"/>
        </w:rPr>
      </w:pPr>
      <w:r w:rsidRPr="00F71614">
        <w:rPr>
          <w:rFonts w:ascii="Times New Roman" w:hAnsi="Times New Roman"/>
          <w:sz w:val="24"/>
          <w:szCs w:val="24"/>
          <w:lang w:val="es-ES_tradnl"/>
        </w:rPr>
        <w:t>- cazier judiciar în original sau documente similare eliberate de autorităţile competente din statul de origine;</w:t>
      </w:r>
    </w:p>
    <w:p w:rsidR="00866E2B" w:rsidRPr="00F71614" w:rsidRDefault="00866E2B" w:rsidP="00D16519">
      <w:pPr>
        <w:autoSpaceDE w:val="0"/>
        <w:autoSpaceDN w:val="0"/>
        <w:adjustRightInd w:val="0"/>
        <w:ind w:firstLine="284"/>
        <w:jc w:val="both"/>
        <w:rPr>
          <w:rFonts w:ascii="Times New Roman" w:hAnsi="Times New Roman"/>
          <w:sz w:val="24"/>
          <w:szCs w:val="24"/>
          <w:lang w:val="es-ES_tradnl"/>
        </w:rPr>
      </w:pPr>
      <w:r w:rsidRPr="00F71614">
        <w:rPr>
          <w:rFonts w:ascii="Times New Roman" w:hAnsi="Times New Roman"/>
          <w:sz w:val="24"/>
          <w:szCs w:val="24"/>
          <w:lang w:val="es-ES_tradnl"/>
        </w:rPr>
        <w:t>- informaţii cu privire la descalificarea din funcţia de director de societate sau dintr-o calitate similară ori ocuparea unei astfel de funcţii la o societate aflată în faliment, insolvabilitate sau proceduri similare;</w:t>
      </w:r>
    </w:p>
    <w:p w:rsidR="00866E2B" w:rsidRPr="00F71614" w:rsidRDefault="00866E2B" w:rsidP="00D16519">
      <w:pPr>
        <w:autoSpaceDE w:val="0"/>
        <w:autoSpaceDN w:val="0"/>
        <w:adjustRightInd w:val="0"/>
        <w:ind w:firstLine="284"/>
        <w:jc w:val="both"/>
        <w:rPr>
          <w:rFonts w:ascii="Times New Roman" w:hAnsi="Times New Roman"/>
          <w:sz w:val="24"/>
          <w:szCs w:val="24"/>
          <w:lang w:val="es-ES_tradnl"/>
        </w:rPr>
      </w:pPr>
      <w:r w:rsidRPr="00F71614">
        <w:rPr>
          <w:rFonts w:ascii="Times New Roman" w:hAnsi="Times New Roman"/>
          <w:sz w:val="24"/>
          <w:szCs w:val="24"/>
          <w:lang w:val="es-ES_tradnl"/>
        </w:rPr>
        <w:t>- informaţii cu privire la investigaţii, proceduri de supraveghere sau sancţiuni aplicate de o autoritate de supraveghere al cărei subiect a fost această persoană;</w:t>
      </w:r>
    </w:p>
    <w:p w:rsidR="00866E2B" w:rsidRPr="00F71614" w:rsidRDefault="00866E2B" w:rsidP="00D16519">
      <w:pPr>
        <w:autoSpaceDE w:val="0"/>
        <w:autoSpaceDN w:val="0"/>
        <w:adjustRightInd w:val="0"/>
        <w:ind w:firstLine="284"/>
        <w:jc w:val="both"/>
        <w:rPr>
          <w:rFonts w:ascii="Times New Roman" w:hAnsi="Times New Roman"/>
          <w:sz w:val="24"/>
          <w:szCs w:val="24"/>
          <w:lang w:val="es-ES_tradnl"/>
        </w:rPr>
      </w:pPr>
      <w:r w:rsidRPr="00F71614">
        <w:rPr>
          <w:rFonts w:ascii="Times New Roman" w:hAnsi="Times New Roman"/>
          <w:sz w:val="24"/>
          <w:szCs w:val="24"/>
          <w:lang w:val="es-ES_tradnl"/>
        </w:rPr>
        <w:t xml:space="preserve">- informaţii cu privire la refuzarea aprobării, înregistrării, autorizării, licențierii unei activități reglementate sau a calităţii de persoană cu funcție de răspundere ori cu privire la  revocarea, retragerea, excluderea sau radierea unei asemenea aprobări, înregistrări, autorizări, licenţieri sau calități de către un reglementator sau organism guvernamental;  </w:t>
      </w:r>
    </w:p>
    <w:p w:rsidR="00866E2B" w:rsidRPr="00F71614" w:rsidRDefault="00866E2B" w:rsidP="00D16519">
      <w:pPr>
        <w:autoSpaceDE w:val="0"/>
        <w:autoSpaceDN w:val="0"/>
        <w:adjustRightInd w:val="0"/>
        <w:ind w:firstLine="284"/>
        <w:jc w:val="both"/>
        <w:rPr>
          <w:rFonts w:ascii="Times New Roman" w:hAnsi="Times New Roman"/>
          <w:sz w:val="24"/>
          <w:szCs w:val="24"/>
          <w:vertAlign w:val="subscript"/>
        </w:rPr>
      </w:pPr>
      <w:r w:rsidRPr="00F71614">
        <w:rPr>
          <w:rFonts w:ascii="Times New Roman" w:hAnsi="Times New Roman"/>
          <w:sz w:val="24"/>
          <w:szCs w:val="24"/>
          <w:lang w:val="es-ES_tradnl"/>
        </w:rPr>
        <w:t>- informaţii cu privire la existenţa unor anchete, proceduri penale, ac</w:t>
      </w:r>
      <w:r w:rsidRPr="00F71614">
        <w:rPr>
          <w:rFonts w:ascii="Times New Roman" w:hAnsi="Times New Roman"/>
          <w:sz w:val="24"/>
          <w:szCs w:val="24"/>
        </w:rPr>
        <w:t xml:space="preserve">țiuni administrative sau civile relevante ori acțiuni disciplinare </w:t>
      </w:r>
      <w:r w:rsidRPr="00F71614">
        <w:rPr>
          <w:rFonts w:ascii="Times New Roman" w:hAnsi="Times New Roman"/>
          <w:sz w:val="24"/>
          <w:szCs w:val="24"/>
          <w:lang w:val="es-ES_tradnl"/>
        </w:rPr>
        <w:t>al cărei subiect a fost această persoană;</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b) informaţii cu privire la existenţa unei evaluări a reputaţiei în calitate de achizitor sau ca persoană care a condus activitatea unei instituţii aferente domeniului financiar sau dinafara sectorului financiar care a fost efectuată deja de către o altă autoritate de supraveghere;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c) informaţii despre achizitor cu privire la situaţia sa financiară (inclusiv cu detalii cu privire la sursa veniturilor sale);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d) informaţii financiare cu privire la companiile controlate sau conduse de achizitor;</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e) descrierea intereselor financiare</w:t>
      </w:r>
      <w:r w:rsidRPr="00F71614">
        <w:rPr>
          <w:rFonts w:ascii="Times New Roman" w:hAnsi="Times New Roman"/>
          <w:sz w:val="24"/>
          <w:szCs w:val="24"/>
        </w:rPr>
        <w:t xml:space="preserve"> sau a </w:t>
      </w:r>
      <w:r w:rsidRPr="00F71614">
        <w:rPr>
          <w:rFonts w:ascii="Times New Roman" w:hAnsi="Times New Roman"/>
          <w:sz w:val="24"/>
          <w:szCs w:val="24"/>
          <w:lang w:val="es-ES_tradnl"/>
        </w:rPr>
        <w:t>relaţiilor achizitorului cu:</w:t>
      </w:r>
    </w:p>
    <w:p w:rsidR="00866E2B" w:rsidRPr="00F71614" w:rsidRDefault="00866E2B" w:rsidP="00D16519">
      <w:pPr>
        <w:autoSpaceDE w:val="0"/>
        <w:autoSpaceDN w:val="0"/>
        <w:adjustRightInd w:val="0"/>
        <w:ind w:firstLine="284"/>
        <w:jc w:val="both"/>
        <w:rPr>
          <w:rFonts w:ascii="Times New Roman" w:hAnsi="Times New Roman"/>
          <w:sz w:val="24"/>
          <w:szCs w:val="24"/>
          <w:lang w:val="es-ES_tradnl"/>
        </w:rPr>
      </w:pPr>
      <w:r w:rsidRPr="00F71614">
        <w:rPr>
          <w:rFonts w:ascii="Times New Roman" w:hAnsi="Times New Roman"/>
          <w:sz w:val="24"/>
          <w:szCs w:val="24"/>
          <w:lang w:val="es-ES_tradnl"/>
        </w:rPr>
        <w:t>- orice alt acţionar existent al societăţii vizate;</w:t>
      </w:r>
    </w:p>
    <w:p w:rsidR="00866E2B" w:rsidRPr="00F71614" w:rsidRDefault="00866E2B" w:rsidP="00D16519">
      <w:pPr>
        <w:autoSpaceDE w:val="0"/>
        <w:autoSpaceDN w:val="0"/>
        <w:adjustRightInd w:val="0"/>
        <w:ind w:firstLine="284"/>
        <w:jc w:val="both"/>
        <w:rPr>
          <w:rFonts w:ascii="Times New Roman" w:hAnsi="Times New Roman"/>
          <w:sz w:val="24"/>
          <w:szCs w:val="24"/>
          <w:lang w:val="es-ES_tradnl"/>
        </w:rPr>
      </w:pPr>
      <w:r w:rsidRPr="00F71614">
        <w:rPr>
          <w:rFonts w:ascii="Times New Roman" w:hAnsi="Times New Roman"/>
          <w:sz w:val="24"/>
          <w:szCs w:val="24"/>
          <w:lang w:val="es-ES_tradnl"/>
        </w:rPr>
        <w:t>- orice persoană cu funcție de răspundere a societăţii vizate;</w:t>
      </w:r>
    </w:p>
    <w:p w:rsidR="00866E2B" w:rsidRPr="00F71614" w:rsidRDefault="00866E2B" w:rsidP="00D16519">
      <w:pPr>
        <w:autoSpaceDE w:val="0"/>
        <w:autoSpaceDN w:val="0"/>
        <w:adjustRightInd w:val="0"/>
        <w:ind w:firstLine="284"/>
        <w:jc w:val="both"/>
        <w:rPr>
          <w:rFonts w:ascii="Times New Roman" w:hAnsi="Times New Roman"/>
          <w:sz w:val="24"/>
          <w:szCs w:val="24"/>
          <w:lang w:val="es-ES_tradnl"/>
        </w:rPr>
      </w:pPr>
      <w:r w:rsidRPr="00F71614">
        <w:rPr>
          <w:rFonts w:ascii="Times New Roman" w:hAnsi="Times New Roman"/>
          <w:sz w:val="24"/>
          <w:szCs w:val="24"/>
          <w:lang w:val="es-ES_tradnl"/>
        </w:rPr>
        <w:t>- societatea vizată;</w:t>
      </w:r>
    </w:p>
    <w:p w:rsidR="00866E2B" w:rsidRPr="00F71614" w:rsidRDefault="00866E2B" w:rsidP="00D16519">
      <w:pPr>
        <w:autoSpaceDE w:val="0"/>
        <w:autoSpaceDN w:val="0"/>
        <w:adjustRightInd w:val="0"/>
        <w:ind w:firstLine="284"/>
        <w:jc w:val="both"/>
        <w:rPr>
          <w:rFonts w:ascii="Times New Roman" w:hAnsi="Times New Roman"/>
          <w:sz w:val="24"/>
          <w:szCs w:val="24"/>
          <w:lang w:val="es-ES_tradnl"/>
        </w:rPr>
      </w:pPr>
      <w:r w:rsidRPr="00F71614">
        <w:rPr>
          <w:rFonts w:ascii="Times New Roman" w:hAnsi="Times New Roman"/>
          <w:sz w:val="24"/>
          <w:szCs w:val="24"/>
          <w:lang w:val="es-ES_tradnl"/>
        </w:rPr>
        <w:t>- orice alte interese sau activităţi ale achizitorului care ar putea fi în conflict cu societatea vizată şi posibile soluţii cu privire la acele conflicte de interese.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2.</w:t>
      </w:r>
      <w:r w:rsidRPr="00F71614">
        <w:rPr>
          <w:rFonts w:ascii="Times New Roman" w:hAnsi="Times New Roman"/>
          <w:sz w:val="24"/>
          <w:szCs w:val="24"/>
          <w:lang w:val="es-ES_tradnl"/>
        </w:rPr>
        <w:t xml:space="preserve"> În cazul persoanelor juridice: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a) în ceea ce priveşte achizitorul, pentru orice persoană care conduce efectiv activitatea acestuia şi orice companie aflată sub controlul său se vor prezenta informațiile indicate în pct.1 lit.a);</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b) informații cu privire la achizitor în conformitate cu pct.1 lit.b) – 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c) structura acţionariatului achizitorului, cu prezentarea identităţii tuturor acţionarilor care deţin participaţiune calificată şi a procentului deţinut de aceştia din capitalul social;</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sz w:val="24"/>
          <w:szCs w:val="24"/>
          <w:lang w:val="es-ES_tradnl"/>
        </w:rPr>
        <w:t>d) ultima situaţie financiară  auditată, după caz.</w:t>
      </w:r>
    </w:p>
    <w:p w:rsidR="00866E2B" w:rsidRPr="00F71614" w:rsidRDefault="00866E2B" w:rsidP="00D16519">
      <w:pPr>
        <w:autoSpaceDE w:val="0"/>
        <w:autoSpaceDN w:val="0"/>
        <w:adjustRightInd w:val="0"/>
        <w:jc w:val="both"/>
        <w:rPr>
          <w:rFonts w:ascii="Times New Roman" w:hAnsi="Times New Roman"/>
          <w:b/>
          <w:bCs/>
          <w:sz w:val="24"/>
          <w:szCs w:val="24"/>
          <w:lang w:val="es-ES_tradnl"/>
        </w:rPr>
      </w:pPr>
    </w:p>
    <w:p w:rsidR="00866E2B" w:rsidRPr="00F71614" w:rsidRDefault="00866E2B" w:rsidP="00D16519">
      <w:pPr>
        <w:autoSpaceDE w:val="0"/>
        <w:autoSpaceDN w:val="0"/>
        <w:adjustRightInd w:val="0"/>
        <w:jc w:val="both"/>
        <w:rPr>
          <w:rFonts w:ascii="Times New Roman" w:hAnsi="Times New Roman"/>
          <w:b/>
          <w:bCs/>
          <w:sz w:val="24"/>
          <w:szCs w:val="24"/>
          <w:lang w:val="es-ES_tradnl"/>
        </w:rPr>
      </w:pPr>
      <w:r w:rsidRPr="00F71614">
        <w:rPr>
          <w:rFonts w:ascii="Times New Roman" w:hAnsi="Times New Roman"/>
          <w:b/>
          <w:bCs/>
          <w:sz w:val="24"/>
          <w:szCs w:val="24"/>
          <w:lang w:val="es-ES_tradnl"/>
        </w:rPr>
        <w:t>III. Informaţii şi documente cu privire la achiziţie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 xml:space="preserve">1. </w:t>
      </w:r>
      <w:r w:rsidRPr="00F71614">
        <w:rPr>
          <w:rFonts w:ascii="Times New Roman" w:hAnsi="Times New Roman"/>
          <w:sz w:val="24"/>
          <w:szCs w:val="24"/>
          <w:lang w:val="es-ES_tradnl"/>
        </w:rPr>
        <w:t>Identificarea societăţii vizate;</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2.</w:t>
      </w:r>
      <w:r w:rsidRPr="00F71614">
        <w:rPr>
          <w:rFonts w:ascii="Times New Roman" w:hAnsi="Times New Roman"/>
          <w:sz w:val="24"/>
          <w:szCs w:val="24"/>
          <w:lang w:val="es-ES_tradnl"/>
        </w:rPr>
        <w:t xml:space="preserve"> Obiectivul general al achiziţiei;</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3.</w:t>
      </w:r>
      <w:r w:rsidRPr="00F71614">
        <w:rPr>
          <w:rFonts w:ascii="Times New Roman" w:hAnsi="Times New Roman"/>
          <w:sz w:val="24"/>
          <w:szCs w:val="24"/>
          <w:lang w:val="es-ES_tradnl"/>
        </w:rPr>
        <w:t xml:space="preserve"> Numărul şi tipul acţiunilor societăţii vizate, deţinute de achizitor înainte şi după achiziţie; valoarea acţiunilor în totalul capitalului, în procente şi lei; </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4.</w:t>
      </w:r>
      <w:r w:rsidRPr="00F71614">
        <w:rPr>
          <w:rFonts w:ascii="Times New Roman" w:hAnsi="Times New Roman"/>
          <w:sz w:val="24"/>
          <w:szCs w:val="24"/>
          <w:lang w:val="es-ES_tradnl"/>
        </w:rPr>
        <w:t xml:space="preserve"> Orice acțiune în mod concertat cu alte persoane și prevederile acordurilor  acționarilor cu alți acționari cu privire la societatea vizată;</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 xml:space="preserve">5. </w:t>
      </w:r>
      <w:r w:rsidRPr="00F71614">
        <w:rPr>
          <w:rFonts w:ascii="Times New Roman" w:hAnsi="Times New Roman"/>
          <w:sz w:val="24"/>
          <w:szCs w:val="24"/>
          <w:lang w:val="es-ES_tradnl"/>
        </w:rPr>
        <w:t>Intenţia potenţialului achizitor cu privire la dezvoltarea societăţii, activitatea viitoare şi organizarea societăţii vizate, o evaluare a implicaţiilor financiare ale achiziţiei propuse şi o previziune pe termen mediu;</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6.</w:t>
      </w:r>
      <w:r w:rsidRPr="00F71614">
        <w:rPr>
          <w:rFonts w:ascii="Times New Roman" w:hAnsi="Times New Roman"/>
          <w:sz w:val="24"/>
          <w:szCs w:val="24"/>
          <w:lang w:val="es-ES_tradnl"/>
        </w:rPr>
        <w:t xml:space="preserve"> Copie de pe hotărîrea organului competent de aprobare a achiziţiei propuse în cadrul societăţii vizate.</w:t>
      </w:r>
    </w:p>
    <w:p w:rsidR="00866E2B" w:rsidRPr="00F71614" w:rsidRDefault="00866E2B" w:rsidP="00D16519">
      <w:pPr>
        <w:autoSpaceDE w:val="0"/>
        <w:autoSpaceDN w:val="0"/>
        <w:adjustRightInd w:val="0"/>
        <w:rPr>
          <w:rFonts w:ascii="Times New Roman" w:hAnsi="Times New Roman"/>
          <w:b/>
          <w:bCs/>
          <w:sz w:val="24"/>
          <w:szCs w:val="24"/>
          <w:lang w:val="es-ES_tradnl"/>
        </w:rPr>
      </w:pPr>
    </w:p>
    <w:p w:rsidR="00866E2B" w:rsidRPr="00F71614" w:rsidRDefault="00866E2B" w:rsidP="00D16519">
      <w:pPr>
        <w:autoSpaceDE w:val="0"/>
        <w:autoSpaceDN w:val="0"/>
        <w:adjustRightInd w:val="0"/>
        <w:jc w:val="both"/>
        <w:rPr>
          <w:rFonts w:ascii="Times New Roman" w:hAnsi="Times New Roman"/>
          <w:b/>
          <w:bCs/>
          <w:sz w:val="24"/>
          <w:szCs w:val="24"/>
          <w:lang w:val="es-ES_tradnl"/>
        </w:rPr>
      </w:pPr>
      <w:r w:rsidRPr="00F71614">
        <w:rPr>
          <w:rFonts w:ascii="Times New Roman" w:hAnsi="Times New Roman"/>
          <w:b/>
          <w:bCs/>
          <w:sz w:val="24"/>
          <w:szCs w:val="24"/>
          <w:lang w:val="es-ES_tradnl"/>
        </w:rPr>
        <w:t>IV. Informaţii şi documente cu privire la finanţarea achiziţiei</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1.</w:t>
      </w:r>
      <w:r w:rsidRPr="00F71614">
        <w:rPr>
          <w:rFonts w:ascii="Times New Roman" w:hAnsi="Times New Roman"/>
          <w:sz w:val="24"/>
          <w:szCs w:val="24"/>
          <w:lang w:val="es-ES_tradnl"/>
        </w:rPr>
        <w:t xml:space="preserve"> Detalii cu privire la utilizarea resurselor financiare private şi la originea lor: documente justificative sau o declaraţie sub semnătură olografă;</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2.</w:t>
      </w:r>
      <w:r w:rsidRPr="00F71614">
        <w:rPr>
          <w:rFonts w:ascii="Times New Roman" w:hAnsi="Times New Roman"/>
          <w:sz w:val="24"/>
          <w:szCs w:val="24"/>
          <w:lang w:val="es-ES_tradnl"/>
        </w:rPr>
        <w:t xml:space="preserve"> Informaţii cu privire la modalităţile şi reţeaua utilizată pentru transferul fondurilor;</w:t>
      </w:r>
    </w:p>
    <w:p w:rsidR="00866E2B" w:rsidRPr="00F71614" w:rsidRDefault="00866E2B" w:rsidP="00D16519">
      <w:pPr>
        <w:autoSpaceDE w:val="0"/>
        <w:autoSpaceDN w:val="0"/>
        <w:adjustRightInd w:val="0"/>
        <w:jc w:val="both"/>
        <w:rPr>
          <w:rFonts w:ascii="Times New Roman" w:hAnsi="Times New Roman"/>
          <w:sz w:val="24"/>
          <w:szCs w:val="24"/>
          <w:lang w:val="es-ES_tradnl"/>
        </w:rPr>
      </w:pPr>
      <w:r w:rsidRPr="00F71614">
        <w:rPr>
          <w:rFonts w:ascii="Times New Roman" w:hAnsi="Times New Roman"/>
          <w:b/>
          <w:sz w:val="24"/>
          <w:szCs w:val="24"/>
          <w:lang w:val="es-ES_tradnl"/>
        </w:rPr>
        <w:t>3.</w:t>
      </w:r>
      <w:r w:rsidRPr="00F71614">
        <w:rPr>
          <w:rFonts w:ascii="Times New Roman" w:hAnsi="Times New Roman"/>
          <w:sz w:val="24"/>
          <w:szCs w:val="24"/>
          <w:lang w:val="es-ES_tradnl"/>
        </w:rPr>
        <w:t xml:space="preserve"> Informaţii cu privire la utilizarea fondurilor împrumutate contractate prin sistemul bancar sau orice fel de relaţie financiară cu alţi acţionari ai societăţii.</w:t>
      </w:r>
    </w:p>
    <w:p w:rsidR="00866E2B" w:rsidRPr="00F71614" w:rsidRDefault="00866E2B" w:rsidP="00D16519">
      <w:pPr>
        <w:autoSpaceDE w:val="0"/>
        <w:autoSpaceDN w:val="0"/>
        <w:adjustRightInd w:val="0"/>
        <w:ind w:left="567"/>
        <w:jc w:val="both"/>
        <w:rPr>
          <w:rFonts w:ascii="Times New Roman" w:hAnsi="Times New Roman"/>
          <w:b/>
          <w:bCs/>
          <w:sz w:val="24"/>
          <w:szCs w:val="24"/>
          <w:lang w:val="es-ES_tradnl"/>
        </w:rPr>
      </w:pPr>
    </w:p>
    <w:p w:rsidR="00866E2B" w:rsidRPr="00F71614" w:rsidRDefault="00866E2B">
      <w:pPr>
        <w:rPr>
          <w:rFonts w:ascii="Times New Roman" w:hAnsi="Times New Roman"/>
          <w:sz w:val="24"/>
          <w:szCs w:val="24"/>
          <w:lang w:val="es-ES_tradnl"/>
        </w:rPr>
      </w:pPr>
      <w:bookmarkStart w:id="0" w:name="_GoBack"/>
      <w:bookmarkEnd w:id="0"/>
    </w:p>
    <w:sectPr w:rsidR="00866E2B" w:rsidRPr="00F71614" w:rsidSect="00FC36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519"/>
    <w:rsid w:val="00085B98"/>
    <w:rsid w:val="000C48BB"/>
    <w:rsid w:val="001216C5"/>
    <w:rsid w:val="001825AF"/>
    <w:rsid w:val="002E2861"/>
    <w:rsid w:val="003F254D"/>
    <w:rsid w:val="00505407"/>
    <w:rsid w:val="005E078D"/>
    <w:rsid w:val="00847103"/>
    <w:rsid w:val="00866E2B"/>
    <w:rsid w:val="00993F10"/>
    <w:rsid w:val="009F664E"/>
    <w:rsid w:val="00C259F2"/>
    <w:rsid w:val="00D16519"/>
    <w:rsid w:val="00E03F70"/>
    <w:rsid w:val="00F71614"/>
    <w:rsid w:val="00FC055F"/>
    <w:rsid w:val="00FC364D"/>
    <w:rsid w:val="00FD57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519"/>
    <w:rPr>
      <w:lang w:val="ro-R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786</Words>
  <Characters>4482</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LG. Gavajuc</dc:creator>
  <cp:keywords/>
  <dc:description/>
  <cp:lastModifiedBy>User</cp:lastModifiedBy>
  <cp:revision>2</cp:revision>
  <dcterms:created xsi:type="dcterms:W3CDTF">2015-01-17T08:07:00Z</dcterms:created>
  <dcterms:modified xsi:type="dcterms:W3CDTF">2016-05-11T08:06:00Z</dcterms:modified>
</cp:coreProperties>
</file>