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C0" w:rsidRPr="00842D61" w:rsidRDefault="006F6FC0" w:rsidP="006F6FC0">
      <w:pPr>
        <w:shd w:val="clear" w:color="auto" w:fill="FFFFFF"/>
        <w:ind w:left="4536"/>
        <w:jc w:val="both"/>
        <w:rPr>
          <w:rFonts w:ascii="Times New Roman" w:hAnsi="Times New Roman"/>
          <w:sz w:val="28"/>
          <w:szCs w:val="28"/>
        </w:rPr>
      </w:pPr>
      <w:r w:rsidRPr="00842D61">
        <w:rPr>
          <w:rFonts w:ascii="Times New Roman" w:hAnsi="Times New Roman"/>
          <w:sz w:val="28"/>
          <w:szCs w:val="28"/>
        </w:rPr>
        <w:t>Приложение № 1</w:t>
      </w:r>
    </w:p>
    <w:p w:rsidR="006F6FC0" w:rsidRPr="00842D61" w:rsidRDefault="006F6FC0" w:rsidP="006F6FC0">
      <w:pPr>
        <w:shd w:val="clear" w:color="auto" w:fill="FFFFFF"/>
        <w:ind w:left="4536"/>
        <w:jc w:val="both"/>
        <w:rPr>
          <w:rFonts w:ascii="Times New Roman" w:hAnsi="Times New Roman"/>
          <w:sz w:val="28"/>
          <w:szCs w:val="28"/>
        </w:rPr>
      </w:pPr>
      <w:r w:rsidRPr="00842D61">
        <w:rPr>
          <w:rFonts w:ascii="Times New Roman" w:hAnsi="Times New Roman"/>
          <w:sz w:val="28"/>
          <w:szCs w:val="28"/>
        </w:rPr>
        <w:t>к Постановлению Правительства</w:t>
      </w:r>
      <w:r>
        <w:rPr>
          <w:rFonts w:ascii="Times New Roman" w:hAnsi="Times New Roman"/>
          <w:sz w:val="28"/>
          <w:szCs w:val="28"/>
        </w:rPr>
        <w:t xml:space="preserve"> № 750</w:t>
      </w:r>
    </w:p>
    <w:p w:rsidR="006F6FC0" w:rsidRPr="00842D61" w:rsidRDefault="006F6FC0" w:rsidP="006F6FC0">
      <w:pPr>
        <w:shd w:val="clear" w:color="auto" w:fill="FFFFFF"/>
        <w:ind w:left="4536"/>
        <w:jc w:val="both"/>
        <w:rPr>
          <w:rFonts w:ascii="Times New Roman" w:hAnsi="Times New Roman"/>
          <w:b/>
          <w:bCs/>
          <w:sz w:val="28"/>
          <w:szCs w:val="28"/>
          <w:lang w:eastAsia="ru-RU"/>
        </w:rPr>
      </w:pPr>
      <w:r w:rsidRPr="00842D61">
        <w:rPr>
          <w:rFonts w:ascii="Times New Roman" w:hAnsi="Times New Roman"/>
          <w:sz w:val="28"/>
          <w:szCs w:val="28"/>
        </w:rPr>
        <w:t>от</w:t>
      </w:r>
      <w:r>
        <w:rPr>
          <w:rFonts w:ascii="Times New Roman" w:hAnsi="Times New Roman"/>
          <w:sz w:val="28"/>
          <w:szCs w:val="28"/>
        </w:rPr>
        <w:t xml:space="preserve"> 13 июня</w:t>
      </w:r>
      <w:bookmarkStart w:id="0" w:name="_GoBack"/>
      <w:bookmarkEnd w:id="0"/>
      <w:r>
        <w:rPr>
          <w:rFonts w:ascii="Times New Roman" w:hAnsi="Times New Roman"/>
          <w:sz w:val="28"/>
          <w:szCs w:val="28"/>
        </w:rPr>
        <w:t xml:space="preserve"> 2016 г.</w:t>
      </w:r>
    </w:p>
    <w:p w:rsidR="006F6FC0" w:rsidRDefault="006F6FC0" w:rsidP="006F6FC0">
      <w:pPr>
        <w:shd w:val="clear" w:color="auto" w:fill="FFFFFF"/>
        <w:tabs>
          <w:tab w:val="left" w:pos="284"/>
        </w:tabs>
        <w:textAlignment w:val="baseline"/>
        <w:rPr>
          <w:rFonts w:ascii="Times New Roman" w:hAnsi="Times New Roman"/>
          <w:b/>
          <w:bCs/>
          <w:sz w:val="28"/>
          <w:szCs w:val="28"/>
          <w:lang w:eastAsia="ru-RU"/>
        </w:rPr>
      </w:pPr>
    </w:p>
    <w:p w:rsidR="006F6FC0" w:rsidRPr="00842D61" w:rsidRDefault="006F6FC0" w:rsidP="006F6FC0">
      <w:pPr>
        <w:shd w:val="clear" w:color="auto" w:fill="FFFFFF"/>
        <w:tabs>
          <w:tab w:val="left" w:pos="284"/>
        </w:tabs>
        <w:textAlignment w:val="baseline"/>
        <w:rPr>
          <w:rFonts w:ascii="Times New Roman" w:hAnsi="Times New Roman"/>
          <w:b/>
          <w:bCs/>
          <w:sz w:val="28"/>
          <w:szCs w:val="28"/>
          <w:lang w:eastAsia="ru-RU"/>
        </w:rPr>
      </w:pPr>
      <w:r w:rsidRPr="00842D61">
        <w:rPr>
          <w:rFonts w:ascii="Times New Roman" w:hAnsi="Times New Roman"/>
          <w:b/>
          <w:bCs/>
          <w:sz w:val="28"/>
          <w:szCs w:val="28"/>
          <w:lang w:eastAsia="ru-RU"/>
        </w:rPr>
        <w:t>ПОЛОЖЕНИЕ</w:t>
      </w:r>
    </w:p>
    <w:p w:rsidR="006F6FC0" w:rsidRDefault="006F6FC0" w:rsidP="006F6FC0">
      <w:pPr>
        <w:tabs>
          <w:tab w:val="left" w:pos="851"/>
        </w:tabs>
        <w:rPr>
          <w:rFonts w:ascii="Times New Roman" w:hAnsi="Times New Roman"/>
          <w:b/>
          <w:sz w:val="28"/>
          <w:szCs w:val="28"/>
        </w:rPr>
      </w:pPr>
      <w:r w:rsidRPr="00842D61">
        <w:rPr>
          <w:rFonts w:ascii="Times New Roman" w:hAnsi="Times New Roman"/>
          <w:b/>
          <w:sz w:val="28"/>
          <w:szCs w:val="28"/>
        </w:rPr>
        <w:t xml:space="preserve">о требованиях к экологическому проектированию бытовых </w:t>
      </w:r>
    </w:p>
    <w:p w:rsidR="006F6FC0" w:rsidRPr="00842D61" w:rsidRDefault="006F6FC0" w:rsidP="006F6FC0">
      <w:pPr>
        <w:tabs>
          <w:tab w:val="left" w:pos="851"/>
        </w:tabs>
        <w:rPr>
          <w:rFonts w:ascii="Times New Roman" w:hAnsi="Times New Roman"/>
          <w:b/>
          <w:bCs/>
          <w:i/>
          <w:sz w:val="28"/>
          <w:szCs w:val="28"/>
        </w:rPr>
      </w:pPr>
      <w:r w:rsidRPr="00842D61">
        <w:rPr>
          <w:rFonts w:ascii="Times New Roman" w:hAnsi="Times New Roman"/>
          <w:b/>
          <w:sz w:val="28"/>
          <w:szCs w:val="28"/>
        </w:rPr>
        <w:t>ламп с ненаправленным светоизлучением</w:t>
      </w:r>
    </w:p>
    <w:p w:rsidR="006F6FC0" w:rsidRPr="00842D61" w:rsidRDefault="006F6FC0" w:rsidP="006F6FC0">
      <w:pPr>
        <w:tabs>
          <w:tab w:val="left" w:pos="851"/>
        </w:tabs>
        <w:rPr>
          <w:rFonts w:ascii="Times New Roman" w:hAnsi="Times New Roman"/>
          <w:b/>
          <w:sz w:val="28"/>
          <w:szCs w:val="28"/>
        </w:rPr>
      </w:pPr>
    </w:p>
    <w:p w:rsidR="006F6FC0" w:rsidRPr="00842D61" w:rsidRDefault="006F6FC0" w:rsidP="006F6FC0">
      <w:pPr>
        <w:tabs>
          <w:tab w:val="left" w:pos="851"/>
        </w:tabs>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842D61">
        <w:rPr>
          <w:rFonts w:ascii="Times New Roman" w:hAnsi="Times New Roman"/>
          <w:b/>
          <w:sz w:val="28"/>
          <w:szCs w:val="28"/>
        </w:rPr>
        <w:t>Основные положения и область применения</w:t>
      </w:r>
    </w:p>
    <w:p w:rsidR="006F6FC0" w:rsidRPr="00842D61" w:rsidRDefault="006F6FC0" w:rsidP="006F6FC0">
      <w:pPr>
        <w:tabs>
          <w:tab w:val="left" w:pos="851"/>
        </w:tabs>
        <w:ind w:left="1146"/>
        <w:jc w:val="both"/>
        <w:rPr>
          <w:rFonts w:ascii="Times New Roman" w:hAnsi="Times New Roman"/>
          <w:b/>
          <w:sz w:val="28"/>
          <w:szCs w:val="28"/>
        </w:rPr>
      </w:pPr>
    </w:p>
    <w:p w:rsidR="006F6FC0" w:rsidRDefault="006F6FC0" w:rsidP="006F6FC0">
      <w:pPr>
        <w:pStyle w:val="Listparagraf"/>
        <w:numPr>
          <w:ilvl w:val="0"/>
          <w:numId w:val="28"/>
        </w:numPr>
        <w:tabs>
          <w:tab w:val="left" w:pos="540"/>
          <w:tab w:val="left" w:pos="993"/>
        </w:tabs>
        <w:ind w:left="0" w:firstLine="709"/>
        <w:jc w:val="both"/>
        <w:rPr>
          <w:rFonts w:ascii="Times New Roman" w:hAnsi="Times New Roman"/>
          <w:sz w:val="28"/>
          <w:szCs w:val="28"/>
        </w:rPr>
      </w:pPr>
      <w:r w:rsidRPr="00842D61">
        <w:rPr>
          <w:rFonts w:ascii="Times New Roman" w:hAnsi="Times New Roman"/>
          <w:sz w:val="28"/>
          <w:szCs w:val="28"/>
        </w:rPr>
        <w:t xml:space="preserve">Настоящее Положение </w:t>
      </w:r>
      <w:r>
        <w:rPr>
          <w:rFonts w:ascii="Times New Roman" w:hAnsi="Times New Roman"/>
          <w:sz w:val="28"/>
          <w:szCs w:val="28"/>
        </w:rPr>
        <w:t>является пере</w:t>
      </w:r>
      <w:r w:rsidRPr="00842D61">
        <w:rPr>
          <w:rFonts w:ascii="Times New Roman" w:hAnsi="Times New Roman"/>
          <w:sz w:val="28"/>
          <w:szCs w:val="28"/>
        </w:rPr>
        <w:t>л</w:t>
      </w:r>
      <w:r>
        <w:rPr>
          <w:rFonts w:ascii="Times New Roman" w:hAnsi="Times New Roman"/>
          <w:sz w:val="28"/>
          <w:szCs w:val="28"/>
        </w:rPr>
        <w:t>ожением</w:t>
      </w:r>
      <w:r w:rsidRPr="00842D61">
        <w:rPr>
          <w:rFonts w:ascii="Times New Roman" w:hAnsi="Times New Roman"/>
          <w:sz w:val="28"/>
          <w:szCs w:val="28"/>
        </w:rPr>
        <w:t xml:space="preserve"> Регламент</w:t>
      </w:r>
      <w:r>
        <w:rPr>
          <w:rFonts w:ascii="Times New Roman" w:hAnsi="Times New Roman"/>
          <w:sz w:val="28"/>
          <w:szCs w:val="28"/>
        </w:rPr>
        <w:t>а</w:t>
      </w:r>
      <w:r w:rsidRPr="00842D61">
        <w:rPr>
          <w:rFonts w:ascii="Times New Roman" w:hAnsi="Times New Roman"/>
          <w:sz w:val="28"/>
          <w:szCs w:val="28"/>
        </w:rPr>
        <w:t xml:space="preserve"> (ЕС) </w:t>
      </w:r>
      <w:r>
        <w:rPr>
          <w:rFonts w:ascii="Times New Roman" w:hAnsi="Times New Roman"/>
          <w:sz w:val="28"/>
          <w:szCs w:val="28"/>
        </w:rPr>
        <w:t xml:space="preserve">      </w:t>
      </w:r>
      <w:r w:rsidRPr="00842D61">
        <w:rPr>
          <w:rFonts w:ascii="Times New Roman" w:hAnsi="Times New Roman"/>
          <w:sz w:val="28"/>
          <w:szCs w:val="28"/>
        </w:rPr>
        <w:t>№ 244/2009 Комиссии от 18 марта 2009 года о внедрении</w:t>
      </w:r>
      <w:r w:rsidRPr="00842D61">
        <w:rPr>
          <w:sz w:val="28"/>
          <w:szCs w:val="28"/>
        </w:rPr>
        <w:t xml:space="preserve"> </w:t>
      </w:r>
      <w:r w:rsidRPr="00842D61">
        <w:rPr>
          <w:rFonts w:ascii="Times New Roman" w:hAnsi="Times New Roman"/>
          <w:sz w:val="28"/>
          <w:szCs w:val="28"/>
        </w:rPr>
        <w:t>Директивы 2005/32/СЕ Европейского Парламента и Совета о требованиях к экологическому проектированию бытовых ламп с ненаправленным светоизлучением (Официальный журнал Европейского Союза L 76 от 24</w:t>
      </w:r>
      <w:r>
        <w:rPr>
          <w:rFonts w:ascii="Times New Roman" w:hAnsi="Times New Roman"/>
          <w:sz w:val="28"/>
          <w:szCs w:val="28"/>
        </w:rPr>
        <w:t xml:space="preserve"> марта </w:t>
      </w:r>
      <w:r w:rsidRPr="00842D61">
        <w:rPr>
          <w:rFonts w:ascii="Times New Roman" w:hAnsi="Times New Roman"/>
          <w:sz w:val="28"/>
          <w:szCs w:val="28"/>
        </w:rPr>
        <w:t>2009</w:t>
      </w:r>
      <w:r>
        <w:rPr>
          <w:rFonts w:ascii="Times New Roman" w:hAnsi="Times New Roman"/>
          <w:sz w:val="28"/>
          <w:szCs w:val="28"/>
        </w:rPr>
        <w:t xml:space="preserve"> </w:t>
      </w:r>
      <w:r w:rsidRPr="00842D61">
        <w:rPr>
          <w:rFonts w:ascii="Times New Roman" w:hAnsi="Times New Roman"/>
          <w:sz w:val="28"/>
          <w:szCs w:val="28"/>
        </w:rPr>
        <w:t>г.), измен</w:t>
      </w:r>
      <w:r>
        <w:rPr>
          <w:rFonts w:ascii="Times New Roman" w:hAnsi="Times New Roman"/>
          <w:sz w:val="28"/>
          <w:szCs w:val="28"/>
        </w:rPr>
        <w:t>е</w:t>
      </w:r>
      <w:r w:rsidRPr="00842D61">
        <w:rPr>
          <w:rFonts w:ascii="Times New Roman" w:hAnsi="Times New Roman"/>
          <w:sz w:val="28"/>
          <w:szCs w:val="28"/>
        </w:rPr>
        <w:t>нной Регламентом (ЕC) № 859/2009 Комиссии от 18 сентября 2009</w:t>
      </w:r>
      <w:r>
        <w:rPr>
          <w:rFonts w:ascii="Times New Roman" w:hAnsi="Times New Roman"/>
          <w:sz w:val="28"/>
          <w:szCs w:val="28"/>
        </w:rPr>
        <w:t xml:space="preserve"> </w:t>
      </w:r>
      <w:r w:rsidRPr="00842D61">
        <w:rPr>
          <w:rFonts w:ascii="Times New Roman" w:hAnsi="Times New Roman"/>
          <w:sz w:val="28"/>
          <w:szCs w:val="28"/>
        </w:rPr>
        <w:t>г. (Официальный журнал Европейского Союза L 247 от 19</w:t>
      </w:r>
      <w:r>
        <w:rPr>
          <w:rFonts w:ascii="Times New Roman" w:hAnsi="Times New Roman"/>
          <w:sz w:val="28"/>
          <w:szCs w:val="28"/>
        </w:rPr>
        <w:t xml:space="preserve"> сентября </w:t>
      </w:r>
      <w:r w:rsidRPr="00842D61">
        <w:rPr>
          <w:rFonts w:ascii="Times New Roman" w:hAnsi="Times New Roman"/>
          <w:sz w:val="28"/>
          <w:szCs w:val="28"/>
        </w:rPr>
        <w:t>2009</w:t>
      </w:r>
      <w:r>
        <w:rPr>
          <w:rFonts w:ascii="Times New Roman" w:hAnsi="Times New Roman"/>
          <w:sz w:val="28"/>
          <w:szCs w:val="28"/>
        </w:rPr>
        <w:t xml:space="preserve"> </w:t>
      </w:r>
      <w:r w:rsidRPr="00842D61">
        <w:rPr>
          <w:rFonts w:ascii="Times New Roman" w:hAnsi="Times New Roman"/>
          <w:sz w:val="28"/>
          <w:szCs w:val="28"/>
        </w:rPr>
        <w:t>г.) о требованиях к экологическому проектированию, касающихся ультрафиолетового излучения бытовых ламп с ненаправленным светоизлучением.</w:t>
      </w:r>
    </w:p>
    <w:p w:rsidR="006F6FC0" w:rsidRPr="00842D61" w:rsidRDefault="006F6FC0" w:rsidP="006F6FC0">
      <w:pPr>
        <w:pStyle w:val="Listparagraf"/>
        <w:tabs>
          <w:tab w:val="left" w:pos="540"/>
        </w:tabs>
        <w:ind w:left="0" w:firstLine="709"/>
        <w:jc w:val="both"/>
        <w:rPr>
          <w:rFonts w:ascii="Times New Roman" w:hAnsi="Times New Roman"/>
          <w:sz w:val="28"/>
          <w:szCs w:val="28"/>
        </w:rPr>
      </w:pPr>
    </w:p>
    <w:p w:rsidR="006F6FC0" w:rsidRDefault="006F6FC0" w:rsidP="006F6FC0">
      <w:pPr>
        <w:pStyle w:val="Listparagraf"/>
        <w:widowControl w:val="0"/>
        <w:numPr>
          <w:ilvl w:val="0"/>
          <w:numId w:val="28"/>
        </w:numPr>
        <w:tabs>
          <w:tab w:val="left" w:pos="540"/>
          <w:tab w:val="left" w:pos="993"/>
        </w:tabs>
        <w:suppressAutoHyphens/>
        <w:ind w:left="0" w:firstLine="709"/>
        <w:jc w:val="both"/>
        <w:rPr>
          <w:rFonts w:ascii="Times New Roman" w:hAnsi="Times New Roman"/>
          <w:sz w:val="28"/>
          <w:szCs w:val="20"/>
        </w:rPr>
      </w:pPr>
      <w:r>
        <w:rPr>
          <w:rFonts w:ascii="Times New Roman" w:hAnsi="Times New Roman"/>
          <w:sz w:val="28"/>
          <w:szCs w:val="20"/>
        </w:rPr>
        <w:t>П</w:t>
      </w:r>
      <w:r w:rsidRPr="00842D61">
        <w:rPr>
          <w:rFonts w:ascii="Times New Roman" w:hAnsi="Times New Roman"/>
          <w:sz w:val="28"/>
          <w:szCs w:val="20"/>
        </w:rPr>
        <w:t xml:space="preserve">оложение </w:t>
      </w:r>
      <w:r>
        <w:rPr>
          <w:rFonts w:ascii="Times New Roman" w:hAnsi="Times New Roman"/>
          <w:sz w:val="28"/>
          <w:szCs w:val="20"/>
        </w:rPr>
        <w:t xml:space="preserve">о требованиях к экологическому проектированию бытовых ламп с ненаправленным светоизлучением </w:t>
      </w:r>
      <w:r>
        <w:rPr>
          <w:rFonts w:ascii="Times New Roman" w:hAnsi="Times New Roman"/>
          <w:sz w:val="28"/>
          <w:szCs w:val="20"/>
          <w:lang w:val="ro-RO"/>
        </w:rPr>
        <w:t xml:space="preserve"> (</w:t>
      </w:r>
      <w:r>
        <w:rPr>
          <w:rFonts w:ascii="Times New Roman" w:hAnsi="Times New Roman"/>
          <w:sz w:val="28"/>
          <w:szCs w:val="20"/>
        </w:rPr>
        <w:t>в дальнейшем – Положение</w:t>
      </w:r>
      <w:r>
        <w:rPr>
          <w:rFonts w:ascii="Times New Roman" w:hAnsi="Times New Roman"/>
          <w:sz w:val="28"/>
          <w:szCs w:val="20"/>
          <w:lang w:val="ro-RO"/>
        </w:rPr>
        <w:t>)</w:t>
      </w:r>
      <w:r>
        <w:rPr>
          <w:rFonts w:ascii="Times New Roman" w:hAnsi="Times New Roman"/>
          <w:sz w:val="28"/>
          <w:szCs w:val="20"/>
        </w:rPr>
        <w:t xml:space="preserve"> </w:t>
      </w:r>
      <w:r w:rsidRPr="00842D61">
        <w:rPr>
          <w:rFonts w:ascii="Times New Roman" w:hAnsi="Times New Roman"/>
          <w:sz w:val="28"/>
          <w:szCs w:val="20"/>
        </w:rPr>
        <w:t>устанавливает требования к экологическому проектированию в целях введения на рынок</w:t>
      </w:r>
      <w:r>
        <w:rPr>
          <w:rFonts w:ascii="Times New Roman" w:hAnsi="Times New Roman"/>
          <w:sz w:val="28"/>
          <w:szCs w:val="20"/>
        </w:rPr>
        <w:t xml:space="preserve"> </w:t>
      </w:r>
      <w:r w:rsidRPr="00842D61">
        <w:rPr>
          <w:rFonts w:ascii="Times New Roman" w:hAnsi="Times New Roman"/>
          <w:sz w:val="28"/>
          <w:szCs w:val="20"/>
        </w:rPr>
        <w:t xml:space="preserve">бытовых ламп с ненаправленным светоизлучением, включая случаи, когда они продаются </w:t>
      </w:r>
      <w:r>
        <w:rPr>
          <w:rFonts w:ascii="Times New Roman" w:hAnsi="Times New Roman"/>
          <w:sz w:val="28"/>
          <w:szCs w:val="20"/>
        </w:rPr>
        <w:t xml:space="preserve">для </w:t>
      </w:r>
      <w:r w:rsidRPr="00842D61">
        <w:rPr>
          <w:rFonts w:ascii="Times New Roman" w:hAnsi="Times New Roman"/>
          <w:sz w:val="28"/>
          <w:szCs w:val="20"/>
        </w:rPr>
        <w:t xml:space="preserve">небытового назначения или когда они встроены в другие изделия. Также настоящее </w:t>
      </w:r>
      <w:r>
        <w:rPr>
          <w:rFonts w:ascii="Times New Roman" w:hAnsi="Times New Roman"/>
          <w:sz w:val="28"/>
          <w:szCs w:val="20"/>
        </w:rPr>
        <w:t>П</w:t>
      </w:r>
      <w:r w:rsidRPr="00842D61">
        <w:rPr>
          <w:rFonts w:ascii="Times New Roman" w:hAnsi="Times New Roman"/>
          <w:sz w:val="28"/>
          <w:szCs w:val="20"/>
        </w:rPr>
        <w:t xml:space="preserve">оложение устанавливает требования к информации об изделии </w:t>
      </w:r>
      <w:r>
        <w:rPr>
          <w:rFonts w:ascii="Times New Roman" w:hAnsi="Times New Roman"/>
          <w:sz w:val="28"/>
          <w:szCs w:val="20"/>
        </w:rPr>
        <w:t xml:space="preserve"> для </w:t>
      </w:r>
      <w:r w:rsidRPr="00842D61">
        <w:rPr>
          <w:rFonts w:ascii="Times New Roman" w:hAnsi="Times New Roman"/>
          <w:sz w:val="28"/>
          <w:szCs w:val="20"/>
        </w:rPr>
        <w:t xml:space="preserve"> ламп специального назначения.</w:t>
      </w:r>
    </w:p>
    <w:p w:rsidR="006F6FC0" w:rsidRDefault="006F6FC0" w:rsidP="006F6FC0">
      <w:pPr>
        <w:pStyle w:val="Listparagraf"/>
        <w:ind w:left="0" w:firstLine="709"/>
        <w:jc w:val="both"/>
        <w:rPr>
          <w:rFonts w:ascii="Times New Roman" w:hAnsi="Times New Roman"/>
          <w:sz w:val="28"/>
          <w:szCs w:val="20"/>
        </w:rPr>
      </w:pPr>
    </w:p>
    <w:p w:rsidR="006F6FC0" w:rsidRPr="00842D61" w:rsidRDefault="006F6FC0" w:rsidP="006F6FC0">
      <w:pPr>
        <w:pStyle w:val="Listparagraf"/>
        <w:widowControl w:val="0"/>
        <w:tabs>
          <w:tab w:val="left" w:pos="851"/>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3. Требования, установленные настоящим </w:t>
      </w:r>
      <w:r>
        <w:rPr>
          <w:rFonts w:ascii="Times New Roman" w:hAnsi="Times New Roman"/>
          <w:sz w:val="28"/>
          <w:szCs w:val="20"/>
        </w:rPr>
        <w:t>П</w:t>
      </w:r>
      <w:r w:rsidRPr="00842D61">
        <w:rPr>
          <w:rFonts w:ascii="Times New Roman" w:hAnsi="Times New Roman"/>
          <w:sz w:val="28"/>
          <w:szCs w:val="20"/>
        </w:rPr>
        <w:t>оложением, не применяются по отношению к следующим бытовым лампам и лампам специального назначения:</w:t>
      </w:r>
    </w:p>
    <w:p w:rsidR="006F6FC0" w:rsidRPr="00842D61" w:rsidRDefault="006F6FC0" w:rsidP="006F6FC0">
      <w:pPr>
        <w:pStyle w:val="Listparagraf"/>
        <w:widowControl w:val="0"/>
        <w:tabs>
          <w:tab w:val="left" w:pos="851"/>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а) лампы со следующими координатами цветности </w:t>
      </w:r>
      <w:r w:rsidRPr="00842D61">
        <w:rPr>
          <w:rFonts w:ascii="Times New Roman" w:hAnsi="Times New Roman"/>
          <w:i/>
          <w:sz w:val="28"/>
          <w:szCs w:val="20"/>
        </w:rPr>
        <w:t>x</w:t>
      </w:r>
      <w:r w:rsidRPr="00842D61">
        <w:rPr>
          <w:rFonts w:ascii="Times New Roman" w:hAnsi="Times New Roman"/>
          <w:sz w:val="28"/>
          <w:szCs w:val="20"/>
        </w:rPr>
        <w:t xml:space="preserve"> и </w:t>
      </w:r>
      <w:r w:rsidRPr="00842D61">
        <w:rPr>
          <w:rFonts w:ascii="Times New Roman" w:hAnsi="Times New Roman"/>
          <w:i/>
          <w:sz w:val="28"/>
          <w:szCs w:val="20"/>
        </w:rPr>
        <w:t>y</w:t>
      </w:r>
      <w:r w:rsidRPr="00842D61">
        <w:rPr>
          <w:rFonts w:ascii="Times New Roman" w:hAnsi="Times New Roman"/>
          <w:sz w:val="28"/>
          <w:szCs w:val="20"/>
        </w:rPr>
        <w:t>:</w:t>
      </w:r>
    </w:p>
    <w:p w:rsidR="006F6FC0" w:rsidRPr="00842D61" w:rsidRDefault="006F6FC0" w:rsidP="006F6FC0">
      <w:pPr>
        <w:pStyle w:val="Listparagraf"/>
        <w:widowControl w:val="0"/>
        <w:tabs>
          <w:tab w:val="left" w:pos="851"/>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 </w:t>
      </w:r>
      <w:r w:rsidRPr="00842D61">
        <w:rPr>
          <w:rFonts w:ascii="Times New Roman" w:hAnsi="Times New Roman"/>
          <w:i/>
          <w:sz w:val="28"/>
          <w:szCs w:val="20"/>
        </w:rPr>
        <w:t>x</w:t>
      </w:r>
      <w:r w:rsidRPr="00842D61">
        <w:rPr>
          <w:rFonts w:ascii="Times New Roman" w:hAnsi="Times New Roman"/>
          <w:sz w:val="28"/>
          <w:szCs w:val="20"/>
        </w:rPr>
        <w:t xml:space="preserve"> &lt; 0,200 или </w:t>
      </w:r>
      <w:r w:rsidRPr="00842D61">
        <w:rPr>
          <w:rFonts w:ascii="Times New Roman" w:hAnsi="Times New Roman"/>
          <w:i/>
          <w:sz w:val="28"/>
          <w:szCs w:val="20"/>
        </w:rPr>
        <w:t>x</w:t>
      </w:r>
      <w:r w:rsidRPr="00842D61">
        <w:rPr>
          <w:rFonts w:ascii="Times New Roman" w:hAnsi="Times New Roman"/>
          <w:sz w:val="28"/>
          <w:szCs w:val="20"/>
        </w:rPr>
        <w:t xml:space="preserve"> &gt; 0,600</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 xml:space="preserve">– </w:t>
      </w:r>
      <w:r w:rsidRPr="00842D61">
        <w:rPr>
          <w:rFonts w:ascii="Times New Roman" w:hAnsi="Times New Roman"/>
          <w:i/>
          <w:sz w:val="28"/>
          <w:szCs w:val="20"/>
        </w:rPr>
        <w:t>y</w:t>
      </w:r>
      <w:r w:rsidRPr="00842D61">
        <w:rPr>
          <w:rFonts w:ascii="Times New Roman" w:hAnsi="Times New Roman"/>
          <w:sz w:val="28"/>
          <w:szCs w:val="20"/>
        </w:rPr>
        <w:t xml:space="preserve"> &lt; – 2,3172 </w:t>
      </w:r>
      <w:r w:rsidRPr="00842D61">
        <w:rPr>
          <w:rFonts w:ascii="Times New Roman" w:hAnsi="Times New Roman"/>
          <w:i/>
          <w:sz w:val="28"/>
          <w:szCs w:val="20"/>
        </w:rPr>
        <w:t>x</w:t>
      </w:r>
      <w:r w:rsidRPr="00842D61">
        <w:rPr>
          <w:rFonts w:ascii="Times New Roman" w:hAnsi="Times New Roman"/>
          <w:sz w:val="28"/>
          <w:szCs w:val="20"/>
          <w:vertAlign w:val="superscript"/>
        </w:rPr>
        <w:t>2</w:t>
      </w:r>
      <w:r w:rsidRPr="00842D61">
        <w:rPr>
          <w:rFonts w:ascii="Times New Roman" w:hAnsi="Times New Roman"/>
          <w:sz w:val="28"/>
          <w:szCs w:val="20"/>
        </w:rPr>
        <w:t xml:space="preserve"> + 2,3653 </w:t>
      </w:r>
      <w:r w:rsidRPr="00842D61">
        <w:rPr>
          <w:rFonts w:ascii="Times New Roman" w:hAnsi="Times New Roman"/>
          <w:i/>
          <w:sz w:val="28"/>
          <w:szCs w:val="20"/>
        </w:rPr>
        <w:t>x</w:t>
      </w:r>
      <w:r w:rsidRPr="00842D61">
        <w:rPr>
          <w:rFonts w:ascii="Times New Roman" w:hAnsi="Times New Roman"/>
          <w:sz w:val="28"/>
          <w:szCs w:val="20"/>
        </w:rPr>
        <w:t xml:space="preserve"> – 0,2800 или </w:t>
      </w:r>
      <w:r w:rsidRPr="00842D61">
        <w:rPr>
          <w:rFonts w:ascii="Times New Roman" w:hAnsi="Times New Roman"/>
          <w:i/>
          <w:sz w:val="28"/>
          <w:szCs w:val="20"/>
        </w:rPr>
        <w:t>y</w:t>
      </w:r>
      <w:r w:rsidRPr="00842D61">
        <w:rPr>
          <w:rFonts w:ascii="Times New Roman" w:hAnsi="Times New Roman"/>
          <w:sz w:val="28"/>
          <w:szCs w:val="20"/>
        </w:rPr>
        <w:t xml:space="preserve"> &gt; – 2,3172 </w:t>
      </w:r>
      <w:r w:rsidRPr="00842D61">
        <w:rPr>
          <w:rFonts w:ascii="Times New Roman" w:hAnsi="Times New Roman"/>
          <w:i/>
          <w:sz w:val="28"/>
          <w:szCs w:val="20"/>
        </w:rPr>
        <w:t>x</w:t>
      </w:r>
      <w:r w:rsidRPr="00842D61">
        <w:rPr>
          <w:rFonts w:ascii="Times New Roman" w:hAnsi="Times New Roman"/>
          <w:sz w:val="28"/>
          <w:szCs w:val="20"/>
          <w:vertAlign w:val="superscript"/>
        </w:rPr>
        <w:t>2</w:t>
      </w:r>
      <w:r w:rsidRPr="00842D61">
        <w:rPr>
          <w:rFonts w:ascii="Times New Roman" w:hAnsi="Times New Roman"/>
          <w:sz w:val="28"/>
          <w:szCs w:val="20"/>
        </w:rPr>
        <w:t xml:space="preserve"> + 2,3653 </w:t>
      </w:r>
      <w:r w:rsidRPr="00842D61">
        <w:rPr>
          <w:rFonts w:ascii="Times New Roman" w:hAnsi="Times New Roman"/>
          <w:i/>
          <w:sz w:val="28"/>
          <w:szCs w:val="20"/>
        </w:rPr>
        <w:t>x</w:t>
      </w:r>
      <w:r w:rsidRPr="00842D61">
        <w:rPr>
          <w:rFonts w:ascii="Times New Roman" w:hAnsi="Times New Roman"/>
          <w:sz w:val="28"/>
          <w:szCs w:val="20"/>
        </w:rPr>
        <w:t xml:space="preserve"> – 0,1000;</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b) лампы с направленным светоизлучением;</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 xml:space="preserve">c)  лампы со световым потоком менее 60 люмен и более </w:t>
      </w:r>
      <w:smartTag w:uri="urn:schemas-microsoft-com:office:smarttags" w:element="metricconverter">
        <w:smartTagPr>
          <w:attr w:name="ProductID" w:val="12000 л"/>
        </w:smartTagPr>
        <w:r w:rsidRPr="00842D61">
          <w:rPr>
            <w:rFonts w:ascii="Times New Roman" w:hAnsi="Times New Roman"/>
            <w:sz w:val="28"/>
            <w:szCs w:val="20"/>
          </w:rPr>
          <w:t>12000 л</w:t>
        </w:r>
      </w:smartTag>
      <w:r w:rsidRPr="00842D61">
        <w:rPr>
          <w:rFonts w:ascii="Times New Roman" w:hAnsi="Times New Roman"/>
          <w:sz w:val="28"/>
          <w:szCs w:val="20"/>
        </w:rPr>
        <w:t>юмен;</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d) лампы со следующими характеристиками:</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 менее 6 % общего излучения от диапазона 250-780 нм до диапазона 250-400 нм;</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 максимальное излучение между 315-400 нм (UVA) или 280-315 нм (UVB);</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 xml:space="preserve">e) люминесцентные лампы без встроенного балласта; </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t>f) разрядные лампы высокой интенсивности;</w:t>
      </w:r>
    </w:p>
    <w:p w:rsidR="006F6FC0" w:rsidRPr="00842D61" w:rsidRDefault="006F6FC0" w:rsidP="006F6FC0">
      <w:pPr>
        <w:pStyle w:val="Listparagraf"/>
        <w:widowControl w:val="0"/>
        <w:tabs>
          <w:tab w:val="left" w:pos="851"/>
        </w:tabs>
        <w:suppressAutoHyphens/>
        <w:ind w:left="0" w:firstLine="567"/>
        <w:contextualSpacing w:val="0"/>
        <w:jc w:val="both"/>
        <w:rPr>
          <w:rFonts w:ascii="Times New Roman" w:hAnsi="Times New Roman"/>
          <w:sz w:val="28"/>
          <w:szCs w:val="20"/>
        </w:rPr>
      </w:pPr>
      <w:r w:rsidRPr="00842D61">
        <w:rPr>
          <w:rFonts w:ascii="Times New Roman" w:hAnsi="Times New Roman"/>
          <w:sz w:val="28"/>
          <w:szCs w:val="20"/>
        </w:rPr>
        <w:lastRenderedPageBreak/>
        <w:t>g) лампы накаливания с цоколем типа E14/E27/B22/B15, с напряжением менее или равным 60 вольтам и без интегрированного трансформатора на этапах 1–5</w:t>
      </w:r>
      <w:r>
        <w:rPr>
          <w:rFonts w:ascii="Times New Roman" w:hAnsi="Times New Roman"/>
          <w:sz w:val="28"/>
          <w:szCs w:val="20"/>
        </w:rPr>
        <w:t xml:space="preserve">, </w:t>
      </w:r>
      <w:r w:rsidRPr="00842D61">
        <w:rPr>
          <w:rFonts w:ascii="Times New Roman" w:hAnsi="Times New Roman"/>
          <w:sz w:val="28"/>
          <w:szCs w:val="20"/>
        </w:rPr>
        <w:t xml:space="preserve"> в соответствии с главой III настоящего </w:t>
      </w:r>
      <w:r>
        <w:rPr>
          <w:rFonts w:ascii="Times New Roman" w:hAnsi="Times New Roman"/>
          <w:sz w:val="28"/>
          <w:szCs w:val="20"/>
        </w:rPr>
        <w:t>П</w:t>
      </w:r>
      <w:r w:rsidRPr="00842D61">
        <w:rPr>
          <w:rFonts w:ascii="Times New Roman" w:hAnsi="Times New Roman"/>
          <w:sz w:val="28"/>
          <w:szCs w:val="20"/>
        </w:rPr>
        <w:t>оложения.</w:t>
      </w:r>
    </w:p>
    <w:p w:rsidR="006F6FC0" w:rsidRDefault="006F6FC0" w:rsidP="006F6FC0">
      <w:pPr>
        <w:ind w:firstLine="567"/>
        <w:rPr>
          <w:rFonts w:ascii="Times New Roman" w:hAnsi="Times New Roman"/>
          <w:b/>
          <w:sz w:val="28"/>
          <w:szCs w:val="28"/>
        </w:rPr>
      </w:pPr>
    </w:p>
    <w:p w:rsidR="006F6FC0" w:rsidRDefault="006F6FC0" w:rsidP="006F6FC0">
      <w:pPr>
        <w:rPr>
          <w:rFonts w:ascii="Times New Roman" w:hAnsi="Times New Roman"/>
          <w:b/>
          <w:sz w:val="28"/>
          <w:szCs w:val="28"/>
        </w:rPr>
      </w:pPr>
      <w:r w:rsidRPr="00842D61">
        <w:rPr>
          <w:rFonts w:ascii="Times New Roman" w:hAnsi="Times New Roman"/>
          <w:b/>
          <w:sz w:val="28"/>
          <w:szCs w:val="28"/>
        </w:rPr>
        <w:t>II. Понятия и определения</w:t>
      </w:r>
    </w:p>
    <w:p w:rsidR="006F6FC0" w:rsidRPr="00842D61" w:rsidRDefault="006F6FC0" w:rsidP="006F6FC0">
      <w:pPr>
        <w:rPr>
          <w:rFonts w:ascii="Times New Roman" w:hAnsi="Times New Roman"/>
          <w:b/>
          <w:sz w:val="28"/>
          <w:szCs w:val="28"/>
        </w:rPr>
      </w:pPr>
    </w:p>
    <w:p w:rsidR="006F6FC0" w:rsidRPr="00842D61" w:rsidRDefault="006F6FC0" w:rsidP="006F6FC0">
      <w:pPr>
        <w:pStyle w:val="Listparagraf"/>
        <w:shd w:val="clear" w:color="auto" w:fill="FFFFFF"/>
        <w:tabs>
          <w:tab w:val="left" w:pos="284"/>
        </w:tabs>
        <w:ind w:left="0" w:firstLine="709"/>
        <w:jc w:val="both"/>
        <w:textAlignment w:val="baseline"/>
        <w:rPr>
          <w:rFonts w:ascii="Times New Roman" w:hAnsi="Times New Roman"/>
          <w:sz w:val="28"/>
          <w:szCs w:val="28"/>
          <w:lang w:eastAsia="ru-RU"/>
        </w:rPr>
      </w:pPr>
      <w:r w:rsidRPr="00842D61">
        <w:rPr>
          <w:rFonts w:ascii="Times New Roman" w:hAnsi="Times New Roman"/>
          <w:sz w:val="28"/>
          <w:szCs w:val="28"/>
          <w:lang w:eastAsia="ru-RU"/>
        </w:rPr>
        <w:t xml:space="preserve">4. В настоящем </w:t>
      </w:r>
      <w:r>
        <w:rPr>
          <w:rFonts w:ascii="Times New Roman" w:hAnsi="Times New Roman"/>
          <w:sz w:val="28"/>
          <w:szCs w:val="28"/>
          <w:lang w:eastAsia="ru-RU"/>
        </w:rPr>
        <w:t>П</w:t>
      </w:r>
      <w:r w:rsidRPr="00842D61">
        <w:rPr>
          <w:rFonts w:ascii="Times New Roman" w:hAnsi="Times New Roman"/>
          <w:sz w:val="28"/>
          <w:szCs w:val="28"/>
          <w:lang w:eastAsia="ru-RU"/>
        </w:rPr>
        <w:t>оложении используются следующие основные понятия:</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обеспечение энергией</w:t>
      </w:r>
      <w:r w:rsidRPr="00842D61">
        <w:rPr>
          <w:rFonts w:ascii="Times New Roman" w:hAnsi="Times New Roman"/>
          <w:sz w:val="28"/>
          <w:szCs w:val="28"/>
        </w:rPr>
        <w:t xml:space="preserve"> – устройство, предназначенное для преобразования переменного тока (ПТ), доставленного по питающей сети, в постоянный ток (ПТ) или в другой альтернативный ток ;</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3C359D">
        <w:rPr>
          <w:noProof/>
          <w:lang w:eastAsia="ru-RU"/>
        </w:rPr>
        <w:pict>
          <v:group id="Группа 506" o:spid="_x0000_s1030" style="position:absolute;left:0;text-align:left;margin-left:0;margin-top:842pt;width:0;height:0;z-index:-251654144;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AZ85sjDAMAACcHAAAOAAAAAAAAAAAAAAAAAC4CAABkcnMvZTJvRG9j&#10;LnhtbFBLAQItABQABgAIAAAAIQD93DA72wAAAAcBAAAPAAAAAAAAAAAAAAAAAGYFAABkcnMvZG93&#10;bnJldi54bWxQSwUGAAAAAAQABADzAAAAbgYAAAAA&#10;">
            <v:shape id="Freeform 425" o:spid="_x0000_s1031"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PsEA&#10;AADaAAAADwAAAGRycy9kb3ducmV2LnhtbERPz2vCMBS+D/Y/hDfYbU23oZTOKDK2IeKlrbDro3m2&#10;xealNFmb+debg+Dx4/u92gTTi4lG11lW8JqkIIhrqztuFByr75cMhPPIGnvLpOCfHGzWjw8rzLWd&#10;uaCp9I2IIexyVNB6P+RSurolgy6xA3HkTnY06CMcG6lHnGO46eVbmi6lwY5jQ4sDfbZUn8s/o8BL&#10;cyiW1WX/NVXv2aIpw8/pNyj1/BS2HyA8BX8X39w7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T7BAAAA2gAAAA8AAAAAAAAAAAAAAAAAmAIAAGRycy9kb3du&#10;cmV2LnhtbFBLBQYAAAAABAAEAPUAAACGAwAAAAA=&#10;" path="m,l,e" filled="f" strokecolor="#363435" strokeweight=".1pt">
              <v:path arrowok="t" o:connecttype="custom" o:connectlocs="0,0;0,0" o:connectangles="0,0"/>
            </v:shape>
            <w10:wrap anchorx="page" anchory="page"/>
          </v:group>
        </w:pict>
      </w:r>
      <w:r w:rsidRPr="003C359D">
        <w:rPr>
          <w:noProof/>
          <w:lang w:eastAsia="ru-RU"/>
        </w:rPr>
        <w:pict>
          <v:group id="Группа 504" o:spid="_x0000_s1026" style="position:absolute;left:0;text-align:left;margin-left:0;margin-top:842pt;width:0;height:0;z-index:-251656192;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q0BWcwoDAAAnBwAADgAAAAAAAAAAAAAAAAAuAgAAZHJzL2Uyb0RvYy54&#10;bWxQSwECLQAUAAYACAAAACEA/dwwO9sAAAAHAQAADwAAAAAAAAAAAAAAAABkBQAAZHJzL2Rvd25y&#10;ZXYueG1sUEsFBgAAAAAEAAQA8wAAAGwGAAAAAA==&#10;">
            <v:shape id="Freeform 423" o:spid="_x0000_s102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o18IA&#10;AADaAAAADwAAAGRycy9kb3ducmV2LnhtbESPQWvCQBSE74L/YXlCb7ppS4OkrlJERYoXk0Kvj+wz&#10;Cc2+DdltXP31riB4HGbmG2axCqYVA/WusazgdZaAIC6tbrhS8FNsp3MQziNrbC2Tggs5WC3HowVm&#10;2p75SEPuKxEh7DJUUHvfZVK6siaDbmY74uidbG/QR9lXUvd4jnDTyrckSaXBhuNCjR2tayr/8n+j&#10;wEtzOKbF9XszFO/zjyoPu9NvUOplEr4+QXgK/hl+tPdaQQ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SjXwgAAANoAAAAPAAAAAAAAAAAAAAAAAJgCAABkcnMvZG93&#10;bnJldi54bWxQSwUGAAAAAAQABAD1AAAAhwMAAAAA&#10;" path="m,l,e" filled="f" strokecolor="#363435" strokeweight=".1pt">
              <v:path arrowok="t" o:connecttype="custom" o:connectlocs="0,0;0,0" o:connectangles="0,0"/>
            </v:shape>
            <w10:wrap anchorx="page" anchory="page"/>
          </v:group>
        </w:pict>
      </w:r>
      <w:r w:rsidRPr="00842D61">
        <w:rPr>
          <w:rFonts w:ascii="Times New Roman" w:hAnsi="Times New Roman"/>
          <w:i/>
          <w:sz w:val="28"/>
          <w:szCs w:val="28"/>
        </w:rPr>
        <w:t>балласт</w:t>
      </w:r>
      <w:r w:rsidRPr="00842D61">
        <w:rPr>
          <w:rFonts w:ascii="Times New Roman" w:hAnsi="Times New Roman"/>
          <w:sz w:val="28"/>
          <w:szCs w:val="28"/>
        </w:rPr>
        <w:t xml:space="preserve"> – приспособление, применяемое в основном для того, чтобы </w:t>
      </w:r>
      <w:r w:rsidRPr="00842D61">
        <w:rPr>
          <w:rStyle w:val="translation-chunk"/>
          <w:rFonts w:ascii="Times New Roman" w:hAnsi="Times New Roman"/>
          <w:sz w:val="28"/>
          <w:szCs w:val="28"/>
        </w:rPr>
        <w:t>ограничить ток лампы</w:t>
      </w:r>
      <w:r>
        <w:rPr>
          <w:rStyle w:val="translation-chunk"/>
          <w:rFonts w:ascii="Times New Roman" w:hAnsi="Times New Roman"/>
          <w:sz w:val="28"/>
          <w:szCs w:val="28"/>
        </w:rPr>
        <w:t xml:space="preserve"> (ламп) </w:t>
      </w:r>
      <w:r w:rsidRPr="00842D61">
        <w:rPr>
          <w:rStyle w:val="translation-chunk"/>
          <w:rFonts w:ascii="Times New Roman" w:hAnsi="Times New Roman"/>
          <w:sz w:val="28"/>
          <w:szCs w:val="28"/>
        </w:rPr>
        <w:t>до требуемого значения, в случае если он подключен между источником питания и одной или несколькими газоразрядными лампами</w:t>
      </w:r>
      <w:r w:rsidRPr="00842D61">
        <w:rPr>
          <w:rFonts w:ascii="Times New Roman" w:hAnsi="Times New Roman"/>
          <w:sz w:val="28"/>
          <w:szCs w:val="28"/>
        </w:rPr>
        <w:t>. Балласт может содержать средства для трансформации напряжения питания, регулировки яркости лампы, корректировки коэффициента мощности и, самостоятельно или в комплексе с пусковым устройством, создания необходимых условий для включения лампы (ламп). Балласт может быть встроенным или отдельным от лампы;</w:t>
      </w:r>
    </w:p>
    <w:p w:rsidR="006F6FC0" w:rsidRPr="00842D61" w:rsidRDefault="006F6FC0" w:rsidP="006F6FC0">
      <w:pPr>
        <w:widowControl w:val="0"/>
        <w:tabs>
          <w:tab w:val="left" w:pos="426"/>
        </w:tabs>
        <w:suppressAutoHyphens/>
        <w:ind w:firstLine="709"/>
        <w:jc w:val="both"/>
        <w:rPr>
          <w:rFonts w:ascii="Times New Roman" w:hAnsi="Times New Roman"/>
          <w:i/>
          <w:sz w:val="28"/>
          <w:szCs w:val="28"/>
        </w:rPr>
      </w:pPr>
      <w:r w:rsidRPr="00842D61">
        <w:rPr>
          <w:rFonts w:ascii="Times New Roman" w:hAnsi="Times New Roman"/>
          <w:i/>
          <w:color w:val="000000"/>
          <w:sz w:val="28"/>
          <w:szCs w:val="28"/>
        </w:rPr>
        <w:t xml:space="preserve">светоизлучающий диод (LED) </w:t>
      </w:r>
      <w:r w:rsidRPr="00842D61">
        <w:rPr>
          <w:rFonts w:ascii="Times New Roman" w:hAnsi="Times New Roman"/>
          <w:sz w:val="28"/>
          <w:szCs w:val="28"/>
        </w:rPr>
        <w:t xml:space="preserve">– </w:t>
      </w:r>
      <w:r w:rsidRPr="00842D61">
        <w:rPr>
          <w:rFonts w:ascii="Times New Roman" w:hAnsi="Times New Roman"/>
          <w:sz w:val="28"/>
          <w:szCs w:val="28"/>
          <w:lang w:eastAsia="ru-RU"/>
        </w:rPr>
        <w:t>твердотельное устройство с р-n соединением, которое производит оптическое излучение, возникающее вследствие раздражения электрическим током</w:t>
      </w:r>
      <w:r w:rsidRPr="00842D61">
        <w:rPr>
          <w:rFonts w:ascii="Times New Roman" w:hAnsi="Times New Roman"/>
          <w:sz w:val="28"/>
          <w:szCs w:val="28"/>
        </w:rPr>
        <w:t>;</w:t>
      </w:r>
    </w:p>
    <w:p w:rsidR="006F6FC0" w:rsidRPr="00842D61" w:rsidRDefault="006F6FC0" w:rsidP="006F6FC0">
      <w:pPr>
        <w:tabs>
          <w:tab w:val="left" w:pos="851"/>
        </w:tabs>
        <w:ind w:firstLine="709"/>
        <w:jc w:val="both"/>
        <w:rPr>
          <w:rFonts w:ascii="Times New Roman" w:hAnsi="Times New Roman"/>
          <w:sz w:val="28"/>
          <w:szCs w:val="28"/>
        </w:rPr>
      </w:pPr>
      <w:r w:rsidRPr="00842D61">
        <w:rPr>
          <w:rFonts w:ascii="Times New Roman" w:hAnsi="Times New Roman"/>
          <w:i/>
          <w:sz w:val="28"/>
          <w:szCs w:val="28"/>
        </w:rPr>
        <w:t>освещение бытового  помещения –</w:t>
      </w:r>
      <w:r w:rsidRPr="00842D61">
        <w:rPr>
          <w:rFonts w:ascii="Times New Roman" w:hAnsi="Times New Roman"/>
          <w:sz w:val="28"/>
          <w:szCs w:val="28"/>
        </w:rPr>
        <w:t xml:space="preserve"> полное или частичное бытовое освещение пут</w:t>
      </w:r>
      <w:r>
        <w:rPr>
          <w:rFonts w:ascii="Times New Roman" w:hAnsi="Times New Roman"/>
          <w:sz w:val="28"/>
          <w:szCs w:val="28"/>
        </w:rPr>
        <w:t>е</w:t>
      </w:r>
      <w:r w:rsidRPr="00842D61">
        <w:rPr>
          <w:rFonts w:ascii="Times New Roman" w:hAnsi="Times New Roman"/>
          <w:sz w:val="28"/>
          <w:szCs w:val="28"/>
        </w:rPr>
        <w:t>м замещения или дополнения к естественному освещению искусственного с целью увеличения видимости внутри соответствующего помещения;</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w:t>
      </w:r>
      <w:r w:rsidRPr="00842D61">
        <w:rPr>
          <w:rFonts w:ascii="Times New Roman" w:hAnsi="Times New Roman"/>
          <w:sz w:val="28"/>
          <w:szCs w:val="28"/>
        </w:rPr>
        <w:t xml:space="preserve"> – источник, установленный с целью производства оптического излучения, как правило, видимого, включая любые дополнительные компоненты, необходимые для включения, снабжения энергией или функционирования лампы в стабильных условиях, или распределения, фильтрации или трансформации оптического излучения, при условии что данные компоненты не могут быть удалены без того, чтобы не уничтожить безвозвратно весь блок;</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бытовая лампа</w:t>
      </w:r>
      <w:r w:rsidRPr="00842D61">
        <w:rPr>
          <w:rFonts w:ascii="Times New Roman" w:hAnsi="Times New Roman"/>
          <w:sz w:val="28"/>
          <w:szCs w:val="28"/>
        </w:rPr>
        <w:t xml:space="preserve"> – лампа, предназначенная для освещения бытового помещения; к этому типу ламп не относятся лампы специального назначения;</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специального назначения</w:t>
      </w:r>
      <w:r w:rsidRPr="00842D61">
        <w:rPr>
          <w:rFonts w:ascii="Times New Roman" w:hAnsi="Times New Roman"/>
          <w:sz w:val="28"/>
          <w:szCs w:val="28"/>
        </w:rPr>
        <w:t xml:space="preserve"> – лампа, не предназначенная для освещения бытового помещения по своим техническим параметрам</w:t>
      </w:r>
      <w:r>
        <w:rPr>
          <w:rFonts w:ascii="Times New Roman" w:hAnsi="Times New Roman"/>
          <w:sz w:val="28"/>
          <w:szCs w:val="28"/>
        </w:rPr>
        <w:t>,</w:t>
      </w:r>
      <w:r w:rsidRPr="00842D61">
        <w:rPr>
          <w:rFonts w:ascii="Times New Roman" w:hAnsi="Times New Roman"/>
          <w:sz w:val="28"/>
          <w:szCs w:val="28"/>
        </w:rPr>
        <w:t xml:space="preserve"> или же в информации к изделию указано, что она не относится к лампам бытового назначения;</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с направленным светоизлучением</w:t>
      </w:r>
      <w:r w:rsidRPr="00842D61">
        <w:rPr>
          <w:rFonts w:ascii="Times New Roman" w:hAnsi="Times New Roman"/>
          <w:sz w:val="28"/>
          <w:szCs w:val="28"/>
        </w:rPr>
        <w:t xml:space="preserve"> – лампа, </w:t>
      </w:r>
      <w:r w:rsidRPr="00842D61">
        <w:rPr>
          <w:rFonts w:ascii="Times New Roman" w:hAnsi="Times New Roman"/>
          <w:sz w:val="28"/>
          <w:szCs w:val="28"/>
          <w:lang w:eastAsia="ru-RU"/>
        </w:rPr>
        <w:t xml:space="preserve">в которой не менее 80% светового потока исходит в пределах телесного угла π </w:t>
      </w:r>
      <w:r w:rsidRPr="00842D61">
        <w:rPr>
          <w:rFonts w:ascii="Times New Roman" w:hAnsi="Times New Roman"/>
          <w:color w:val="000000"/>
          <w:sz w:val="28"/>
          <w:szCs w:val="28"/>
        </w:rPr>
        <w:t xml:space="preserve">sr </w:t>
      </w:r>
      <w:r w:rsidRPr="00842D61">
        <w:rPr>
          <w:rFonts w:ascii="Times New Roman" w:hAnsi="Times New Roman"/>
          <w:sz w:val="28"/>
          <w:szCs w:val="28"/>
          <w:lang w:eastAsia="ru-RU"/>
        </w:rPr>
        <w:t>(соответствующий конусу с углом на вершине 120 °)</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с ненаправленным светоизлучением</w:t>
      </w:r>
      <w:r w:rsidRPr="00842D61">
        <w:rPr>
          <w:rFonts w:ascii="Times New Roman" w:hAnsi="Times New Roman"/>
          <w:sz w:val="28"/>
          <w:szCs w:val="28"/>
        </w:rPr>
        <w:t xml:space="preserve"> – </w:t>
      </w:r>
      <w:r w:rsidRPr="00842D61">
        <w:rPr>
          <w:rFonts w:ascii="Times New Roman" w:hAnsi="Times New Roman"/>
          <w:color w:val="000000"/>
          <w:sz w:val="28"/>
          <w:szCs w:val="28"/>
        </w:rPr>
        <w:t>обозначает лампу, которая не является лампой с направленным светоизлучением</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с нитью накаливания</w:t>
      </w:r>
      <w:r w:rsidRPr="00842D61">
        <w:rPr>
          <w:rFonts w:ascii="Times New Roman" w:hAnsi="Times New Roman"/>
          <w:sz w:val="28"/>
          <w:szCs w:val="28"/>
        </w:rPr>
        <w:t xml:space="preserve"> – лампа, свет в которой возникает с </w:t>
      </w:r>
      <w:r w:rsidRPr="00842D61">
        <w:rPr>
          <w:rFonts w:ascii="Times New Roman" w:hAnsi="Times New Roman"/>
          <w:sz w:val="28"/>
          <w:szCs w:val="28"/>
        </w:rPr>
        <w:lastRenderedPageBreak/>
        <w:t>помощью нагрева нитевидного проводника до накаливания при прохождении электрического тока. Такая лампа может содержать или не содержать газ, влияющий на процесс накаливания;</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накаливания</w:t>
      </w:r>
      <w:r w:rsidRPr="00842D61">
        <w:rPr>
          <w:rFonts w:ascii="Times New Roman" w:hAnsi="Times New Roman"/>
          <w:sz w:val="28"/>
          <w:szCs w:val="28"/>
        </w:rPr>
        <w:t xml:space="preserve"> – лампа с нитью накаливания, в которой нить накаливания находится в вакууме или окружена инертным газом;</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галогенно-вольфрамовая лампа</w:t>
      </w:r>
      <w:r w:rsidRPr="00842D61">
        <w:rPr>
          <w:rFonts w:ascii="Times New Roman" w:hAnsi="Times New Roman"/>
          <w:sz w:val="28"/>
          <w:szCs w:val="28"/>
        </w:rPr>
        <w:t xml:space="preserve"> – </w:t>
      </w:r>
      <w:r w:rsidRPr="00842D61">
        <w:rPr>
          <w:rFonts w:ascii="Times New Roman" w:hAnsi="Times New Roman"/>
          <w:sz w:val="28"/>
          <w:szCs w:val="28"/>
          <w:lang w:eastAsia="ru-RU"/>
        </w:rPr>
        <w:t xml:space="preserve">лампа, нить накаливания которой состоит из вольфрама и окружена газом, содержащим галогены или галогенные соединения.  </w:t>
      </w:r>
      <w:r w:rsidRPr="00842D61">
        <w:rPr>
          <w:rFonts w:ascii="Times New Roman" w:hAnsi="Times New Roman"/>
          <w:sz w:val="28"/>
          <w:szCs w:val="28"/>
        </w:rPr>
        <w:t>Галогенно-вольфрамовые лампы могут быть</w:t>
      </w:r>
      <w:r w:rsidRPr="00842D61">
        <w:rPr>
          <w:rFonts w:ascii="Times New Roman" w:hAnsi="Times New Roman"/>
          <w:sz w:val="28"/>
          <w:szCs w:val="28"/>
          <w:lang w:eastAsia="ru-RU"/>
        </w:rPr>
        <w:t xml:space="preserve">  со встроенным источником питания</w:t>
      </w:r>
      <w:r w:rsidRPr="00842D61">
        <w:rPr>
          <w:rFonts w:ascii="Times New Roman" w:hAnsi="Times New Roman"/>
          <w:sz w:val="28"/>
          <w:szCs w:val="28"/>
        </w:rPr>
        <w:t xml:space="preserve"> </w:t>
      </w:r>
      <w:r>
        <w:rPr>
          <w:rFonts w:ascii="Times New Roman" w:hAnsi="Times New Roman"/>
          <w:sz w:val="28"/>
          <w:szCs w:val="28"/>
        </w:rPr>
        <w:t xml:space="preserve"> или</w:t>
      </w:r>
      <w:r w:rsidRPr="00842D61">
        <w:rPr>
          <w:rFonts w:ascii="Times New Roman" w:hAnsi="Times New Roman"/>
          <w:sz w:val="28"/>
          <w:szCs w:val="28"/>
        </w:rPr>
        <w:t xml:space="preserve"> без него;</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газоразрядная</w:t>
      </w:r>
      <w:r w:rsidRPr="00842D61">
        <w:rPr>
          <w:rFonts w:ascii="Times New Roman" w:hAnsi="Times New Roman"/>
          <w:sz w:val="28"/>
          <w:szCs w:val="28"/>
        </w:rPr>
        <w:t xml:space="preserve"> – </w:t>
      </w:r>
      <w:r w:rsidRPr="00842D61">
        <w:rPr>
          <w:rFonts w:ascii="Times New Roman" w:hAnsi="Times New Roman"/>
          <w:sz w:val="28"/>
          <w:szCs w:val="28"/>
          <w:lang w:eastAsia="ru-RU"/>
        </w:rPr>
        <w:t>лампа, в которой свет создается, прямо или косвенно, с помощью электрического разряда при помощи газа, пара металла или смеси нескольких газов и паров</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люминесцентная</w:t>
      </w:r>
      <w:r w:rsidRPr="00842D61">
        <w:rPr>
          <w:rFonts w:ascii="Times New Roman" w:hAnsi="Times New Roman"/>
          <w:sz w:val="28"/>
          <w:szCs w:val="28"/>
        </w:rPr>
        <w:t xml:space="preserve"> – газоразрядные лампы типа ртутных ламп низкого давления, в которых большая часть света излучается одним или несколькими слоями люминесцентного вещества, взбудораженного ультрафиолетовыми излучениями, появившимися вследствие разряда. Люминесцентные лампы могут быть со встроенным балластом</w:t>
      </w:r>
      <w:r>
        <w:rPr>
          <w:rFonts w:ascii="Times New Roman" w:hAnsi="Times New Roman"/>
          <w:sz w:val="28"/>
          <w:szCs w:val="28"/>
        </w:rPr>
        <w:t xml:space="preserve"> или без него</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люминесцентная компактная</w:t>
      </w:r>
      <w:r w:rsidRPr="00842D61">
        <w:rPr>
          <w:rFonts w:ascii="Times New Roman" w:hAnsi="Times New Roman"/>
          <w:sz w:val="28"/>
          <w:szCs w:val="28"/>
        </w:rPr>
        <w:t xml:space="preserve"> – блок, который не может быть раздел</w:t>
      </w:r>
      <w:r>
        <w:rPr>
          <w:rFonts w:ascii="Times New Roman" w:hAnsi="Times New Roman"/>
          <w:sz w:val="28"/>
          <w:szCs w:val="28"/>
        </w:rPr>
        <w:t>е</w:t>
      </w:r>
      <w:r w:rsidRPr="00842D61">
        <w:rPr>
          <w:rFonts w:ascii="Times New Roman" w:hAnsi="Times New Roman"/>
          <w:sz w:val="28"/>
          <w:szCs w:val="28"/>
        </w:rPr>
        <w:t>н без значительного повреждения, снабж</w:t>
      </w:r>
      <w:r>
        <w:rPr>
          <w:rFonts w:ascii="Times New Roman" w:hAnsi="Times New Roman"/>
          <w:sz w:val="28"/>
          <w:szCs w:val="28"/>
        </w:rPr>
        <w:t>е</w:t>
      </w:r>
      <w:r w:rsidRPr="00842D61">
        <w:rPr>
          <w:rFonts w:ascii="Times New Roman" w:hAnsi="Times New Roman"/>
          <w:sz w:val="28"/>
          <w:szCs w:val="28"/>
        </w:rPr>
        <w:t>нный ламповым цоколем и люминесцентной лампой и другими дополнительными компонентами, необходимыми для включения и функционирования лампы в стабильных условиях;</w:t>
      </w:r>
    </w:p>
    <w:p w:rsidR="006F6FC0" w:rsidRPr="00842D61" w:rsidRDefault="006F6FC0" w:rsidP="006F6FC0">
      <w:pPr>
        <w:widowControl w:val="0"/>
        <w:tabs>
          <w:tab w:val="left" w:pos="851"/>
        </w:tabs>
        <w:suppressAutoHyphens/>
        <w:ind w:firstLine="709"/>
        <w:jc w:val="both"/>
        <w:rPr>
          <w:rFonts w:ascii="Times New Roman" w:hAnsi="Times New Roman"/>
          <w:i/>
          <w:sz w:val="28"/>
          <w:szCs w:val="28"/>
        </w:rPr>
      </w:pPr>
      <w:r w:rsidRPr="00842D61">
        <w:rPr>
          <w:rFonts w:ascii="Times New Roman" w:hAnsi="Times New Roman"/>
          <w:i/>
          <w:sz w:val="28"/>
          <w:szCs w:val="28"/>
        </w:rPr>
        <w:t>лампа люминесцентная без встроенного балласта –</w:t>
      </w:r>
      <w:r w:rsidRPr="00842D61">
        <w:rPr>
          <w:rFonts w:ascii="Times New Roman" w:hAnsi="Times New Roman"/>
          <w:sz w:val="28"/>
          <w:szCs w:val="28"/>
        </w:rPr>
        <w:t xml:space="preserve"> люминесцентные лампы с одним цоколем или с цоколями на обоих концах</w:t>
      </w:r>
      <w:r>
        <w:rPr>
          <w:rFonts w:ascii="Times New Roman" w:hAnsi="Times New Roman"/>
          <w:sz w:val="28"/>
          <w:szCs w:val="28"/>
        </w:rPr>
        <w:t xml:space="preserve">, </w:t>
      </w:r>
      <w:r w:rsidRPr="00842D61">
        <w:rPr>
          <w:rFonts w:ascii="Times New Roman" w:hAnsi="Times New Roman"/>
          <w:sz w:val="28"/>
          <w:szCs w:val="28"/>
        </w:rPr>
        <w:t>без встроенного балласта;</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газоразрядная высокой интенсивности –</w:t>
      </w:r>
      <w:r w:rsidRPr="00842D61">
        <w:rPr>
          <w:rFonts w:ascii="Times New Roman" w:hAnsi="Times New Roman"/>
          <w:sz w:val="28"/>
          <w:szCs w:val="28"/>
        </w:rPr>
        <w:t xml:space="preserve"> лампы с электрическим разрядом, в которых дуга, генерирующая свет, стабилизируется температурой стенок трубки, и дуга обеспечивает нагрузку на стенку газоразрядной трубки свыше 3 ватт на квадратный сантиметр;  </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i/>
          <w:sz w:val="28"/>
          <w:szCs w:val="28"/>
        </w:rPr>
        <w:t>лампа светодиодная с LED</w:t>
      </w:r>
      <w:r w:rsidRPr="00842D61">
        <w:rPr>
          <w:rFonts w:ascii="Times New Roman" w:hAnsi="Times New Roman"/>
          <w:sz w:val="28"/>
          <w:szCs w:val="28"/>
        </w:rPr>
        <w:t xml:space="preserve"> – лампа на одном или нескольких светоизлучающих диодах.</w:t>
      </w:r>
    </w:p>
    <w:p w:rsidR="006F6FC0" w:rsidRPr="00842D61" w:rsidRDefault="006F6FC0" w:rsidP="006F6FC0">
      <w:pPr>
        <w:widowControl w:val="0"/>
        <w:tabs>
          <w:tab w:val="left" w:pos="851"/>
        </w:tabs>
        <w:suppressAutoHyphens/>
        <w:ind w:firstLine="709"/>
        <w:jc w:val="both"/>
        <w:rPr>
          <w:rFonts w:ascii="Times New Roman" w:hAnsi="Times New Roman"/>
          <w:sz w:val="28"/>
          <w:szCs w:val="28"/>
        </w:rPr>
      </w:pPr>
      <w:r w:rsidRPr="00842D61">
        <w:rPr>
          <w:rFonts w:ascii="Times New Roman" w:hAnsi="Times New Roman"/>
          <w:sz w:val="28"/>
          <w:szCs w:val="28"/>
        </w:rPr>
        <w:t xml:space="preserve">В отношении </w:t>
      </w:r>
      <w:r>
        <w:rPr>
          <w:rFonts w:ascii="Times New Roman" w:hAnsi="Times New Roman"/>
          <w:sz w:val="28"/>
          <w:szCs w:val="28"/>
        </w:rPr>
        <w:t>п</w:t>
      </w:r>
      <w:r w:rsidRPr="00842D61">
        <w:rPr>
          <w:rFonts w:ascii="Times New Roman" w:hAnsi="Times New Roman"/>
          <w:sz w:val="28"/>
          <w:szCs w:val="28"/>
        </w:rPr>
        <w:t xml:space="preserve">риложений </w:t>
      </w:r>
      <w:r>
        <w:rPr>
          <w:rFonts w:ascii="Times New Roman" w:hAnsi="Times New Roman"/>
          <w:sz w:val="28"/>
          <w:szCs w:val="28"/>
        </w:rPr>
        <w:t xml:space="preserve">№ </w:t>
      </w:r>
      <w:r w:rsidRPr="00842D61">
        <w:rPr>
          <w:rFonts w:ascii="Times New Roman" w:hAnsi="Times New Roman"/>
          <w:sz w:val="28"/>
          <w:szCs w:val="28"/>
        </w:rPr>
        <w:t xml:space="preserve">2-4 применяются также </w:t>
      </w:r>
      <w:r>
        <w:rPr>
          <w:rFonts w:ascii="Times New Roman" w:hAnsi="Times New Roman"/>
          <w:sz w:val="28"/>
          <w:szCs w:val="28"/>
        </w:rPr>
        <w:t xml:space="preserve">понятия, </w:t>
      </w:r>
      <w:r w:rsidRPr="00842D61">
        <w:rPr>
          <w:rFonts w:ascii="Times New Roman" w:hAnsi="Times New Roman"/>
          <w:sz w:val="28"/>
          <w:szCs w:val="28"/>
        </w:rPr>
        <w:t>определен</w:t>
      </w:r>
      <w:r>
        <w:rPr>
          <w:rFonts w:ascii="Times New Roman" w:hAnsi="Times New Roman"/>
          <w:sz w:val="28"/>
          <w:szCs w:val="28"/>
        </w:rPr>
        <w:t>ные в п</w:t>
      </w:r>
      <w:r w:rsidRPr="00842D61">
        <w:rPr>
          <w:rFonts w:ascii="Times New Roman" w:hAnsi="Times New Roman"/>
          <w:sz w:val="28"/>
          <w:szCs w:val="28"/>
        </w:rPr>
        <w:t>риложени</w:t>
      </w:r>
      <w:r>
        <w:rPr>
          <w:rFonts w:ascii="Times New Roman" w:hAnsi="Times New Roman"/>
          <w:sz w:val="28"/>
          <w:szCs w:val="28"/>
        </w:rPr>
        <w:t>и № 1 к</w:t>
      </w:r>
      <w:r w:rsidRPr="00842D61">
        <w:rPr>
          <w:rFonts w:ascii="Times New Roman" w:hAnsi="Times New Roman"/>
          <w:sz w:val="28"/>
          <w:szCs w:val="28"/>
        </w:rPr>
        <w:t xml:space="preserve"> настояще</w:t>
      </w:r>
      <w:r>
        <w:rPr>
          <w:rFonts w:ascii="Times New Roman" w:hAnsi="Times New Roman"/>
          <w:sz w:val="28"/>
          <w:szCs w:val="28"/>
        </w:rPr>
        <w:t>му</w:t>
      </w:r>
      <w:r w:rsidRPr="00842D61">
        <w:rPr>
          <w:rFonts w:ascii="Times New Roman" w:hAnsi="Times New Roman"/>
          <w:sz w:val="28"/>
          <w:szCs w:val="28"/>
        </w:rPr>
        <w:t xml:space="preserve"> Положени</w:t>
      </w:r>
      <w:r>
        <w:rPr>
          <w:rFonts w:ascii="Times New Roman" w:hAnsi="Times New Roman"/>
          <w:sz w:val="28"/>
          <w:szCs w:val="28"/>
        </w:rPr>
        <w:t>ю</w:t>
      </w:r>
      <w:r w:rsidRPr="00842D61">
        <w:rPr>
          <w:rFonts w:ascii="Times New Roman" w:hAnsi="Times New Roman"/>
          <w:sz w:val="28"/>
          <w:szCs w:val="28"/>
        </w:rPr>
        <w:t xml:space="preserve">. </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p>
    <w:p w:rsidR="006F6FC0" w:rsidRDefault="006F6FC0" w:rsidP="006F6FC0">
      <w:pPr>
        <w:ind w:firstLine="709"/>
        <w:rPr>
          <w:rFonts w:ascii="Times New Roman" w:hAnsi="Times New Roman"/>
          <w:b/>
          <w:sz w:val="28"/>
          <w:szCs w:val="28"/>
        </w:rPr>
      </w:pPr>
      <w:r w:rsidRPr="00842D61">
        <w:rPr>
          <w:rFonts w:ascii="Times New Roman" w:hAnsi="Times New Roman"/>
          <w:b/>
          <w:sz w:val="28"/>
          <w:szCs w:val="28"/>
        </w:rPr>
        <w:t>III. Требования к экологическому проектированию</w:t>
      </w:r>
    </w:p>
    <w:p w:rsidR="006F6FC0" w:rsidRPr="00842D61" w:rsidRDefault="006F6FC0" w:rsidP="006F6FC0">
      <w:pPr>
        <w:ind w:firstLine="709"/>
        <w:rPr>
          <w:rFonts w:ascii="Times New Roman" w:hAnsi="Times New Roman"/>
          <w:b/>
          <w:sz w:val="28"/>
          <w:szCs w:val="28"/>
        </w:rPr>
      </w:pPr>
    </w:p>
    <w:p w:rsidR="006F6FC0" w:rsidRPr="00842D61" w:rsidRDefault="006F6FC0" w:rsidP="006F6FC0">
      <w:pPr>
        <w:pStyle w:val="Listparagraf"/>
        <w:tabs>
          <w:tab w:val="left" w:pos="851"/>
        </w:tabs>
        <w:ind w:left="0" w:firstLine="709"/>
        <w:jc w:val="both"/>
        <w:rPr>
          <w:rFonts w:ascii="Times New Roman" w:hAnsi="Times New Roman"/>
          <w:sz w:val="28"/>
          <w:szCs w:val="28"/>
        </w:rPr>
      </w:pPr>
      <w:r w:rsidRPr="00842D61">
        <w:rPr>
          <w:rFonts w:ascii="Times New Roman" w:hAnsi="Times New Roman"/>
          <w:sz w:val="28"/>
          <w:szCs w:val="20"/>
        </w:rPr>
        <w:t xml:space="preserve">5. Бытовые лампы с ненаправленным светоизлучением должны отвечать требованиям экологического проектирования, установленным в </w:t>
      </w:r>
      <w:r>
        <w:rPr>
          <w:rFonts w:ascii="Times New Roman" w:hAnsi="Times New Roman"/>
          <w:sz w:val="28"/>
          <w:szCs w:val="20"/>
        </w:rPr>
        <w:t>приложении</w:t>
      </w:r>
      <w:r w:rsidRPr="00842D61">
        <w:rPr>
          <w:rFonts w:ascii="Times New Roman" w:hAnsi="Times New Roman"/>
          <w:sz w:val="28"/>
          <w:szCs w:val="20"/>
        </w:rPr>
        <w:t xml:space="preserve"> № 2 к настоящему Положению. Каждое требование к экологическому проектированию применяется с уч</w:t>
      </w:r>
      <w:r>
        <w:rPr>
          <w:rFonts w:ascii="Times New Roman" w:hAnsi="Times New Roman"/>
          <w:sz w:val="28"/>
          <w:szCs w:val="20"/>
        </w:rPr>
        <w:t>е</w:t>
      </w:r>
      <w:r w:rsidRPr="00842D61">
        <w:rPr>
          <w:rFonts w:ascii="Times New Roman" w:hAnsi="Times New Roman"/>
          <w:sz w:val="28"/>
          <w:szCs w:val="20"/>
        </w:rPr>
        <w:t>том следующих этапов:</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этап 1: через 6 месяцев после опубликования в </w:t>
      </w:r>
      <w:r>
        <w:rPr>
          <w:rFonts w:ascii="Times New Roman" w:hAnsi="Times New Roman"/>
          <w:sz w:val="28"/>
          <w:szCs w:val="20"/>
        </w:rPr>
        <w:t>Официальном мониторе</w:t>
      </w:r>
      <w:r w:rsidRPr="00842D61">
        <w:rPr>
          <w:rFonts w:ascii="Times New Roman" w:hAnsi="Times New Roman"/>
          <w:sz w:val="28"/>
          <w:szCs w:val="20"/>
        </w:rPr>
        <w:t xml:space="preserve"> Республики Молдова</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этап 2: через 12 месяцев после опубликования в </w:t>
      </w:r>
      <w:r>
        <w:rPr>
          <w:rFonts w:ascii="Times New Roman" w:hAnsi="Times New Roman"/>
          <w:sz w:val="28"/>
          <w:szCs w:val="20"/>
        </w:rPr>
        <w:t>Официальном мониторе</w:t>
      </w:r>
      <w:r w:rsidRPr="00842D61">
        <w:rPr>
          <w:rFonts w:ascii="Times New Roman" w:hAnsi="Times New Roman"/>
          <w:sz w:val="28"/>
          <w:szCs w:val="20"/>
        </w:rPr>
        <w:t xml:space="preserve"> Республики Молдова</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этап 3: через 18 месяцев после опубликования в </w:t>
      </w:r>
      <w:r>
        <w:rPr>
          <w:rFonts w:ascii="Times New Roman" w:hAnsi="Times New Roman"/>
          <w:sz w:val="28"/>
          <w:szCs w:val="20"/>
        </w:rPr>
        <w:t xml:space="preserve">Официальном </w:t>
      </w:r>
      <w:r>
        <w:rPr>
          <w:rFonts w:ascii="Times New Roman" w:hAnsi="Times New Roman"/>
          <w:sz w:val="28"/>
          <w:szCs w:val="20"/>
        </w:rPr>
        <w:lastRenderedPageBreak/>
        <w:t>мониторе</w:t>
      </w:r>
      <w:r w:rsidRPr="00842D61">
        <w:rPr>
          <w:rFonts w:ascii="Times New Roman" w:hAnsi="Times New Roman"/>
          <w:sz w:val="28"/>
          <w:szCs w:val="20"/>
        </w:rPr>
        <w:t xml:space="preserve"> Республики Молдова</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этап 4: через 24 месяца после опубликования в </w:t>
      </w:r>
      <w:r>
        <w:rPr>
          <w:rFonts w:ascii="Times New Roman" w:hAnsi="Times New Roman"/>
          <w:sz w:val="28"/>
          <w:szCs w:val="20"/>
        </w:rPr>
        <w:t>Официальном мониторе</w:t>
      </w:r>
      <w:r w:rsidRPr="00842D61">
        <w:rPr>
          <w:rFonts w:ascii="Times New Roman" w:hAnsi="Times New Roman"/>
          <w:sz w:val="28"/>
          <w:szCs w:val="20"/>
        </w:rPr>
        <w:t xml:space="preserve"> Республики Молдова</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этап 5: через 30 месяцев после опубликования в </w:t>
      </w:r>
      <w:r>
        <w:rPr>
          <w:rFonts w:ascii="Times New Roman" w:hAnsi="Times New Roman"/>
          <w:sz w:val="28"/>
          <w:szCs w:val="20"/>
        </w:rPr>
        <w:t>Официальном мониторе</w:t>
      </w:r>
      <w:r w:rsidRPr="00842D61">
        <w:rPr>
          <w:rFonts w:ascii="Times New Roman" w:hAnsi="Times New Roman"/>
          <w:sz w:val="28"/>
          <w:szCs w:val="20"/>
        </w:rPr>
        <w:t xml:space="preserve"> Республики Молдова</w:t>
      </w:r>
      <w:r w:rsidRPr="00842D61">
        <w:rPr>
          <w:rFonts w:ascii="Times New Roman" w:hAnsi="Times New Roman"/>
          <w:sz w:val="28"/>
          <w:szCs w:val="28"/>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этап 6: через 36 месяцев после опубликования в </w:t>
      </w:r>
      <w:r>
        <w:rPr>
          <w:rFonts w:ascii="Times New Roman" w:hAnsi="Times New Roman"/>
          <w:sz w:val="28"/>
          <w:szCs w:val="20"/>
        </w:rPr>
        <w:t>Официальном мониторе</w:t>
      </w:r>
      <w:r w:rsidRPr="00842D61">
        <w:rPr>
          <w:rFonts w:ascii="Times New Roman" w:hAnsi="Times New Roman"/>
          <w:sz w:val="28"/>
          <w:szCs w:val="20"/>
        </w:rPr>
        <w:t xml:space="preserve"> Республики Молдова.</w:t>
      </w:r>
    </w:p>
    <w:p w:rsidR="006F6FC0" w:rsidRDefault="006F6FC0" w:rsidP="006F6FC0">
      <w:pPr>
        <w:pStyle w:val="Listparagraf"/>
        <w:widowControl w:val="0"/>
        <w:tabs>
          <w:tab w:val="left" w:pos="851"/>
        </w:tabs>
        <w:suppressAutoHyphens/>
        <w:ind w:left="0" w:firstLine="709"/>
        <w:rPr>
          <w:rFonts w:ascii="Times New Roman" w:hAnsi="Times New Roman"/>
          <w:sz w:val="28"/>
          <w:szCs w:val="20"/>
        </w:rPr>
      </w:pPr>
    </w:p>
    <w:p w:rsidR="006F6FC0" w:rsidRPr="00842D61" w:rsidRDefault="006F6FC0" w:rsidP="006F6FC0">
      <w:pPr>
        <w:pStyle w:val="Listparagraf"/>
        <w:widowControl w:val="0"/>
        <w:tabs>
          <w:tab w:val="left" w:pos="851"/>
        </w:tabs>
        <w:suppressAutoHyphens/>
        <w:ind w:left="0" w:firstLine="709"/>
        <w:jc w:val="both"/>
        <w:rPr>
          <w:rFonts w:ascii="Times New Roman" w:hAnsi="Times New Roman"/>
          <w:sz w:val="28"/>
          <w:szCs w:val="20"/>
        </w:rPr>
      </w:pPr>
      <w:r w:rsidRPr="00842D61">
        <w:rPr>
          <w:rFonts w:ascii="Times New Roman" w:hAnsi="Times New Roman"/>
          <w:sz w:val="28"/>
          <w:szCs w:val="20"/>
        </w:rPr>
        <w:t>6. При наличии какого-либо противоречащего положения или в случае замены какого-либо требования, эти требования применяются в сочетании с требованиями, введ</w:t>
      </w:r>
      <w:r>
        <w:rPr>
          <w:rFonts w:ascii="Times New Roman" w:hAnsi="Times New Roman"/>
          <w:sz w:val="28"/>
          <w:szCs w:val="20"/>
        </w:rPr>
        <w:t>е</w:t>
      </w:r>
      <w:r w:rsidRPr="00842D61">
        <w:rPr>
          <w:rFonts w:ascii="Times New Roman" w:hAnsi="Times New Roman"/>
          <w:sz w:val="28"/>
          <w:szCs w:val="20"/>
        </w:rPr>
        <w:t>нными позднее.</w:t>
      </w:r>
    </w:p>
    <w:p w:rsidR="006F6FC0" w:rsidRDefault="006F6FC0" w:rsidP="006F6FC0">
      <w:pPr>
        <w:pStyle w:val="Listparagraf"/>
        <w:widowControl w:val="0"/>
        <w:tabs>
          <w:tab w:val="left" w:pos="851"/>
        </w:tabs>
        <w:suppressAutoHyphens/>
        <w:ind w:left="0" w:firstLine="709"/>
        <w:contextualSpacing w:val="0"/>
        <w:rPr>
          <w:rFonts w:ascii="Times New Roman" w:hAnsi="Times New Roman"/>
          <w:sz w:val="28"/>
          <w:szCs w:val="28"/>
        </w:rPr>
      </w:pPr>
    </w:p>
    <w:p w:rsidR="006F6FC0" w:rsidRPr="00842D61" w:rsidRDefault="006F6FC0" w:rsidP="006F6FC0">
      <w:pPr>
        <w:pStyle w:val="Listparagraf"/>
        <w:widowControl w:val="0"/>
        <w:tabs>
          <w:tab w:val="left" w:pos="851"/>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8"/>
        </w:rPr>
        <w:t>7. Для ламп специального назначения</w:t>
      </w:r>
      <w:r>
        <w:rPr>
          <w:rFonts w:ascii="Times New Roman" w:hAnsi="Times New Roman"/>
          <w:sz w:val="28"/>
          <w:szCs w:val="20"/>
        </w:rPr>
        <w:t xml:space="preserve"> соответствующая информация</w:t>
      </w:r>
      <w:r w:rsidRPr="00842D61">
        <w:rPr>
          <w:rFonts w:ascii="Times New Roman" w:hAnsi="Times New Roman"/>
          <w:sz w:val="28"/>
          <w:szCs w:val="20"/>
        </w:rPr>
        <w:t xml:space="preserve"> должна быть указана ч</w:t>
      </w:r>
      <w:r>
        <w:rPr>
          <w:rFonts w:ascii="Times New Roman" w:hAnsi="Times New Roman"/>
          <w:sz w:val="28"/>
          <w:szCs w:val="20"/>
        </w:rPr>
        <w:t>е</w:t>
      </w:r>
      <w:r w:rsidRPr="00842D61">
        <w:rPr>
          <w:rFonts w:ascii="Times New Roman" w:hAnsi="Times New Roman"/>
          <w:sz w:val="28"/>
          <w:szCs w:val="20"/>
        </w:rPr>
        <w:t>тко и ясно на упаковке и во всех видах сопроводительных документов для представления лампы как товара на рынке:</w:t>
      </w:r>
    </w:p>
    <w:p w:rsidR="006F6FC0" w:rsidRPr="00842D61" w:rsidRDefault="006F6FC0" w:rsidP="006F6FC0">
      <w:pPr>
        <w:pStyle w:val="Listparagraf"/>
        <w:widowControl w:val="0"/>
        <w:numPr>
          <w:ilvl w:val="0"/>
          <w:numId w:val="22"/>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целевое использование лампы; </w:t>
      </w:r>
      <w:r>
        <w:rPr>
          <w:rFonts w:ascii="Times New Roman" w:hAnsi="Times New Roman"/>
          <w:sz w:val="28"/>
          <w:szCs w:val="20"/>
        </w:rPr>
        <w:t xml:space="preserve">а также </w:t>
      </w:r>
      <w:r w:rsidRPr="00842D61">
        <w:rPr>
          <w:rFonts w:ascii="Times New Roman" w:hAnsi="Times New Roman"/>
          <w:sz w:val="28"/>
          <w:szCs w:val="20"/>
        </w:rPr>
        <w:t xml:space="preserve"> </w:t>
      </w:r>
    </w:p>
    <w:p w:rsidR="006F6FC0" w:rsidRPr="00842D61" w:rsidRDefault="006F6FC0" w:rsidP="006F6FC0">
      <w:pPr>
        <w:pStyle w:val="Listparagraf"/>
        <w:widowControl w:val="0"/>
        <w:numPr>
          <w:ilvl w:val="0"/>
          <w:numId w:val="22"/>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тот факт, что она не предназначена для бытового освещения.</w:t>
      </w:r>
    </w:p>
    <w:p w:rsidR="006F6FC0" w:rsidRDefault="006F6FC0" w:rsidP="006F6FC0">
      <w:pPr>
        <w:pStyle w:val="Listparagraf"/>
        <w:widowControl w:val="0"/>
        <w:tabs>
          <w:tab w:val="left" w:pos="851"/>
          <w:tab w:val="left" w:pos="1134"/>
        </w:tabs>
        <w:suppressAutoHyphens/>
        <w:ind w:left="0" w:firstLine="709"/>
        <w:rPr>
          <w:rFonts w:ascii="Times New Roman" w:hAnsi="Times New Roman"/>
          <w:sz w:val="28"/>
          <w:szCs w:val="20"/>
        </w:rPr>
      </w:pPr>
    </w:p>
    <w:p w:rsidR="006F6FC0" w:rsidRPr="00842D61" w:rsidRDefault="006F6FC0" w:rsidP="006F6FC0">
      <w:pPr>
        <w:pStyle w:val="Listparagraf"/>
        <w:widowControl w:val="0"/>
        <w:tabs>
          <w:tab w:val="left" w:pos="851"/>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8. В пакете с технической документацией, составленном с целью проведения оценки соответствия на основании </w:t>
      </w:r>
      <w:r>
        <w:rPr>
          <w:rFonts w:ascii="Times New Roman" w:hAnsi="Times New Roman"/>
          <w:sz w:val="28"/>
          <w:szCs w:val="20"/>
        </w:rPr>
        <w:t>статьи</w:t>
      </w:r>
      <w:r w:rsidRPr="00842D61">
        <w:rPr>
          <w:rFonts w:ascii="Times New Roman" w:hAnsi="Times New Roman"/>
          <w:sz w:val="28"/>
          <w:szCs w:val="20"/>
        </w:rPr>
        <w:t xml:space="preserve"> 17 </w:t>
      </w:r>
      <w:r w:rsidRPr="00842D61">
        <w:rPr>
          <w:rFonts w:ascii="Times New Roman" w:hAnsi="Times New Roman"/>
          <w:sz w:val="28"/>
          <w:szCs w:val="28"/>
        </w:rPr>
        <w:t xml:space="preserve">Закона </w:t>
      </w:r>
      <w:r w:rsidRPr="00842D61">
        <w:rPr>
          <w:rStyle w:val="docheader"/>
          <w:rFonts w:ascii="Times New Roman" w:hAnsi="Times New Roman"/>
          <w:bCs/>
          <w:sz w:val="28"/>
          <w:szCs w:val="28"/>
        </w:rPr>
        <w:t xml:space="preserve">№ </w:t>
      </w:r>
      <w:r w:rsidRPr="00842D61">
        <w:rPr>
          <w:rFonts w:ascii="Times New Roman" w:hAnsi="Times New Roman"/>
          <w:bCs/>
          <w:sz w:val="28"/>
          <w:szCs w:val="28"/>
        </w:rPr>
        <w:t>151 от 17 июля 2014 года</w:t>
      </w:r>
      <w:r w:rsidRPr="00842D61">
        <w:rPr>
          <w:rStyle w:val="docheader"/>
          <w:rFonts w:ascii="Times New Roman" w:hAnsi="Times New Roman"/>
          <w:bCs/>
          <w:sz w:val="28"/>
          <w:szCs w:val="28"/>
        </w:rPr>
        <w:t xml:space="preserve"> о требованиях к экологическому проектированию энергопотребляющих изделий</w:t>
      </w:r>
      <w:r w:rsidRPr="00842D61">
        <w:rPr>
          <w:rFonts w:ascii="Times New Roman" w:hAnsi="Times New Roman"/>
          <w:sz w:val="28"/>
          <w:szCs w:val="28"/>
        </w:rPr>
        <w:t>, указываются технические параметры (если таковые существуют), придающие лампам специфические характеристики, соответствующие специальному использованию, как указано на упаковке</w:t>
      </w:r>
      <w:r w:rsidRPr="00842D61">
        <w:rPr>
          <w:rFonts w:ascii="Times New Roman" w:hAnsi="Times New Roman"/>
          <w:sz w:val="28"/>
          <w:szCs w:val="20"/>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p>
    <w:p w:rsidR="006F6FC0"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IV. Оценка соответствия</w:t>
      </w:r>
    </w:p>
    <w:p w:rsidR="006F6FC0" w:rsidRPr="00842D61" w:rsidRDefault="006F6FC0" w:rsidP="006F6FC0">
      <w:pPr>
        <w:widowControl w:val="0"/>
        <w:tabs>
          <w:tab w:val="left" w:pos="851"/>
        </w:tabs>
        <w:suppressAutoHyphens/>
        <w:ind w:firstLine="709"/>
        <w:rPr>
          <w:rFonts w:ascii="Times New Roman" w:hAnsi="Times New Roman"/>
          <w:b/>
          <w:sz w:val="28"/>
          <w:szCs w:val="20"/>
        </w:rPr>
      </w:pPr>
    </w:p>
    <w:p w:rsidR="006F6FC0" w:rsidRDefault="006F6FC0" w:rsidP="006F6FC0">
      <w:pPr>
        <w:pStyle w:val="Listparagraf"/>
        <w:widowControl w:val="0"/>
        <w:tabs>
          <w:tab w:val="left" w:pos="851"/>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9. Процедура оценки соответствия, описанная в </w:t>
      </w:r>
      <w:r>
        <w:rPr>
          <w:rFonts w:ascii="Times New Roman" w:hAnsi="Times New Roman"/>
          <w:sz w:val="28"/>
          <w:szCs w:val="20"/>
        </w:rPr>
        <w:t>статье</w:t>
      </w:r>
      <w:r w:rsidRPr="00842D61">
        <w:rPr>
          <w:rFonts w:ascii="Times New Roman" w:hAnsi="Times New Roman"/>
          <w:sz w:val="28"/>
          <w:szCs w:val="20"/>
        </w:rPr>
        <w:t xml:space="preserve"> 17 </w:t>
      </w:r>
      <w:r w:rsidRPr="00842D61">
        <w:rPr>
          <w:rFonts w:ascii="Times New Roman" w:hAnsi="Times New Roman"/>
          <w:sz w:val="28"/>
          <w:szCs w:val="28"/>
        </w:rPr>
        <w:t>Закона</w:t>
      </w:r>
      <w:r>
        <w:rPr>
          <w:rFonts w:ascii="Times New Roman" w:hAnsi="Times New Roman"/>
          <w:sz w:val="28"/>
          <w:szCs w:val="28"/>
        </w:rPr>
        <w:t xml:space="preserve"> </w:t>
      </w:r>
      <w:r w:rsidRPr="00842D61">
        <w:rPr>
          <w:rStyle w:val="docheader"/>
          <w:rFonts w:ascii="Times New Roman" w:hAnsi="Times New Roman"/>
          <w:bCs/>
          <w:sz w:val="28"/>
          <w:szCs w:val="28"/>
        </w:rPr>
        <w:t xml:space="preserve">№ </w:t>
      </w:r>
      <w:r w:rsidRPr="00842D61">
        <w:rPr>
          <w:rFonts w:ascii="Times New Roman" w:hAnsi="Times New Roman"/>
          <w:bCs/>
          <w:sz w:val="28"/>
          <w:szCs w:val="28"/>
        </w:rPr>
        <w:t>151 от 17 июля 2014 года</w:t>
      </w:r>
      <w:r w:rsidRPr="00842D61">
        <w:rPr>
          <w:rFonts w:ascii="Times New Roman" w:hAnsi="Times New Roman"/>
          <w:sz w:val="28"/>
          <w:szCs w:val="28"/>
        </w:rPr>
        <w:t xml:space="preserve"> </w:t>
      </w:r>
      <w:r w:rsidRPr="00842D61">
        <w:rPr>
          <w:rStyle w:val="docheader"/>
          <w:rFonts w:ascii="Times New Roman" w:hAnsi="Times New Roman"/>
          <w:bCs/>
          <w:sz w:val="28"/>
          <w:szCs w:val="28"/>
        </w:rPr>
        <w:t>о требованиях к экологическому проектированию энергопотребляющих изделий</w:t>
      </w:r>
      <w:r w:rsidRPr="00842D61">
        <w:rPr>
          <w:rFonts w:ascii="Times New Roman" w:hAnsi="Times New Roman"/>
          <w:sz w:val="28"/>
          <w:szCs w:val="28"/>
        </w:rPr>
        <w:t>, представляет собой систему внутреннего контроля проектирования, предусмотренную в приложении №</w:t>
      </w:r>
      <w:r w:rsidRPr="00842D61">
        <w:rPr>
          <w:rFonts w:ascii="Times New Roman" w:hAnsi="Times New Roman"/>
          <w:sz w:val="28"/>
          <w:szCs w:val="20"/>
        </w:rPr>
        <w:t xml:space="preserve"> 4, или систему менеджмента, предусмотренную в приложении № 5 </w:t>
      </w:r>
      <w:r>
        <w:rPr>
          <w:rFonts w:ascii="Times New Roman" w:hAnsi="Times New Roman"/>
          <w:sz w:val="28"/>
          <w:szCs w:val="20"/>
        </w:rPr>
        <w:t>к З</w:t>
      </w:r>
      <w:r w:rsidRPr="00842D61">
        <w:rPr>
          <w:rFonts w:ascii="Times New Roman" w:hAnsi="Times New Roman"/>
          <w:sz w:val="28"/>
          <w:szCs w:val="20"/>
        </w:rPr>
        <w:t>акон</w:t>
      </w:r>
      <w:r>
        <w:rPr>
          <w:rFonts w:ascii="Times New Roman" w:hAnsi="Times New Roman"/>
          <w:sz w:val="28"/>
          <w:szCs w:val="20"/>
        </w:rPr>
        <w:t>у</w:t>
      </w:r>
      <w:r w:rsidRPr="00842D61">
        <w:rPr>
          <w:rFonts w:ascii="Times New Roman" w:hAnsi="Times New Roman"/>
          <w:sz w:val="28"/>
          <w:szCs w:val="20"/>
        </w:rPr>
        <w:t xml:space="preserve"> № 151 от 17 </w:t>
      </w:r>
      <w:r w:rsidRPr="00842D61">
        <w:rPr>
          <w:rFonts w:ascii="Times New Roman" w:hAnsi="Times New Roman"/>
          <w:bCs/>
          <w:sz w:val="28"/>
          <w:szCs w:val="28"/>
        </w:rPr>
        <w:t>июля</w:t>
      </w:r>
      <w:r w:rsidRPr="00842D61">
        <w:rPr>
          <w:rFonts w:ascii="Times New Roman" w:hAnsi="Times New Roman"/>
          <w:sz w:val="28"/>
          <w:szCs w:val="20"/>
        </w:rPr>
        <w:t xml:space="preserve"> 2014 г</w:t>
      </w:r>
      <w:r>
        <w:rPr>
          <w:rFonts w:ascii="Times New Roman" w:hAnsi="Times New Roman"/>
          <w:sz w:val="28"/>
          <w:szCs w:val="20"/>
        </w:rPr>
        <w:t>ода</w:t>
      </w:r>
      <w:r w:rsidRPr="00842D61">
        <w:rPr>
          <w:rFonts w:ascii="Times New Roman" w:hAnsi="Times New Roman"/>
          <w:sz w:val="28"/>
          <w:szCs w:val="20"/>
        </w:rPr>
        <w:t>.</w:t>
      </w:r>
    </w:p>
    <w:p w:rsidR="006F6FC0" w:rsidRPr="00842D61" w:rsidRDefault="006F6FC0" w:rsidP="006F6FC0">
      <w:pPr>
        <w:pStyle w:val="Listparagraf"/>
        <w:widowControl w:val="0"/>
        <w:tabs>
          <w:tab w:val="left" w:pos="851"/>
        </w:tabs>
        <w:suppressAutoHyphens/>
        <w:ind w:left="0" w:firstLine="709"/>
        <w:contextualSpacing w:val="0"/>
        <w:jc w:val="both"/>
        <w:rPr>
          <w:rFonts w:ascii="Times New Roman" w:hAnsi="Times New Roman"/>
          <w:sz w:val="28"/>
          <w:szCs w:val="20"/>
        </w:rPr>
      </w:pPr>
    </w:p>
    <w:p w:rsidR="006F6FC0" w:rsidRPr="00842D61" w:rsidRDefault="006F6FC0" w:rsidP="006F6FC0">
      <w:pPr>
        <w:pStyle w:val="Listparagraf"/>
        <w:widowControl w:val="0"/>
        <w:tabs>
          <w:tab w:val="left" w:pos="851"/>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10. </w:t>
      </w:r>
      <w:r>
        <w:rPr>
          <w:rFonts w:ascii="Times New Roman" w:hAnsi="Times New Roman"/>
          <w:sz w:val="28"/>
          <w:szCs w:val="20"/>
        </w:rPr>
        <w:t xml:space="preserve">В смысле </w:t>
      </w:r>
      <w:r w:rsidRPr="00842D61">
        <w:rPr>
          <w:rFonts w:ascii="Times New Roman" w:hAnsi="Times New Roman"/>
          <w:sz w:val="28"/>
          <w:szCs w:val="20"/>
        </w:rPr>
        <w:t xml:space="preserve">оценки соответствия на основании </w:t>
      </w:r>
      <w:r>
        <w:rPr>
          <w:rFonts w:ascii="Times New Roman" w:hAnsi="Times New Roman"/>
          <w:sz w:val="28"/>
          <w:szCs w:val="20"/>
        </w:rPr>
        <w:t>статьи</w:t>
      </w:r>
      <w:r w:rsidRPr="00842D61">
        <w:rPr>
          <w:rFonts w:ascii="Times New Roman" w:hAnsi="Times New Roman"/>
          <w:sz w:val="28"/>
          <w:szCs w:val="20"/>
        </w:rPr>
        <w:t xml:space="preserve"> 17 </w:t>
      </w:r>
      <w:r w:rsidRPr="00842D61">
        <w:rPr>
          <w:rFonts w:ascii="Times New Roman" w:hAnsi="Times New Roman"/>
          <w:sz w:val="28"/>
          <w:szCs w:val="28"/>
        </w:rPr>
        <w:t>Закона</w:t>
      </w:r>
      <w:r>
        <w:rPr>
          <w:rFonts w:ascii="Times New Roman" w:hAnsi="Times New Roman"/>
          <w:sz w:val="28"/>
          <w:szCs w:val="28"/>
        </w:rPr>
        <w:t xml:space="preserve"> </w:t>
      </w:r>
      <w:r w:rsidRPr="00842D61">
        <w:rPr>
          <w:rStyle w:val="docheader"/>
          <w:rFonts w:ascii="Times New Roman" w:hAnsi="Times New Roman"/>
          <w:bCs/>
          <w:sz w:val="28"/>
          <w:szCs w:val="28"/>
        </w:rPr>
        <w:t xml:space="preserve">№ </w:t>
      </w:r>
      <w:r w:rsidRPr="00842D61">
        <w:rPr>
          <w:rFonts w:ascii="Times New Roman" w:hAnsi="Times New Roman"/>
          <w:bCs/>
          <w:sz w:val="28"/>
          <w:szCs w:val="28"/>
        </w:rPr>
        <w:t>151 от 17 июля 2014 года</w:t>
      </w:r>
      <w:r w:rsidRPr="00842D61">
        <w:rPr>
          <w:rFonts w:ascii="Times New Roman" w:hAnsi="Times New Roman"/>
          <w:sz w:val="28"/>
          <w:szCs w:val="28"/>
        </w:rPr>
        <w:t xml:space="preserve"> </w:t>
      </w:r>
      <w:r w:rsidRPr="00842D61">
        <w:rPr>
          <w:rStyle w:val="docheader"/>
          <w:rFonts w:ascii="Times New Roman" w:hAnsi="Times New Roman"/>
          <w:bCs/>
          <w:sz w:val="28"/>
          <w:szCs w:val="28"/>
        </w:rPr>
        <w:t>о требованиях к экологическому проектированию энергопотребляющих изделий</w:t>
      </w:r>
      <w:r w:rsidRPr="00842D61">
        <w:rPr>
          <w:rFonts w:ascii="Times New Roman" w:hAnsi="Times New Roman"/>
          <w:sz w:val="28"/>
          <w:szCs w:val="28"/>
        </w:rPr>
        <w:t>, пакет с технической докумен</w:t>
      </w:r>
      <w:r>
        <w:rPr>
          <w:rFonts w:ascii="Times New Roman" w:hAnsi="Times New Roman"/>
          <w:sz w:val="28"/>
          <w:szCs w:val="28"/>
        </w:rPr>
        <w:t>тацией содержит копии информации</w:t>
      </w:r>
      <w:r w:rsidRPr="00842D61">
        <w:rPr>
          <w:rFonts w:ascii="Times New Roman" w:hAnsi="Times New Roman"/>
          <w:sz w:val="28"/>
          <w:szCs w:val="28"/>
        </w:rPr>
        <w:t xml:space="preserve"> о поставляемом изделии в соответствии с главой </w:t>
      </w:r>
      <w:r w:rsidRPr="00842D61">
        <w:rPr>
          <w:rFonts w:ascii="Times New Roman" w:hAnsi="Times New Roman"/>
          <w:sz w:val="28"/>
          <w:szCs w:val="20"/>
        </w:rPr>
        <w:t xml:space="preserve">III приложения № 2 </w:t>
      </w:r>
      <w:r>
        <w:rPr>
          <w:rFonts w:ascii="Times New Roman" w:hAnsi="Times New Roman"/>
          <w:sz w:val="28"/>
          <w:szCs w:val="20"/>
        </w:rPr>
        <w:t xml:space="preserve">к </w:t>
      </w:r>
      <w:r w:rsidRPr="00842D61">
        <w:rPr>
          <w:rFonts w:ascii="Times New Roman" w:hAnsi="Times New Roman"/>
          <w:sz w:val="28"/>
          <w:szCs w:val="20"/>
        </w:rPr>
        <w:t>настояще</w:t>
      </w:r>
      <w:r>
        <w:rPr>
          <w:rFonts w:ascii="Times New Roman" w:hAnsi="Times New Roman"/>
          <w:sz w:val="28"/>
          <w:szCs w:val="20"/>
        </w:rPr>
        <w:t>му</w:t>
      </w:r>
      <w:r w:rsidRPr="00842D61">
        <w:rPr>
          <w:rFonts w:ascii="Times New Roman" w:hAnsi="Times New Roman"/>
          <w:sz w:val="28"/>
          <w:szCs w:val="20"/>
        </w:rPr>
        <w:t xml:space="preserve"> </w:t>
      </w:r>
      <w:r>
        <w:rPr>
          <w:rFonts w:ascii="Times New Roman" w:hAnsi="Times New Roman"/>
          <w:sz w:val="28"/>
          <w:szCs w:val="20"/>
        </w:rPr>
        <w:t>П</w:t>
      </w:r>
      <w:r w:rsidRPr="00842D61">
        <w:rPr>
          <w:rFonts w:ascii="Times New Roman" w:hAnsi="Times New Roman"/>
          <w:sz w:val="28"/>
          <w:szCs w:val="20"/>
        </w:rPr>
        <w:t>оложени</w:t>
      </w:r>
      <w:r>
        <w:rPr>
          <w:rFonts w:ascii="Times New Roman" w:hAnsi="Times New Roman"/>
          <w:sz w:val="28"/>
          <w:szCs w:val="20"/>
        </w:rPr>
        <w:t>ю</w:t>
      </w:r>
      <w:r w:rsidRPr="00842D61">
        <w:rPr>
          <w:rFonts w:ascii="Times New Roman" w:hAnsi="Times New Roman"/>
          <w:sz w:val="28"/>
          <w:szCs w:val="20"/>
        </w:rPr>
        <w:t>.</w:t>
      </w:r>
    </w:p>
    <w:p w:rsidR="006F6FC0" w:rsidRPr="00842D61" w:rsidRDefault="006F6FC0" w:rsidP="006F6FC0">
      <w:pPr>
        <w:widowControl w:val="0"/>
        <w:tabs>
          <w:tab w:val="left" w:pos="851"/>
        </w:tabs>
        <w:suppressAutoHyphens/>
        <w:ind w:firstLine="709"/>
        <w:jc w:val="both"/>
        <w:rPr>
          <w:rFonts w:ascii="Times New Roman" w:hAnsi="Times New Roman"/>
          <w:i/>
          <w:sz w:val="28"/>
          <w:szCs w:val="20"/>
        </w:rPr>
      </w:pPr>
    </w:p>
    <w:p w:rsidR="006F6FC0" w:rsidRDefault="006F6FC0" w:rsidP="006F6FC0">
      <w:pPr>
        <w:widowControl w:val="0"/>
        <w:suppressAutoHyphens/>
        <w:rPr>
          <w:rFonts w:ascii="Times New Roman" w:hAnsi="Times New Roman"/>
          <w:b/>
          <w:sz w:val="28"/>
          <w:szCs w:val="20"/>
        </w:rPr>
      </w:pPr>
      <w:r w:rsidRPr="00842D61">
        <w:rPr>
          <w:rFonts w:ascii="Times New Roman" w:hAnsi="Times New Roman"/>
          <w:b/>
          <w:sz w:val="28"/>
          <w:szCs w:val="20"/>
        </w:rPr>
        <w:t xml:space="preserve">V. Процедура </w:t>
      </w:r>
      <w:r w:rsidRPr="00842D61">
        <w:rPr>
          <w:rStyle w:val="translation-chunk"/>
          <w:rFonts w:ascii="Times New Roman" w:hAnsi="Times New Roman"/>
          <w:b/>
          <w:sz w:val="28"/>
          <w:szCs w:val="28"/>
        </w:rPr>
        <w:t>проведения контроля в целях рыночного надзора</w:t>
      </w:r>
      <w:r w:rsidRPr="00842D61">
        <w:rPr>
          <w:rFonts w:ascii="Times New Roman" w:hAnsi="Times New Roman"/>
          <w:b/>
          <w:sz w:val="28"/>
          <w:szCs w:val="20"/>
        </w:rPr>
        <w:t xml:space="preserve"> </w:t>
      </w:r>
    </w:p>
    <w:p w:rsidR="006F6FC0" w:rsidRPr="00842D61" w:rsidRDefault="006F6FC0" w:rsidP="006F6FC0">
      <w:pPr>
        <w:widowControl w:val="0"/>
        <w:suppressAutoHyphens/>
        <w:ind w:firstLine="709"/>
        <w:rPr>
          <w:rFonts w:ascii="Times New Roman" w:hAnsi="Times New Roman"/>
          <w:b/>
          <w:sz w:val="28"/>
          <w:szCs w:val="20"/>
        </w:rPr>
      </w:pPr>
    </w:p>
    <w:p w:rsidR="006F6FC0" w:rsidRPr="00842D61" w:rsidRDefault="006F6FC0" w:rsidP="006F6FC0">
      <w:pPr>
        <w:pStyle w:val="Listparagraf"/>
        <w:widowControl w:val="0"/>
        <w:tabs>
          <w:tab w:val="left" w:pos="851"/>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11. </w:t>
      </w:r>
      <w:r>
        <w:rPr>
          <w:rFonts w:ascii="Times New Roman" w:hAnsi="Times New Roman"/>
          <w:sz w:val="28"/>
          <w:szCs w:val="20"/>
        </w:rPr>
        <w:t xml:space="preserve">При </w:t>
      </w:r>
      <w:r w:rsidRPr="00842D61">
        <w:rPr>
          <w:rFonts w:ascii="Times New Roman" w:hAnsi="Times New Roman"/>
          <w:sz w:val="28"/>
          <w:szCs w:val="20"/>
        </w:rPr>
        <w:t>осуществлени</w:t>
      </w:r>
      <w:r>
        <w:rPr>
          <w:rFonts w:ascii="Times New Roman" w:hAnsi="Times New Roman"/>
          <w:sz w:val="28"/>
          <w:szCs w:val="20"/>
        </w:rPr>
        <w:t>и</w:t>
      </w:r>
      <w:r w:rsidRPr="00842D61">
        <w:rPr>
          <w:rFonts w:ascii="Times New Roman" w:hAnsi="Times New Roman"/>
          <w:sz w:val="28"/>
          <w:szCs w:val="20"/>
        </w:rPr>
        <w:t xml:space="preserve"> оцен</w:t>
      </w:r>
      <w:r>
        <w:rPr>
          <w:rFonts w:ascii="Times New Roman" w:hAnsi="Times New Roman"/>
          <w:sz w:val="28"/>
          <w:szCs w:val="20"/>
        </w:rPr>
        <w:t>о</w:t>
      </w:r>
      <w:r w:rsidRPr="00842D61">
        <w:rPr>
          <w:rFonts w:ascii="Times New Roman" w:hAnsi="Times New Roman"/>
          <w:sz w:val="28"/>
          <w:szCs w:val="20"/>
        </w:rPr>
        <w:t xml:space="preserve">к с целью надзора </w:t>
      </w:r>
      <w:r>
        <w:rPr>
          <w:rFonts w:ascii="Times New Roman" w:hAnsi="Times New Roman"/>
          <w:sz w:val="28"/>
          <w:szCs w:val="20"/>
        </w:rPr>
        <w:t xml:space="preserve">за </w:t>
      </w:r>
      <w:r w:rsidRPr="00842D61">
        <w:rPr>
          <w:rFonts w:ascii="Times New Roman" w:hAnsi="Times New Roman"/>
          <w:sz w:val="28"/>
          <w:szCs w:val="20"/>
        </w:rPr>
        <w:t>рынк</w:t>
      </w:r>
      <w:r>
        <w:rPr>
          <w:rFonts w:ascii="Times New Roman" w:hAnsi="Times New Roman"/>
          <w:sz w:val="28"/>
          <w:szCs w:val="20"/>
        </w:rPr>
        <w:t>ом</w:t>
      </w:r>
      <w:r w:rsidRPr="00842D61">
        <w:rPr>
          <w:rFonts w:ascii="Times New Roman" w:hAnsi="Times New Roman"/>
          <w:sz w:val="28"/>
          <w:szCs w:val="20"/>
        </w:rPr>
        <w:t xml:space="preserve">, </w:t>
      </w:r>
      <w:r>
        <w:rPr>
          <w:rFonts w:ascii="Times New Roman" w:hAnsi="Times New Roman"/>
          <w:sz w:val="28"/>
          <w:szCs w:val="20"/>
        </w:rPr>
        <w:t xml:space="preserve">указанного в статье </w:t>
      </w:r>
      <w:r w:rsidRPr="00842D61">
        <w:rPr>
          <w:rFonts w:ascii="Times New Roman" w:hAnsi="Times New Roman"/>
          <w:sz w:val="28"/>
          <w:szCs w:val="20"/>
        </w:rPr>
        <w:t xml:space="preserve">8 </w:t>
      </w:r>
      <w:r>
        <w:rPr>
          <w:rFonts w:ascii="Times New Roman" w:hAnsi="Times New Roman"/>
          <w:sz w:val="28"/>
          <w:szCs w:val="20"/>
        </w:rPr>
        <w:t xml:space="preserve">и главе </w:t>
      </w:r>
      <w:r>
        <w:rPr>
          <w:rFonts w:ascii="Times New Roman" w:hAnsi="Times New Roman"/>
          <w:sz w:val="28"/>
          <w:szCs w:val="20"/>
          <w:lang w:val="en-US"/>
        </w:rPr>
        <w:t>VI</w:t>
      </w:r>
      <w:r>
        <w:rPr>
          <w:rFonts w:ascii="Times New Roman" w:hAnsi="Times New Roman"/>
          <w:sz w:val="28"/>
          <w:szCs w:val="20"/>
        </w:rPr>
        <w:t xml:space="preserve"> </w:t>
      </w:r>
      <w:r w:rsidRPr="00842D61">
        <w:rPr>
          <w:rFonts w:ascii="Times New Roman" w:hAnsi="Times New Roman"/>
          <w:sz w:val="28"/>
          <w:szCs w:val="28"/>
        </w:rPr>
        <w:t xml:space="preserve">Закона </w:t>
      </w:r>
      <w:r w:rsidRPr="00842D61">
        <w:rPr>
          <w:rStyle w:val="docheader"/>
          <w:rFonts w:ascii="Times New Roman" w:hAnsi="Times New Roman"/>
          <w:bCs/>
          <w:sz w:val="28"/>
          <w:szCs w:val="28"/>
        </w:rPr>
        <w:t xml:space="preserve">№ </w:t>
      </w:r>
      <w:r w:rsidRPr="00842D61">
        <w:rPr>
          <w:rFonts w:ascii="Times New Roman" w:hAnsi="Times New Roman"/>
          <w:bCs/>
          <w:sz w:val="28"/>
          <w:szCs w:val="28"/>
        </w:rPr>
        <w:t>151 от 17 июля 2014 года</w:t>
      </w:r>
      <w:r w:rsidRPr="00842D61">
        <w:rPr>
          <w:rStyle w:val="docheader"/>
          <w:rFonts w:ascii="Times New Roman" w:hAnsi="Times New Roman"/>
          <w:bCs/>
          <w:sz w:val="28"/>
          <w:szCs w:val="28"/>
        </w:rPr>
        <w:t xml:space="preserve"> о требованиях к </w:t>
      </w:r>
      <w:r w:rsidRPr="00842D61">
        <w:rPr>
          <w:rStyle w:val="docheader"/>
          <w:rFonts w:ascii="Times New Roman" w:hAnsi="Times New Roman"/>
          <w:bCs/>
          <w:sz w:val="28"/>
          <w:szCs w:val="28"/>
        </w:rPr>
        <w:lastRenderedPageBreak/>
        <w:t>экологическому проектированию энергопотребляющих изделий</w:t>
      </w:r>
      <w:r w:rsidRPr="00842D61">
        <w:rPr>
          <w:rFonts w:ascii="Times New Roman" w:hAnsi="Times New Roman"/>
          <w:sz w:val="28"/>
          <w:szCs w:val="28"/>
        </w:rPr>
        <w:t xml:space="preserve">, применяется процедура оценки, описанная в приложении № 3 к настоящему </w:t>
      </w:r>
      <w:r>
        <w:rPr>
          <w:rFonts w:ascii="Times New Roman" w:hAnsi="Times New Roman"/>
          <w:sz w:val="28"/>
          <w:szCs w:val="28"/>
        </w:rPr>
        <w:t>П</w:t>
      </w:r>
      <w:r w:rsidRPr="00842D61">
        <w:rPr>
          <w:rFonts w:ascii="Times New Roman" w:hAnsi="Times New Roman"/>
          <w:sz w:val="28"/>
          <w:szCs w:val="28"/>
        </w:rPr>
        <w:t>оложению</w:t>
      </w:r>
      <w:r>
        <w:rPr>
          <w:rFonts w:ascii="Times New Roman" w:hAnsi="Times New Roman"/>
          <w:sz w:val="28"/>
          <w:szCs w:val="28"/>
        </w:rPr>
        <w:t>,</w:t>
      </w:r>
      <w:r w:rsidRPr="00842D61">
        <w:rPr>
          <w:rFonts w:ascii="Times New Roman" w:hAnsi="Times New Roman"/>
          <w:sz w:val="28"/>
          <w:szCs w:val="28"/>
        </w:rPr>
        <w:t xml:space="preserve"> для требований, установленных в приложении № 2 </w:t>
      </w:r>
      <w:r>
        <w:rPr>
          <w:rFonts w:ascii="Times New Roman" w:hAnsi="Times New Roman"/>
          <w:sz w:val="28"/>
          <w:szCs w:val="28"/>
        </w:rPr>
        <w:t xml:space="preserve">к </w:t>
      </w:r>
      <w:r w:rsidRPr="00842D61">
        <w:rPr>
          <w:rFonts w:ascii="Times New Roman" w:hAnsi="Times New Roman"/>
          <w:sz w:val="28"/>
          <w:szCs w:val="28"/>
        </w:rPr>
        <w:t>настояще</w:t>
      </w:r>
      <w:r>
        <w:rPr>
          <w:rFonts w:ascii="Times New Roman" w:hAnsi="Times New Roman"/>
          <w:sz w:val="28"/>
          <w:szCs w:val="28"/>
        </w:rPr>
        <w:t>му</w:t>
      </w:r>
      <w:r w:rsidRPr="00842D61">
        <w:rPr>
          <w:rFonts w:ascii="Times New Roman" w:hAnsi="Times New Roman"/>
          <w:sz w:val="28"/>
          <w:szCs w:val="28"/>
        </w:rPr>
        <w:t xml:space="preserve"> </w:t>
      </w:r>
      <w:r>
        <w:rPr>
          <w:rFonts w:ascii="Times New Roman" w:hAnsi="Times New Roman"/>
          <w:sz w:val="28"/>
          <w:szCs w:val="28"/>
        </w:rPr>
        <w:t>П</w:t>
      </w:r>
      <w:r w:rsidRPr="00842D61">
        <w:rPr>
          <w:rFonts w:ascii="Times New Roman" w:hAnsi="Times New Roman"/>
          <w:sz w:val="28"/>
          <w:szCs w:val="28"/>
        </w:rPr>
        <w:t>оложени</w:t>
      </w:r>
      <w:r>
        <w:rPr>
          <w:rFonts w:ascii="Times New Roman" w:hAnsi="Times New Roman"/>
          <w:sz w:val="28"/>
          <w:szCs w:val="28"/>
        </w:rPr>
        <w:t>ю</w:t>
      </w:r>
      <w:r w:rsidRPr="00842D61">
        <w:rPr>
          <w:rFonts w:ascii="Times New Roman" w:hAnsi="Times New Roman"/>
          <w:sz w:val="28"/>
          <w:szCs w:val="28"/>
        </w:rPr>
        <w:t xml:space="preserve">. </w:t>
      </w:r>
    </w:p>
    <w:p w:rsidR="006F6FC0" w:rsidRPr="00842D61" w:rsidRDefault="006F6FC0" w:rsidP="006F6FC0">
      <w:pPr>
        <w:widowControl w:val="0"/>
        <w:tabs>
          <w:tab w:val="left" w:pos="851"/>
          <w:tab w:val="left" w:pos="2993"/>
        </w:tabs>
        <w:suppressAutoHyphens/>
        <w:ind w:firstLine="709"/>
        <w:rPr>
          <w:rFonts w:ascii="Times New Roman" w:hAnsi="Times New Roman"/>
          <w:b/>
          <w:sz w:val="28"/>
          <w:szCs w:val="20"/>
        </w:rPr>
      </w:pPr>
      <w:r w:rsidRPr="00842D61">
        <w:rPr>
          <w:rFonts w:ascii="Times New Roman" w:hAnsi="Times New Roman"/>
          <w:b/>
          <w:sz w:val="28"/>
          <w:szCs w:val="20"/>
        </w:rPr>
        <w:tab/>
      </w:r>
      <w:r w:rsidRPr="00842D61">
        <w:rPr>
          <w:rFonts w:ascii="Times New Roman" w:hAnsi="Times New Roman"/>
          <w:b/>
          <w:sz w:val="28"/>
          <w:szCs w:val="20"/>
        </w:rPr>
        <w:tab/>
      </w:r>
    </w:p>
    <w:p w:rsidR="006F6FC0" w:rsidRDefault="006F6FC0" w:rsidP="006F6FC0">
      <w:pPr>
        <w:widowControl w:val="0"/>
        <w:tabs>
          <w:tab w:val="left" w:pos="851"/>
        </w:tabs>
        <w:suppressAutoHyphens/>
        <w:rPr>
          <w:rStyle w:val="translation-chunk"/>
          <w:rFonts w:ascii="Times New Roman" w:hAnsi="Times New Roman"/>
          <w:b/>
          <w:sz w:val="28"/>
          <w:szCs w:val="28"/>
        </w:rPr>
      </w:pPr>
      <w:r w:rsidRPr="00842D61">
        <w:rPr>
          <w:rFonts w:ascii="Times New Roman" w:hAnsi="Times New Roman"/>
          <w:b/>
          <w:sz w:val="28"/>
          <w:szCs w:val="20"/>
        </w:rPr>
        <w:t xml:space="preserve">VI. Ориентировочные контрольные </w:t>
      </w:r>
      <w:r w:rsidRPr="00842D61">
        <w:rPr>
          <w:rStyle w:val="translation-chunk"/>
          <w:rFonts w:ascii="Times New Roman" w:hAnsi="Times New Roman"/>
          <w:b/>
          <w:sz w:val="28"/>
          <w:szCs w:val="28"/>
        </w:rPr>
        <w:t>показатели</w:t>
      </w:r>
    </w:p>
    <w:p w:rsidR="006F6FC0" w:rsidRPr="00842D61" w:rsidRDefault="006F6FC0" w:rsidP="006F6FC0">
      <w:pPr>
        <w:widowControl w:val="0"/>
        <w:tabs>
          <w:tab w:val="left" w:pos="851"/>
        </w:tabs>
        <w:suppressAutoHyphens/>
        <w:ind w:firstLine="709"/>
        <w:rPr>
          <w:rFonts w:ascii="Times New Roman" w:hAnsi="Times New Roman"/>
          <w:b/>
          <w:sz w:val="28"/>
          <w:szCs w:val="20"/>
        </w:rPr>
      </w:pPr>
    </w:p>
    <w:p w:rsidR="006F6FC0" w:rsidRPr="00842D61" w:rsidRDefault="006F6FC0" w:rsidP="006F6FC0">
      <w:pPr>
        <w:pStyle w:val="Listparagraf"/>
        <w:widowControl w:val="0"/>
        <w:tabs>
          <w:tab w:val="left" w:pos="851"/>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12. Ориентировочные критерии для самых передовых продуктов и технологий, представленных на рынке на момент принятия настоящего </w:t>
      </w:r>
      <w:r>
        <w:rPr>
          <w:rFonts w:ascii="Times New Roman" w:hAnsi="Times New Roman"/>
          <w:sz w:val="28"/>
          <w:szCs w:val="20"/>
        </w:rPr>
        <w:t xml:space="preserve">Положения, указаны в </w:t>
      </w:r>
      <w:r w:rsidRPr="00842D61">
        <w:rPr>
          <w:rFonts w:ascii="Times New Roman" w:hAnsi="Times New Roman"/>
          <w:sz w:val="28"/>
          <w:szCs w:val="20"/>
        </w:rPr>
        <w:t xml:space="preserve">приложении № 4 </w:t>
      </w:r>
      <w:r>
        <w:rPr>
          <w:rFonts w:ascii="Times New Roman" w:hAnsi="Times New Roman"/>
          <w:sz w:val="28"/>
          <w:szCs w:val="20"/>
        </w:rPr>
        <w:t xml:space="preserve">к </w:t>
      </w:r>
      <w:r w:rsidRPr="00842D61">
        <w:rPr>
          <w:rFonts w:ascii="Times New Roman" w:hAnsi="Times New Roman"/>
          <w:sz w:val="28"/>
          <w:szCs w:val="20"/>
        </w:rPr>
        <w:t>настояще</w:t>
      </w:r>
      <w:r>
        <w:rPr>
          <w:rFonts w:ascii="Times New Roman" w:hAnsi="Times New Roman"/>
          <w:sz w:val="28"/>
          <w:szCs w:val="20"/>
        </w:rPr>
        <w:t>му Положению.</w:t>
      </w:r>
      <w:r w:rsidRPr="00842D61">
        <w:rPr>
          <w:rFonts w:ascii="Times New Roman" w:hAnsi="Times New Roman"/>
          <w:sz w:val="28"/>
          <w:szCs w:val="20"/>
        </w:rPr>
        <w:t xml:space="preserve"> </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p>
    <w:p w:rsidR="006F6FC0" w:rsidRPr="00842D61" w:rsidRDefault="006F6FC0" w:rsidP="006F6FC0">
      <w:pPr>
        <w:widowControl w:val="0"/>
        <w:tabs>
          <w:tab w:val="left" w:pos="851"/>
        </w:tabs>
        <w:suppressAutoHyphens/>
        <w:ind w:firstLine="709"/>
        <w:jc w:val="right"/>
        <w:rPr>
          <w:rFonts w:ascii="Times New Roman" w:hAnsi="Times New Roman"/>
          <w:i/>
          <w:sz w:val="28"/>
          <w:szCs w:val="20"/>
        </w:rPr>
      </w:pPr>
    </w:p>
    <w:p w:rsidR="006F6FC0" w:rsidRPr="00842D61" w:rsidRDefault="006F6FC0" w:rsidP="006F6FC0">
      <w:pPr>
        <w:widowControl w:val="0"/>
        <w:tabs>
          <w:tab w:val="left" w:pos="851"/>
        </w:tabs>
        <w:suppressAutoHyphens/>
        <w:ind w:firstLine="709"/>
        <w:jc w:val="right"/>
        <w:rPr>
          <w:rFonts w:ascii="Times New Roman" w:hAnsi="Times New Roman"/>
          <w:i/>
          <w:sz w:val="28"/>
          <w:szCs w:val="20"/>
        </w:rPr>
      </w:pPr>
    </w:p>
    <w:p w:rsidR="006F6FC0" w:rsidRPr="00842D61" w:rsidRDefault="006F6FC0" w:rsidP="006F6FC0">
      <w:pPr>
        <w:widowControl w:val="0"/>
        <w:tabs>
          <w:tab w:val="left" w:pos="851"/>
        </w:tabs>
        <w:suppressAutoHyphens/>
        <w:ind w:firstLine="709"/>
        <w:jc w:val="right"/>
        <w:rPr>
          <w:rFonts w:ascii="Times New Roman" w:hAnsi="Times New Roman"/>
          <w:i/>
          <w:sz w:val="28"/>
          <w:szCs w:val="20"/>
        </w:rPr>
      </w:pPr>
    </w:p>
    <w:p w:rsidR="006F6FC0" w:rsidRPr="00842D61" w:rsidRDefault="006F6FC0" w:rsidP="006F6FC0">
      <w:pPr>
        <w:widowControl w:val="0"/>
        <w:tabs>
          <w:tab w:val="left" w:pos="851"/>
        </w:tabs>
        <w:suppressAutoHyphens/>
        <w:ind w:firstLine="709"/>
        <w:jc w:val="right"/>
        <w:rPr>
          <w:rFonts w:ascii="Times New Roman" w:hAnsi="Times New Roman"/>
          <w:i/>
          <w:sz w:val="28"/>
          <w:szCs w:val="20"/>
        </w:rPr>
      </w:pPr>
    </w:p>
    <w:p w:rsidR="006F6FC0" w:rsidRPr="00842D61" w:rsidRDefault="006F6FC0" w:rsidP="006F6FC0">
      <w:pPr>
        <w:widowControl w:val="0"/>
        <w:tabs>
          <w:tab w:val="left" w:pos="851"/>
        </w:tabs>
        <w:suppressAutoHyphens/>
        <w:ind w:firstLine="709"/>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Default="006F6FC0" w:rsidP="006F6FC0">
      <w:pPr>
        <w:widowControl w:val="0"/>
        <w:tabs>
          <w:tab w:val="left" w:pos="851"/>
        </w:tabs>
        <w:suppressAutoHyphens/>
        <w:ind w:firstLine="426"/>
        <w:jc w:val="right"/>
        <w:rPr>
          <w:rFonts w:ascii="Times New Roman" w:hAnsi="Times New Roman"/>
          <w:i/>
          <w:sz w:val="28"/>
          <w:szCs w:val="20"/>
        </w:rPr>
      </w:pPr>
    </w:p>
    <w:p w:rsidR="006F6FC0" w:rsidRDefault="006F6FC0" w:rsidP="006F6FC0">
      <w:pPr>
        <w:widowControl w:val="0"/>
        <w:tabs>
          <w:tab w:val="left" w:pos="851"/>
        </w:tabs>
        <w:suppressAutoHyphens/>
        <w:ind w:firstLine="426"/>
        <w:jc w:val="right"/>
        <w:rPr>
          <w:rFonts w:ascii="Times New Roman" w:hAnsi="Times New Roman"/>
          <w:i/>
          <w:sz w:val="28"/>
          <w:szCs w:val="20"/>
        </w:rPr>
      </w:pPr>
    </w:p>
    <w:p w:rsidR="006F6FC0" w:rsidRDefault="006F6FC0" w:rsidP="006F6FC0">
      <w:pPr>
        <w:widowControl w:val="0"/>
        <w:tabs>
          <w:tab w:val="left" w:pos="851"/>
        </w:tabs>
        <w:suppressAutoHyphens/>
        <w:ind w:firstLine="426"/>
        <w:jc w:val="right"/>
        <w:rPr>
          <w:rFonts w:ascii="Times New Roman" w:hAnsi="Times New Roman"/>
          <w:i/>
          <w:sz w:val="28"/>
          <w:szCs w:val="20"/>
        </w:rPr>
      </w:pPr>
    </w:p>
    <w:p w:rsidR="006F6FC0"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i/>
          <w:sz w:val="28"/>
          <w:szCs w:val="20"/>
        </w:rPr>
      </w:pPr>
    </w:p>
    <w:p w:rsidR="006F6FC0" w:rsidRPr="00842D61" w:rsidRDefault="006F6FC0" w:rsidP="006F6FC0">
      <w:pPr>
        <w:widowControl w:val="0"/>
        <w:tabs>
          <w:tab w:val="left" w:pos="851"/>
        </w:tabs>
        <w:suppressAutoHyphens/>
        <w:jc w:val="right"/>
        <w:rPr>
          <w:rFonts w:ascii="Times New Roman" w:hAnsi="Times New Roman"/>
          <w:i/>
          <w:sz w:val="28"/>
          <w:szCs w:val="20"/>
        </w:rPr>
      </w:pPr>
    </w:p>
    <w:p w:rsidR="006F6FC0" w:rsidRPr="00842D61" w:rsidRDefault="006F6FC0" w:rsidP="006F6FC0">
      <w:pPr>
        <w:widowControl w:val="0"/>
        <w:tabs>
          <w:tab w:val="left" w:pos="851"/>
        </w:tabs>
        <w:suppressAutoHyphens/>
        <w:jc w:val="right"/>
        <w:rPr>
          <w:rFonts w:ascii="Times New Roman" w:hAnsi="Times New Roman"/>
          <w:i/>
          <w:sz w:val="28"/>
          <w:szCs w:val="20"/>
        </w:rPr>
      </w:pPr>
    </w:p>
    <w:p w:rsidR="006F6FC0" w:rsidRDefault="006F6FC0" w:rsidP="006F6FC0">
      <w:pPr>
        <w:widowControl w:val="0"/>
        <w:tabs>
          <w:tab w:val="left" w:pos="851"/>
        </w:tabs>
        <w:suppressAutoHyphens/>
        <w:jc w:val="right"/>
        <w:rPr>
          <w:rFonts w:ascii="Times New Roman" w:hAnsi="Times New Roman"/>
          <w:i/>
          <w:sz w:val="28"/>
          <w:szCs w:val="20"/>
        </w:rPr>
      </w:pPr>
    </w:p>
    <w:p w:rsidR="006F6FC0" w:rsidRDefault="006F6FC0" w:rsidP="006F6FC0">
      <w:pPr>
        <w:widowControl w:val="0"/>
        <w:tabs>
          <w:tab w:val="left" w:pos="851"/>
        </w:tabs>
        <w:suppressAutoHyphens/>
        <w:jc w:val="right"/>
        <w:rPr>
          <w:rFonts w:ascii="Times New Roman" w:hAnsi="Times New Roman"/>
          <w:i/>
          <w:sz w:val="28"/>
          <w:szCs w:val="20"/>
        </w:rPr>
      </w:pPr>
    </w:p>
    <w:p w:rsidR="006F6FC0" w:rsidRDefault="006F6FC0" w:rsidP="006F6FC0">
      <w:pPr>
        <w:widowControl w:val="0"/>
        <w:tabs>
          <w:tab w:val="left" w:pos="851"/>
        </w:tabs>
        <w:suppressAutoHyphens/>
        <w:jc w:val="right"/>
        <w:rPr>
          <w:rFonts w:ascii="Times New Roman" w:hAnsi="Times New Roman"/>
          <w:i/>
          <w:sz w:val="28"/>
          <w:szCs w:val="20"/>
        </w:rPr>
      </w:pPr>
    </w:p>
    <w:p w:rsidR="006F6FC0" w:rsidRPr="00842D61" w:rsidRDefault="006F6FC0" w:rsidP="006F6FC0">
      <w:pPr>
        <w:widowControl w:val="0"/>
        <w:tabs>
          <w:tab w:val="left" w:pos="851"/>
        </w:tabs>
        <w:suppressAutoHyphens/>
        <w:jc w:val="right"/>
        <w:rPr>
          <w:rFonts w:ascii="Times New Roman" w:hAnsi="Times New Roman"/>
          <w:i/>
          <w:sz w:val="28"/>
          <w:szCs w:val="20"/>
        </w:rPr>
      </w:pPr>
    </w:p>
    <w:p w:rsidR="006F6FC0" w:rsidRPr="00842D61" w:rsidRDefault="006F6FC0" w:rsidP="006F6FC0">
      <w:pPr>
        <w:widowControl w:val="0"/>
        <w:tabs>
          <w:tab w:val="left" w:pos="851"/>
        </w:tabs>
        <w:suppressAutoHyphens/>
        <w:jc w:val="right"/>
        <w:rPr>
          <w:rFonts w:ascii="Times New Roman" w:hAnsi="Times New Roman"/>
          <w:i/>
          <w:sz w:val="28"/>
          <w:szCs w:val="20"/>
        </w:rPr>
      </w:pPr>
    </w:p>
    <w:p w:rsidR="006F6FC0" w:rsidRPr="00842D61" w:rsidRDefault="006F6FC0" w:rsidP="006F6FC0">
      <w:pPr>
        <w:widowControl w:val="0"/>
        <w:tabs>
          <w:tab w:val="left" w:pos="851"/>
        </w:tabs>
        <w:suppressAutoHyphens/>
        <w:jc w:val="right"/>
        <w:rPr>
          <w:rFonts w:ascii="Times New Roman" w:hAnsi="Times New Roman"/>
          <w:sz w:val="28"/>
          <w:szCs w:val="28"/>
        </w:rPr>
      </w:pPr>
      <w:r w:rsidRPr="00842D61">
        <w:rPr>
          <w:rFonts w:ascii="Times New Roman" w:hAnsi="Times New Roman"/>
          <w:sz w:val="28"/>
          <w:szCs w:val="28"/>
        </w:rPr>
        <w:t xml:space="preserve">                                                           </w:t>
      </w:r>
    </w:p>
    <w:p w:rsidR="006F6FC0" w:rsidRDefault="006F6FC0" w:rsidP="006F6FC0">
      <w:pPr>
        <w:widowControl w:val="0"/>
        <w:tabs>
          <w:tab w:val="left" w:pos="851"/>
        </w:tabs>
        <w:suppressAutoHyphens/>
        <w:ind w:left="2124"/>
        <w:rPr>
          <w:rFonts w:ascii="Times New Roman" w:hAnsi="Times New Roman"/>
          <w:sz w:val="28"/>
          <w:szCs w:val="28"/>
        </w:rPr>
      </w:pPr>
      <w:r w:rsidRPr="003C359D">
        <w:rPr>
          <w:noProof/>
          <w:lang w:eastAsia="ru-RU"/>
        </w:rPr>
        <w:lastRenderedPageBreak/>
        <w:pict>
          <v:group id="Группа 493" o:spid="_x0000_s1034" style="position:absolute;left:0;text-align:left;margin-left:0;margin-top:842pt;width:0;height:0;z-index:-25165209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rhCg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epKK4QoDAAArBwAADgAAAAAAAAAAAAAAAAAuAgAAZHJzL2Uyb0RvYy54&#10;bWxQSwECLQAUAAYACAAAACEA/dwwO9sAAAAHAQAADwAAAAAAAAAAAAAAAABkBQAAZHJzL2Rvd25y&#10;ZXYueG1sUEsFBgAAAAAEAAQA8wAAAGwGAAAAAA==&#10;">
            <v:shape id="Freeform 440" o:spid="_x0000_s1035"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2DMUA&#10;AADcAAAADwAAAGRycy9kb3ducmV2LnhtbESPQWvCQBSE7wX/w/KE3urGakWjqxSxpRQvJoLXR/aZ&#10;BLNvQ3aN2/76bkHwOMzMN8xqE0wjeupcbVnBeJSAIC6srrlUcMw/XuYgnEfW2FgmBT/kYLMePK0w&#10;1fbGB+ozX4oIYZeigsr7NpXSFRUZdCPbEkfvbDuDPsqulLrDW4SbRr4myUwarDkuVNjStqLikl2N&#10;Ai/N/jDLf793fT6Zv5VZ+DyfglLPw/C+BOEp+Ef43v7SCqaL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zYMxQAAANwAAAAPAAAAAAAAAAAAAAAAAJgCAABkcnMv&#10;ZG93bnJldi54bWxQSwUGAAAAAAQABAD1AAAAigMAAAAA&#10;" path="m,l,e" filled="f" strokecolor="#363435" strokeweight=".1pt">
              <v:path arrowok="t" o:connecttype="custom" o:connectlocs="0,0;0,0" o:connectangles="0,0"/>
            </v:shape>
            <w10:wrap anchorx="page" anchory="page"/>
          </v:group>
        </w:pict>
      </w:r>
      <w:r w:rsidRPr="003C359D">
        <w:rPr>
          <w:noProof/>
          <w:lang w:eastAsia="ru-RU"/>
        </w:rPr>
        <w:pict>
          <v:group id="Группа 491" o:spid="_x0000_s1032" style="position:absolute;left:0;text-align:left;margin-left:0;margin-top:842pt;width:0;height:0;z-index:-251653120;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RS0VLwoDAAArBwAADgAAAAAAAAAAAAAAAAAuAgAAZHJzL2Uyb0RvYy54&#10;bWxQSwECLQAUAAYACAAAACEA/dwwO9sAAAAHAQAADwAAAAAAAAAAAAAAAABkBQAAZHJzL2Rvd25y&#10;ZXYueG1sUEsFBgAAAAAEAAQA8wAAAGwGAAAAAA==&#10;">
            <v:shape id="Freeform 438" o:spid="_x0000_s1033"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L48UA&#10;AADcAAAADwAAAGRycy9kb3ducmV2LnhtbESPQWvCQBSE7wX/w/KE3upG24pGVylFSyleTASvj+wz&#10;CWbfhuwa1/76bkHwOMzMN8xyHUwjeupcbVnBeJSAIC6srrlUcMi3LzMQziNrbCyTghs5WK8GT0tM&#10;tb3ynvrMlyJC2KWooPK+TaV0RUUG3ci2xNE72c6gj7Irpe7wGuGmkZMkmUqDNceFClv6rKg4Zxej&#10;wEuz20/z359Nn7/O3sssfJ2OQannYfhYgPAU/CN8b39rBW/zC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gvjxQAAANwAAAAPAAAAAAAAAAAAAAAAAJgCAABkcnMv&#10;ZG93bnJldi54bWxQSwUGAAAAAAQABAD1AAAAigMAAAAA&#10;" path="m,l,e" filled="f" strokecolor="#363435" strokeweight=".1pt">
              <v:path arrowok="t" o:connecttype="custom" o:connectlocs="0,0;0,0" o:connectangles="0,0"/>
            </v:shape>
            <w10:wrap anchorx="page" anchory="page"/>
          </v:group>
        </w:pict>
      </w:r>
      <w:r w:rsidRPr="003C359D">
        <w:rPr>
          <w:noProof/>
          <w:lang w:eastAsia="ru-RU"/>
        </w:rPr>
        <w:pict>
          <v:group id="Группа 489" o:spid="_x0000_s1028" style="position:absolute;left:0;text-align:left;margin-left:0;margin-top:842pt;width:0;height:0;z-index:-251655168;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HAGnBDAMAACsHAAAOAAAAAAAAAAAAAAAAAC4CAABkcnMvZTJvRG9j&#10;LnhtbFBLAQItABQABgAIAAAAIQD93DA72wAAAAcBAAAPAAAAAAAAAAAAAAAAAGYFAABkcnMvZG93&#10;bnJldi54bWxQSwUGAAAAAAQABADzAAAAbgYAAAAA&#10;">
            <v:shape id="Freeform 436" o:spid="_x0000_s1029"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D8MA&#10;AADcAAAADwAAAGRycy9kb3ducmV2LnhtbERPy2rCQBTdF/yH4Qru6sT6wKaZiJRWinRjUuj2krkm&#10;oZk7ITONU7/eWRRcHs472wXTiZEG11pWsJgnIIgrq1uuFXyV749bEM4ja+wsk4I/crDLJw8Zptpe&#10;+ERj4WsRQ9ilqKDxvk+ldFVDBt3c9sSRO9vBoI9wqKUe8BLDTSefkmQjDbYcGxrs6bWh6qf4NQq8&#10;NJ+nTXk9vo3lcruui3A4fwelZtOwfwHhKfi7+N/9oRWsnuP8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D8MAAADcAAAADwAAAAAAAAAAAAAAAACYAgAAZHJzL2Rv&#10;d25yZXYueG1sUEsFBgAAAAAEAAQA9QAAAIgDAAAAAA==&#10;" path="m,l,e" filled="f" strokecolor="#363435" strokeweight=".1pt">
              <v:path arrowok="t" o:connecttype="custom" o:connectlocs="0,0;0,0" o:connectangles="0,0"/>
            </v:shape>
            <w10:wrap anchorx="page" anchory="page"/>
          </v:group>
        </w:pict>
      </w:r>
      <w:r>
        <w:rPr>
          <w:rFonts w:ascii="Times New Roman" w:hAnsi="Times New Roman"/>
          <w:sz w:val="28"/>
          <w:szCs w:val="28"/>
        </w:rPr>
        <w:t xml:space="preserve">                               </w:t>
      </w:r>
      <w:r w:rsidRPr="00907E4D">
        <w:rPr>
          <w:rFonts w:ascii="Times New Roman" w:hAnsi="Times New Roman"/>
          <w:sz w:val="28"/>
          <w:szCs w:val="28"/>
        </w:rPr>
        <w:t xml:space="preserve">Приложение </w:t>
      </w:r>
      <w:r>
        <w:rPr>
          <w:rFonts w:ascii="Times New Roman" w:hAnsi="Times New Roman"/>
          <w:sz w:val="28"/>
          <w:szCs w:val="28"/>
        </w:rPr>
        <w:t xml:space="preserve">№ </w:t>
      </w:r>
      <w:r w:rsidRPr="00907E4D">
        <w:rPr>
          <w:rFonts w:ascii="Times New Roman" w:hAnsi="Times New Roman"/>
          <w:sz w:val="28"/>
          <w:szCs w:val="28"/>
        </w:rPr>
        <w:t xml:space="preserve">1 </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к Положению о требованиях к</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экологическому проектированию</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бытовых ламп с ненаправленным</w:t>
      </w:r>
    </w:p>
    <w:p w:rsidR="006F6FC0" w:rsidRPr="00842D61" w:rsidRDefault="006F6FC0" w:rsidP="006F6FC0">
      <w:pPr>
        <w:widowControl w:val="0"/>
        <w:tabs>
          <w:tab w:val="left" w:pos="851"/>
        </w:tabs>
        <w:suppressAutoHyphens/>
        <w:ind w:left="2835"/>
        <w:jc w:val="both"/>
        <w:rPr>
          <w:rFonts w:ascii="Times New Roman" w:hAnsi="Times New Roman"/>
          <w:sz w:val="28"/>
          <w:szCs w:val="28"/>
        </w:rPr>
      </w:pPr>
      <w:r>
        <w:rPr>
          <w:rFonts w:ascii="Times New Roman" w:hAnsi="Times New Roman"/>
          <w:sz w:val="28"/>
          <w:szCs w:val="28"/>
        </w:rPr>
        <w:t xml:space="preserve">                            </w:t>
      </w:r>
      <w:r w:rsidRPr="001C46BF">
        <w:rPr>
          <w:rFonts w:ascii="Times New Roman" w:hAnsi="Times New Roman"/>
          <w:sz w:val="28"/>
          <w:szCs w:val="28"/>
        </w:rPr>
        <w:t>светоизлучением</w:t>
      </w:r>
    </w:p>
    <w:p w:rsidR="006F6FC0" w:rsidRPr="00907E4D"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right"/>
        <w:rPr>
          <w:rFonts w:ascii="Times New Roman" w:hAnsi="Times New Roman"/>
          <w:sz w:val="28"/>
          <w:szCs w:val="20"/>
        </w:rPr>
      </w:pPr>
    </w:p>
    <w:p w:rsidR="006F6FC0"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Технические параметры и определения,</w:t>
      </w:r>
      <w:r>
        <w:rPr>
          <w:rFonts w:ascii="Times New Roman" w:hAnsi="Times New Roman"/>
          <w:b/>
          <w:sz w:val="28"/>
          <w:szCs w:val="20"/>
        </w:rPr>
        <w:t xml:space="preserve"> </w:t>
      </w:r>
      <w:r w:rsidRPr="00842D61">
        <w:rPr>
          <w:rFonts w:ascii="Times New Roman" w:hAnsi="Times New Roman"/>
          <w:b/>
          <w:sz w:val="28"/>
          <w:szCs w:val="20"/>
        </w:rPr>
        <w:t xml:space="preserve">применяемые </w:t>
      </w:r>
    </w:p>
    <w:p w:rsidR="006F6FC0" w:rsidRPr="00842D61"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в приложениях № 2-4</w:t>
      </w:r>
      <w:r>
        <w:rPr>
          <w:rFonts w:ascii="Times New Roman" w:hAnsi="Times New Roman"/>
          <w:b/>
          <w:sz w:val="28"/>
          <w:szCs w:val="20"/>
        </w:rPr>
        <w:t xml:space="preserve"> к настоящему Положению</w:t>
      </w:r>
    </w:p>
    <w:p w:rsidR="006F6FC0" w:rsidRPr="00842D61" w:rsidRDefault="006F6FC0" w:rsidP="006F6FC0">
      <w:pPr>
        <w:widowControl w:val="0"/>
        <w:tabs>
          <w:tab w:val="left" w:pos="851"/>
        </w:tabs>
        <w:suppressAutoHyphens/>
        <w:ind w:firstLine="426"/>
        <w:jc w:val="both"/>
        <w:rPr>
          <w:rFonts w:ascii="Times New Roman" w:hAnsi="Times New Roman"/>
          <w:sz w:val="24"/>
          <w:szCs w:val="24"/>
        </w:rPr>
      </w:pPr>
    </w:p>
    <w:p w:rsidR="006F6FC0" w:rsidRPr="00842D61" w:rsidRDefault="006F6FC0" w:rsidP="006F6FC0">
      <w:pPr>
        <w:widowControl w:val="0"/>
        <w:tabs>
          <w:tab w:val="left" w:pos="851"/>
        </w:tabs>
        <w:suppressAutoHyphens/>
        <w:ind w:firstLine="709"/>
        <w:jc w:val="both"/>
        <w:rPr>
          <w:rFonts w:ascii="Times New Roman" w:hAnsi="Times New Roman"/>
          <w:b/>
          <w:sz w:val="28"/>
          <w:szCs w:val="20"/>
        </w:rPr>
      </w:pPr>
      <w:r w:rsidRPr="00842D61">
        <w:rPr>
          <w:rFonts w:ascii="Times New Roman" w:hAnsi="Times New Roman"/>
          <w:b/>
          <w:sz w:val="28"/>
          <w:szCs w:val="20"/>
        </w:rPr>
        <w:t>1. Технические параметры, применяемые к требованиям при экологическом проектировании:</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С целью соответствия и сверки соответствия с пунктами настоящего Положения, приведенные ниже параметры установлены пут</w:t>
      </w:r>
      <w:r>
        <w:rPr>
          <w:rFonts w:ascii="Times New Roman" w:hAnsi="Times New Roman"/>
          <w:sz w:val="28"/>
          <w:szCs w:val="20"/>
        </w:rPr>
        <w:t>е</w:t>
      </w:r>
      <w:r w:rsidRPr="00842D61">
        <w:rPr>
          <w:rFonts w:ascii="Times New Roman" w:hAnsi="Times New Roman"/>
          <w:sz w:val="28"/>
          <w:szCs w:val="20"/>
        </w:rPr>
        <w:t>м над</w:t>
      </w:r>
      <w:r>
        <w:rPr>
          <w:rFonts w:ascii="Times New Roman" w:hAnsi="Times New Roman"/>
          <w:sz w:val="28"/>
          <w:szCs w:val="20"/>
        </w:rPr>
        <w:t>е</w:t>
      </w:r>
      <w:r w:rsidRPr="00842D61">
        <w:rPr>
          <w:rFonts w:ascii="Times New Roman" w:hAnsi="Times New Roman"/>
          <w:sz w:val="28"/>
          <w:szCs w:val="20"/>
        </w:rPr>
        <w:t xml:space="preserve">жных, точных и  воспроизводимых процедур измерения, которые учитывают </w:t>
      </w:r>
      <w:r>
        <w:rPr>
          <w:rFonts w:ascii="Times New Roman" w:hAnsi="Times New Roman"/>
          <w:sz w:val="28"/>
          <w:szCs w:val="20"/>
        </w:rPr>
        <w:t>передовые</w:t>
      </w:r>
      <w:r w:rsidRPr="00842D61">
        <w:rPr>
          <w:rFonts w:ascii="Times New Roman" w:hAnsi="Times New Roman"/>
          <w:sz w:val="28"/>
          <w:szCs w:val="20"/>
        </w:rPr>
        <w:t>, общепринятые методы измерения:</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эффективность лампы (η</w:t>
      </w:r>
      <w:r w:rsidRPr="00842D61">
        <w:rPr>
          <w:rFonts w:ascii="Times New Roman" w:hAnsi="Times New Roman"/>
          <w:i/>
          <w:sz w:val="28"/>
          <w:szCs w:val="16"/>
          <w:vertAlign w:val="subscript"/>
        </w:rPr>
        <w:t>лампы</w:t>
      </w:r>
      <w:r w:rsidRPr="00842D61">
        <w:rPr>
          <w:rFonts w:ascii="Times New Roman" w:hAnsi="Times New Roman"/>
          <w:i/>
          <w:sz w:val="28"/>
          <w:szCs w:val="20"/>
        </w:rPr>
        <w:t>)</w:t>
      </w:r>
      <w:r w:rsidRPr="00842D61">
        <w:rPr>
          <w:rFonts w:ascii="Times New Roman" w:hAnsi="Times New Roman"/>
          <w:sz w:val="28"/>
          <w:szCs w:val="20"/>
        </w:rPr>
        <w:t xml:space="preserve"> – соотношение между выпущенным световым потоком (Ф) и потребляемой мощностью лампы (P</w:t>
      </w:r>
      <w:r w:rsidRPr="00842D61">
        <w:rPr>
          <w:rFonts w:ascii="Times New Roman" w:hAnsi="Times New Roman"/>
          <w:sz w:val="28"/>
          <w:szCs w:val="16"/>
          <w:vertAlign w:val="subscript"/>
        </w:rPr>
        <w:t>лампы</w:t>
      </w:r>
      <w:r w:rsidRPr="00842D61">
        <w:rPr>
          <w:rFonts w:ascii="Times New Roman" w:hAnsi="Times New Roman"/>
          <w:sz w:val="28"/>
          <w:szCs w:val="20"/>
        </w:rPr>
        <w:t>): η</w:t>
      </w:r>
      <w:r w:rsidRPr="00842D61">
        <w:rPr>
          <w:rFonts w:ascii="Times New Roman" w:hAnsi="Times New Roman"/>
          <w:sz w:val="28"/>
          <w:szCs w:val="16"/>
          <w:vertAlign w:val="subscript"/>
        </w:rPr>
        <w:t>лампы</w:t>
      </w:r>
      <w:r w:rsidRPr="00842D61">
        <w:rPr>
          <w:rFonts w:ascii="Times New Roman" w:hAnsi="Times New Roman"/>
          <w:sz w:val="28"/>
          <w:szCs w:val="20"/>
        </w:rPr>
        <w:t xml:space="preserve"> = Ф/ P</w:t>
      </w:r>
      <w:r w:rsidRPr="00842D61">
        <w:rPr>
          <w:rFonts w:ascii="Times New Roman" w:hAnsi="Times New Roman"/>
          <w:sz w:val="28"/>
          <w:szCs w:val="16"/>
          <w:vertAlign w:val="subscript"/>
        </w:rPr>
        <w:t>лампы</w:t>
      </w:r>
      <w:r w:rsidRPr="00842D61">
        <w:rPr>
          <w:rFonts w:ascii="Times New Roman" w:hAnsi="Times New Roman"/>
          <w:sz w:val="28"/>
          <w:szCs w:val="20"/>
        </w:rPr>
        <w:t xml:space="preserve"> (единица измерения лм/Вт). Рассеянная мощность не интегрированного вспомогательного оборудования, как, например, балласты, трансформаторы  или питание, не принимается в расч</w:t>
      </w:r>
      <w:r>
        <w:rPr>
          <w:rFonts w:ascii="Times New Roman" w:hAnsi="Times New Roman"/>
          <w:sz w:val="28"/>
          <w:szCs w:val="20"/>
        </w:rPr>
        <w:t>е</w:t>
      </w:r>
      <w:r w:rsidRPr="00842D61">
        <w:rPr>
          <w:rFonts w:ascii="Times New Roman" w:hAnsi="Times New Roman"/>
          <w:sz w:val="28"/>
          <w:szCs w:val="20"/>
        </w:rPr>
        <w:t>т при определении общей мощности лампы;</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коэффициент стабильности светового потока лампы</w:t>
      </w:r>
      <w:r w:rsidRPr="00842D61">
        <w:rPr>
          <w:rFonts w:ascii="Times New Roman" w:hAnsi="Times New Roman"/>
          <w:sz w:val="28"/>
          <w:szCs w:val="20"/>
        </w:rPr>
        <w:t xml:space="preserve"> (</w:t>
      </w:r>
      <w:r w:rsidRPr="00842D61">
        <w:rPr>
          <w:rFonts w:ascii="Times New Roman" w:hAnsi="Times New Roman"/>
          <w:i/>
          <w:sz w:val="28"/>
          <w:szCs w:val="20"/>
        </w:rPr>
        <w:t xml:space="preserve">Lamp Lumen Maintenance Factor </w:t>
      </w:r>
      <w:r w:rsidRPr="00842D61">
        <w:rPr>
          <w:rFonts w:ascii="Times New Roman" w:hAnsi="Times New Roman"/>
          <w:sz w:val="28"/>
          <w:szCs w:val="20"/>
        </w:rPr>
        <w:t>– LLMF) – соотношение между световым потоком лампы на данный момент и начальным световым потоком (100 часов);</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коэффициент безотказности лампы (Lamp Survival Factor – LSF) –</w:t>
      </w:r>
      <w:r w:rsidRPr="00842D61">
        <w:rPr>
          <w:rFonts w:ascii="Times New Roman" w:hAnsi="Times New Roman"/>
          <w:sz w:val="28"/>
          <w:szCs w:val="20"/>
        </w:rPr>
        <w:t xml:space="preserve"> часть общего количества ламп, продолжающих функционировать в настоящий момент в определ</w:t>
      </w:r>
      <w:r>
        <w:rPr>
          <w:rFonts w:ascii="Times New Roman" w:hAnsi="Times New Roman"/>
          <w:sz w:val="28"/>
          <w:szCs w:val="20"/>
        </w:rPr>
        <w:t>е</w:t>
      </w:r>
      <w:r w:rsidRPr="00842D61">
        <w:rPr>
          <w:rFonts w:ascii="Times New Roman" w:hAnsi="Times New Roman"/>
          <w:sz w:val="28"/>
          <w:szCs w:val="20"/>
        </w:rPr>
        <w:t>нных условиях и с определ</w:t>
      </w:r>
      <w:r>
        <w:rPr>
          <w:rFonts w:ascii="Times New Roman" w:hAnsi="Times New Roman"/>
          <w:sz w:val="28"/>
          <w:szCs w:val="20"/>
        </w:rPr>
        <w:t>е</w:t>
      </w:r>
      <w:r w:rsidRPr="00842D61">
        <w:rPr>
          <w:rFonts w:ascii="Times New Roman" w:hAnsi="Times New Roman"/>
          <w:sz w:val="28"/>
          <w:szCs w:val="20"/>
        </w:rPr>
        <w:t>нной частотой переключения;</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срок службы лампы –</w:t>
      </w:r>
      <w:r w:rsidRPr="00842D61">
        <w:rPr>
          <w:rFonts w:ascii="Times New Roman" w:hAnsi="Times New Roman"/>
          <w:sz w:val="28"/>
          <w:szCs w:val="20"/>
        </w:rPr>
        <w:t xml:space="preserve"> период функционирования, по истечении которого доля остающихся работоспособными ламп от общего количества ламп в определ</w:t>
      </w:r>
      <w:r>
        <w:rPr>
          <w:rFonts w:ascii="Times New Roman" w:hAnsi="Times New Roman"/>
          <w:sz w:val="28"/>
          <w:szCs w:val="20"/>
        </w:rPr>
        <w:t>е</w:t>
      </w:r>
      <w:r w:rsidRPr="00842D61">
        <w:rPr>
          <w:rFonts w:ascii="Times New Roman" w:hAnsi="Times New Roman"/>
          <w:sz w:val="28"/>
          <w:szCs w:val="20"/>
        </w:rPr>
        <w:t>нных условиях и после определ</w:t>
      </w:r>
      <w:r>
        <w:rPr>
          <w:rFonts w:ascii="Times New Roman" w:hAnsi="Times New Roman"/>
          <w:sz w:val="28"/>
          <w:szCs w:val="20"/>
        </w:rPr>
        <w:t>е</w:t>
      </w:r>
      <w:r w:rsidRPr="00842D61">
        <w:rPr>
          <w:rFonts w:ascii="Times New Roman" w:hAnsi="Times New Roman"/>
          <w:sz w:val="28"/>
          <w:szCs w:val="20"/>
        </w:rPr>
        <w:t>нного количества переключений соответствует коэффициенту безотказности лампы;</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цветность</w:t>
      </w:r>
      <w:r w:rsidRPr="00842D61">
        <w:rPr>
          <w:rFonts w:ascii="Times New Roman" w:hAnsi="Times New Roman"/>
          <w:sz w:val="28"/>
          <w:szCs w:val="20"/>
        </w:rPr>
        <w:t xml:space="preserve"> – свойство цветового стимула, определяем</w:t>
      </w:r>
      <w:r>
        <w:rPr>
          <w:rFonts w:ascii="Times New Roman" w:hAnsi="Times New Roman"/>
          <w:sz w:val="28"/>
          <w:szCs w:val="20"/>
        </w:rPr>
        <w:t>ого</w:t>
      </w:r>
      <w:r w:rsidRPr="00842D61">
        <w:rPr>
          <w:rFonts w:ascii="Times New Roman" w:hAnsi="Times New Roman"/>
          <w:sz w:val="28"/>
          <w:szCs w:val="20"/>
        </w:rPr>
        <w:t xml:space="preserve"> его цветовыми координатами или его доминантной либо комплементарной длиной волны совместно с чистотой света;</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световой поток (Φ)</w:t>
      </w:r>
      <w:r w:rsidRPr="00842D61">
        <w:rPr>
          <w:rFonts w:ascii="Times New Roman" w:hAnsi="Times New Roman"/>
          <w:sz w:val="28"/>
          <w:szCs w:val="20"/>
        </w:rPr>
        <w:t xml:space="preserve"> – величина потока излучения (мощность излучения), определяемая в соответствии со спектральной чувствительностью человеческого глаза, измеренная после 100 часов работы лампы;</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коррелированная цветовая температура (Tc [K])</w:t>
      </w:r>
      <w:r w:rsidRPr="00842D61">
        <w:rPr>
          <w:rFonts w:ascii="Times New Roman" w:hAnsi="Times New Roman"/>
          <w:sz w:val="28"/>
          <w:szCs w:val="20"/>
        </w:rPr>
        <w:t xml:space="preserve"> – температура излучателя Планка (абсолютно ч</w:t>
      </w:r>
      <w:r>
        <w:rPr>
          <w:rFonts w:ascii="Times New Roman" w:hAnsi="Times New Roman"/>
          <w:sz w:val="28"/>
          <w:szCs w:val="20"/>
        </w:rPr>
        <w:t>е</w:t>
      </w:r>
      <w:r w:rsidRPr="00842D61">
        <w:rPr>
          <w:rFonts w:ascii="Times New Roman" w:hAnsi="Times New Roman"/>
          <w:sz w:val="28"/>
          <w:szCs w:val="20"/>
        </w:rPr>
        <w:t xml:space="preserve">рное тело), </w:t>
      </w:r>
      <w:r w:rsidRPr="00842D61">
        <w:rPr>
          <w:rFonts w:ascii="Times New Roman" w:hAnsi="Times New Roman"/>
          <w:sz w:val="28"/>
          <w:szCs w:val="28"/>
        </w:rPr>
        <w:t>воспринимаемый цвет которого наиболее близко соответствует, при определенных условиях наблюдения, цветовому стимулу такой же яркости</w:t>
      </w:r>
      <w:r w:rsidRPr="00842D61">
        <w:rPr>
          <w:rFonts w:ascii="Times New Roman" w:hAnsi="Times New Roman"/>
          <w:sz w:val="28"/>
          <w:szCs w:val="20"/>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цветопередача (Ra) –</w:t>
      </w:r>
      <w:r w:rsidRPr="00842D61">
        <w:rPr>
          <w:rFonts w:ascii="Times New Roman" w:hAnsi="Times New Roman"/>
          <w:sz w:val="28"/>
          <w:szCs w:val="20"/>
        </w:rPr>
        <w:t xml:space="preserve"> воздействие источника света на внешний </w:t>
      </w:r>
      <w:r w:rsidRPr="00842D61">
        <w:rPr>
          <w:rFonts w:ascii="Times New Roman" w:hAnsi="Times New Roman"/>
          <w:sz w:val="28"/>
          <w:szCs w:val="20"/>
        </w:rPr>
        <w:lastRenderedPageBreak/>
        <w:t>цветовой вид объектов при осознанном или подсознательном сравнении с их внешним цветовым видом при контрольном освещении;</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удельная эффективная мощность УФ излучения</w:t>
      </w:r>
      <w:r w:rsidRPr="00842D61">
        <w:rPr>
          <w:rFonts w:ascii="Times New Roman" w:hAnsi="Times New Roman"/>
          <w:sz w:val="28"/>
          <w:szCs w:val="20"/>
        </w:rPr>
        <w:t xml:space="preserve"> – эффективная мощность УФ излучения лампы относительно е</w:t>
      </w:r>
      <w:r>
        <w:rPr>
          <w:rFonts w:ascii="Times New Roman" w:hAnsi="Times New Roman"/>
          <w:sz w:val="28"/>
          <w:szCs w:val="20"/>
        </w:rPr>
        <w:t>е</w:t>
      </w:r>
      <w:r w:rsidRPr="00842D61">
        <w:rPr>
          <w:rFonts w:ascii="Times New Roman" w:hAnsi="Times New Roman"/>
          <w:sz w:val="28"/>
          <w:szCs w:val="20"/>
        </w:rPr>
        <w:t xml:space="preserve"> светового потока, высчитанная относительно факторов спектральной коррекции (единица измерения: мВт/Клм);</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время зажигания лампы</w:t>
      </w:r>
      <w:r w:rsidRPr="00842D61">
        <w:rPr>
          <w:rFonts w:ascii="Times New Roman" w:hAnsi="Times New Roman"/>
          <w:sz w:val="28"/>
          <w:szCs w:val="20"/>
        </w:rPr>
        <w:t xml:space="preserve"> – время, которое необходимо лампе после подачи  напряжения для выхода в режим стабильной работы;</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время разогрева лампы –</w:t>
      </w:r>
      <w:r w:rsidRPr="00842D61">
        <w:rPr>
          <w:rFonts w:ascii="Times New Roman" w:hAnsi="Times New Roman"/>
          <w:sz w:val="28"/>
          <w:szCs w:val="20"/>
        </w:rPr>
        <w:t xml:space="preserve"> время, необходимое лампе после зажигания, до момента достижения определ</w:t>
      </w:r>
      <w:r>
        <w:rPr>
          <w:rFonts w:ascii="Times New Roman" w:hAnsi="Times New Roman"/>
          <w:sz w:val="28"/>
          <w:szCs w:val="20"/>
        </w:rPr>
        <w:t>е</w:t>
      </w:r>
      <w:r w:rsidRPr="00842D61">
        <w:rPr>
          <w:rFonts w:ascii="Times New Roman" w:hAnsi="Times New Roman"/>
          <w:sz w:val="28"/>
          <w:szCs w:val="20"/>
        </w:rPr>
        <w:t>нной части своего стабильного светового потока;</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коэффициент мощности</w:t>
      </w:r>
      <w:r w:rsidRPr="00842D61">
        <w:rPr>
          <w:rFonts w:ascii="Times New Roman" w:hAnsi="Times New Roman"/>
          <w:sz w:val="28"/>
          <w:szCs w:val="20"/>
        </w:rPr>
        <w:t xml:space="preserve"> – соотношение абсолютного значения активной мощности и полной мощности при питании от сети переменного тока;</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яркость –</w:t>
      </w:r>
      <w:r w:rsidRPr="00842D61">
        <w:rPr>
          <w:rFonts w:ascii="Times New Roman" w:hAnsi="Times New Roman"/>
          <w:sz w:val="28"/>
          <w:szCs w:val="20"/>
        </w:rPr>
        <w:t xml:space="preserve"> количество света на единицу видимой площади, излучаемое или отражаемое определ</w:t>
      </w:r>
      <w:r>
        <w:rPr>
          <w:rFonts w:ascii="Times New Roman" w:hAnsi="Times New Roman"/>
          <w:sz w:val="28"/>
          <w:szCs w:val="20"/>
        </w:rPr>
        <w:t>е</w:t>
      </w:r>
      <w:r w:rsidRPr="00842D61">
        <w:rPr>
          <w:rFonts w:ascii="Times New Roman" w:hAnsi="Times New Roman"/>
          <w:sz w:val="28"/>
          <w:szCs w:val="20"/>
        </w:rPr>
        <w:t>нной поверхностью внутри определ</w:t>
      </w:r>
      <w:r>
        <w:rPr>
          <w:rFonts w:ascii="Times New Roman" w:hAnsi="Times New Roman"/>
          <w:sz w:val="28"/>
          <w:szCs w:val="20"/>
        </w:rPr>
        <w:t>е</w:t>
      </w:r>
      <w:r w:rsidRPr="00842D61">
        <w:rPr>
          <w:rFonts w:ascii="Times New Roman" w:hAnsi="Times New Roman"/>
          <w:sz w:val="28"/>
          <w:szCs w:val="20"/>
        </w:rPr>
        <w:t>нного пространственного угла (единица измерения кд/м</w:t>
      </w:r>
      <w:r w:rsidRPr="00842D61">
        <w:rPr>
          <w:rFonts w:ascii="Times New Roman" w:hAnsi="Times New Roman"/>
          <w:sz w:val="28"/>
          <w:szCs w:val="20"/>
          <w:vertAlign w:val="superscript"/>
        </w:rPr>
        <w:t>2</w:t>
      </w:r>
      <w:r w:rsidRPr="00842D61">
        <w:rPr>
          <w:rFonts w:ascii="Times New Roman" w:hAnsi="Times New Roman"/>
          <w:sz w:val="28"/>
          <w:szCs w:val="20"/>
        </w:rPr>
        <w:t>);</w:t>
      </w:r>
    </w:p>
    <w:p w:rsidR="006F6FC0" w:rsidRPr="00842D61" w:rsidRDefault="006F6FC0" w:rsidP="006F6FC0">
      <w:pPr>
        <w:widowControl w:val="0"/>
        <w:tabs>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содержание ртути в лампе</w:t>
      </w:r>
      <w:r w:rsidRPr="00842D61">
        <w:rPr>
          <w:rFonts w:ascii="Times New Roman" w:hAnsi="Times New Roman"/>
          <w:sz w:val="28"/>
          <w:szCs w:val="20"/>
        </w:rPr>
        <w:t xml:space="preserve"> – количество содержащейся в лампе ртути, измеренное в соответствии с </w:t>
      </w:r>
      <w:r>
        <w:rPr>
          <w:rFonts w:ascii="Times New Roman" w:hAnsi="Times New Roman"/>
          <w:sz w:val="28"/>
          <w:szCs w:val="20"/>
        </w:rPr>
        <w:t>приложением</w:t>
      </w:r>
      <w:r w:rsidRPr="00842D61">
        <w:rPr>
          <w:rFonts w:ascii="Times New Roman" w:hAnsi="Times New Roman"/>
          <w:sz w:val="28"/>
          <w:szCs w:val="20"/>
        </w:rPr>
        <w:t xml:space="preserve"> </w:t>
      </w:r>
      <w:r>
        <w:rPr>
          <w:rFonts w:ascii="Times New Roman" w:hAnsi="Times New Roman"/>
          <w:sz w:val="28"/>
          <w:szCs w:val="20"/>
        </w:rPr>
        <w:t xml:space="preserve">№ </w:t>
      </w:r>
      <w:r w:rsidRPr="00842D61">
        <w:rPr>
          <w:rFonts w:ascii="Times New Roman" w:hAnsi="Times New Roman"/>
          <w:sz w:val="28"/>
          <w:szCs w:val="20"/>
        </w:rPr>
        <w:t>5 к настоящему Положению.</w:t>
      </w:r>
    </w:p>
    <w:p w:rsidR="006F6FC0" w:rsidRPr="00842D61" w:rsidRDefault="006F6FC0" w:rsidP="006F6FC0">
      <w:pPr>
        <w:widowControl w:val="0"/>
        <w:tabs>
          <w:tab w:val="left" w:pos="851"/>
        </w:tabs>
        <w:suppressAutoHyphens/>
        <w:ind w:firstLine="709"/>
        <w:jc w:val="both"/>
        <w:rPr>
          <w:rFonts w:ascii="Times New Roman" w:hAnsi="Times New Roman"/>
          <w:sz w:val="24"/>
          <w:szCs w:val="24"/>
        </w:rPr>
      </w:pPr>
      <w:r w:rsidRPr="003C359D">
        <w:rPr>
          <w:noProof/>
          <w:lang w:eastAsia="ru-RU"/>
        </w:rPr>
        <w:pict>
          <v:group id="Группа 487" o:spid="_x0000_s1038" style="position:absolute;left:0;text-align:left;margin-left:0;margin-top:842pt;width:0;height:0;z-index:-251650048;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">
            <v:shape id="Freeform 449" o:spid="_x0000_s1039"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1MIA&#10;AADcAAAADwAAAGRycy9kb3ducmV2LnhtbERPz2vCMBS+C/sfwhN201Q3pdSmMmQbY3ixFbw+mmdb&#10;bF5Kk9Vsf/1yGOz48f3O98H0YqLRdZYVrJYJCOLa6o4bBefqbZGCcB5ZY2+ZFHyTg33xMMsx0/bO&#10;J5pK34gYwi5DBa33Qyalq1sy6JZ2II7c1Y4GfYRjI/WI9xhuerlOkq002HFsaHGgQ0v1rfwyCrw0&#10;x9O2+vl8naqndNOU4f16CUo9zsPLDoSn4P/Ff+4PreA5jWvjmXg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rUwgAAANwAAAAPAAAAAAAAAAAAAAAAAJgCAABkcnMvZG93&#10;bnJldi54bWxQSwUGAAAAAAQABAD1AAAAhwMAAAAA&#10;" path="m,l,e" filled="f" strokecolor="#363435" strokeweight=".1pt">
              <v:path arrowok="t" o:connecttype="custom" o:connectlocs="0,0;0,0" o:connectangles="0,0"/>
            </v:shape>
            <w10:wrap anchorx="page" anchory="page"/>
          </v:group>
        </w:pict>
      </w:r>
      <w:r w:rsidRPr="003C359D">
        <w:rPr>
          <w:noProof/>
          <w:lang w:eastAsia="ru-RU"/>
        </w:rPr>
        <w:pict>
          <v:group id="Группа 485" o:spid="_x0000_s1036" style="position:absolute;left:0;text-align:left;margin-left:0;margin-top:842pt;width:0;height:0;z-index:-251651072;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u6dmaDAMAACsHAAAOAAAAAAAAAAAAAAAAAC4CAABkcnMvZTJvRG9j&#10;LnhtbFBLAQItABQABgAIAAAAIQD93DA72wAAAAcBAAAPAAAAAAAAAAAAAAAAAGYFAABkcnMvZG93&#10;bnJldi54bWxQSwUGAAAAAAQABADzAAAAbgYAAAAA&#10;">
            <v:shape id="Freeform 447" o:spid="_x0000_s103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bPcUA&#10;AADcAAAADwAAAGRycy9kb3ducmV2LnhtbESPQWvCQBSE7wX/w/IKvdVNqw0hdRUpWkR6MRG8PrLP&#10;JDT7NmTXuO2vdwsFj8PMfMMsVsF0YqTBtZYVvEwTEMSV1S3XCo7l9jkD4Tyyxs4yKfghB6vl5GGB&#10;ubZXPtBY+FpECLscFTTe97mUrmrIoJvanjh6ZzsY9FEOtdQDXiPcdPI1SVJpsOW40GBPHw1V38XF&#10;KPDSfB3S8ne/GctZ9lYX4fN8Cko9PYb1OwhPwd/D/+2dVjDPUv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Js9xQAAANwAAAAPAAAAAAAAAAAAAAAAAJgCAABkcnMv&#10;ZG93bnJldi54bWxQSwUGAAAAAAQABAD1AAAAigMAAAAA&#10;" path="m,l,e" filled="f" strokecolor="#363435" strokeweight=".1pt">
              <v:path arrowok="t" o:connecttype="custom" o:connectlocs="0,0;0,0" o:connectangles="0,0"/>
            </v:shape>
            <w10:wrap anchorx="page" anchory="page"/>
          </v:group>
        </w:pict>
      </w:r>
    </w:p>
    <w:p w:rsidR="006F6FC0" w:rsidRPr="00842D61" w:rsidRDefault="006F6FC0" w:rsidP="006F6FC0">
      <w:pPr>
        <w:widowControl w:val="0"/>
        <w:tabs>
          <w:tab w:val="left" w:pos="851"/>
        </w:tabs>
        <w:suppressAutoHyphens/>
        <w:ind w:firstLine="709"/>
        <w:jc w:val="both"/>
        <w:rPr>
          <w:rFonts w:ascii="Times New Roman" w:hAnsi="Times New Roman"/>
          <w:b/>
          <w:sz w:val="28"/>
          <w:szCs w:val="20"/>
        </w:rPr>
      </w:pPr>
      <w:r w:rsidRPr="00842D61">
        <w:rPr>
          <w:rFonts w:ascii="Times New Roman" w:hAnsi="Times New Roman"/>
          <w:b/>
          <w:sz w:val="28"/>
          <w:szCs w:val="20"/>
        </w:rPr>
        <w:t>2. Определения</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расч</w:t>
      </w:r>
      <w:r>
        <w:rPr>
          <w:rFonts w:ascii="Times New Roman" w:hAnsi="Times New Roman"/>
          <w:i/>
          <w:sz w:val="28"/>
          <w:szCs w:val="20"/>
        </w:rPr>
        <w:t>е</w:t>
      </w:r>
      <w:r w:rsidRPr="00842D61">
        <w:rPr>
          <w:rFonts w:ascii="Times New Roman" w:hAnsi="Times New Roman"/>
          <w:i/>
          <w:sz w:val="28"/>
          <w:szCs w:val="20"/>
        </w:rPr>
        <w:t>тное значение</w:t>
      </w:r>
      <w:r w:rsidRPr="00842D61">
        <w:rPr>
          <w:rFonts w:ascii="Times New Roman" w:hAnsi="Times New Roman"/>
          <w:sz w:val="28"/>
          <w:szCs w:val="20"/>
        </w:rPr>
        <w:t xml:space="preserve"> – количественное значение, отображающее характеристику установленного перечня специфических условий для функционирования определ</w:t>
      </w:r>
      <w:r>
        <w:rPr>
          <w:rFonts w:ascii="Times New Roman" w:hAnsi="Times New Roman"/>
          <w:sz w:val="28"/>
          <w:szCs w:val="20"/>
        </w:rPr>
        <w:t>е</w:t>
      </w:r>
      <w:r w:rsidRPr="00842D61">
        <w:rPr>
          <w:rFonts w:ascii="Times New Roman" w:hAnsi="Times New Roman"/>
          <w:sz w:val="28"/>
          <w:szCs w:val="20"/>
        </w:rPr>
        <w:t>нного изделия. Если не обусловлено иное, все требования выражаются расч</w:t>
      </w:r>
      <w:r>
        <w:rPr>
          <w:rFonts w:ascii="Times New Roman" w:hAnsi="Times New Roman"/>
          <w:sz w:val="28"/>
          <w:szCs w:val="20"/>
        </w:rPr>
        <w:t>е</w:t>
      </w:r>
      <w:r w:rsidRPr="00842D61">
        <w:rPr>
          <w:rFonts w:ascii="Times New Roman" w:hAnsi="Times New Roman"/>
          <w:sz w:val="28"/>
          <w:szCs w:val="20"/>
        </w:rPr>
        <w:t>тными значениями;</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номинальное значение</w:t>
      </w:r>
      <w:r w:rsidRPr="00842D61">
        <w:rPr>
          <w:rFonts w:ascii="Times New Roman" w:hAnsi="Times New Roman"/>
          <w:sz w:val="28"/>
          <w:szCs w:val="20"/>
        </w:rPr>
        <w:t xml:space="preserve"> – количественное значение, используемое для обозначения или идентификации продукции;</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вторая оболочка лампы</w:t>
      </w:r>
      <w:r w:rsidRPr="00842D61">
        <w:rPr>
          <w:rFonts w:ascii="Times New Roman" w:hAnsi="Times New Roman"/>
          <w:sz w:val="28"/>
          <w:szCs w:val="20"/>
        </w:rPr>
        <w:t xml:space="preserve"> – </w:t>
      </w:r>
      <w:r w:rsidRPr="00842D61">
        <w:rPr>
          <w:rFonts w:ascii="Times New Roman" w:hAnsi="Times New Roman"/>
          <w:sz w:val="28"/>
          <w:szCs w:val="28"/>
        </w:rPr>
        <w:t>вторая внешняя оболочка лампы, которая не требуется для генерирования света, например, внешний чехол для предотвращения утечки ртути и стекла в окружающую среду в случае разбивания лампы</w:t>
      </w:r>
      <w:r w:rsidRPr="00842D61">
        <w:rPr>
          <w:rFonts w:ascii="Times New Roman" w:hAnsi="Times New Roman"/>
          <w:sz w:val="28"/>
          <w:szCs w:val="20"/>
        </w:rPr>
        <w:t xml:space="preserve">, защищает от ультрафиолетового излучения или используется для распространения света; </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прозрачная лампа</w:t>
      </w:r>
      <w:r w:rsidRPr="00842D61">
        <w:rPr>
          <w:rFonts w:ascii="Times New Roman" w:hAnsi="Times New Roman"/>
          <w:sz w:val="28"/>
          <w:szCs w:val="20"/>
        </w:rPr>
        <w:t xml:space="preserve"> – лампа (за исключением компактных люминесцентных ламп), яркость которой составляет более 25000 кд/м</w:t>
      </w:r>
      <w:r w:rsidRPr="00907E4D">
        <w:rPr>
          <w:rFonts w:ascii="Times New Roman" w:hAnsi="Times New Roman"/>
          <w:sz w:val="28"/>
          <w:szCs w:val="20"/>
          <w:vertAlign w:val="superscript"/>
        </w:rPr>
        <w:t>2</w:t>
      </w:r>
      <w:r w:rsidRPr="00842D61">
        <w:rPr>
          <w:rFonts w:ascii="Times New Roman" w:hAnsi="Times New Roman"/>
          <w:sz w:val="28"/>
          <w:szCs w:val="20"/>
        </w:rPr>
        <w:t xml:space="preserve"> при световом потоке ниже  2000 лм и более 100000 кд/м</w:t>
      </w:r>
      <w:r w:rsidRPr="00907E4D">
        <w:rPr>
          <w:rFonts w:ascii="Times New Roman" w:hAnsi="Times New Roman"/>
          <w:sz w:val="28"/>
          <w:szCs w:val="20"/>
          <w:vertAlign w:val="superscript"/>
        </w:rPr>
        <w:t>2</w:t>
      </w:r>
      <w:r w:rsidRPr="00842D61">
        <w:rPr>
          <w:rFonts w:ascii="Times New Roman" w:hAnsi="Times New Roman"/>
          <w:sz w:val="28"/>
          <w:szCs w:val="20"/>
        </w:rPr>
        <w:t xml:space="preserve"> при большем световом потоке, что предусмотрено для прозрачных колб, через которые ч</w:t>
      </w:r>
      <w:r>
        <w:rPr>
          <w:rFonts w:ascii="Times New Roman" w:hAnsi="Times New Roman"/>
          <w:sz w:val="28"/>
          <w:szCs w:val="20"/>
        </w:rPr>
        <w:t>е</w:t>
      </w:r>
      <w:r w:rsidRPr="00842D61">
        <w:rPr>
          <w:rFonts w:ascii="Times New Roman" w:hAnsi="Times New Roman"/>
          <w:sz w:val="28"/>
          <w:szCs w:val="20"/>
        </w:rPr>
        <w:t xml:space="preserve">тко видны нить накала, светодиод или газоразрядные трубки; </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t xml:space="preserve">     </w:t>
      </w:r>
      <w:r w:rsidRPr="00842D61">
        <w:rPr>
          <w:rFonts w:ascii="Times New Roman" w:hAnsi="Times New Roman"/>
          <w:i/>
          <w:sz w:val="28"/>
          <w:szCs w:val="20"/>
        </w:rPr>
        <w:t>матированная лампа</w:t>
      </w:r>
      <w:r w:rsidRPr="00842D61">
        <w:rPr>
          <w:rFonts w:ascii="Times New Roman" w:hAnsi="Times New Roman"/>
          <w:sz w:val="28"/>
          <w:szCs w:val="20"/>
        </w:rPr>
        <w:t xml:space="preserve"> – лампа, у которой отсутствуют  технические характеристики</w:t>
      </w:r>
      <w:r w:rsidRPr="00842D61">
        <w:rPr>
          <w:rFonts w:ascii="Times New Roman" w:hAnsi="Times New Roman"/>
          <w:i/>
          <w:sz w:val="28"/>
          <w:szCs w:val="20"/>
        </w:rPr>
        <w:t xml:space="preserve"> прозрачной лампы,</w:t>
      </w:r>
      <w:r>
        <w:rPr>
          <w:rFonts w:ascii="Times New Roman" w:hAnsi="Times New Roman"/>
          <w:i/>
          <w:sz w:val="28"/>
          <w:szCs w:val="20"/>
        </w:rPr>
        <w:t xml:space="preserve"> </w:t>
      </w:r>
      <w:r w:rsidRPr="00907E4D">
        <w:rPr>
          <w:rFonts w:ascii="Times New Roman" w:hAnsi="Times New Roman"/>
          <w:sz w:val="28"/>
          <w:szCs w:val="20"/>
        </w:rPr>
        <w:t>включая</w:t>
      </w:r>
      <w:r>
        <w:rPr>
          <w:rFonts w:ascii="Times New Roman" w:hAnsi="Times New Roman"/>
          <w:i/>
          <w:sz w:val="28"/>
          <w:szCs w:val="20"/>
        </w:rPr>
        <w:t xml:space="preserve"> </w:t>
      </w:r>
      <w:r w:rsidRPr="00842D61">
        <w:rPr>
          <w:rFonts w:ascii="Times New Roman" w:hAnsi="Times New Roman"/>
          <w:sz w:val="28"/>
          <w:szCs w:val="20"/>
        </w:rPr>
        <w:t xml:space="preserve"> компактные люминесцентные лампы;  </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цикл переключения</w:t>
      </w:r>
      <w:r w:rsidRPr="00842D61">
        <w:rPr>
          <w:rFonts w:ascii="Times New Roman" w:hAnsi="Times New Roman"/>
          <w:sz w:val="28"/>
          <w:szCs w:val="20"/>
        </w:rPr>
        <w:t xml:space="preserve"> – последовательность включения и выключения лампы с определ</w:t>
      </w:r>
      <w:r>
        <w:rPr>
          <w:rFonts w:ascii="Times New Roman" w:hAnsi="Times New Roman"/>
          <w:sz w:val="28"/>
          <w:szCs w:val="20"/>
        </w:rPr>
        <w:t>е</w:t>
      </w:r>
      <w:r w:rsidRPr="00842D61">
        <w:rPr>
          <w:rFonts w:ascii="Times New Roman" w:hAnsi="Times New Roman"/>
          <w:sz w:val="28"/>
          <w:szCs w:val="20"/>
        </w:rPr>
        <w:t>нными интервалами;</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i/>
          <w:sz w:val="28"/>
          <w:szCs w:val="20"/>
        </w:rPr>
        <w:t>преждевременный выход из строя</w:t>
      </w:r>
      <w:r w:rsidRPr="00842D61">
        <w:rPr>
          <w:rFonts w:ascii="Times New Roman" w:hAnsi="Times New Roman"/>
          <w:sz w:val="28"/>
          <w:szCs w:val="20"/>
        </w:rPr>
        <w:t xml:space="preserve"> – выход из строя лампы после периода функционирования продолжительностью меньше указанной в технической документации;</w:t>
      </w:r>
    </w:p>
    <w:p w:rsidR="006F6FC0" w:rsidRPr="00842D61" w:rsidRDefault="006F6FC0" w:rsidP="006F6FC0">
      <w:pPr>
        <w:widowControl w:val="0"/>
        <w:tabs>
          <w:tab w:val="left" w:pos="709"/>
          <w:tab w:val="left" w:pos="851"/>
        </w:tabs>
        <w:suppressAutoHyphens/>
        <w:ind w:firstLine="709"/>
        <w:jc w:val="both"/>
        <w:rPr>
          <w:rFonts w:ascii="Times New Roman" w:hAnsi="Times New Roman"/>
          <w:sz w:val="28"/>
          <w:szCs w:val="20"/>
        </w:rPr>
      </w:pPr>
      <w:r w:rsidRPr="00842D61">
        <w:rPr>
          <w:rFonts w:ascii="Times New Roman" w:hAnsi="Times New Roman"/>
          <w:sz w:val="28"/>
          <w:szCs w:val="20"/>
        </w:rPr>
        <w:lastRenderedPageBreak/>
        <w:t xml:space="preserve">      </w:t>
      </w:r>
      <w:r w:rsidRPr="00842D61">
        <w:rPr>
          <w:rFonts w:ascii="Times New Roman" w:hAnsi="Times New Roman"/>
          <w:i/>
          <w:sz w:val="28"/>
          <w:szCs w:val="20"/>
        </w:rPr>
        <w:t>цоколь лампы</w:t>
      </w:r>
      <w:r w:rsidRPr="00842D61">
        <w:rPr>
          <w:rFonts w:ascii="Times New Roman" w:hAnsi="Times New Roman"/>
          <w:sz w:val="28"/>
          <w:szCs w:val="20"/>
        </w:rPr>
        <w:t xml:space="preserve"> – та часть лампы, которая обеспечивает подключение к источнику электрической энергии через патрон или разъ</w:t>
      </w:r>
      <w:r>
        <w:rPr>
          <w:rFonts w:ascii="Times New Roman" w:hAnsi="Times New Roman"/>
          <w:sz w:val="28"/>
          <w:szCs w:val="20"/>
        </w:rPr>
        <w:t>е</w:t>
      </w:r>
      <w:r w:rsidRPr="00842D61">
        <w:rPr>
          <w:rFonts w:ascii="Times New Roman" w:hAnsi="Times New Roman"/>
          <w:sz w:val="28"/>
          <w:szCs w:val="20"/>
        </w:rPr>
        <w:t>м, и в большинстве случаев служит для фиксации лампы в патроне;</w:t>
      </w:r>
    </w:p>
    <w:p w:rsidR="006F6FC0" w:rsidRPr="00842D61" w:rsidRDefault="006F6FC0" w:rsidP="006F6FC0">
      <w:pPr>
        <w:tabs>
          <w:tab w:val="left" w:pos="709"/>
        </w:tabs>
        <w:ind w:firstLine="709"/>
        <w:jc w:val="both"/>
        <w:rPr>
          <w:rFonts w:ascii="Times New Roman" w:hAnsi="Times New Roman"/>
          <w:sz w:val="28"/>
          <w:szCs w:val="20"/>
        </w:rPr>
      </w:pPr>
      <w:r w:rsidRPr="00842D61">
        <w:rPr>
          <w:rFonts w:ascii="Times New Roman" w:hAnsi="Times New Roman"/>
          <w:i/>
          <w:sz w:val="28"/>
          <w:szCs w:val="20"/>
        </w:rPr>
        <w:t>держатель лампы или патрон</w:t>
      </w:r>
      <w:r w:rsidRPr="00842D61">
        <w:rPr>
          <w:rFonts w:ascii="Times New Roman" w:hAnsi="Times New Roman"/>
          <w:sz w:val="28"/>
          <w:szCs w:val="20"/>
        </w:rPr>
        <w:t xml:space="preserve"> – </w:t>
      </w:r>
      <w:r w:rsidRPr="00842D61">
        <w:rPr>
          <w:rFonts w:ascii="Times New Roman" w:hAnsi="Times New Roman"/>
          <w:sz w:val="28"/>
          <w:szCs w:val="28"/>
          <w:lang w:eastAsia="ru-RU"/>
        </w:rPr>
        <w:t>устройство для фиксации лампы в определенном положении, как правило, с помощью расположенного внутри цоколя, обеспечивающего в то же время и питание лампы электроэнергией.</w:t>
      </w:r>
    </w:p>
    <w:p w:rsidR="006F6FC0" w:rsidRPr="00842D61" w:rsidRDefault="006F6FC0" w:rsidP="006F6FC0">
      <w:pPr>
        <w:tabs>
          <w:tab w:val="left" w:pos="709"/>
        </w:tabs>
        <w:ind w:firstLine="709"/>
        <w:rPr>
          <w:rFonts w:ascii="Times New Roman" w:hAnsi="Times New Roman"/>
          <w:sz w:val="28"/>
          <w:szCs w:val="20"/>
        </w:rPr>
      </w:pPr>
    </w:p>
    <w:p w:rsidR="006F6FC0" w:rsidRPr="00842D61" w:rsidRDefault="006F6FC0" w:rsidP="006F6FC0">
      <w:pPr>
        <w:tabs>
          <w:tab w:val="left" w:pos="709"/>
        </w:tabs>
        <w:ind w:firstLine="709"/>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Default="006F6FC0" w:rsidP="006F6FC0">
      <w:pPr>
        <w:tabs>
          <w:tab w:val="left" w:pos="709"/>
        </w:tabs>
        <w:ind w:firstLine="426"/>
        <w:rPr>
          <w:rFonts w:ascii="Times New Roman" w:hAnsi="Times New Roman"/>
          <w:i/>
        </w:rPr>
      </w:pPr>
    </w:p>
    <w:p w:rsidR="006F6FC0" w:rsidRPr="00842D61" w:rsidRDefault="006F6FC0" w:rsidP="006F6FC0">
      <w:pPr>
        <w:tabs>
          <w:tab w:val="left" w:pos="709"/>
        </w:tabs>
        <w:ind w:firstLine="426"/>
        <w:rPr>
          <w:rFonts w:ascii="Times New Roman" w:hAnsi="Times New Roman"/>
          <w:i/>
        </w:rPr>
      </w:pPr>
    </w:p>
    <w:p w:rsidR="006F6FC0" w:rsidRDefault="006F6FC0" w:rsidP="006F6FC0">
      <w:pPr>
        <w:widowControl w:val="0"/>
        <w:tabs>
          <w:tab w:val="left" w:pos="851"/>
        </w:tabs>
        <w:suppressAutoHyphens/>
        <w:ind w:left="2124"/>
        <w:rPr>
          <w:rFonts w:ascii="Times New Roman" w:hAnsi="Times New Roman"/>
          <w:sz w:val="28"/>
          <w:szCs w:val="28"/>
        </w:rPr>
      </w:pPr>
      <w:r>
        <w:rPr>
          <w:rFonts w:ascii="Times New Roman" w:hAnsi="Times New Roman"/>
          <w:sz w:val="28"/>
          <w:szCs w:val="28"/>
        </w:rPr>
        <w:t xml:space="preserve">                                 </w:t>
      </w:r>
    </w:p>
    <w:p w:rsidR="006F6FC0" w:rsidRDefault="006F6FC0" w:rsidP="006F6FC0">
      <w:pPr>
        <w:widowControl w:val="0"/>
        <w:tabs>
          <w:tab w:val="left" w:pos="851"/>
        </w:tabs>
        <w:suppressAutoHyphens/>
        <w:ind w:left="2124"/>
        <w:rPr>
          <w:rFonts w:ascii="Times New Roman" w:hAnsi="Times New Roman"/>
          <w:sz w:val="28"/>
          <w:szCs w:val="28"/>
        </w:rPr>
      </w:pPr>
    </w:p>
    <w:p w:rsidR="006F6FC0" w:rsidRDefault="006F6FC0" w:rsidP="006F6FC0">
      <w:pPr>
        <w:widowControl w:val="0"/>
        <w:tabs>
          <w:tab w:val="left" w:pos="851"/>
        </w:tabs>
        <w:suppressAutoHyphens/>
        <w:ind w:left="2124"/>
        <w:rPr>
          <w:rFonts w:ascii="Times New Roman" w:hAnsi="Times New Roman"/>
          <w:sz w:val="28"/>
          <w:szCs w:val="28"/>
        </w:rPr>
      </w:pPr>
    </w:p>
    <w:p w:rsidR="006F6FC0" w:rsidRDefault="006F6FC0" w:rsidP="006F6FC0">
      <w:pPr>
        <w:widowControl w:val="0"/>
        <w:tabs>
          <w:tab w:val="left" w:pos="851"/>
        </w:tabs>
        <w:suppressAutoHyphens/>
        <w:ind w:left="2124"/>
        <w:rPr>
          <w:rFonts w:ascii="Times New Roman" w:hAnsi="Times New Roman"/>
          <w:sz w:val="28"/>
          <w:szCs w:val="28"/>
        </w:rPr>
      </w:pPr>
      <w:r>
        <w:rPr>
          <w:rFonts w:ascii="Times New Roman" w:hAnsi="Times New Roman"/>
          <w:sz w:val="28"/>
          <w:szCs w:val="28"/>
        </w:rPr>
        <w:lastRenderedPageBreak/>
        <w:t xml:space="preserve">                             </w:t>
      </w:r>
      <w:r w:rsidRPr="00907E4D">
        <w:rPr>
          <w:rFonts w:ascii="Times New Roman" w:hAnsi="Times New Roman"/>
          <w:sz w:val="28"/>
          <w:szCs w:val="28"/>
        </w:rPr>
        <w:t>Приложение</w:t>
      </w:r>
      <w:r>
        <w:rPr>
          <w:rFonts w:ascii="Times New Roman" w:hAnsi="Times New Roman"/>
          <w:sz w:val="28"/>
          <w:szCs w:val="28"/>
        </w:rPr>
        <w:t xml:space="preserve"> №</w:t>
      </w:r>
      <w:r w:rsidRPr="00907E4D">
        <w:rPr>
          <w:rFonts w:ascii="Times New Roman" w:hAnsi="Times New Roman"/>
          <w:sz w:val="28"/>
          <w:szCs w:val="28"/>
        </w:rPr>
        <w:t xml:space="preserve"> </w:t>
      </w:r>
      <w:r>
        <w:rPr>
          <w:rFonts w:ascii="Times New Roman" w:hAnsi="Times New Roman"/>
          <w:sz w:val="28"/>
          <w:szCs w:val="28"/>
        </w:rPr>
        <w:t>2</w:t>
      </w:r>
      <w:r w:rsidRPr="00907E4D">
        <w:rPr>
          <w:rFonts w:ascii="Times New Roman" w:hAnsi="Times New Roman"/>
          <w:sz w:val="28"/>
          <w:szCs w:val="28"/>
        </w:rPr>
        <w:t xml:space="preserve"> </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к Положению о требованиях к</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экологическому проектированию</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бытовых ламп с ненаправленным</w:t>
      </w:r>
    </w:p>
    <w:p w:rsidR="006F6FC0" w:rsidRPr="00842D61" w:rsidRDefault="006F6FC0" w:rsidP="006F6FC0">
      <w:pPr>
        <w:widowControl w:val="0"/>
        <w:tabs>
          <w:tab w:val="left" w:pos="851"/>
        </w:tabs>
        <w:suppressAutoHyphens/>
        <w:ind w:left="2835"/>
        <w:jc w:val="both"/>
        <w:rPr>
          <w:rFonts w:ascii="Times New Roman" w:hAnsi="Times New Roman"/>
          <w:sz w:val="28"/>
          <w:szCs w:val="28"/>
        </w:rPr>
      </w:pPr>
      <w:r>
        <w:rPr>
          <w:rFonts w:ascii="Times New Roman" w:hAnsi="Times New Roman"/>
          <w:sz w:val="28"/>
          <w:szCs w:val="28"/>
        </w:rPr>
        <w:t xml:space="preserve">                            </w:t>
      </w:r>
      <w:r w:rsidRPr="001C46BF">
        <w:rPr>
          <w:rFonts w:ascii="Times New Roman" w:hAnsi="Times New Roman"/>
          <w:sz w:val="28"/>
          <w:szCs w:val="28"/>
        </w:rPr>
        <w:t>светоизлучением</w:t>
      </w:r>
    </w:p>
    <w:p w:rsidR="006F6FC0" w:rsidRPr="00842D61" w:rsidRDefault="006F6FC0" w:rsidP="006F6FC0">
      <w:pPr>
        <w:jc w:val="right"/>
        <w:rPr>
          <w:rFonts w:ascii="Times New Roman" w:hAnsi="Times New Roman"/>
          <w:sz w:val="28"/>
          <w:szCs w:val="28"/>
        </w:rPr>
      </w:pPr>
    </w:p>
    <w:p w:rsidR="006F6FC0" w:rsidRPr="00842D61" w:rsidRDefault="006F6FC0" w:rsidP="006F6FC0">
      <w:pPr>
        <w:widowControl w:val="0"/>
        <w:tabs>
          <w:tab w:val="left" w:pos="851"/>
        </w:tabs>
        <w:suppressAutoHyphens/>
        <w:jc w:val="right"/>
        <w:rPr>
          <w:rFonts w:ascii="Times New Roman" w:hAnsi="Times New Roman"/>
          <w:sz w:val="28"/>
          <w:szCs w:val="20"/>
        </w:rPr>
      </w:pPr>
    </w:p>
    <w:p w:rsidR="006F6FC0" w:rsidRPr="00842D61"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Требования к экологическому проектированию бытовых ламп с ненаправленным светоизлучением</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I. Требования к эффективности ламп</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Pr="00842D61" w:rsidRDefault="006F6FC0" w:rsidP="006F6FC0">
      <w:pPr>
        <w:pStyle w:val="Listparagraf"/>
        <w:widowControl w:val="0"/>
        <w:numPr>
          <w:ilvl w:val="0"/>
          <w:numId w:val="35"/>
        </w:numPr>
        <w:tabs>
          <w:tab w:val="left" w:pos="851"/>
          <w:tab w:val="left" w:pos="993"/>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К лампам накаливания с цоколем типов S14, S15 или S19 не применяются требования качества этапов 1-4, как это предусмотрено в </w:t>
      </w:r>
      <w:r>
        <w:rPr>
          <w:rFonts w:ascii="Times New Roman" w:hAnsi="Times New Roman"/>
          <w:sz w:val="28"/>
          <w:szCs w:val="20"/>
        </w:rPr>
        <w:t>г</w:t>
      </w:r>
      <w:r w:rsidRPr="00842D61">
        <w:rPr>
          <w:rFonts w:ascii="Times New Roman" w:hAnsi="Times New Roman"/>
          <w:sz w:val="28"/>
          <w:szCs w:val="20"/>
        </w:rPr>
        <w:t>лаве III настоящего Положения, а применяются требования этапов 5 и 6.</w:t>
      </w:r>
    </w:p>
    <w:p w:rsidR="006F6FC0" w:rsidRPr="00842D61" w:rsidRDefault="006F6FC0" w:rsidP="006F6FC0">
      <w:pPr>
        <w:pStyle w:val="Listparagraf"/>
        <w:widowControl w:val="0"/>
        <w:numPr>
          <w:ilvl w:val="0"/>
          <w:numId w:val="35"/>
        </w:numPr>
        <w:tabs>
          <w:tab w:val="left" w:pos="851"/>
          <w:tab w:val="left" w:pos="993"/>
        </w:tabs>
        <w:suppressAutoHyphens/>
        <w:ind w:left="0" w:firstLine="709"/>
        <w:jc w:val="both"/>
        <w:rPr>
          <w:rFonts w:ascii="Times New Roman" w:hAnsi="Times New Roman"/>
          <w:sz w:val="28"/>
          <w:szCs w:val="20"/>
        </w:rPr>
      </w:pPr>
      <w:r w:rsidRPr="00842D61">
        <w:rPr>
          <w:rFonts w:ascii="Times New Roman" w:hAnsi="Times New Roman"/>
          <w:sz w:val="28"/>
          <w:szCs w:val="20"/>
        </w:rPr>
        <w:t>Максимальная заданная мощность (P</w:t>
      </w:r>
      <w:r w:rsidRPr="00842D61">
        <w:rPr>
          <w:rFonts w:ascii="Times New Roman" w:hAnsi="Times New Roman"/>
          <w:sz w:val="28"/>
          <w:szCs w:val="20"/>
          <w:vertAlign w:val="subscript"/>
        </w:rPr>
        <w:t>max</w:t>
      </w:r>
      <w:r w:rsidRPr="00842D61">
        <w:rPr>
          <w:rFonts w:ascii="Times New Roman" w:hAnsi="Times New Roman"/>
          <w:sz w:val="28"/>
          <w:szCs w:val="20"/>
        </w:rPr>
        <w:t>) заданного светового потока (Φ) указана в таблице 1.</w:t>
      </w:r>
    </w:p>
    <w:p w:rsidR="006F6FC0" w:rsidRPr="00842D61" w:rsidRDefault="006F6FC0" w:rsidP="006F6FC0">
      <w:pPr>
        <w:pStyle w:val="Listparagraf"/>
        <w:widowControl w:val="0"/>
        <w:numPr>
          <w:ilvl w:val="0"/>
          <w:numId w:val="35"/>
        </w:numPr>
        <w:tabs>
          <w:tab w:val="left" w:pos="851"/>
          <w:tab w:val="left" w:pos="993"/>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Исключения из этих правил перечислены в таблице 2, а факторы коррекции максимальной расчетной мощности указаны в таблице 3. </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907E4D" w:rsidRDefault="006F6FC0" w:rsidP="006F6FC0">
      <w:pPr>
        <w:widowControl w:val="0"/>
        <w:tabs>
          <w:tab w:val="left" w:pos="851"/>
        </w:tabs>
        <w:suppressAutoHyphens/>
        <w:ind w:firstLine="426"/>
        <w:rPr>
          <w:rFonts w:ascii="Times New Roman" w:hAnsi="Times New Roman"/>
          <w:i/>
          <w:sz w:val="28"/>
          <w:szCs w:val="20"/>
        </w:rPr>
      </w:pPr>
      <w:r w:rsidRPr="00907E4D">
        <w:rPr>
          <w:rFonts w:ascii="Times New Roman" w:hAnsi="Times New Roman"/>
          <w:i/>
          <w:sz w:val="28"/>
          <w:szCs w:val="20"/>
        </w:rPr>
        <w:t xml:space="preserve">                                                                                       Таблица 1</w:t>
      </w:r>
    </w:p>
    <w:p w:rsidR="006F6FC0" w:rsidRPr="00842D61" w:rsidRDefault="006F6FC0" w:rsidP="006F6FC0">
      <w:pPr>
        <w:widowControl w:val="0"/>
        <w:tabs>
          <w:tab w:val="left" w:pos="851"/>
        </w:tabs>
        <w:suppressAutoHyphens/>
        <w:ind w:firstLine="426"/>
        <w:rPr>
          <w:rFonts w:ascii="Times New Roman" w:hAnsi="Times New Roman"/>
          <w:b/>
          <w:sz w:val="28"/>
          <w:szCs w:val="20"/>
        </w:rPr>
      </w:pPr>
    </w:p>
    <w:tbl>
      <w:tblPr>
        <w:tblW w:w="5000" w:type="pct"/>
        <w:tblCellMar>
          <w:top w:w="28" w:type="dxa"/>
          <w:left w:w="28" w:type="dxa"/>
          <w:bottom w:w="28" w:type="dxa"/>
          <w:right w:w="28" w:type="dxa"/>
        </w:tblCellMar>
        <w:tblLook w:val="01E0"/>
      </w:tblPr>
      <w:tblGrid>
        <w:gridCol w:w="1500"/>
        <w:gridCol w:w="4505"/>
        <w:gridCol w:w="3406"/>
      </w:tblGrid>
      <w:tr w:rsidR="006F6FC0" w:rsidRPr="00842D61" w:rsidTr="00223626">
        <w:trPr>
          <w:trHeight w:val="20"/>
        </w:trPr>
        <w:tc>
          <w:tcPr>
            <w:tcW w:w="722" w:type="pct"/>
            <w:vMerge w:val="restart"/>
            <w:tcBorders>
              <w:top w:val="single" w:sz="4" w:space="0" w:color="363435"/>
              <w:left w:val="single" w:sz="4" w:space="0" w:color="auto"/>
              <w:right w:val="nil"/>
            </w:tcBorders>
            <w:vAlign w:val="center"/>
          </w:tcPr>
          <w:p w:rsidR="006F6FC0" w:rsidRPr="00842D61" w:rsidRDefault="006F6FC0" w:rsidP="00223626">
            <w:pPr>
              <w:widowControl w:val="0"/>
              <w:tabs>
                <w:tab w:val="left" w:pos="851"/>
              </w:tabs>
              <w:suppressAutoHyphens/>
              <w:rPr>
                <w:rFonts w:ascii="Times New Roman" w:hAnsi="Times New Roman"/>
                <w:sz w:val="28"/>
                <w:szCs w:val="28"/>
              </w:rPr>
            </w:pPr>
            <w:r w:rsidRPr="00842D61">
              <w:rPr>
                <w:rFonts w:ascii="Times New Roman" w:hAnsi="Times New Roman"/>
                <w:sz w:val="28"/>
                <w:szCs w:val="28"/>
              </w:rPr>
              <w:t>Дата применения</w:t>
            </w:r>
          </w:p>
        </w:tc>
        <w:tc>
          <w:tcPr>
            <w:tcW w:w="4278" w:type="pct"/>
            <w:gridSpan w:val="2"/>
            <w:tcBorders>
              <w:top w:val="single" w:sz="4" w:space="0" w:color="363435"/>
              <w:left w:val="single" w:sz="4" w:space="0" w:color="363435"/>
              <w:bottom w:val="nil"/>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8"/>
              </w:rPr>
            </w:pPr>
            <w:r w:rsidRPr="00842D61">
              <w:rPr>
                <w:rFonts w:ascii="Times New Roman" w:hAnsi="Times New Roman"/>
                <w:sz w:val="28"/>
                <w:szCs w:val="28"/>
              </w:rPr>
              <w:t>Расчетная максимальная мощность (P</w:t>
            </w:r>
            <w:r w:rsidRPr="00842D61">
              <w:rPr>
                <w:rFonts w:ascii="Times New Roman" w:hAnsi="Times New Roman"/>
                <w:sz w:val="28"/>
                <w:szCs w:val="28"/>
                <w:vertAlign w:val="subscript"/>
              </w:rPr>
              <w:t>max</w:t>
            </w:r>
            <w:r w:rsidRPr="00842D61">
              <w:rPr>
                <w:rFonts w:ascii="Times New Roman" w:hAnsi="Times New Roman"/>
                <w:sz w:val="28"/>
                <w:szCs w:val="28"/>
              </w:rPr>
              <w:t>) для расчетного светового потока (Φ) (Вт)</w:t>
            </w:r>
          </w:p>
        </w:tc>
      </w:tr>
      <w:tr w:rsidR="006F6FC0" w:rsidRPr="00842D61" w:rsidTr="00223626">
        <w:trPr>
          <w:trHeight w:val="20"/>
        </w:trPr>
        <w:tc>
          <w:tcPr>
            <w:tcW w:w="722" w:type="pct"/>
            <w:vMerge/>
            <w:tcBorders>
              <w:left w:val="single" w:sz="4" w:space="0" w:color="auto"/>
              <w:bottom w:val="single" w:sz="4" w:space="0" w:color="363435"/>
              <w:right w:val="nil"/>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p>
        </w:tc>
        <w:tc>
          <w:tcPr>
            <w:tcW w:w="2431"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Прозрачная лампа</w:t>
            </w:r>
          </w:p>
        </w:tc>
        <w:tc>
          <w:tcPr>
            <w:tcW w:w="1847"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Матированная лампа</w:t>
            </w:r>
          </w:p>
        </w:tc>
      </w:tr>
      <w:tr w:rsidR="006F6FC0" w:rsidRPr="00842D61" w:rsidTr="00223626">
        <w:trPr>
          <w:trHeight w:val="20"/>
        </w:trPr>
        <w:tc>
          <w:tcPr>
            <w:tcW w:w="722"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Этапы 1-5</w:t>
            </w:r>
          </w:p>
        </w:tc>
        <w:tc>
          <w:tcPr>
            <w:tcW w:w="2431"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0,8 * (0,88√Ф + 0,049Ф)</w:t>
            </w:r>
          </w:p>
        </w:tc>
        <w:tc>
          <w:tcPr>
            <w:tcW w:w="1847"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0,24√Ф + 0,0103Ф</w:t>
            </w:r>
          </w:p>
        </w:tc>
      </w:tr>
      <w:tr w:rsidR="006F6FC0" w:rsidRPr="00842D61" w:rsidTr="00223626">
        <w:trPr>
          <w:trHeight w:val="20"/>
        </w:trPr>
        <w:tc>
          <w:tcPr>
            <w:tcW w:w="722"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Этап 6</w:t>
            </w:r>
          </w:p>
        </w:tc>
        <w:tc>
          <w:tcPr>
            <w:tcW w:w="2431"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0,6 * (0,88√Ф + 0,049Ф)</w:t>
            </w:r>
          </w:p>
        </w:tc>
        <w:tc>
          <w:tcPr>
            <w:tcW w:w="1847"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0,24√Ф + 0,0103Ф</w:t>
            </w:r>
          </w:p>
        </w:tc>
      </w:tr>
    </w:tbl>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907E4D" w:rsidRDefault="006F6FC0" w:rsidP="006F6FC0">
      <w:pPr>
        <w:widowControl w:val="0"/>
        <w:tabs>
          <w:tab w:val="left" w:pos="851"/>
        </w:tabs>
        <w:suppressAutoHyphens/>
        <w:ind w:firstLine="426"/>
        <w:rPr>
          <w:rFonts w:ascii="Times New Roman" w:hAnsi="Times New Roman"/>
          <w:i/>
          <w:sz w:val="28"/>
          <w:szCs w:val="20"/>
        </w:rPr>
      </w:pPr>
    </w:p>
    <w:p w:rsidR="006F6FC0" w:rsidRPr="00907E4D" w:rsidRDefault="006F6FC0" w:rsidP="006F6FC0">
      <w:pPr>
        <w:widowControl w:val="0"/>
        <w:tabs>
          <w:tab w:val="left" w:pos="851"/>
        </w:tabs>
        <w:suppressAutoHyphens/>
        <w:ind w:firstLine="426"/>
        <w:rPr>
          <w:rFonts w:ascii="Times New Roman" w:hAnsi="Times New Roman"/>
          <w:sz w:val="28"/>
          <w:szCs w:val="20"/>
        </w:rPr>
      </w:pP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sidRPr="00907E4D">
        <w:rPr>
          <w:rFonts w:ascii="Times New Roman" w:hAnsi="Times New Roman"/>
          <w:i/>
          <w:sz w:val="28"/>
          <w:szCs w:val="20"/>
        </w:rPr>
        <w:t>Таблица 2</w:t>
      </w:r>
    </w:p>
    <w:p w:rsidR="006F6FC0" w:rsidRDefault="006F6FC0" w:rsidP="006F6FC0">
      <w:pPr>
        <w:widowControl w:val="0"/>
        <w:tabs>
          <w:tab w:val="left" w:pos="851"/>
        </w:tabs>
        <w:suppressAutoHyphens/>
        <w:ind w:firstLine="426"/>
        <w:rPr>
          <w:rFonts w:ascii="Times New Roman" w:hAnsi="Times New Roman"/>
          <w:b/>
          <w:sz w:val="28"/>
          <w:szCs w:val="20"/>
        </w:rPr>
      </w:pPr>
      <w:r w:rsidRPr="00907E4D">
        <w:rPr>
          <w:rFonts w:ascii="Times New Roman" w:hAnsi="Times New Roman"/>
          <w:b/>
          <w:sz w:val="28"/>
          <w:szCs w:val="20"/>
        </w:rPr>
        <w:t>Исключения</w:t>
      </w:r>
    </w:p>
    <w:p w:rsidR="006F6FC0" w:rsidRPr="00907E4D" w:rsidRDefault="006F6FC0" w:rsidP="006F6FC0">
      <w:pPr>
        <w:widowControl w:val="0"/>
        <w:tabs>
          <w:tab w:val="left" w:pos="851"/>
        </w:tabs>
        <w:suppressAutoHyphens/>
        <w:ind w:firstLine="426"/>
        <w:rPr>
          <w:rFonts w:ascii="Times New Roman" w:hAnsi="Times New Roman"/>
          <w:b/>
          <w:sz w:val="28"/>
          <w:szCs w:val="20"/>
        </w:rPr>
      </w:pPr>
    </w:p>
    <w:tbl>
      <w:tblPr>
        <w:tblW w:w="5000" w:type="pct"/>
        <w:tblCellMar>
          <w:top w:w="28" w:type="dxa"/>
          <w:left w:w="28" w:type="dxa"/>
          <w:bottom w:w="28" w:type="dxa"/>
          <w:right w:w="28" w:type="dxa"/>
        </w:tblCellMar>
        <w:tblLook w:val="01E0"/>
      </w:tblPr>
      <w:tblGrid>
        <w:gridCol w:w="5673"/>
        <w:gridCol w:w="3738"/>
      </w:tblGrid>
      <w:tr w:rsidR="006F6FC0" w:rsidRPr="00842D61" w:rsidTr="00223626">
        <w:trPr>
          <w:trHeight w:val="20"/>
        </w:trPr>
        <w:tc>
          <w:tcPr>
            <w:tcW w:w="3014"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Область применения исключений</w:t>
            </w:r>
          </w:p>
        </w:tc>
        <w:tc>
          <w:tcPr>
            <w:tcW w:w="1986"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Максимальная расчетная мощность (Вт)</w:t>
            </w:r>
          </w:p>
        </w:tc>
      </w:tr>
      <w:tr w:rsidR="006F6FC0" w:rsidRPr="00842D61" w:rsidTr="00223626">
        <w:trPr>
          <w:trHeight w:val="20"/>
        </w:trPr>
        <w:tc>
          <w:tcPr>
            <w:tcW w:w="3014"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Лампы прозрачные 60 лм ≤ Φ ≤ 950 лм на 1 этапе</w:t>
            </w:r>
          </w:p>
        </w:tc>
        <w:tc>
          <w:tcPr>
            <w:tcW w:w="1986"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Pmax = 1,1 * (0,88√Ф + 0,049Ф)</w:t>
            </w:r>
          </w:p>
        </w:tc>
      </w:tr>
      <w:tr w:rsidR="006F6FC0" w:rsidRPr="00842D61" w:rsidTr="00223626">
        <w:trPr>
          <w:trHeight w:val="20"/>
        </w:trPr>
        <w:tc>
          <w:tcPr>
            <w:tcW w:w="3014"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Лампы прозрачные 60 лм ≤ Φ ≤ 725 лм на 2 этапе</w:t>
            </w:r>
          </w:p>
        </w:tc>
        <w:tc>
          <w:tcPr>
            <w:tcW w:w="1986"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Pmax = 1,1 * (0,88√Ф + 0,049Ф)</w:t>
            </w:r>
          </w:p>
        </w:tc>
      </w:tr>
      <w:tr w:rsidR="006F6FC0" w:rsidRPr="00842D61" w:rsidTr="00223626">
        <w:trPr>
          <w:trHeight w:val="20"/>
        </w:trPr>
        <w:tc>
          <w:tcPr>
            <w:tcW w:w="3014"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Лампы прозрачные 60 лм ≤ Φ ≤ 450 лм на 3 этапе</w:t>
            </w:r>
          </w:p>
        </w:tc>
        <w:tc>
          <w:tcPr>
            <w:tcW w:w="1986"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Pmax = 1,1 * (0,88√Ф + 0,049Ф)</w:t>
            </w:r>
          </w:p>
        </w:tc>
      </w:tr>
      <w:tr w:rsidR="006F6FC0" w:rsidRPr="00842D61" w:rsidTr="00223626">
        <w:trPr>
          <w:trHeight w:val="20"/>
        </w:trPr>
        <w:tc>
          <w:tcPr>
            <w:tcW w:w="3014"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Лампы прозрачные с цоколем типа G9 или R7s на 6 этапе</w:t>
            </w:r>
          </w:p>
        </w:tc>
        <w:tc>
          <w:tcPr>
            <w:tcW w:w="1986"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Pmax = 0,8 * (0,88√Ф + 0,049Ф)</w:t>
            </w:r>
          </w:p>
        </w:tc>
      </w:tr>
    </w:tbl>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pStyle w:val="Listparagraf"/>
        <w:widowControl w:val="0"/>
        <w:numPr>
          <w:ilvl w:val="0"/>
          <w:numId w:val="35"/>
        </w:numPr>
        <w:tabs>
          <w:tab w:val="left" w:pos="851"/>
        </w:tabs>
        <w:suppressAutoHyphens/>
        <w:ind w:left="0" w:firstLine="426"/>
        <w:jc w:val="both"/>
        <w:rPr>
          <w:rFonts w:ascii="Times New Roman" w:hAnsi="Times New Roman"/>
          <w:sz w:val="28"/>
          <w:szCs w:val="20"/>
        </w:rPr>
      </w:pPr>
      <w:r w:rsidRPr="00842D61">
        <w:rPr>
          <w:rFonts w:ascii="Times New Roman" w:hAnsi="Times New Roman"/>
          <w:sz w:val="28"/>
          <w:szCs w:val="20"/>
        </w:rPr>
        <w:lastRenderedPageBreak/>
        <w:t>Корректировочные коэффициенты в таблице № 3, при необходимости, суммарны и  применяются к изделиям, представляющи</w:t>
      </w:r>
      <w:r>
        <w:rPr>
          <w:rFonts w:ascii="Times New Roman" w:hAnsi="Times New Roman"/>
          <w:sz w:val="28"/>
          <w:szCs w:val="20"/>
        </w:rPr>
        <w:t>м</w:t>
      </w:r>
      <w:r w:rsidRPr="00842D61">
        <w:rPr>
          <w:rFonts w:ascii="Times New Roman" w:hAnsi="Times New Roman"/>
          <w:sz w:val="28"/>
          <w:szCs w:val="20"/>
        </w:rPr>
        <w:t xml:space="preserve"> собой исключения, отображенные в таблице  2.</w:t>
      </w:r>
    </w:p>
    <w:p w:rsidR="006F6FC0" w:rsidRPr="00907E4D" w:rsidRDefault="006F6FC0" w:rsidP="006F6FC0">
      <w:pPr>
        <w:widowControl w:val="0"/>
        <w:tabs>
          <w:tab w:val="left" w:pos="851"/>
        </w:tabs>
        <w:suppressAutoHyphens/>
        <w:ind w:firstLine="426"/>
        <w:rPr>
          <w:rFonts w:ascii="Times New Roman" w:hAnsi="Times New Roman"/>
          <w:i/>
          <w:sz w:val="28"/>
          <w:szCs w:val="20"/>
        </w:rPr>
      </w:pPr>
    </w:p>
    <w:p w:rsidR="006F6FC0" w:rsidRPr="00907E4D" w:rsidRDefault="006F6FC0" w:rsidP="006F6FC0">
      <w:pPr>
        <w:widowControl w:val="0"/>
        <w:tabs>
          <w:tab w:val="left" w:pos="851"/>
        </w:tabs>
        <w:suppressAutoHyphens/>
        <w:ind w:firstLine="426"/>
        <w:rPr>
          <w:rFonts w:ascii="Times New Roman" w:hAnsi="Times New Roman"/>
          <w:i/>
          <w:sz w:val="28"/>
          <w:szCs w:val="20"/>
        </w:rPr>
      </w:pP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Pr>
          <w:rFonts w:ascii="Times New Roman" w:hAnsi="Times New Roman"/>
          <w:i/>
          <w:sz w:val="28"/>
          <w:szCs w:val="20"/>
        </w:rPr>
        <w:tab/>
      </w:r>
      <w:r w:rsidRPr="00907E4D">
        <w:rPr>
          <w:rFonts w:ascii="Times New Roman" w:hAnsi="Times New Roman"/>
          <w:i/>
          <w:sz w:val="28"/>
          <w:szCs w:val="20"/>
        </w:rPr>
        <w:t>Таблица 3</w:t>
      </w:r>
    </w:p>
    <w:p w:rsidR="006F6FC0" w:rsidRPr="00907E4D" w:rsidRDefault="006F6FC0" w:rsidP="006F6FC0">
      <w:pPr>
        <w:widowControl w:val="0"/>
        <w:tabs>
          <w:tab w:val="left" w:pos="851"/>
        </w:tabs>
        <w:suppressAutoHyphens/>
        <w:ind w:firstLine="426"/>
        <w:rPr>
          <w:rFonts w:ascii="Times New Roman" w:hAnsi="Times New Roman"/>
          <w:b/>
          <w:sz w:val="28"/>
          <w:szCs w:val="20"/>
        </w:rPr>
      </w:pPr>
      <w:r w:rsidRPr="00907E4D">
        <w:rPr>
          <w:rFonts w:ascii="Times New Roman" w:hAnsi="Times New Roman"/>
          <w:b/>
          <w:sz w:val="28"/>
          <w:szCs w:val="20"/>
        </w:rPr>
        <w:t>Корректировочные коэффициенты</w:t>
      </w:r>
    </w:p>
    <w:p w:rsidR="006F6FC0" w:rsidRPr="00842D61" w:rsidRDefault="006F6FC0" w:rsidP="006F6FC0">
      <w:pPr>
        <w:widowControl w:val="0"/>
        <w:tabs>
          <w:tab w:val="left" w:pos="851"/>
        </w:tabs>
        <w:suppressAutoHyphens/>
        <w:ind w:firstLine="426"/>
        <w:rPr>
          <w:rFonts w:ascii="Times New Roman" w:hAnsi="Times New Roman"/>
          <w:sz w:val="28"/>
          <w:szCs w:val="20"/>
        </w:rPr>
      </w:pPr>
    </w:p>
    <w:tbl>
      <w:tblPr>
        <w:tblW w:w="5070" w:type="pct"/>
        <w:tblBorders>
          <w:top w:val="single" w:sz="4" w:space="0" w:color="363435"/>
          <w:left w:val="single" w:sz="4" w:space="0" w:color="auto"/>
          <w:bottom w:val="single" w:sz="4" w:space="0" w:color="363435"/>
          <w:right w:val="single" w:sz="4" w:space="0" w:color="auto"/>
          <w:insideH w:val="single" w:sz="4" w:space="0" w:color="363435"/>
          <w:insideV w:val="single" w:sz="4" w:space="0" w:color="363435"/>
        </w:tblBorders>
        <w:tblCellMar>
          <w:top w:w="28" w:type="dxa"/>
          <w:left w:w="28" w:type="dxa"/>
          <w:bottom w:w="28" w:type="dxa"/>
          <w:right w:w="28" w:type="dxa"/>
        </w:tblCellMar>
        <w:tblLook w:val="01E0"/>
      </w:tblPr>
      <w:tblGrid>
        <w:gridCol w:w="7709"/>
        <w:gridCol w:w="1834"/>
      </w:tblGrid>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Область применения поправки</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Максимальная расчетная мощность (Вт)</w:t>
            </w:r>
          </w:p>
        </w:tc>
      </w:tr>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Pr>
                <w:rFonts w:ascii="Times New Roman" w:hAnsi="Times New Roman"/>
                <w:sz w:val="28"/>
                <w:szCs w:val="20"/>
              </w:rPr>
              <w:t>Л</w:t>
            </w:r>
            <w:r w:rsidRPr="00842D61">
              <w:rPr>
                <w:rFonts w:ascii="Times New Roman" w:hAnsi="Times New Roman"/>
                <w:sz w:val="28"/>
                <w:szCs w:val="20"/>
              </w:rPr>
              <w:t>ампа накаливания, питающаяся от внешнего источника</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w:t>
            </w:r>
            <w:r w:rsidRPr="00842D61">
              <w:rPr>
                <w:rFonts w:ascii="Times New Roman" w:hAnsi="Times New Roman"/>
                <w:sz w:val="28"/>
                <w:szCs w:val="20"/>
                <w:vertAlign w:val="subscript"/>
              </w:rPr>
              <w:t>max</w:t>
            </w:r>
            <w:r w:rsidRPr="00842D61">
              <w:rPr>
                <w:rFonts w:ascii="Times New Roman" w:hAnsi="Times New Roman"/>
                <w:sz w:val="28"/>
                <w:szCs w:val="20"/>
              </w:rPr>
              <w:t>/1,06</w:t>
            </w:r>
          </w:p>
        </w:tc>
      </w:tr>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Pr>
                <w:rFonts w:ascii="Times New Roman" w:hAnsi="Times New Roman"/>
                <w:sz w:val="28"/>
                <w:szCs w:val="20"/>
              </w:rPr>
              <w:t>Г</w:t>
            </w:r>
            <w:r w:rsidRPr="00842D61">
              <w:rPr>
                <w:rFonts w:ascii="Times New Roman" w:hAnsi="Times New Roman"/>
                <w:sz w:val="28"/>
                <w:szCs w:val="20"/>
              </w:rPr>
              <w:t>азоразрядная лампа с цоколем типа GX53</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w:t>
            </w:r>
            <w:r w:rsidRPr="00842D61">
              <w:rPr>
                <w:rFonts w:ascii="Times New Roman" w:hAnsi="Times New Roman"/>
                <w:sz w:val="28"/>
                <w:szCs w:val="20"/>
                <w:vertAlign w:val="subscript"/>
              </w:rPr>
              <w:t>max</w:t>
            </w:r>
            <w:r w:rsidRPr="00842D61">
              <w:rPr>
                <w:rFonts w:ascii="Times New Roman" w:hAnsi="Times New Roman"/>
                <w:sz w:val="28"/>
                <w:szCs w:val="20"/>
              </w:rPr>
              <w:t>/0,75</w:t>
            </w:r>
          </w:p>
        </w:tc>
      </w:tr>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Pr>
                <w:rFonts w:ascii="Times New Roman" w:hAnsi="Times New Roman"/>
                <w:sz w:val="28"/>
                <w:szCs w:val="20"/>
              </w:rPr>
              <w:t>М</w:t>
            </w:r>
            <w:r w:rsidRPr="00842D61">
              <w:rPr>
                <w:rFonts w:ascii="Times New Roman" w:hAnsi="Times New Roman"/>
                <w:sz w:val="28"/>
                <w:szCs w:val="20"/>
              </w:rPr>
              <w:t>атированная лампа с индексом цветопередачи ≥ 90 и P ≤ 0,5 * (0,88√Ф + 0,049Ф)</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w:t>
            </w:r>
            <w:r w:rsidRPr="00842D61">
              <w:rPr>
                <w:rFonts w:ascii="Times New Roman" w:hAnsi="Times New Roman"/>
                <w:sz w:val="28"/>
                <w:szCs w:val="20"/>
                <w:vertAlign w:val="subscript"/>
              </w:rPr>
              <w:t>max</w:t>
            </w:r>
            <w:r w:rsidRPr="00842D61">
              <w:rPr>
                <w:rFonts w:ascii="Times New Roman" w:hAnsi="Times New Roman"/>
                <w:sz w:val="28"/>
                <w:szCs w:val="20"/>
              </w:rPr>
              <w:t>/0,85</w:t>
            </w:r>
          </w:p>
        </w:tc>
      </w:tr>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Pr>
                <w:rFonts w:ascii="Times New Roman" w:hAnsi="Times New Roman"/>
                <w:sz w:val="28"/>
                <w:szCs w:val="20"/>
              </w:rPr>
              <w:t>Г</w:t>
            </w:r>
            <w:r w:rsidRPr="00842D61">
              <w:rPr>
                <w:rFonts w:ascii="Times New Roman" w:hAnsi="Times New Roman"/>
                <w:sz w:val="28"/>
                <w:szCs w:val="20"/>
              </w:rPr>
              <w:t>азоразрядная лампа с индексом цветопередачи ≥ 90 и Tc ≥ 5 000 K</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w:t>
            </w:r>
            <w:r w:rsidRPr="00842D61">
              <w:rPr>
                <w:rFonts w:ascii="Times New Roman" w:hAnsi="Times New Roman"/>
                <w:sz w:val="28"/>
                <w:szCs w:val="20"/>
                <w:vertAlign w:val="subscript"/>
              </w:rPr>
              <w:t>max</w:t>
            </w:r>
            <w:r w:rsidRPr="00842D61">
              <w:rPr>
                <w:rFonts w:ascii="Times New Roman" w:hAnsi="Times New Roman"/>
                <w:sz w:val="28"/>
                <w:szCs w:val="20"/>
              </w:rPr>
              <w:t>/0,76</w:t>
            </w:r>
          </w:p>
        </w:tc>
      </w:tr>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Pr>
                <w:rFonts w:ascii="Times New Roman" w:hAnsi="Times New Roman"/>
                <w:sz w:val="28"/>
                <w:szCs w:val="20"/>
              </w:rPr>
              <w:t>М</w:t>
            </w:r>
            <w:r w:rsidRPr="00842D61">
              <w:rPr>
                <w:rFonts w:ascii="Times New Roman" w:hAnsi="Times New Roman"/>
                <w:sz w:val="28"/>
                <w:szCs w:val="20"/>
              </w:rPr>
              <w:t>атированная лампа со второй оболочкой и P ≤ 0,5 * (0,88√Ф + 0,049Ф)</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w:t>
            </w:r>
            <w:r w:rsidRPr="00842D61">
              <w:rPr>
                <w:rFonts w:ascii="Times New Roman" w:hAnsi="Times New Roman"/>
                <w:sz w:val="28"/>
                <w:szCs w:val="20"/>
                <w:vertAlign w:val="subscript"/>
              </w:rPr>
              <w:t>max</w:t>
            </w:r>
            <w:r w:rsidRPr="00842D61">
              <w:rPr>
                <w:rFonts w:ascii="Times New Roman" w:hAnsi="Times New Roman"/>
                <w:sz w:val="28"/>
                <w:szCs w:val="20"/>
              </w:rPr>
              <w:t>/0,95</w:t>
            </w:r>
          </w:p>
        </w:tc>
      </w:tr>
      <w:tr w:rsidR="006F6FC0" w:rsidRPr="00842D61" w:rsidTr="00223626">
        <w:trPr>
          <w:trHeight w:val="20"/>
        </w:trPr>
        <w:tc>
          <w:tcPr>
            <w:tcW w:w="4039"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Pr>
                <w:rFonts w:ascii="Times New Roman" w:hAnsi="Times New Roman"/>
                <w:sz w:val="28"/>
                <w:szCs w:val="20"/>
              </w:rPr>
              <w:t>С</w:t>
            </w:r>
            <w:r w:rsidRPr="00842D61">
              <w:rPr>
                <w:rFonts w:ascii="Times New Roman" w:hAnsi="Times New Roman"/>
                <w:sz w:val="28"/>
                <w:szCs w:val="20"/>
              </w:rPr>
              <w:t>ветодиодная лампа с LED (светодиодом), питающаяся от внешнего источника</w:t>
            </w:r>
          </w:p>
        </w:tc>
        <w:tc>
          <w:tcPr>
            <w:tcW w:w="96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P</w:t>
            </w:r>
            <w:r w:rsidRPr="00842D61">
              <w:rPr>
                <w:rFonts w:ascii="Times New Roman" w:hAnsi="Times New Roman"/>
                <w:sz w:val="28"/>
                <w:szCs w:val="20"/>
                <w:vertAlign w:val="subscript"/>
              </w:rPr>
              <w:t>max</w:t>
            </w:r>
            <w:r w:rsidRPr="00842D61">
              <w:rPr>
                <w:rFonts w:ascii="Times New Roman" w:hAnsi="Times New Roman"/>
                <w:sz w:val="28"/>
                <w:szCs w:val="20"/>
              </w:rPr>
              <w:t>/1,1</w:t>
            </w:r>
          </w:p>
        </w:tc>
      </w:tr>
    </w:tbl>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t>II. Требования к функциональности ламп</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Default="006F6FC0" w:rsidP="006F6FC0">
      <w:pPr>
        <w:pStyle w:val="Listparagraf"/>
        <w:widowControl w:val="0"/>
        <w:numPr>
          <w:ilvl w:val="0"/>
          <w:numId w:val="35"/>
        </w:numPr>
        <w:tabs>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Требования, предъявляемые к функциональности ламп, перечислены в таблице 4 для компактных люминесцентных ламп и в таблице 5 для всех других видов ламп, за исключением люминесцентных компактных ламп и ламп с LED</w:t>
      </w:r>
      <w:r w:rsidRPr="003C359D">
        <w:rPr>
          <w:noProof/>
          <w:lang w:eastAsia="ru-RU"/>
        </w:rPr>
        <w:pict>
          <v:group id="_x0000_s1054" style="position:absolute;left:0;text-align:left;margin-left:0;margin-top:842pt;width:0;height:0;z-index:-25164185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CGniTwCQMAACcHAAAOAAAAAAAAAAAAAAAAAC4CAABkcnMvZTJvRG9jLnht&#10;bFBLAQItABQABgAIAAAAIQD93DA72wAAAAcBAAAPAAAAAAAAAAAAAAAAAGMFAABkcnMvZG93bnJl&#10;di54bWxQSwUGAAAAAAQABADzAAAAawYAAAAA&#10;">
            <v:shape id="Freeform 457" o:spid="_x0000_s1055"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TO8MA&#10;AADaAAAADwAAAGRycy9kb3ducmV2LnhtbESPQWvCQBSE7wX/w/KE3urGakWiq0jRItKLieD1kX0m&#10;wezbkF3jtr/eLRQ8DjPzDbNcB9OInjpXW1YwHiUgiAuray4VnPLd2xyE88gaG8uk4IccrFeDlyWm&#10;2t75SH3mSxEh7FJUUHnfplK6oiKDbmRb4uhdbGfQR9mVUnd4j3DTyPckmUmDNceFClv6rKi4Zjej&#10;wEvzfZzlv4dtn0/mH2UWvi7noNTrMGwWIDwF/wz/t/dawRT+rs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TO8MAAADaAAAADwAAAAAAAAAAAAAAAACYAgAAZHJzL2Rv&#10;d25yZXYueG1sUEsFBgAAAAAEAAQA9QAAAIgDAAAAAA==&#10;" path="m,l,e" filled="f" strokecolor="#363435" strokeweight=".1pt">
              <v:path arrowok="t" o:connecttype="custom" o:connectlocs="0,0;0,0" o:connectangles="0,0"/>
            </v:shape>
            <w10:wrap anchorx="page" anchory="page"/>
          </v:group>
        </w:pict>
      </w:r>
      <w:r w:rsidRPr="003C359D">
        <w:rPr>
          <w:noProof/>
          <w:lang w:eastAsia="ru-RU"/>
        </w:rPr>
        <w:pict>
          <v:group id="_x0000_s1052" style="position:absolute;left:0;text-align:left;margin-left:0;margin-top:842pt;width:0;height:0;z-index:-251642880;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nAbeVAoDAAAnBwAADgAAAAAAAAAAAAAAAAAuAgAAZHJzL2Uyb0RvYy54&#10;bWxQSwECLQAUAAYACAAAACEA/dwwO9sAAAAHAQAADwAAAAAAAAAAAAAAAABkBQAAZHJzL2Rvd25y&#10;ZXYueG1sUEsFBgAAAAAEAAQA8wAAAGwGAAAAAA==&#10;">
            <v:shape id="Freeform 455" o:spid="_x0000_s1053"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1MMA&#10;AADaAAAADwAAAGRycy9kb3ducmV2LnhtbESPQWvCQBSE7wX/w/IEb3WjooTUVYqoiPRiIvT6yD6T&#10;0OzbkF3j2l/fLRR6HGbmG2a9DaYVA/WusaxgNk1AEJdWN1wpuBaH1xSE88gaW8uk4EkOtpvRyxoz&#10;bR98oSH3lYgQdhkqqL3vMildWZNBN7UdcfRutjfoo+wrqXt8RLhp5TxJVtJgw3Ghxo52NZVf+d0o&#10;8NJ8XFbF93k/FIt0WeXhePsMSk3G4f0NhKfg/8N/7ZNWM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u1MMAAADaAAAADwAAAAAAAAAAAAAAAACYAgAAZHJzL2Rv&#10;d25yZXYueG1sUEsFBgAAAAAEAAQA9QAAAIgDAAAAAA==&#10;" path="m,l,e" filled="f" strokecolor="#363435" strokeweight=".1pt">
              <v:path arrowok="t" o:connecttype="custom" o:connectlocs="0,0;0,0" o:connectangles="0,0"/>
            </v:shape>
            <w10:wrap anchorx="page" anchory="page"/>
          </v:group>
        </w:pict>
      </w:r>
      <w:r w:rsidRPr="00842D61">
        <w:rPr>
          <w:rFonts w:ascii="Times New Roman" w:hAnsi="Times New Roman"/>
          <w:sz w:val="28"/>
          <w:szCs w:val="20"/>
        </w:rPr>
        <w:t xml:space="preserve"> (светодиодных).</w:t>
      </w:r>
      <w:r w:rsidRPr="003C359D">
        <w:rPr>
          <w:noProof/>
          <w:lang w:eastAsia="ru-RU"/>
        </w:rPr>
        <w:pict>
          <v:group id="Группа 474" o:spid="_x0000_s1042" style="position:absolute;left:0;text-align:left;margin-left:0;margin-top:842pt;width:0;height:0;z-index:-251648000;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">
            <v:shape id="Freeform 457" o:spid="_x0000_s1043"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1bcUA&#10;AADcAAAADwAAAGRycy9kb3ducmV2LnhtbESPT2vCQBTE74LfYXlCb7qxrX+IriLFllK8mAheH9ln&#10;Esy+Ddk1bvvpu4WCx2FmfsOst8E0oqfO1ZYVTCcJCOLC6ppLBaf8fbwE4TyyxsYyKfgmB9vNcLDG&#10;VNs7H6nPfCkihF2KCirv21RKV1Rk0E1sSxy9i+0M+ii7UuoO7xFuGvmcJHNpsOa4UGFLbxUV1+xm&#10;FHhpDsd5/vO17/OX5azMwsflHJR6GoXdCoSn4B/h//anVvC6mM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3VtxQAAANwAAAAPAAAAAAAAAAAAAAAAAJgCAABkcnMv&#10;ZG93bnJldi54bWxQSwUGAAAAAAQABAD1AAAAigMAAAAA&#10;" path="m,l,e" filled="f" strokecolor="#363435" strokeweight=".1pt">
              <v:path arrowok="t" o:connecttype="custom" o:connectlocs="0,0;0,0" o:connectangles="0,0"/>
            </v:shape>
            <w10:wrap anchorx="page" anchory="page"/>
          </v:group>
        </w:pict>
      </w:r>
      <w:r w:rsidRPr="003C359D">
        <w:rPr>
          <w:noProof/>
          <w:lang w:eastAsia="ru-RU"/>
        </w:rPr>
        <w:pict>
          <v:group id="Группа 472" o:spid="_x0000_s1040" style="position:absolute;left:0;text-align:left;margin-left:0;margin-top:842pt;width:0;height:0;z-index:-251649024;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DAfC6QDAMAACsHAAAOAAAAAAAAAAAAAAAAAC4CAABkcnMvZTJvRG9j&#10;LnhtbFBLAQItABQABgAIAAAAIQD93DA72wAAAAcBAAAPAAAAAAAAAAAAAAAAAGYFAABkcnMvZG93&#10;bnJldi54bWxQSwUGAAAAAAQABADzAAAAbgYAAAAA&#10;">
            <v:shape id="Freeform 455" o:spid="_x0000_s1041"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IgsUA&#10;AADcAAAADwAAAGRycy9kb3ducmV2LnhtbESPQWvCQBSE7wX/w/KE3urG2qpEV5FipRQvJoLXR/aZ&#10;BLNvQ3aNa399t1DwOMzMN8xyHUwjeupcbVnBeJSAIC6srrlUcMw/X+YgnEfW2FgmBXdysF4NnpaY&#10;anvjA/WZL0WEsEtRQeV9m0rpiooMupFtiaN3tp1BH2VXSt3hLcJNI1+TZCoN1hwXKmzpo6Likl2N&#10;Ai/N/jDNf763fT6Zv5dZ2J1PQannYdgsQHgK/hH+b39pBW+zC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kiCxQAAANwAAAAPAAAAAAAAAAAAAAAAAJgCAABkcnMv&#10;ZG93bnJldi54bWxQSwUGAAAAAAQABAD1AAAAigMAAAAA&#10;" path="m,l,e" filled="f" strokecolor="#363435" strokeweight=".1pt">
              <v:path arrowok="t" o:connecttype="custom" o:connectlocs="0,0;0,0" o:connectangles="0,0"/>
            </v:shape>
            <w10:wrap anchorx="page" anchory="page"/>
          </v:group>
        </w:pict>
      </w:r>
      <w:r w:rsidRPr="00842D61">
        <w:rPr>
          <w:rFonts w:ascii="Times New Roman" w:hAnsi="Times New Roman"/>
          <w:sz w:val="28"/>
          <w:szCs w:val="20"/>
        </w:rPr>
        <w:t xml:space="preserve"> В случае, когда продолжительность заданного срока службы лампы превышает 2000 ч, требования этапа 1 для параметров «продолжительность заданного срока службы лампы», «факторы срока службы лампы» и «стабильность светового протока» из таблиц 4 и 5 применяются только начиная с этапа 2.</w:t>
      </w:r>
    </w:p>
    <w:p w:rsidR="006F6FC0" w:rsidRPr="00842D61" w:rsidRDefault="006F6FC0" w:rsidP="006F6FC0">
      <w:pPr>
        <w:pStyle w:val="Listparagraf"/>
        <w:widowControl w:val="0"/>
        <w:tabs>
          <w:tab w:val="left" w:pos="1134"/>
        </w:tabs>
        <w:suppressAutoHyphens/>
        <w:ind w:left="426" w:firstLine="709"/>
        <w:jc w:val="both"/>
        <w:rPr>
          <w:rFonts w:ascii="Times New Roman" w:hAnsi="Times New Roman"/>
          <w:sz w:val="28"/>
          <w:szCs w:val="20"/>
        </w:rPr>
      </w:pPr>
    </w:p>
    <w:p w:rsidR="006F6FC0" w:rsidRPr="00842D61" w:rsidRDefault="006F6FC0" w:rsidP="006F6FC0">
      <w:pPr>
        <w:pStyle w:val="Listparagraf"/>
        <w:widowControl w:val="0"/>
        <w:numPr>
          <w:ilvl w:val="0"/>
          <w:numId w:val="35"/>
        </w:numPr>
        <w:tabs>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Для определения количества циклов переключений до момента прекращения фу</w:t>
      </w:r>
      <w:r>
        <w:rPr>
          <w:rFonts w:ascii="Times New Roman" w:hAnsi="Times New Roman"/>
          <w:sz w:val="28"/>
          <w:szCs w:val="20"/>
        </w:rPr>
        <w:t>н</w:t>
      </w:r>
      <w:r w:rsidRPr="00842D61">
        <w:rPr>
          <w:rFonts w:ascii="Times New Roman" w:hAnsi="Times New Roman"/>
          <w:sz w:val="28"/>
          <w:szCs w:val="20"/>
        </w:rPr>
        <w:t xml:space="preserve">кционирования лампы, цикл подключений должен складываться из периода, когда лампа включена на 1 минуту, затем выключена на 3 минуты, другие условия тестирования  определены в </w:t>
      </w:r>
      <w:r>
        <w:rPr>
          <w:rFonts w:ascii="Times New Roman" w:hAnsi="Times New Roman"/>
          <w:sz w:val="28"/>
          <w:szCs w:val="20"/>
        </w:rPr>
        <w:t>приложении</w:t>
      </w:r>
      <w:r w:rsidRPr="00842D61">
        <w:rPr>
          <w:rFonts w:ascii="Times New Roman" w:hAnsi="Times New Roman"/>
          <w:sz w:val="28"/>
          <w:szCs w:val="20"/>
        </w:rPr>
        <w:t xml:space="preserve"> </w:t>
      </w:r>
      <w:r>
        <w:rPr>
          <w:rFonts w:ascii="Times New Roman" w:hAnsi="Times New Roman"/>
          <w:sz w:val="28"/>
          <w:szCs w:val="20"/>
        </w:rPr>
        <w:t xml:space="preserve">№ </w:t>
      </w:r>
      <w:r w:rsidRPr="00842D61">
        <w:rPr>
          <w:rFonts w:ascii="Times New Roman" w:hAnsi="Times New Roman"/>
          <w:sz w:val="28"/>
          <w:szCs w:val="20"/>
        </w:rPr>
        <w:t xml:space="preserve">3 к настоящему Положению. Для тестирования продолжительности срока службы лампы, стабильности светового потока и преждевременного прекращения функционирования, следует использовать стандартный цикл включений в соответствии с </w:t>
      </w:r>
      <w:r>
        <w:rPr>
          <w:rFonts w:ascii="Times New Roman" w:hAnsi="Times New Roman"/>
          <w:sz w:val="28"/>
          <w:szCs w:val="20"/>
        </w:rPr>
        <w:t>приложением</w:t>
      </w:r>
      <w:r w:rsidRPr="00842D61">
        <w:rPr>
          <w:rFonts w:ascii="Times New Roman" w:hAnsi="Times New Roman"/>
          <w:sz w:val="28"/>
          <w:szCs w:val="20"/>
        </w:rPr>
        <w:t xml:space="preserve"> </w:t>
      </w:r>
      <w:r>
        <w:rPr>
          <w:rFonts w:ascii="Times New Roman" w:hAnsi="Times New Roman"/>
          <w:sz w:val="28"/>
          <w:szCs w:val="20"/>
        </w:rPr>
        <w:t xml:space="preserve">№ </w:t>
      </w:r>
      <w:r w:rsidRPr="00842D61">
        <w:rPr>
          <w:rFonts w:ascii="Times New Roman" w:hAnsi="Times New Roman"/>
          <w:sz w:val="28"/>
          <w:szCs w:val="20"/>
        </w:rPr>
        <w:t>3 к настоящему Положению.</w:t>
      </w:r>
    </w:p>
    <w:p w:rsidR="006F6FC0" w:rsidRPr="00842D61" w:rsidRDefault="006F6FC0" w:rsidP="006F6FC0">
      <w:pPr>
        <w:widowControl w:val="0"/>
        <w:tabs>
          <w:tab w:val="left" w:pos="1134"/>
        </w:tabs>
        <w:suppressAutoHyphens/>
        <w:ind w:firstLine="709"/>
        <w:jc w:val="both"/>
        <w:rPr>
          <w:rFonts w:ascii="Times New Roman" w:hAnsi="Times New Roman"/>
          <w:sz w:val="28"/>
          <w:szCs w:val="20"/>
        </w:rPr>
      </w:pPr>
    </w:p>
    <w:p w:rsidR="006F6FC0" w:rsidRDefault="006F6FC0" w:rsidP="006F6FC0">
      <w:pPr>
        <w:widowControl w:val="0"/>
        <w:tabs>
          <w:tab w:val="left" w:pos="851"/>
        </w:tabs>
        <w:suppressAutoHyphens/>
        <w:ind w:firstLine="426"/>
        <w:rPr>
          <w:rFonts w:ascii="Times New Roman" w:hAnsi="Times New Roman"/>
          <w:b/>
          <w:i/>
          <w:sz w:val="28"/>
          <w:szCs w:val="20"/>
        </w:rPr>
      </w:pPr>
    </w:p>
    <w:p w:rsidR="006F6FC0" w:rsidRDefault="006F6FC0" w:rsidP="006F6FC0">
      <w:pPr>
        <w:widowControl w:val="0"/>
        <w:tabs>
          <w:tab w:val="left" w:pos="851"/>
        </w:tabs>
        <w:suppressAutoHyphens/>
        <w:ind w:left="6372" w:firstLine="426"/>
        <w:rPr>
          <w:rFonts w:ascii="Times New Roman" w:hAnsi="Times New Roman"/>
          <w:i/>
          <w:sz w:val="28"/>
          <w:szCs w:val="20"/>
        </w:rPr>
      </w:pPr>
      <w:r w:rsidRPr="00907E4D">
        <w:rPr>
          <w:rFonts w:ascii="Times New Roman" w:hAnsi="Times New Roman"/>
          <w:i/>
          <w:sz w:val="28"/>
          <w:szCs w:val="20"/>
        </w:rPr>
        <w:lastRenderedPageBreak/>
        <w:t>Таблица 4</w:t>
      </w:r>
    </w:p>
    <w:p w:rsidR="006F6FC0" w:rsidRPr="00907E4D" w:rsidRDefault="006F6FC0" w:rsidP="006F6FC0">
      <w:pPr>
        <w:widowControl w:val="0"/>
        <w:tabs>
          <w:tab w:val="left" w:pos="851"/>
        </w:tabs>
        <w:suppressAutoHyphens/>
        <w:ind w:left="6372" w:firstLine="426"/>
        <w:rPr>
          <w:rFonts w:ascii="Times New Roman" w:hAnsi="Times New Roman"/>
          <w:sz w:val="28"/>
          <w:szCs w:val="20"/>
        </w:rPr>
      </w:pPr>
    </w:p>
    <w:p w:rsidR="006F6FC0" w:rsidRPr="00907E4D" w:rsidRDefault="006F6FC0" w:rsidP="006F6FC0">
      <w:pPr>
        <w:widowControl w:val="0"/>
        <w:tabs>
          <w:tab w:val="left" w:pos="851"/>
        </w:tabs>
        <w:suppressAutoHyphens/>
        <w:ind w:firstLine="426"/>
        <w:rPr>
          <w:rFonts w:ascii="Times New Roman" w:hAnsi="Times New Roman"/>
          <w:b/>
          <w:i/>
          <w:sz w:val="28"/>
          <w:szCs w:val="20"/>
        </w:rPr>
      </w:pPr>
      <w:r w:rsidRPr="00907E4D">
        <w:rPr>
          <w:rFonts w:ascii="Times New Roman" w:hAnsi="Times New Roman"/>
          <w:b/>
          <w:i/>
          <w:sz w:val="28"/>
          <w:szCs w:val="20"/>
        </w:rPr>
        <w:t>Требования к функциональности компактных люминесцентных ламп</w:t>
      </w:r>
    </w:p>
    <w:p w:rsidR="006F6FC0" w:rsidRPr="00842D61" w:rsidRDefault="006F6FC0" w:rsidP="006F6FC0">
      <w:pPr>
        <w:widowControl w:val="0"/>
        <w:tabs>
          <w:tab w:val="left" w:pos="851"/>
        </w:tabs>
        <w:suppressAutoHyphens/>
        <w:ind w:firstLine="426"/>
        <w:rPr>
          <w:rFonts w:ascii="Times New Roman" w:hAnsi="Times New Roman"/>
          <w:sz w:val="28"/>
          <w:szCs w:val="20"/>
        </w:rPr>
      </w:pPr>
    </w:p>
    <w:tbl>
      <w:tblPr>
        <w:tblW w:w="5000" w:type="pct"/>
        <w:jc w:val="center"/>
        <w:tblBorders>
          <w:top w:val="single" w:sz="4" w:space="0" w:color="363435"/>
          <w:left w:val="single" w:sz="4" w:space="0" w:color="auto"/>
          <w:bottom w:val="single" w:sz="4" w:space="0" w:color="363435"/>
          <w:right w:val="single" w:sz="4" w:space="0" w:color="auto"/>
          <w:insideH w:val="single" w:sz="4" w:space="0" w:color="363435"/>
          <w:insideV w:val="single" w:sz="4" w:space="0" w:color="363435"/>
        </w:tblBorders>
        <w:tblCellMar>
          <w:top w:w="28" w:type="dxa"/>
          <w:left w:w="28" w:type="dxa"/>
          <w:bottom w:w="28" w:type="dxa"/>
          <w:right w:w="28" w:type="dxa"/>
        </w:tblCellMar>
        <w:tblLook w:val="01E0"/>
      </w:tblPr>
      <w:tblGrid>
        <w:gridCol w:w="3074"/>
        <w:gridCol w:w="3070"/>
        <w:gridCol w:w="3267"/>
      </w:tblGrid>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Параметры функциональности</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Этап 1</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Этап 5</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Показатель срока службы лампы после 6 000 ч</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0,50</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0,70</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Стабильность светового потока</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при 2 000 ч: ≥ 85 % (≥ 80 % для ламп со второй оболочкой)</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при 2 000 ч: ≥ 88 % (≥ 83 % для ламп со второй оболочкой) при 6 000 ч: ≥ 70 %</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Количество циклов подключений до выхода из строя</w:t>
            </w:r>
          </w:p>
        </w:tc>
        <w:tc>
          <w:tcPr>
            <w:tcW w:w="1631"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 половина цикла службы лампы, выраженная в часах,</w:t>
            </w:r>
          </w:p>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 10 000, если время включения лампы &gt; 0,3 с</w:t>
            </w:r>
          </w:p>
        </w:tc>
        <w:tc>
          <w:tcPr>
            <w:tcW w:w="1736"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 половина цикла службы лампы, выраженная в часах</w:t>
            </w:r>
          </w:p>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 30 000, если время включения лампы &gt; 0,3 с</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Время включения</w:t>
            </w:r>
          </w:p>
        </w:tc>
        <w:tc>
          <w:tcPr>
            <w:tcW w:w="1631"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&lt; 2,0 с</w:t>
            </w:r>
          </w:p>
        </w:tc>
        <w:tc>
          <w:tcPr>
            <w:tcW w:w="1736"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&lt; 1,5 с при P &lt; 10 W</w:t>
            </w:r>
          </w:p>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&lt; 1,0 с при P ≥ 10 W</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Время нагрева лампы до 60 % Φ</w:t>
            </w:r>
          </w:p>
        </w:tc>
        <w:tc>
          <w:tcPr>
            <w:tcW w:w="1631"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&lt; 60 с</w:t>
            </w:r>
          </w:p>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или &lt; 120 с, для ламп, содержащих ртуть в форме соединения</w:t>
            </w:r>
          </w:p>
        </w:tc>
        <w:tc>
          <w:tcPr>
            <w:tcW w:w="1736" w:type="pct"/>
            <w:vAlign w:val="center"/>
          </w:tcPr>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&lt; 40 с</w:t>
            </w:r>
          </w:p>
          <w:p w:rsidR="006F6FC0" w:rsidRPr="00842D61" w:rsidRDefault="006F6FC0" w:rsidP="00223626">
            <w:pPr>
              <w:widowControl w:val="0"/>
              <w:tabs>
                <w:tab w:val="left" w:pos="851"/>
              </w:tabs>
              <w:suppressAutoHyphens/>
              <w:jc w:val="both"/>
              <w:rPr>
                <w:rFonts w:ascii="Times New Roman" w:hAnsi="Times New Roman"/>
                <w:sz w:val="28"/>
                <w:szCs w:val="20"/>
              </w:rPr>
            </w:pPr>
            <w:r w:rsidRPr="00842D61">
              <w:rPr>
                <w:rFonts w:ascii="Times New Roman" w:hAnsi="Times New Roman"/>
                <w:sz w:val="28"/>
                <w:szCs w:val="20"/>
              </w:rPr>
              <w:t>или &lt; 100 с, для ламп, содержащих ртуть в форме соединения</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Уровень преждевременного выхода из строя</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2,0 % при 200 ч</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2,0 % при 400 ч</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Излучение UVA+UVB</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2,0 mW/klm</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2,0 mW/klm</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Излучение UVC</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0,01 mW/klm</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0,01 mW/klm</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Коэффициент мощности лампы</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0,50 при P &lt; 25 Вт</w:t>
            </w:r>
          </w:p>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0,90 при P ≥ 25 Вт</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0,55 при P &lt; 25 Вт</w:t>
            </w:r>
          </w:p>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0,90 при P ≥ 25 Вт</w:t>
            </w:r>
          </w:p>
        </w:tc>
      </w:tr>
      <w:tr w:rsidR="006F6FC0" w:rsidRPr="00842D61" w:rsidTr="00223626">
        <w:trPr>
          <w:trHeight w:val="227"/>
          <w:jc w:val="center"/>
        </w:trPr>
        <w:tc>
          <w:tcPr>
            <w:tcW w:w="163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Передача цвета (Ra)</w:t>
            </w:r>
          </w:p>
        </w:tc>
        <w:tc>
          <w:tcPr>
            <w:tcW w:w="1631"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80</w:t>
            </w:r>
          </w:p>
        </w:tc>
        <w:tc>
          <w:tcPr>
            <w:tcW w:w="1736"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 80</w:t>
            </w:r>
          </w:p>
        </w:tc>
      </w:tr>
    </w:tbl>
    <w:p w:rsidR="006F6FC0" w:rsidRPr="00842D61" w:rsidRDefault="006F6FC0" w:rsidP="006F6FC0">
      <w:pPr>
        <w:widowControl w:val="0"/>
        <w:tabs>
          <w:tab w:val="left" w:pos="851"/>
        </w:tabs>
        <w:suppressAutoHyphens/>
        <w:ind w:firstLine="426"/>
        <w:rPr>
          <w:rFonts w:ascii="Times New Roman" w:hAnsi="Times New Roman"/>
          <w:b/>
          <w:i/>
          <w:sz w:val="28"/>
          <w:szCs w:val="28"/>
        </w:rPr>
      </w:pPr>
    </w:p>
    <w:p w:rsidR="006F6FC0" w:rsidRPr="00842D61" w:rsidRDefault="006F6FC0" w:rsidP="006F6FC0">
      <w:pPr>
        <w:widowControl w:val="0"/>
        <w:tabs>
          <w:tab w:val="left" w:pos="851"/>
        </w:tabs>
        <w:suppressAutoHyphens/>
        <w:ind w:firstLine="426"/>
        <w:rPr>
          <w:rFonts w:ascii="Times New Roman" w:hAnsi="Times New Roman"/>
          <w:b/>
          <w:i/>
          <w:sz w:val="28"/>
          <w:szCs w:val="28"/>
        </w:rPr>
      </w:pPr>
    </w:p>
    <w:p w:rsidR="006F6FC0" w:rsidRPr="00907E4D" w:rsidRDefault="006F6FC0" w:rsidP="006F6FC0">
      <w:pPr>
        <w:widowControl w:val="0"/>
        <w:tabs>
          <w:tab w:val="left" w:pos="851"/>
        </w:tabs>
        <w:suppressAutoHyphens/>
        <w:ind w:left="6372" w:firstLine="426"/>
        <w:rPr>
          <w:rFonts w:ascii="Times New Roman" w:hAnsi="Times New Roman"/>
          <w:sz w:val="28"/>
          <w:szCs w:val="28"/>
        </w:rPr>
      </w:pPr>
      <w:r w:rsidRPr="00907E4D">
        <w:rPr>
          <w:rFonts w:ascii="Times New Roman" w:hAnsi="Times New Roman"/>
          <w:i/>
          <w:sz w:val="28"/>
          <w:szCs w:val="28"/>
        </w:rPr>
        <w:t>Таблица 5</w:t>
      </w:r>
    </w:p>
    <w:p w:rsidR="006F6FC0" w:rsidRDefault="006F6FC0" w:rsidP="006F6FC0">
      <w:pPr>
        <w:ind w:right="-1"/>
        <w:rPr>
          <w:rFonts w:ascii="Times New Roman" w:hAnsi="Times New Roman"/>
          <w:b/>
          <w:i/>
          <w:sz w:val="28"/>
          <w:szCs w:val="28"/>
        </w:rPr>
      </w:pPr>
      <w:r w:rsidRPr="00907E4D">
        <w:rPr>
          <w:rFonts w:ascii="Times New Roman" w:hAnsi="Times New Roman"/>
          <w:b/>
          <w:i/>
          <w:sz w:val="28"/>
          <w:szCs w:val="28"/>
        </w:rPr>
        <w:t>Требования к функциональности ламп, за исключением</w:t>
      </w:r>
      <w:r>
        <w:rPr>
          <w:rFonts w:ascii="Times New Roman" w:hAnsi="Times New Roman"/>
          <w:b/>
          <w:i/>
          <w:sz w:val="28"/>
          <w:szCs w:val="28"/>
        </w:rPr>
        <w:t xml:space="preserve"> </w:t>
      </w:r>
      <w:r w:rsidRPr="00907E4D">
        <w:rPr>
          <w:rFonts w:ascii="Times New Roman" w:hAnsi="Times New Roman"/>
          <w:b/>
          <w:i/>
          <w:sz w:val="28"/>
          <w:szCs w:val="28"/>
        </w:rPr>
        <w:t>компактных люминесцентных ламп и ламп с  LED (светодиодом)</w:t>
      </w:r>
    </w:p>
    <w:p w:rsidR="006F6FC0" w:rsidRPr="00907E4D" w:rsidRDefault="006F6FC0" w:rsidP="006F6FC0">
      <w:pPr>
        <w:ind w:right="-1"/>
        <w:rPr>
          <w:rFonts w:ascii="Times New Roman" w:hAnsi="Times New Roman"/>
          <w:b/>
          <w:i/>
          <w:sz w:val="28"/>
          <w:szCs w:val="28"/>
        </w:rPr>
      </w:pPr>
    </w:p>
    <w:tbl>
      <w:tblPr>
        <w:tblW w:w="5000" w:type="pct"/>
        <w:tblCellMar>
          <w:top w:w="28" w:type="dxa"/>
          <w:left w:w="28" w:type="dxa"/>
          <w:bottom w:w="28" w:type="dxa"/>
          <w:right w:w="28" w:type="dxa"/>
        </w:tblCellMar>
        <w:tblLook w:val="01E0"/>
      </w:tblPr>
      <w:tblGrid>
        <w:gridCol w:w="2456"/>
        <w:gridCol w:w="3480"/>
        <w:gridCol w:w="3475"/>
      </w:tblGrid>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Параметр функциональности</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Этап 1</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Этап 5</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Заданный срок службы лампы</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 1 000 ч</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 2 000 ч</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lastRenderedPageBreak/>
              <w:t>Стабильность светового потока</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 85 % к 75 % от средней продолжительности заданного срока службы</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 85 %  к 75 % от средней продолжительности заданного срока службы</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Количество циклов подключений</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 в четыре раза заданной продолжительности службы лампы, в часах</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jc w:val="both"/>
              <w:rPr>
                <w:rFonts w:ascii="Times New Roman" w:hAnsi="Times New Roman"/>
                <w:sz w:val="28"/>
                <w:szCs w:val="28"/>
              </w:rPr>
            </w:pPr>
            <w:r w:rsidRPr="00842D61">
              <w:rPr>
                <w:rFonts w:ascii="Times New Roman" w:hAnsi="Times New Roman"/>
                <w:sz w:val="28"/>
                <w:szCs w:val="28"/>
              </w:rPr>
              <w:t xml:space="preserve">≥в четыре раза заданной продолжительности службы лампы, в часах </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Время включения</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&lt; 0,2 с</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&lt; 0,2 с</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Время накала лампы до 60 %  Φ</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 1,0 с</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 1,0 с</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Уровень преждевременного выхода из строя</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 5,0 %  за 100 ч</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 5,0 %  за 200 ч</w:t>
            </w:r>
          </w:p>
        </w:tc>
      </w:tr>
      <w:tr w:rsidR="006F6FC0" w:rsidRPr="00842D61" w:rsidTr="00223626">
        <w:trPr>
          <w:trHeight w:val="20"/>
        </w:trPr>
        <w:tc>
          <w:tcPr>
            <w:tcW w:w="1305" w:type="pct"/>
            <w:tcBorders>
              <w:top w:val="single" w:sz="4" w:space="0" w:color="2D2B2D"/>
              <w:left w:val="single" w:sz="4" w:space="0" w:color="auto"/>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Показатель мощности лампы</w:t>
            </w:r>
          </w:p>
        </w:tc>
        <w:tc>
          <w:tcPr>
            <w:tcW w:w="1849" w:type="pct"/>
            <w:tcBorders>
              <w:top w:val="single" w:sz="4" w:space="0" w:color="2D2B2D"/>
              <w:left w:val="single" w:sz="4" w:space="0" w:color="2D2B2D"/>
              <w:bottom w:val="single" w:sz="4" w:space="0" w:color="2D2B2D"/>
              <w:right w:val="single" w:sz="4" w:space="0" w:color="2D2B2D"/>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 0,95</w:t>
            </w:r>
          </w:p>
        </w:tc>
        <w:tc>
          <w:tcPr>
            <w:tcW w:w="1846" w:type="pct"/>
            <w:tcBorders>
              <w:top w:val="single" w:sz="4" w:space="0" w:color="2D2B2D"/>
              <w:left w:val="single" w:sz="4" w:space="0" w:color="2D2B2D"/>
              <w:bottom w:val="single" w:sz="4" w:space="0" w:color="2D2B2D"/>
              <w:right w:val="single" w:sz="4" w:space="0" w:color="auto"/>
            </w:tcBorders>
            <w:vAlign w:val="center"/>
          </w:tcPr>
          <w:p w:rsidR="006F6FC0" w:rsidRPr="00842D61" w:rsidRDefault="006F6FC0" w:rsidP="00223626">
            <w:pPr>
              <w:rPr>
                <w:rFonts w:ascii="Times New Roman" w:hAnsi="Times New Roman"/>
                <w:sz w:val="28"/>
                <w:szCs w:val="28"/>
              </w:rPr>
            </w:pPr>
            <w:r w:rsidRPr="00842D61">
              <w:rPr>
                <w:rFonts w:ascii="Times New Roman" w:hAnsi="Times New Roman"/>
                <w:sz w:val="28"/>
                <w:szCs w:val="28"/>
              </w:rPr>
              <w:t>≥ 0,95</w:t>
            </w:r>
          </w:p>
        </w:tc>
      </w:tr>
    </w:tbl>
    <w:p w:rsidR="006F6FC0" w:rsidRPr="00842D61" w:rsidRDefault="006F6FC0" w:rsidP="006F6FC0">
      <w:pPr>
        <w:rPr>
          <w:rFonts w:ascii="Times New Roman" w:hAnsi="Times New Roman"/>
          <w:sz w:val="28"/>
          <w:szCs w:val="28"/>
        </w:rPr>
      </w:pPr>
    </w:p>
    <w:p w:rsidR="006F6FC0"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t xml:space="preserve">III. Требования к информации об изделии, наносимой на лампы </w:t>
      </w:r>
    </w:p>
    <w:p w:rsidR="006F6FC0" w:rsidRPr="00842D61"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t xml:space="preserve"> </w:t>
      </w:r>
    </w:p>
    <w:p w:rsidR="006F6FC0" w:rsidRPr="00842D61" w:rsidRDefault="006F6FC0" w:rsidP="006F6FC0">
      <w:pPr>
        <w:pStyle w:val="Listparagraf"/>
        <w:widowControl w:val="0"/>
        <w:numPr>
          <w:ilvl w:val="0"/>
          <w:numId w:val="35"/>
        </w:numPr>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Что касается ламп бытового назначения с ненаправленным светоизлучением, то, начиная с этапа 2, к ним применяется информация</w:t>
      </w:r>
      <w:r>
        <w:rPr>
          <w:rFonts w:ascii="Times New Roman" w:hAnsi="Times New Roman"/>
          <w:sz w:val="28"/>
          <w:szCs w:val="20"/>
        </w:rPr>
        <w:t xml:space="preserve">, указанная </w:t>
      </w:r>
      <w:r w:rsidRPr="00842D61">
        <w:rPr>
          <w:rFonts w:ascii="Times New Roman" w:hAnsi="Times New Roman"/>
          <w:sz w:val="28"/>
          <w:szCs w:val="20"/>
        </w:rPr>
        <w:t xml:space="preserve"> в </w:t>
      </w:r>
      <w:r>
        <w:rPr>
          <w:rFonts w:ascii="Times New Roman" w:hAnsi="Times New Roman"/>
          <w:sz w:val="28"/>
          <w:szCs w:val="20"/>
        </w:rPr>
        <w:t xml:space="preserve">главе </w:t>
      </w:r>
      <w:r w:rsidRPr="00842D61">
        <w:rPr>
          <w:rFonts w:ascii="Times New Roman" w:hAnsi="Times New Roman"/>
          <w:sz w:val="28"/>
          <w:szCs w:val="20"/>
        </w:rPr>
        <w:t>IV, с уч</w:t>
      </w:r>
      <w:r>
        <w:rPr>
          <w:rFonts w:ascii="Times New Roman" w:hAnsi="Times New Roman"/>
          <w:sz w:val="28"/>
          <w:szCs w:val="20"/>
        </w:rPr>
        <w:t>е</w:t>
      </w:r>
      <w:r w:rsidRPr="00842D61">
        <w:rPr>
          <w:rFonts w:ascii="Times New Roman" w:hAnsi="Times New Roman"/>
          <w:sz w:val="28"/>
          <w:szCs w:val="20"/>
        </w:rPr>
        <w:t>том наличия противореч</w:t>
      </w:r>
      <w:r>
        <w:rPr>
          <w:rFonts w:ascii="Times New Roman" w:hAnsi="Times New Roman"/>
          <w:sz w:val="28"/>
          <w:szCs w:val="20"/>
        </w:rPr>
        <w:t>ивых</w:t>
      </w:r>
      <w:r w:rsidRPr="00842D61">
        <w:rPr>
          <w:rFonts w:ascii="Times New Roman" w:hAnsi="Times New Roman"/>
          <w:sz w:val="28"/>
          <w:szCs w:val="20"/>
        </w:rPr>
        <w:t xml:space="preserve"> положений.</w:t>
      </w:r>
    </w:p>
    <w:p w:rsidR="006F6FC0" w:rsidRPr="00842D61" w:rsidRDefault="006F6FC0" w:rsidP="006F6FC0">
      <w:pPr>
        <w:widowControl w:val="0"/>
        <w:tabs>
          <w:tab w:val="left" w:pos="851"/>
          <w:tab w:val="left" w:pos="1134"/>
        </w:tabs>
        <w:suppressAutoHyphens/>
        <w:ind w:firstLine="709"/>
        <w:rPr>
          <w:rFonts w:ascii="Times New Roman" w:hAnsi="Times New Roman"/>
          <w:b/>
          <w:sz w:val="28"/>
          <w:szCs w:val="20"/>
        </w:rPr>
      </w:pPr>
    </w:p>
    <w:p w:rsidR="006F6FC0"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 xml:space="preserve">IV. </w:t>
      </w:r>
      <w:r>
        <w:rPr>
          <w:rFonts w:ascii="Times New Roman" w:hAnsi="Times New Roman"/>
          <w:b/>
          <w:sz w:val="28"/>
          <w:szCs w:val="20"/>
        </w:rPr>
        <w:t>И</w:t>
      </w:r>
      <w:r w:rsidRPr="00842D61">
        <w:rPr>
          <w:rFonts w:ascii="Times New Roman" w:hAnsi="Times New Roman"/>
          <w:b/>
          <w:sz w:val="28"/>
          <w:szCs w:val="20"/>
        </w:rPr>
        <w:t>нформация</w:t>
      </w:r>
      <w:r>
        <w:rPr>
          <w:rFonts w:ascii="Times New Roman" w:hAnsi="Times New Roman"/>
          <w:b/>
          <w:sz w:val="28"/>
          <w:szCs w:val="20"/>
        </w:rPr>
        <w:t>, которая должна размещаться на видном месте н</w:t>
      </w:r>
      <w:r w:rsidRPr="00842D61">
        <w:rPr>
          <w:rFonts w:ascii="Times New Roman" w:hAnsi="Times New Roman"/>
          <w:b/>
          <w:sz w:val="28"/>
          <w:szCs w:val="20"/>
        </w:rPr>
        <w:t>а упаковке</w:t>
      </w:r>
      <w:r>
        <w:rPr>
          <w:rFonts w:ascii="Times New Roman" w:hAnsi="Times New Roman"/>
          <w:b/>
          <w:sz w:val="28"/>
          <w:szCs w:val="20"/>
        </w:rPr>
        <w:t xml:space="preserve"> и к</w:t>
      </w:r>
      <w:r w:rsidRPr="00842D61">
        <w:rPr>
          <w:rFonts w:ascii="Times New Roman" w:hAnsi="Times New Roman"/>
          <w:b/>
          <w:sz w:val="28"/>
          <w:szCs w:val="20"/>
        </w:rPr>
        <w:t xml:space="preserve"> которой конечный потребитель должен иметь </w:t>
      </w:r>
    </w:p>
    <w:p w:rsidR="006F6FC0"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 xml:space="preserve">свободный доступ в </w:t>
      </w:r>
      <w:r>
        <w:rPr>
          <w:rFonts w:ascii="Times New Roman" w:hAnsi="Times New Roman"/>
          <w:b/>
          <w:sz w:val="28"/>
          <w:szCs w:val="20"/>
        </w:rPr>
        <w:t>И</w:t>
      </w:r>
      <w:r w:rsidRPr="00842D61">
        <w:rPr>
          <w:rFonts w:ascii="Times New Roman" w:hAnsi="Times New Roman"/>
          <w:b/>
          <w:sz w:val="28"/>
          <w:szCs w:val="20"/>
        </w:rPr>
        <w:t>нтернете до совершения покупки</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Default="006F6FC0" w:rsidP="006F6FC0">
      <w:pPr>
        <w:pStyle w:val="Listparagraf"/>
        <w:widowControl w:val="0"/>
        <w:numPr>
          <w:ilvl w:val="0"/>
          <w:numId w:val="35"/>
        </w:numPr>
        <w:tabs>
          <w:tab w:val="left" w:pos="851"/>
          <w:tab w:val="left" w:pos="1134"/>
        </w:tabs>
        <w:suppressAutoHyphens/>
        <w:ind w:left="0" w:firstLine="709"/>
        <w:jc w:val="both"/>
        <w:rPr>
          <w:rFonts w:ascii="Times New Roman" w:hAnsi="Times New Roman"/>
          <w:sz w:val="28"/>
          <w:szCs w:val="20"/>
        </w:rPr>
      </w:pPr>
      <w:r>
        <w:rPr>
          <w:rFonts w:ascii="Times New Roman" w:hAnsi="Times New Roman"/>
          <w:sz w:val="28"/>
          <w:szCs w:val="20"/>
        </w:rPr>
        <w:t>И</w:t>
      </w:r>
      <w:r w:rsidRPr="00842D61">
        <w:rPr>
          <w:rFonts w:ascii="Times New Roman" w:hAnsi="Times New Roman"/>
          <w:sz w:val="28"/>
          <w:szCs w:val="20"/>
        </w:rPr>
        <w:t>нформаци</w:t>
      </w:r>
      <w:r>
        <w:rPr>
          <w:rFonts w:ascii="Times New Roman" w:hAnsi="Times New Roman"/>
          <w:sz w:val="28"/>
          <w:szCs w:val="20"/>
        </w:rPr>
        <w:t>я</w:t>
      </w:r>
      <w:r w:rsidRPr="00842D61">
        <w:rPr>
          <w:rFonts w:ascii="Times New Roman" w:hAnsi="Times New Roman"/>
          <w:sz w:val="28"/>
          <w:szCs w:val="20"/>
        </w:rPr>
        <w:t xml:space="preserve"> не обязательно</w:t>
      </w:r>
      <w:r>
        <w:rPr>
          <w:rFonts w:ascii="Times New Roman" w:hAnsi="Times New Roman"/>
          <w:sz w:val="28"/>
          <w:szCs w:val="20"/>
        </w:rPr>
        <w:t xml:space="preserve"> </w:t>
      </w:r>
      <w:r w:rsidRPr="00842D61">
        <w:rPr>
          <w:rFonts w:ascii="Times New Roman" w:hAnsi="Times New Roman"/>
          <w:sz w:val="28"/>
          <w:szCs w:val="20"/>
        </w:rPr>
        <w:t>должн</w:t>
      </w:r>
      <w:r>
        <w:rPr>
          <w:rFonts w:ascii="Times New Roman" w:hAnsi="Times New Roman"/>
          <w:sz w:val="28"/>
          <w:szCs w:val="20"/>
        </w:rPr>
        <w:t>а</w:t>
      </w:r>
      <w:r w:rsidRPr="00842D61">
        <w:rPr>
          <w:rFonts w:ascii="Times New Roman" w:hAnsi="Times New Roman"/>
          <w:sz w:val="28"/>
          <w:szCs w:val="20"/>
        </w:rPr>
        <w:t xml:space="preserve"> соблюдать</w:t>
      </w:r>
      <w:r>
        <w:rPr>
          <w:rFonts w:ascii="Times New Roman" w:hAnsi="Times New Roman"/>
          <w:sz w:val="28"/>
          <w:szCs w:val="20"/>
        </w:rPr>
        <w:t xml:space="preserve"> то</w:t>
      </w:r>
      <w:r w:rsidRPr="00842D61">
        <w:rPr>
          <w:rFonts w:ascii="Times New Roman" w:hAnsi="Times New Roman"/>
          <w:sz w:val="28"/>
          <w:szCs w:val="20"/>
        </w:rPr>
        <w:t>чный порядок слов, указанный в п</w:t>
      </w:r>
      <w:r>
        <w:rPr>
          <w:rFonts w:ascii="Times New Roman" w:hAnsi="Times New Roman"/>
          <w:sz w:val="28"/>
          <w:szCs w:val="20"/>
        </w:rPr>
        <w:t xml:space="preserve">ункте </w:t>
      </w:r>
      <w:r w:rsidRPr="00842D61">
        <w:rPr>
          <w:rFonts w:ascii="Times New Roman" w:hAnsi="Times New Roman"/>
          <w:sz w:val="28"/>
          <w:szCs w:val="20"/>
        </w:rPr>
        <w:t xml:space="preserve">9 настоящего приложения. Она может быть представлена в форме графики, фигур или символов вместо текста. </w:t>
      </w:r>
    </w:p>
    <w:p w:rsidR="006F6FC0" w:rsidRPr="00842D61" w:rsidRDefault="006F6FC0" w:rsidP="006F6FC0">
      <w:pPr>
        <w:pStyle w:val="Listparagraf"/>
        <w:widowControl w:val="0"/>
        <w:tabs>
          <w:tab w:val="left" w:pos="851"/>
          <w:tab w:val="left" w:pos="1134"/>
        </w:tabs>
        <w:suppressAutoHyphens/>
        <w:ind w:left="709"/>
        <w:jc w:val="both"/>
        <w:rPr>
          <w:rFonts w:ascii="Times New Roman" w:hAnsi="Times New Roman"/>
          <w:sz w:val="28"/>
          <w:szCs w:val="20"/>
        </w:rPr>
      </w:pPr>
    </w:p>
    <w:p w:rsidR="006F6FC0" w:rsidRPr="00842D61" w:rsidRDefault="006F6FC0" w:rsidP="006F6FC0">
      <w:pPr>
        <w:pStyle w:val="Listparagraf"/>
        <w:widowControl w:val="0"/>
        <w:numPr>
          <w:ilvl w:val="0"/>
          <w:numId w:val="35"/>
        </w:numPr>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Эти требования к информации не применяются к лампам накаливания, не отвечающим требованиям эффективности, предусмотренным для этапа 4.</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В случае, если номинальная мощность лампы указана не на этикетке энергоэффективности, номинальный световой поток лампы должен также быть указан отдельно, с характеристиками не менее чем в два раза большими, чем указанная вне этикетки номинальная мощность лампы.</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Номинальная продолжительность срока службы лампы в часах (не больше, чем заданный срок службы).</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Количество циклов включения до момента преждевременного выхода лампы из строя. </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Цветовая температура (выражается также и в виде значения, и в Кельвинах)</w:t>
      </w:r>
      <w:r>
        <w:rPr>
          <w:rFonts w:ascii="Times New Roman" w:hAnsi="Times New Roman"/>
          <w:sz w:val="28"/>
          <w:szCs w:val="20"/>
        </w:rPr>
        <w:t>.</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Время разогрева до 60 % полного светового потока (может быть </w:t>
      </w:r>
      <w:r w:rsidRPr="00842D61">
        <w:rPr>
          <w:rFonts w:ascii="Times New Roman" w:hAnsi="Times New Roman"/>
          <w:sz w:val="28"/>
          <w:szCs w:val="20"/>
        </w:rPr>
        <w:lastRenderedPageBreak/>
        <w:t xml:space="preserve">указано как «мгновенный световой поток», если это время составляет менее </w:t>
      </w:r>
      <w:r>
        <w:rPr>
          <w:rFonts w:ascii="Times New Roman" w:hAnsi="Times New Roman"/>
          <w:sz w:val="28"/>
          <w:szCs w:val="20"/>
        </w:rPr>
        <w:t>секунды</w:t>
      </w:r>
      <w:r w:rsidRPr="00842D61">
        <w:rPr>
          <w:rFonts w:ascii="Times New Roman" w:hAnsi="Times New Roman"/>
          <w:sz w:val="28"/>
          <w:szCs w:val="20"/>
        </w:rPr>
        <w:t>)</w:t>
      </w:r>
      <w:r>
        <w:rPr>
          <w:rFonts w:ascii="Times New Roman" w:hAnsi="Times New Roman"/>
          <w:sz w:val="28"/>
          <w:szCs w:val="20"/>
        </w:rPr>
        <w:t>.</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Предупреждение о том, что лампа не может функционировать с вариатором яркости либо только с </w:t>
      </w:r>
      <w:r>
        <w:rPr>
          <w:rFonts w:ascii="Times New Roman" w:hAnsi="Times New Roman"/>
          <w:sz w:val="28"/>
          <w:szCs w:val="20"/>
        </w:rPr>
        <w:t xml:space="preserve">определенными </w:t>
      </w:r>
      <w:r w:rsidRPr="00842D61">
        <w:rPr>
          <w:rFonts w:ascii="Times New Roman" w:hAnsi="Times New Roman"/>
          <w:sz w:val="28"/>
          <w:szCs w:val="20"/>
        </w:rPr>
        <w:t>вариаторами яркости.</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Если лампа спроектирована для использования в условиях, не соответствующих стандарт</w:t>
      </w:r>
      <w:r>
        <w:rPr>
          <w:rFonts w:ascii="Times New Roman" w:hAnsi="Times New Roman"/>
          <w:sz w:val="28"/>
          <w:szCs w:val="20"/>
        </w:rPr>
        <w:t>а</w:t>
      </w:r>
      <w:r w:rsidRPr="00842D61">
        <w:rPr>
          <w:rFonts w:ascii="Times New Roman" w:hAnsi="Times New Roman"/>
          <w:sz w:val="28"/>
          <w:szCs w:val="20"/>
        </w:rPr>
        <w:t>м (каков</w:t>
      </w:r>
      <w:r>
        <w:rPr>
          <w:rFonts w:ascii="Times New Roman" w:hAnsi="Times New Roman"/>
          <w:sz w:val="28"/>
          <w:szCs w:val="20"/>
        </w:rPr>
        <w:t xml:space="preserve">ыми </w:t>
      </w:r>
      <w:r w:rsidRPr="00842D61">
        <w:rPr>
          <w:rFonts w:ascii="Times New Roman" w:hAnsi="Times New Roman"/>
          <w:sz w:val="28"/>
          <w:szCs w:val="20"/>
        </w:rPr>
        <w:t>явля</w:t>
      </w:r>
      <w:r>
        <w:rPr>
          <w:rFonts w:ascii="Times New Roman" w:hAnsi="Times New Roman"/>
          <w:sz w:val="28"/>
          <w:szCs w:val="20"/>
        </w:rPr>
        <w:t xml:space="preserve">ется </w:t>
      </w:r>
      <w:r w:rsidRPr="00842D61">
        <w:rPr>
          <w:rFonts w:ascii="Times New Roman" w:hAnsi="Times New Roman"/>
          <w:sz w:val="28"/>
          <w:szCs w:val="20"/>
        </w:rPr>
        <w:t>температура окружающей среды Ta ≠ 25 °C), да</w:t>
      </w:r>
      <w:r>
        <w:rPr>
          <w:rFonts w:ascii="Times New Roman" w:hAnsi="Times New Roman"/>
          <w:sz w:val="28"/>
          <w:szCs w:val="20"/>
        </w:rPr>
        <w:t>е</w:t>
      </w:r>
      <w:r w:rsidRPr="00842D61">
        <w:rPr>
          <w:rFonts w:ascii="Times New Roman" w:hAnsi="Times New Roman"/>
          <w:sz w:val="28"/>
          <w:szCs w:val="20"/>
        </w:rPr>
        <w:t>тся информация о соответствующих условиях.</w:t>
      </w:r>
    </w:p>
    <w:p w:rsidR="006F6FC0" w:rsidRPr="00842D61"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Размеры лампы в миллиметрах (длина и диаметр).</w:t>
      </w:r>
    </w:p>
    <w:p w:rsidR="006F6FC0" w:rsidRDefault="006F6FC0" w:rsidP="006F6FC0">
      <w:pPr>
        <w:pStyle w:val="Listparagraf"/>
        <w:widowControl w:val="0"/>
        <w:numPr>
          <w:ilvl w:val="1"/>
          <w:numId w:val="14"/>
        </w:numPr>
        <w:tabs>
          <w:tab w:val="left" w:pos="851"/>
          <w:tab w:val="left" w:pos="1134"/>
        </w:tabs>
        <w:suppressAutoHyphens/>
        <w:ind w:left="0" w:firstLine="709"/>
        <w:contextualSpacing w:val="0"/>
        <w:jc w:val="both"/>
        <w:rPr>
          <w:rFonts w:ascii="Times New Roman" w:hAnsi="Times New Roman"/>
          <w:sz w:val="28"/>
          <w:szCs w:val="20"/>
        </w:rPr>
      </w:pPr>
      <w:r w:rsidRPr="00842D61">
        <w:rPr>
          <w:rFonts w:ascii="Times New Roman" w:hAnsi="Times New Roman"/>
          <w:sz w:val="28"/>
          <w:szCs w:val="20"/>
        </w:rPr>
        <w:t xml:space="preserve">Если на упаковке указана эквивалентность лампе накаливания, то  </w:t>
      </w:r>
      <w:r>
        <w:rPr>
          <w:rFonts w:ascii="Times New Roman" w:hAnsi="Times New Roman"/>
          <w:sz w:val="28"/>
          <w:szCs w:val="20"/>
        </w:rPr>
        <w:t xml:space="preserve">указанная </w:t>
      </w:r>
      <w:r w:rsidRPr="00842D61">
        <w:rPr>
          <w:rFonts w:ascii="Times New Roman" w:hAnsi="Times New Roman"/>
          <w:sz w:val="28"/>
          <w:szCs w:val="20"/>
        </w:rPr>
        <w:t>мощность эквивалентной лампы накаливания (округл</w:t>
      </w:r>
      <w:r>
        <w:rPr>
          <w:rFonts w:ascii="Times New Roman" w:hAnsi="Times New Roman"/>
          <w:sz w:val="28"/>
          <w:szCs w:val="20"/>
        </w:rPr>
        <w:t>е</w:t>
      </w:r>
      <w:r w:rsidRPr="00842D61">
        <w:rPr>
          <w:rFonts w:ascii="Times New Roman" w:hAnsi="Times New Roman"/>
          <w:sz w:val="28"/>
          <w:szCs w:val="20"/>
        </w:rPr>
        <w:t xml:space="preserve">нная до 1Вт) должна быть такой, какая в таблице 6 соответствует световому потоку лампы из упаковки. </w:t>
      </w:r>
    </w:p>
    <w:p w:rsidR="006F6FC0" w:rsidRPr="00842D61" w:rsidRDefault="006F6FC0" w:rsidP="006F6FC0">
      <w:pPr>
        <w:pStyle w:val="Listparagraf"/>
        <w:widowControl w:val="0"/>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Промежуточные значения светового потока, как и значения мощности эквивалентной лампы накаливания (округл</w:t>
      </w:r>
      <w:r>
        <w:rPr>
          <w:rFonts w:ascii="Times New Roman" w:hAnsi="Times New Roman"/>
          <w:sz w:val="28"/>
          <w:szCs w:val="20"/>
        </w:rPr>
        <w:t>е</w:t>
      </w:r>
      <w:r w:rsidRPr="00842D61">
        <w:rPr>
          <w:rFonts w:ascii="Times New Roman" w:hAnsi="Times New Roman"/>
          <w:sz w:val="28"/>
          <w:szCs w:val="20"/>
        </w:rPr>
        <w:t>нной до 1Вт), рассчитываются пут</w:t>
      </w:r>
      <w:r>
        <w:rPr>
          <w:rFonts w:ascii="Times New Roman" w:hAnsi="Times New Roman"/>
          <w:sz w:val="28"/>
          <w:szCs w:val="20"/>
        </w:rPr>
        <w:t>е</w:t>
      </w:r>
      <w:r w:rsidRPr="00842D61">
        <w:rPr>
          <w:rFonts w:ascii="Times New Roman" w:hAnsi="Times New Roman"/>
          <w:sz w:val="28"/>
          <w:szCs w:val="20"/>
        </w:rPr>
        <w:t xml:space="preserve">м линейной интерполяции между этими двумя смежными значениями. </w:t>
      </w:r>
    </w:p>
    <w:p w:rsidR="006F6FC0" w:rsidRPr="00842D61" w:rsidRDefault="006F6FC0" w:rsidP="006F6FC0">
      <w:pPr>
        <w:widowControl w:val="0"/>
        <w:tabs>
          <w:tab w:val="left" w:pos="851"/>
        </w:tabs>
        <w:suppressAutoHyphens/>
        <w:ind w:firstLine="426"/>
        <w:rPr>
          <w:rFonts w:ascii="Times New Roman" w:hAnsi="Times New Roman"/>
          <w:b/>
          <w:i/>
          <w:sz w:val="28"/>
          <w:szCs w:val="20"/>
        </w:rPr>
      </w:pPr>
    </w:p>
    <w:p w:rsidR="006F6FC0" w:rsidRDefault="006F6FC0" w:rsidP="006F6FC0">
      <w:pPr>
        <w:widowControl w:val="0"/>
        <w:tabs>
          <w:tab w:val="left" w:pos="851"/>
        </w:tabs>
        <w:suppressAutoHyphens/>
        <w:ind w:left="5664" w:firstLine="426"/>
        <w:rPr>
          <w:rFonts w:ascii="Times New Roman" w:hAnsi="Times New Roman"/>
          <w:i/>
          <w:sz w:val="28"/>
          <w:szCs w:val="20"/>
        </w:rPr>
      </w:pPr>
      <w:r w:rsidRPr="001C46BF">
        <w:rPr>
          <w:rFonts w:ascii="Times New Roman" w:hAnsi="Times New Roman"/>
          <w:i/>
          <w:sz w:val="28"/>
          <w:szCs w:val="20"/>
        </w:rPr>
        <w:t>Таблица 6</w:t>
      </w:r>
    </w:p>
    <w:p w:rsidR="006F6FC0" w:rsidRPr="001C46BF" w:rsidRDefault="006F6FC0" w:rsidP="006F6FC0">
      <w:pPr>
        <w:widowControl w:val="0"/>
        <w:tabs>
          <w:tab w:val="left" w:pos="851"/>
        </w:tabs>
        <w:suppressAutoHyphens/>
        <w:ind w:left="5664" w:firstLine="426"/>
        <w:rPr>
          <w:rFonts w:ascii="Times New Roman" w:hAnsi="Times New Roman"/>
          <w:sz w:val="28"/>
          <w:szCs w:val="20"/>
        </w:rPr>
      </w:pPr>
    </w:p>
    <w:tbl>
      <w:tblPr>
        <w:tblW w:w="5000" w:type="pct"/>
        <w:tblCellMar>
          <w:top w:w="28" w:type="dxa"/>
          <w:left w:w="28" w:type="dxa"/>
          <w:bottom w:w="28" w:type="dxa"/>
          <w:right w:w="28" w:type="dxa"/>
        </w:tblCellMar>
        <w:tblLook w:val="01E0"/>
      </w:tblPr>
      <w:tblGrid>
        <w:gridCol w:w="2213"/>
        <w:gridCol w:w="2210"/>
        <w:gridCol w:w="2208"/>
        <w:gridCol w:w="2780"/>
      </w:tblGrid>
      <w:tr w:rsidR="006F6FC0" w:rsidRPr="00842D61" w:rsidTr="00223626">
        <w:trPr>
          <w:trHeight w:val="20"/>
        </w:trPr>
        <w:tc>
          <w:tcPr>
            <w:tcW w:w="3522" w:type="pct"/>
            <w:gridSpan w:val="3"/>
            <w:tcBorders>
              <w:top w:val="single" w:sz="4" w:space="0" w:color="363435"/>
              <w:left w:val="single" w:sz="4" w:space="0" w:color="auto"/>
              <w:bottom w:val="nil"/>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Расч</w:t>
            </w:r>
            <w:r>
              <w:rPr>
                <w:rFonts w:ascii="Times New Roman" w:hAnsi="Times New Roman"/>
                <w:sz w:val="28"/>
                <w:szCs w:val="20"/>
              </w:rPr>
              <w:t>е</w:t>
            </w:r>
            <w:r w:rsidRPr="00842D61">
              <w:rPr>
                <w:rFonts w:ascii="Times New Roman" w:hAnsi="Times New Roman"/>
                <w:sz w:val="28"/>
                <w:szCs w:val="20"/>
              </w:rPr>
              <w:t>тный световой поток лампы</w:t>
            </w:r>
          </w:p>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Φ [лм]</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Мощность эквивалентной лампы накаливания</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LFC (Компактная люминесцентная лампа)</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Галоген</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LED и другие лампы</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[Вт]</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125</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119</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136</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15</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229</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217</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249</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25</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432</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410</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470</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40</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741</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702</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806</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60</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970</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920</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1 055</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75</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1 398</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1 326</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1 521</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100</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2 253</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2 137</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2 452</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150</w:t>
            </w:r>
          </w:p>
        </w:tc>
      </w:tr>
      <w:tr w:rsidR="006F6FC0" w:rsidRPr="00842D61" w:rsidTr="00223626">
        <w:trPr>
          <w:trHeight w:val="20"/>
        </w:trPr>
        <w:tc>
          <w:tcPr>
            <w:tcW w:w="117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3 172</w:t>
            </w:r>
          </w:p>
        </w:tc>
        <w:tc>
          <w:tcPr>
            <w:tcW w:w="1174"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3 009</w:t>
            </w:r>
          </w:p>
        </w:tc>
        <w:tc>
          <w:tcPr>
            <w:tcW w:w="1173"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3 452</w:t>
            </w:r>
          </w:p>
        </w:tc>
        <w:tc>
          <w:tcPr>
            <w:tcW w:w="147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200</w:t>
            </w:r>
          </w:p>
        </w:tc>
      </w:tr>
    </w:tbl>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3C359D">
        <w:rPr>
          <w:noProof/>
          <w:lang w:eastAsia="ru-RU"/>
        </w:rPr>
        <w:pict>
          <v:group id="Группа 466" o:spid="_x0000_s1046" style="position:absolute;left:0;text-align:left;margin-left:0;margin-top:842pt;width:0;height:0;z-index:-251645952;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">
            <v:shape id="Freeform 470" o:spid="_x0000_s1047"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YXMUA&#10;AADcAAAADwAAAGRycy9kb3ducmV2LnhtbESPQWvCQBSE7wX/w/KE3upGbaNEVxGxpZReTASvj+wz&#10;CWbfhuwat/313UKhx2FmvmHW22BaMVDvGssKppMEBHFpdcOVglPx+rQE4TyyxtYyKfgiB9vN6GGN&#10;mbZ3PtKQ+0pECLsMFdTed5mUrqzJoJvYjjh6F9sb9FH2ldQ93iPctHKWJKk02HBcqLGjfU3lNb8Z&#10;BV6az2NafH8chmK+fKny8HY5B6Uex2G3AuEp+P/wX/tdK3hO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NhcxQAAANwAAAAPAAAAAAAAAAAAAAAAAJgCAABkcnMv&#10;ZG93bnJldi54bWxQSwUGAAAAAAQABAD1AAAAigMAAAAA&#10;" path="m,l,e" filled="f" strokecolor="#363435" strokeweight=".1pt">
              <v:path arrowok="t" o:connecttype="custom" o:connectlocs="0,0;0,0" o:connectangles="0,0"/>
            </v:shape>
            <w10:wrap anchorx="page" anchory="page"/>
          </v:group>
        </w:pict>
      </w:r>
      <w:r w:rsidRPr="003C359D">
        <w:rPr>
          <w:noProof/>
          <w:lang w:eastAsia="ru-RU"/>
        </w:rPr>
        <w:pict>
          <v:group id="Группа 464" o:spid="_x0000_s1044" style="position:absolute;left:0;text-align:left;margin-left:0;margin-top:842pt;width:0;height:0;z-index:-25164697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9+xwyAoDAAArBwAADgAAAAAAAAAAAAAAAAAuAgAAZHJzL2Uyb0RvYy54&#10;bWxQSwECLQAUAAYACAAAACEA/dwwO9sAAAAHAQAADwAAAAAAAAAAAAAAAABkBQAAZHJzL2Rvd25y&#10;ZXYueG1sUEsFBgAAAAAEAAQA8wAAAGwGAAAAAA==&#10;">
            <v:shape id="Freeform 468" o:spid="_x0000_s1045"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sMUA&#10;AADcAAAADwAAAGRycy9kb3ducmV2LnhtbESPQWvCQBSE7wX/w/KE3upGq0Giq4hoKaUXk4LXR/aZ&#10;BLNvQ3aN2/56t1DocZiZb5j1NphWDNS7xrKC6SQBQVxa3XCl4Ks4vixBOI+ssbVMCr7JwXYzelpj&#10;pu2dTzTkvhIRwi5DBbX3XSalK2sy6Ca2I47exfYGfZR9JXWP9wg3rZwlSSoNNhwXauxoX1N5zW9G&#10;gZfm85QWPx+HoXhdLqo8vF3OQanncditQHgK/j/8137XCubpA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uOwxQAAANwAAAAPAAAAAAAAAAAAAAAAAJgCAABkcnMv&#10;ZG93bnJldi54bWxQSwUGAAAAAAQABAD1AAAAigMAAAAA&#10;" path="m,l,e" filled="f" strokecolor="#363435" strokeweight=".1pt">
              <v:path arrowok="t" o:connecttype="custom" o:connectlocs="0,0;0,0" o:connectangles="0,0"/>
            </v:shape>
            <w10:wrap anchorx="page" anchory="page"/>
          </v:group>
        </w:pict>
      </w:r>
    </w:p>
    <w:p w:rsidR="006F6FC0" w:rsidRPr="00842D61" w:rsidRDefault="006F6FC0" w:rsidP="006F6FC0">
      <w:pPr>
        <w:pStyle w:val="Listparagraf"/>
        <w:widowControl w:val="0"/>
        <w:numPr>
          <w:ilvl w:val="1"/>
          <w:numId w:val="14"/>
        </w:numPr>
        <w:tabs>
          <w:tab w:val="left" w:pos="851"/>
        </w:tabs>
        <w:suppressAutoHyphens/>
        <w:ind w:left="0" w:firstLine="426"/>
        <w:contextualSpacing w:val="0"/>
        <w:jc w:val="both"/>
      </w:pPr>
      <w:r w:rsidRPr="00842D61">
        <w:rPr>
          <w:rFonts w:ascii="Times New Roman" w:hAnsi="Times New Roman"/>
          <w:sz w:val="28"/>
          <w:szCs w:val="20"/>
        </w:rPr>
        <w:t xml:space="preserve">Термин «энергосберегающая лампа» или иная имеющая рекламный характер информация об эффективности лампы допускается лишь в том случае, если лампа соответствует требованиям к эффективности матированных ламп на этапе 1, в соответствии с таблицами 1,2 и 3. </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i/>
          <w:sz w:val="28"/>
          <w:szCs w:val="20"/>
        </w:rPr>
        <w:t>Если лампа содержит ртуть:</w:t>
      </w:r>
    </w:p>
    <w:p w:rsidR="006F6FC0" w:rsidRPr="00842D61" w:rsidRDefault="006F6FC0" w:rsidP="006F6FC0">
      <w:pPr>
        <w:pStyle w:val="Listparagraf"/>
        <w:widowControl w:val="0"/>
        <w:numPr>
          <w:ilvl w:val="1"/>
          <w:numId w:val="14"/>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Содержание ртути в лампе выражается в X,X мг;</w:t>
      </w:r>
    </w:p>
    <w:p w:rsidR="006F6FC0" w:rsidRPr="00842D61" w:rsidRDefault="006F6FC0" w:rsidP="006F6FC0">
      <w:pPr>
        <w:pStyle w:val="Listparagraf"/>
        <w:widowControl w:val="0"/>
        <w:numPr>
          <w:ilvl w:val="1"/>
          <w:numId w:val="14"/>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 xml:space="preserve">Страница в интернете, на которой приведены указания на случай повреждения лампы с целью соблюдения соответствующей инструкции по сбору осколков лампы. </w:t>
      </w:r>
    </w:p>
    <w:p w:rsidR="006F6FC0" w:rsidRPr="00842D61" w:rsidRDefault="006F6FC0" w:rsidP="006F6FC0">
      <w:pPr>
        <w:widowControl w:val="0"/>
        <w:tabs>
          <w:tab w:val="left" w:pos="851"/>
        </w:tabs>
        <w:suppressAutoHyphens/>
        <w:jc w:val="both"/>
        <w:rPr>
          <w:rFonts w:ascii="Times New Roman" w:hAnsi="Times New Roman"/>
          <w:sz w:val="28"/>
          <w:szCs w:val="20"/>
        </w:rPr>
      </w:pPr>
    </w:p>
    <w:p w:rsidR="006F6FC0"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lastRenderedPageBreak/>
        <w:t>V. Информация для опубликования на web-сайтах со свободным доступом</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Pr="00842D61" w:rsidRDefault="006F6FC0" w:rsidP="006F6FC0">
      <w:pPr>
        <w:pStyle w:val="Listparagraf"/>
        <w:widowControl w:val="0"/>
        <w:numPr>
          <w:ilvl w:val="0"/>
          <w:numId w:val="35"/>
        </w:numPr>
        <w:tabs>
          <w:tab w:val="left" w:pos="851"/>
        </w:tabs>
        <w:suppressAutoHyphens/>
        <w:ind w:left="0" w:firstLine="414"/>
        <w:jc w:val="both"/>
        <w:rPr>
          <w:rFonts w:ascii="Times New Roman" w:hAnsi="Times New Roman"/>
          <w:sz w:val="28"/>
          <w:szCs w:val="20"/>
        </w:rPr>
      </w:pPr>
      <w:r w:rsidRPr="00842D61">
        <w:rPr>
          <w:rFonts w:ascii="Times New Roman" w:hAnsi="Times New Roman"/>
          <w:sz w:val="28"/>
          <w:szCs w:val="20"/>
        </w:rPr>
        <w:t>Следующая информация должны быть выражена в виде значений:</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 xml:space="preserve">сведения, указанные в главе IV </w:t>
      </w:r>
      <w:r>
        <w:rPr>
          <w:rFonts w:ascii="Times New Roman" w:hAnsi="Times New Roman"/>
          <w:sz w:val="28"/>
          <w:szCs w:val="20"/>
        </w:rPr>
        <w:t>приложения</w:t>
      </w:r>
      <w:r w:rsidRPr="00842D61">
        <w:rPr>
          <w:rFonts w:ascii="Times New Roman" w:hAnsi="Times New Roman"/>
          <w:sz w:val="28"/>
          <w:szCs w:val="20"/>
        </w:rPr>
        <w:t xml:space="preserve"> № 2 к настоящему </w:t>
      </w:r>
      <w:r>
        <w:rPr>
          <w:rFonts w:ascii="Times New Roman" w:hAnsi="Times New Roman"/>
          <w:sz w:val="28"/>
          <w:szCs w:val="20"/>
        </w:rPr>
        <w:t>П</w:t>
      </w:r>
      <w:r w:rsidRPr="00842D61">
        <w:rPr>
          <w:rFonts w:ascii="Times New Roman" w:hAnsi="Times New Roman"/>
          <w:sz w:val="28"/>
          <w:szCs w:val="20"/>
        </w:rPr>
        <w:t>оложению;</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расчетная мощность (с точностью до 0,1Вт);</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расчетный световой поток;</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 xml:space="preserve">продолжительность срока службы лампы; </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коэффициент мощности лампы;</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 xml:space="preserve">коэффициент стабильности светового потока лампы при окончании номинального срока службы; </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время зажигания (выраженное в X,X секунд);</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цветопередача.</w:t>
      </w:r>
    </w:p>
    <w:p w:rsidR="006F6FC0" w:rsidRPr="00842D61" w:rsidRDefault="006F6FC0" w:rsidP="006F6FC0">
      <w:pPr>
        <w:widowControl w:val="0"/>
        <w:tabs>
          <w:tab w:val="left" w:pos="851"/>
        </w:tabs>
        <w:suppressAutoHyphens/>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i/>
          <w:sz w:val="28"/>
          <w:szCs w:val="20"/>
        </w:rPr>
        <w:t>Если лампа содержит ртуть:</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 xml:space="preserve">указания по устранению осколков случайно разбитой лампы; </w:t>
      </w:r>
    </w:p>
    <w:p w:rsidR="006F6FC0" w:rsidRPr="00842D61" w:rsidRDefault="006F6FC0" w:rsidP="006F6FC0">
      <w:pPr>
        <w:pStyle w:val="Listparagraf"/>
        <w:widowControl w:val="0"/>
        <w:numPr>
          <w:ilvl w:val="1"/>
          <w:numId w:val="17"/>
        </w:numPr>
        <w:tabs>
          <w:tab w:val="left" w:pos="851"/>
        </w:tabs>
        <w:suppressAutoHyphens/>
        <w:ind w:left="0" w:firstLine="426"/>
        <w:contextualSpacing w:val="0"/>
        <w:jc w:val="both"/>
        <w:rPr>
          <w:rFonts w:ascii="Times New Roman" w:hAnsi="Times New Roman"/>
          <w:sz w:val="28"/>
          <w:szCs w:val="20"/>
        </w:rPr>
      </w:pPr>
      <w:r w:rsidRPr="00842D61">
        <w:rPr>
          <w:rFonts w:ascii="Times New Roman" w:hAnsi="Times New Roman"/>
          <w:sz w:val="28"/>
          <w:szCs w:val="20"/>
        </w:rPr>
        <w:t>рекомендации по утилизации лампы в конце срока е</w:t>
      </w:r>
      <w:r>
        <w:rPr>
          <w:rFonts w:ascii="Times New Roman" w:hAnsi="Times New Roman"/>
          <w:sz w:val="28"/>
          <w:szCs w:val="20"/>
        </w:rPr>
        <w:t>е</w:t>
      </w:r>
      <w:r w:rsidRPr="00842D61">
        <w:rPr>
          <w:rFonts w:ascii="Times New Roman" w:hAnsi="Times New Roman"/>
          <w:sz w:val="28"/>
          <w:szCs w:val="20"/>
        </w:rPr>
        <w:t xml:space="preserve"> службы .</w:t>
      </w:r>
    </w:p>
    <w:p w:rsidR="006F6FC0" w:rsidRPr="00842D61" w:rsidRDefault="006F6FC0" w:rsidP="006F6FC0">
      <w:pPr>
        <w:pStyle w:val="Listparagraf"/>
        <w:ind w:left="4320"/>
        <w:jc w:val="right"/>
        <w:rPr>
          <w:rFonts w:ascii="Times New Roman" w:hAnsi="Times New Roman"/>
          <w:sz w:val="28"/>
          <w:szCs w:val="28"/>
        </w:rPr>
      </w:pPr>
    </w:p>
    <w:p w:rsidR="006F6FC0" w:rsidRPr="00842D61" w:rsidRDefault="006F6FC0" w:rsidP="006F6FC0">
      <w:pPr>
        <w:pStyle w:val="Listparagraf"/>
        <w:ind w:left="4320"/>
        <w:jc w:val="right"/>
        <w:rPr>
          <w:rFonts w:ascii="Times New Roman" w:hAnsi="Times New Roman"/>
          <w:sz w:val="28"/>
          <w:szCs w:val="28"/>
        </w:rPr>
      </w:pPr>
    </w:p>
    <w:p w:rsidR="006F6FC0" w:rsidRPr="00842D61" w:rsidRDefault="006F6FC0" w:rsidP="006F6FC0">
      <w:pPr>
        <w:pStyle w:val="Listparagraf"/>
        <w:ind w:left="4320"/>
        <w:jc w:val="right"/>
        <w:rPr>
          <w:rFonts w:ascii="Times New Roman" w:hAnsi="Times New Roman"/>
          <w:sz w:val="28"/>
          <w:szCs w:val="28"/>
        </w:rPr>
      </w:pPr>
    </w:p>
    <w:p w:rsidR="006F6FC0" w:rsidRPr="00842D61"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Default="006F6FC0" w:rsidP="006F6FC0">
      <w:pPr>
        <w:pStyle w:val="Listparagraf"/>
        <w:ind w:left="4320"/>
        <w:jc w:val="right"/>
        <w:rPr>
          <w:rFonts w:ascii="Times New Roman" w:hAnsi="Times New Roman"/>
          <w:sz w:val="28"/>
          <w:szCs w:val="28"/>
        </w:rPr>
      </w:pPr>
    </w:p>
    <w:p w:rsidR="006F6FC0" w:rsidRPr="00842D61" w:rsidRDefault="006F6FC0" w:rsidP="006F6FC0">
      <w:pPr>
        <w:pStyle w:val="Listparagraf"/>
        <w:ind w:left="4320"/>
        <w:jc w:val="right"/>
        <w:rPr>
          <w:rFonts w:ascii="Times New Roman" w:hAnsi="Times New Roman"/>
          <w:sz w:val="28"/>
          <w:szCs w:val="28"/>
        </w:rPr>
      </w:pPr>
    </w:p>
    <w:p w:rsidR="006F6FC0" w:rsidRPr="00842D61" w:rsidRDefault="006F6FC0" w:rsidP="006F6FC0">
      <w:pPr>
        <w:pStyle w:val="Listparagraf"/>
        <w:ind w:left="4320"/>
        <w:jc w:val="right"/>
        <w:rPr>
          <w:rFonts w:ascii="Times New Roman" w:hAnsi="Times New Roman"/>
          <w:sz w:val="28"/>
          <w:szCs w:val="28"/>
        </w:rPr>
      </w:pPr>
    </w:p>
    <w:p w:rsidR="006F6FC0" w:rsidRDefault="006F6FC0" w:rsidP="006F6FC0">
      <w:pPr>
        <w:widowControl w:val="0"/>
        <w:tabs>
          <w:tab w:val="left" w:pos="851"/>
        </w:tabs>
        <w:suppressAutoHyphens/>
        <w:ind w:left="4320"/>
        <w:jc w:val="both"/>
        <w:rPr>
          <w:rFonts w:ascii="Times New Roman" w:hAnsi="Times New Roman"/>
          <w:sz w:val="28"/>
          <w:szCs w:val="28"/>
        </w:rPr>
      </w:pPr>
      <w:r>
        <w:rPr>
          <w:rFonts w:ascii="Times New Roman" w:hAnsi="Times New Roman"/>
          <w:sz w:val="28"/>
          <w:szCs w:val="28"/>
        </w:rPr>
        <w:lastRenderedPageBreak/>
        <w:t xml:space="preserve">                    </w:t>
      </w:r>
      <w:r w:rsidRPr="001C46BF">
        <w:rPr>
          <w:rFonts w:ascii="Times New Roman" w:hAnsi="Times New Roman"/>
          <w:sz w:val="28"/>
          <w:szCs w:val="28"/>
        </w:rPr>
        <w:t xml:space="preserve">Приложение 3 </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к Положению о требованиях к</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экологическому проектированию</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бытовых ламп с ненаправленным</w:t>
      </w:r>
    </w:p>
    <w:p w:rsidR="006F6FC0" w:rsidRPr="00842D61" w:rsidRDefault="006F6FC0" w:rsidP="006F6FC0">
      <w:pPr>
        <w:widowControl w:val="0"/>
        <w:tabs>
          <w:tab w:val="left" w:pos="851"/>
        </w:tabs>
        <w:suppressAutoHyphens/>
        <w:ind w:left="2835"/>
        <w:jc w:val="both"/>
        <w:rPr>
          <w:rFonts w:ascii="Times New Roman" w:hAnsi="Times New Roman"/>
          <w:sz w:val="28"/>
          <w:szCs w:val="28"/>
        </w:rPr>
      </w:pPr>
      <w:r>
        <w:rPr>
          <w:rFonts w:ascii="Times New Roman" w:hAnsi="Times New Roman"/>
          <w:sz w:val="28"/>
          <w:szCs w:val="28"/>
        </w:rPr>
        <w:t xml:space="preserve">                            </w:t>
      </w:r>
      <w:r w:rsidRPr="001C46BF">
        <w:rPr>
          <w:rFonts w:ascii="Times New Roman" w:hAnsi="Times New Roman"/>
          <w:sz w:val="28"/>
          <w:szCs w:val="28"/>
        </w:rPr>
        <w:t>светоизлучением</w:t>
      </w:r>
    </w:p>
    <w:p w:rsidR="006F6FC0" w:rsidRPr="00842D61" w:rsidRDefault="006F6FC0" w:rsidP="006F6FC0">
      <w:pPr>
        <w:widowControl w:val="0"/>
        <w:tabs>
          <w:tab w:val="left" w:pos="851"/>
        </w:tabs>
        <w:suppressAutoHyphens/>
        <w:ind w:firstLine="426"/>
        <w:jc w:val="both"/>
        <w:rPr>
          <w:rFonts w:ascii="Times New Roman" w:hAnsi="Times New Roman"/>
          <w:b/>
          <w:sz w:val="28"/>
          <w:szCs w:val="20"/>
        </w:rPr>
      </w:pPr>
    </w:p>
    <w:p w:rsidR="006F6FC0" w:rsidRPr="00842D61"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t xml:space="preserve">Процедура </w:t>
      </w:r>
      <w:r w:rsidRPr="00842D61">
        <w:rPr>
          <w:rStyle w:val="translation-chunk"/>
          <w:rFonts w:ascii="Times New Roman" w:hAnsi="Times New Roman"/>
          <w:b/>
          <w:sz w:val="28"/>
          <w:szCs w:val="28"/>
        </w:rPr>
        <w:t>проведения контроля в целях рыночного надзора</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Default="006F6FC0" w:rsidP="006F6FC0">
      <w:pPr>
        <w:pStyle w:val="Listparagraf"/>
        <w:widowControl w:val="0"/>
        <w:numPr>
          <w:ilvl w:val="0"/>
          <w:numId w:val="41"/>
        </w:numPr>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Проверяется партия минимум из двадцати ламп одной и той же модели, одного и того же производителя, составленная по случайному принципу. </w:t>
      </w:r>
    </w:p>
    <w:p w:rsidR="006F6FC0" w:rsidRPr="00842D61" w:rsidRDefault="006F6FC0" w:rsidP="006F6FC0">
      <w:pPr>
        <w:pStyle w:val="Listparagraf"/>
        <w:widowControl w:val="0"/>
        <w:tabs>
          <w:tab w:val="left" w:pos="851"/>
          <w:tab w:val="left" w:pos="1134"/>
        </w:tabs>
        <w:suppressAutoHyphens/>
        <w:ind w:left="709"/>
        <w:jc w:val="both"/>
        <w:rPr>
          <w:rFonts w:ascii="Times New Roman" w:hAnsi="Times New Roman"/>
          <w:sz w:val="28"/>
          <w:szCs w:val="20"/>
        </w:rPr>
      </w:pPr>
    </w:p>
    <w:p w:rsidR="006F6FC0" w:rsidRDefault="006F6FC0" w:rsidP="006F6FC0">
      <w:pPr>
        <w:pStyle w:val="Listparagraf"/>
        <w:widowControl w:val="0"/>
        <w:numPr>
          <w:ilvl w:val="0"/>
          <w:numId w:val="41"/>
        </w:numPr>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Считается, что партия соответствует показателям, приведенным в приложении № 2</w:t>
      </w:r>
      <w:r>
        <w:rPr>
          <w:rFonts w:ascii="Times New Roman" w:hAnsi="Times New Roman"/>
          <w:sz w:val="28"/>
          <w:szCs w:val="20"/>
        </w:rPr>
        <w:t xml:space="preserve"> к </w:t>
      </w:r>
      <w:r w:rsidRPr="00842D61">
        <w:rPr>
          <w:rFonts w:ascii="Times New Roman" w:hAnsi="Times New Roman"/>
          <w:sz w:val="28"/>
          <w:szCs w:val="20"/>
        </w:rPr>
        <w:t xml:space="preserve"> настояще</w:t>
      </w:r>
      <w:r>
        <w:rPr>
          <w:rFonts w:ascii="Times New Roman" w:hAnsi="Times New Roman"/>
          <w:sz w:val="28"/>
          <w:szCs w:val="20"/>
        </w:rPr>
        <w:t>му</w:t>
      </w:r>
      <w:r w:rsidRPr="00842D61">
        <w:rPr>
          <w:rFonts w:ascii="Times New Roman" w:hAnsi="Times New Roman"/>
          <w:sz w:val="28"/>
          <w:szCs w:val="20"/>
        </w:rPr>
        <w:t xml:space="preserve"> </w:t>
      </w:r>
      <w:r>
        <w:rPr>
          <w:rFonts w:ascii="Times New Roman" w:hAnsi="Times New Roman"/>
          <w:sz w:val="28"/>
          <w:szCs w:val="20"/>
        </w:rPr>
        <w:t>П</w:t>
      </w:r>
      <w:r w:rsidRPr="00842D61">
        <w:rPr>
          <w:rFonts w:ascii="Times New Roman" w:hAnsi="Times New Roman"/>
          <w:sz w:val="28"/>
          <w:szCs w:val="20"/>
        </w:rPr>
        <w:t>оложени</w:t>
      </w:r>
      <w:r>
        <w:rPr>
          <w:rFonts w:ascii="Times New Roman" w:hAnsi="Times New Roman"/>
          <w:sz w:val="28"/>
          <w:szCs w:val="20"/>
        </w:rPr>
        <w:t>ю</w:t>
      </w:r>
      <w:r w:rsidRPr="00842D61">
        <w:rPr>
          <w:rFonts w:ascii="Times New Roman" w:hAnsi="Times New Roman"/>
          <w:sz w:val="28"/>
          <w:szCs w:val="20"/>
        </w:rPr>
        <w:t>, если средние результаты по партии отличаются не более чем на 10%</w:t>
      </w:r>
      <w:r>
        <w:rPr>
          <w:rFonts w:ascii="Times New Roman" w:hAnsi="Times New Roman"/>
          <w:sz w:val="28"/>
          <w:szCs w:val="20"/>
        </w:rPr>
        <w:t xml:space="preserve"> </w:t>
      </w:r>
      <w:r w:rsidRPr="00842D61">
        <w:rPr>
          <w:rFonts w:ascii="Times New Roman" w:hAnsi="Times New Roman"/>
          <w:sz w:val="28"/>
          <w:szCs w:val="20"/>
        </w:rPr>
        <w:t>от предельных</w:t>
      </w:r>
      <w:r>
        <w:rPr>
          <w:rFonts w:ascii="Times New Roman" w:hAnsi="Times New Roman"/>
          <w:sz w:val="28"/>
          <w:szCs w:val="20"/>
        </w:rPr>
        <w:t>, пороговых или заявленных значений</w:t>
      </w:r>
      <w:r w:rsidRPr="00842D61">
        <w:rPr>
          <w:rFonts w:ascii="Times New Roman" w:hAnsi="Times New Roman"/>
          <w:sz w:val="28"/>
          <w:szCs w:val="20"/>
        </w:rPr>
        <w:t xml:space="preserve">. </w:t>
      </w:r>
    </w:p>
    <w:p w:rsidR="006F6FC0" w:rsidRPr="001C46BF" w:rsidRDefault="006F6FC0" w:rsidP="006F6FC0">
      <w:pPr>
        <w:pStyle w:val="Listparagraf"/>
        <w:rPr>
          <w:rFonts w:ascii="Times New Roman" w:hAnsi="Times New Roman"/>
          <w:sz w:val="28"/>
          <w:szCs w:val="20"/>
        </w:rPr>
      </w:pPr>
    </w:p>
    <w:p w:rsidR="006F6FC0" w:rsidRDefault="006F6FC0" w:rsidP="006F6FC0">
      <w:pPr>
        <w:pStyle w:val="Listparagraf"/>
        <w:widowControl w:val="0"/>
        <w:numPr>
          <w:ilvl w:val="0"/>
          <w:numId w:val="41"/>
        </w:numPr>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 xml:space="preserve">В противном случае считается, что лампы этой модели не соответствуют действующим требованиям. </w:t>
      </w:r>
    </w:p>
    <w:p w:rsidR="006F6FC0" w:rsidRPr="001C46BF" w:rsidRDefault="006F6FC0" w:rsidP="006F6FC0">
      <w:pPr>
        <w:pStyle w:val="Listparagraf"/>
        <w:rPr>
          <w:rFonts w:ascii="Times New Roman" w:hAnsi="Times New Roman"/>
          <w:sz w:val="28"/>
          <w:szCs w:val="20"/>
        </w:rPr>
      </w:pPr>
    </w:p>
    <w:p w:rsidR="006F6FC0" w:rsidRPr="00842D61" w:rsidRDefault="006F6FC0" w:rsidP="006F6FC0">
      <w:pPr>
        <w:pStyle w:val="Listparagraf"/>
        <w:widowControl w:val="0"/>
        <w:numPr>
          <w:ilvl w:val="0"/>
          <w:numId w:val="41"/>
        </w:numPr>
        <w:tabs>
          <w:tab w:val="left" w:pos="851"/>
          <w:tab w:val="left" w:pos="1134"/>
        </w:tabs>
        <w:suppressAutoHyphens/>
        <w:ind w:left="0" w:firstLine="709"/>
        <w:jc w:val="both"/>
        <w:rPr>
          <w:rFonts w:ascii="Times New Roman" w:hAnsi="Times New Roman"/>
          <w:sz w:val="28"/>
          <w:szCs w:val="20"/>
        </w:rPr>
      </w:pPr>
      <w:r w:rsidRPr="00842D61">
        <w:rPr>
          <w:rFonts w:ascii="Times New Roman" w:hAnsi="Times New Roman"/>
          <w:sz w:val="28"/>
          <w:szCs w:val="20"/>
        </w:rPr>
        <w:t>Для проверки на соответствие требованиям используются точные и над</w:t>
      </w:r>
      <w:r>
        <w:rPr>
          <w:rFonts w:ascii="Times New Roman" w:hAnsi="Times New Roman"/>
          <w:sz w:val="28"/>
          <w:szCs w:val="20"/>
        </w:rPr>
        <w:t>е</w:t>
      </w:r>
      <w:r w:rsidRPr="00842D61">
        <w:rPr>
          <w:rFonts w:ascii="Times New Roman" w:hAnsi="Times New Roman"/>
          <w:sz w:val="28"/>
          <w:szCs w:val="20"/>
        </w:rPr>
        <w:t>жные методы измерения, которые дают воспроизводимые результаты, а именно:</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tbl>
      <w:tblPr>
        <w:tblW w:w="5000" w:type="pct"/>
        <w:tblCellMar>
          <w:top w:w="28" w:type="dxa"/>
          <w:left w:w="28" w:type="dxa"/>
          <w:bottom w:w="28" w:type="dxa"/>
          <w:right w:w="28" w:type="dxa"/>
        </w:tblCellMar>
        <w:tblLook w:val="01E0"/>
      </w:tblPr>
      <w:tblGrid>
        <w:gridCol w:w="2251"/>
        <w:gridCol w:w="2744"/>
        <w:gridCol w:w="2688"/>
        <w:gridCol w:w="1728"/>
      </w:tblGrid>
      <w:tr w:rsidR="006F6FC0" w:rsidRPr="00842D61" w:rsidTr="00223626">
        <w:trPr>
          <w:trHeight w:val="227"/>
        </w:trPr>
        <w:tc>
          <w:tcPr>
            <w:tcW w:w="119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Измеряемый параметр</w:t>
            </w: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Ссылки</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rPr>
                <w:rFonts w:ascii="Times New Roman" w:hAnsi="Times New Roman"/>
                <w:sz w:val="24"/>
                <w:szCs w:val="24"/>
              </w:rPr>
            </w:pPr>
            <w:r w:rsidRPr="00842D61">
              <w:rPr>
                <w:rFonts w:ascii="Times New Roman" w:hAnsi="Times New Roman"/>
                <w:sz w:val="24"/>
                <w:szCs w:val="24"/>
              </w:rPr>
              <w:t>Название</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Принято/Не принято</w:t>
            </w:r>
          </w:p>
        </w:tc>
      </w:tr>
      <w:tr w:rsidR="006F6FC0" w:rsidRPr="00842D61" w:rsidTr="00223626">
        <w:trPr>
          <w:trHeight w:val="227"/>
        </w:trPr>
        <w:tc>
          <w:tcPr>
            <w:tcW w:w="119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Содержание ртути в лампах</w:t>
            </w:r>
          </w:p>
          <w:p w:rsidR="006F6FC0" w:rsidRPr="00842D61" w:rsidRDefault="006F6FC0" w:rsidP="00223626">
            <w:pPr>
              <w:widowControl w:val="0"/>
              <w:tabs>
                <w:tab w:val="left" w:pos="851"/>
              </w:tabs>
              <w:suppressAutoHyphens/>
              <w:ind w:left="57" w:right="57"/>
              <w:rPr>
                <w:rFonts w:ascii="Times New Roman" w:hAnsi="Times New Roman"/>
                <w:sz w:val="24"/>
                <w:szCs w:val="24"/>
              </w:rPr>
            </w:pP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Решение 2002/747/ЕС (</w:t>
            </w:r>
            <w:r>
              <w:rPr>
                <w:rFonts w:ascii="Times New Roman" w:hAnsi="Times New Roman"/>
                <w:sz w:val="24"/>
                <w:szCs w:val="24"/>
              </w:rPr>
              <w:t>п</w:t>
            </w:r>
            <w:r w:rsidRPr="00842D61">
              <w:rPr>
                <w:rFonts w:ascii="Times New Roman" w:hAnsi="Times New Roman"/>
                <w:sz w:val="24"/>
                <w:szCs w:val="24"/>
              </w:rPr>
              <w:t>риложение)</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Решение 2002/747/ЕС Комиссии от 9 сентября 2002 года о введении пересмотренных экологических критериев для присвоения лампам знака экологической безопасности ЕС и для изменения решения 1999/568/ЕС</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Приложени</w:t>
            </w:r>
            <w:r>
              <w:rPr>
                <w:rFonts w:ascii="Times New Roman" w:hAnsi="Times New Roman"/>
                <w:sz w:val="24"/>
                <w:szCs w:val="24"/>
              </w:rPr>
              <w:t>я</w:t>
            </w:r>
            <w:r w:rsidRPr="00842D61">
              <w:rPr>
                <w:rFonts w:ascii="Times New Roman" w:hAnsi="Times New Roman"/>
                <w:sz w:val="24"/>
                <w:szCs w:val="24"/>
              </w:rPr>
              <w:t xml:space="preserve"> </w:t>
            </w:r>
            <w:r>
              <w:rPr>
                <w:rFonts w:ascii="Times New Roman" w:hAnsi="Times New Roman"/>
                <w:sz w:val="24"/>
                <w:szCs w:val="24"/>
              </w:rPr>
              <w:t xml:space="preserve">№ </w:t>
            </w:r>
            <w:r w:rsidRPr="00842D61">
              <w:rPr>
                <w:rFonts w:ascii="Times New Roman" w:hAnsi="Times New Roman"/>
                <w:sz w:val="24"/>
                <w:szCs w:val="24"/>
              </w:rPr>
              <w:t>5</w:t>
            </w:r>
            <w:r>
              <w:rPr>
                <w:rFonts w:ascii="Times New Roman" w:hAnsi="Times New Roman"/>
                <w:sz w:val="24"/>
                <w:szCs w:val="24"/>
              </w:rPr>
              <w:t xml:space="preserve"> и </w:t>
            </w:r>
            <w:r w:rsidRPr="00842D61">
              <w:rPr>
                <w:rFonts w:ascii="Times New Roman" w:hAnsi="Times New Roman"/>
                <w:sz w:val="24"/>
                <w:szCs w:val="24"/>
              </w:rPr>
              <w:t xml:space="preserve">6 к настоящему </w:t>
            </w:r>
            <w:r>
              <w:rPr>
                <w:rFonts w:ascii="Times New Roman" w:hAnsi="Times New Roman"/>
                <w:sz w:val="24"/>
                <w:szCs w:val="24"/>
              </w:rPr>
              <w:t>П</w:t>
            </w:r>
            <w:r w:rsidRPr="00842D61">
              <w:rPr>
                <w:rFonts w:ascii="Times New Roman" w:hAnsi="Times New Roman"/>
                <w:sz w:val="24"/>
                <w:szCs w:val="24"/>
              </w:rPr>
              <w:t>оложению</w:t>
            </w:r>
          </w:p>
        </w:tc>
      </w:tr>
      <w:tr w:rsidR="006F6FC0" w:rsidRPr="00842D61" w:rsidTr="00223626">
        <w:trPr>
          <w:trHeight w:val="227"/>
        </w:trPr>
        <w:tc>
          <w:tcPr>
            <w:tcW w:w="119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Светоотдача</w:t>
            </w:r>
          </w:p>
          <w:p w:rsidR="006F6FC0" w:rsidRPr="00842D61" w:rsidRDefault="006F6FC0" w:rsidP="00223626">
            <w:pPr>
              <w:widowControl w:val="0"/>
              <w:tabs>
                <w:tab w:val="left" w:pos="851"/>
              </w:tabs>
              <w:suppressAutoHyphens/>
              <w:ind w:left="57" w:right="57"/>
              <w:rPr>
                <w:rFonts w:ascii="Times New Roman" w:hAnsi="Times New Roman"/>
                <w:sz w:val="24"/>
                <w:szCs w:val="24"/>
              </w:rPr>
            </w:pP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SM SR EN 50285:2012 Энергоэффективность электрических ламп бытового назначения. Методы измерения</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Методы измерения энергетической эффективности электрических ламп бытового назначения</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 xml:space="preserve">Принято </w:t>
            </w:r>
          </w:p>
        </w:tc>
      </w:tr>
      <w:tr w:rsidR="006F6FC0" w:rsidRPr="00842D61" w:rsidTr="00223626">
        <w:trPr>
          <w:trHeight w:val="227"/>
        </w:trPr>
        <w:tc>
          <w:tcPr>
            <w:tcW w:w="119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Цоколи для ламп</w:t>
            </w: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1"/>
              <w:jc w:val="both"/>
              <w:rPr>
                <w:rFonts w:ascii="Times New Roman" w:hAnsi="Times New Roman"/>
                <w:sz w:val="24"/>
                <w:szCs w:val="24"/>
              </w:rPr>
            </w:pPr>
            <w:r w:rsidRPr="00842D61">
              <w:rPr>
                <w:rFonts w:ascii="Times New Roman" w:hAnsi="Times New Roman"/>
                <w:sz w:val="24"/>
                <w:szCs w:val="24"/>
              </w:rPr>
              <w:t xml:space="preserve">SM SR EN 60061-1:2010 Цоколи для ламп, патроны и калибры для контроля взаимозаменяемости и </w:t>
            </w:r>
            <w:r w:rsidRPr="00842D61">
              <w:rPr>
                <w:rFonts w:ascii="Times New Roman" w:hAnsi="Times New Roman"/>
                <w:sz w:val="24"/>
                <w:szCs w:val="24"/>
              </w:rPr>
              <w:lastRenderedPageBreak/>
              <w:t>безопасности. Часть 1: Цоколи для ламп</w:t>
            </w:r>
          </w:p>
          <w:p w:rsidR="006F6FC0" w:rsidRPr="00842D61" w:rsidRDefault="006F6FC0" w:rsidP="00223626">
            <w:pPr>
              <w:widowControl w:val="0"/>
              <w:tabs>
                <w:tab w:val="left" w:pos="851"/>
              </w:tabs>
              <w:suppressAutoHyphens/>
              <w:ind w:left="57" w:right="57" w:firstLine="1"/>
              <w:jc w:val="both"/>
              <w:rPr>
                <w:rFonts w:ascii="Times New Roman" w:hAnsi="Times New Roman"/>
                <w:sz w:val="24"/>
                <w:szCs w:val="24"/>
              </w:rPr>
            </w:pPr>
            <w:r w:rsidRPr="00842D61">
              <w:rPr>
                <w:rFonts w:ascii="Times New Roman" w:hAnsi="Times New Roman"/>
                <w:sz w:val="24"/>
                <w:szCs w:val="24"/>
              </w:rPr>
              <w:t>SM SR EN 60061-2:2010 Цоколи для ламп, патроны и калибры для контроля взаимозаменяемости и безопасности. Часть 2: Патроны</w:t>
            </w:r>
          </w:p>
          <w:p w:rsidR="006F6FC0" w:rsidRPr="00842D61" w:rsidRDefault="006F6FC0" w:rsidP="00223626">
            <w:pPr>
              <w:widowControl w:val="0"/>
              <w:tabs>
                <w:tab w:val="left" w:pos="851"/>
              </w:tabs>
              <w:suppressAutoHyphens/>
              <w:ind w:left="57" w:right="57" w:firstLine="1"/>
              <w:jc w:val="both"/>
              <w:rPr>
                <w:rFonts w:ascii="Times New Roman" w:hAnsi="Times New Roman"/>
                <w:sz w:val="24"/>
                <w:szCs w:val="24"/>
              </w:rPr>
            </w:pPr>
          </w:p>
          <w:p w:rsidR="006F6FC0" w:rsidRPr="00842D61" w:rsidRDefault="006F6FC0" w:rsidP="00223626">
            <w:pPr>
              <w:widowControl w:val="0"/>
              <w:tabs>
                <w:tab w:val="left" w:pos="851"/>
              </w:tabs>
              <w:suppressAutoHyphens/>
              <w:ind w:left="57" w:right="57" w:firstLine="1"/>
              <w:jc w:val="both"/>
              <w:rPr>
                <w:rFonts w:ascii="Times New Roman" w:hAnsi="Times New Roman"/>
                <w:sz w:val="24"/>
                <w:szCs w:val="24"/>
              </w:rPr>
            </w:pPr>
            <w:r w:rsidRPr="00842D61">
              <w:rPr>
                <w:rFonts w:ascii="Times New Roman" w:hAnsi="Times New Roman"/>
                <w:sz w:val="24"/>
                <w:szCs w:val="24"/>
              </w:rPr>
              <w:t>SM SR EN 60061-3:2010 Цоколи для ламп, патроны и калибры для контроля взаимозаменяемости и безопасности. Часть 3: Калибры</w:t>
            </w:r>
          </w:p>
          <w:p w:rsidR="006F6FC0" w:rsidRPr="00842D61" w:rsidRDefault="006F6FC0" w:rsidP="00223626">
            <w:pPr>
              <w:widowControl w:val="0"/>
              <w:tabs>
                <w:tab w:val="left" w:pos="851"/>
              </w:tabs>
              <w:suppressAutoHyphens/>
              <w:ind w:left="57" w:right="57" w:firstLine="1"/>
              <w:jc w:val="both"/>
              <w:rPr>
                <w:rFonts w:ascii="Times New Roman" w:hAnsi="Times New Roman"/>
                <w:sz w:val="24"/>
                <w:szCs w:val="24"/>
              </w:rPr>
            </w:pPr>
          </w:p>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 xml:space="preserve">SM SR EN 60061-4:2010 Цоколи для ламп, патроны и калибры для контроля взаимозаменяемости и безопасности. Часть 4: </w:t>
            </w:r>
          </w:p>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Справочник и общая информация</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lastRenderedPageBreak/>
              <w:t xml:space="preserve">Цоколи для ламп, патроны и калибры для контроля взаимозаменяемости и безопасности. Часть 1: </w:t>
            </w:r>
            <w:r w:rsidRPr="00842D61">
              <w:rPr>
                <w:rFonts w:ascii="Times New Roman" w:hAnsi="Times New Roman"/>
                <w:sz w:val="24"/>
                <w:szCs w:val="24"/>
              </w:rPr>
              <w:lastRenderedPageBreak/>
              <w:t>Цоколи для ламп</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jc w:val="both"/>
              <w:rPr>
                <w:rFonts w:ascii="Times New Roman" w:hAnsi="Times New Roman"/>
                <w:sz w:val="24"/>
                <w:szCs w:val="24"/>
              </w:rPr>
            </w:pPr>
            <w:r w:rsidRPr="00842D61">
              <w:rPr>
                <w:rFonts w:ascii="Times New Roman" w:hAnsi="Times New Roman"/>
                <w:sz w:val="24"/>
                <w:szCs w:val="24"/>
              </w:rPr>
              <w:lastRenderedPageBreak/>
              <w:t xml:space="preserve">Принято </w:t>
            </w:r>
          </w:p>
        </w:tc>
      </w:tr>
      <w:tr w:rsidR="006F6FC0" w:rsidRPr="00842D61" w:rsidTr="00223626">
        <w:trPr>
          <w:trHeight w:val="227"/>
        </w:trPr>
        <w:tc>
          <w:tcPr>
            <w:tcW w:w="1196" w:type="pct"/>
            <w:vMerge w:val="restart"/>
            <w:tcBorders>
              <w:top w:val="single" w:sz="4" w:space="0" w:color="363435"/>
              <w:left w:val="single" w:sz="4" w:space="0" w:color="auto"/>
              <w:right w:val="nil"/>
            </w:tcBorders>
          </w:tcPr>
          <w:p w:rsidR="006F6FC0" w:rsidRPr="00842D61" w:rsidRDefault="006F6FC0" w:rsidP="00223626">
            <w:pPr>
              <w:widowControl w:val="0"/>
              <w:tabs>
                <w:tab w:val="left" w:pos="851"/>
              </w:tabs>
              <w:suppressAutoHyphens/>
              <w:ind w:left="57" w:right="57"/>
              <w:jc w:val="left"/>
              <w:rPr>
                <w:rFonts w:ascii="Times New Roman" w:hAnsi="Times New Roman"/>
                <w:sz w:val="24"/>
                <w:szCs w:val="24"/>
              </w:rPr>
            </w:pPr>
            <w:r w:rsidRPr="00842D61">
              <w:rPr>
                <w:rFonts w:ascii="Times New Roman" w:hAnsi="Times New Roman"/>
                <w:sz w:val="24"/>
                <w:szCs w:val="24"/>
              </w:rPr>
              <w:lastRenderedPageBreak/>
              <w:t>Продолжительность срока службы лампы</w:t>
            </w: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SM EN 60064:2015 Лампы бытовые с вольфрамовой нитью накаливания и схожие с ними системы общего освещения. Требования к эксплуатационным характеристикам</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Лампы бытовые с вольфрамовой нитью накаливания и схожие с ними системы общего освещения Требования к эксплуатационным характеристикам</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jc w:val="both"/>
              <w:rPr>
                <w:rFonts w:ascii="Times New Roman" w:hAnsi="Times New Roman"/>
                <w:i/>
                <w:sz w:val="24"/>
                <w:szCs w:val="24"/>
              </w:rPr>
            </w:pPr>
            <w:r w:rsidRPr="00842D61">
              <w:rPr>
                <w:rFonts w:ascii="Times New Roman" w:hAnsi="Times New Roman"/>
                <w:sz w:val="24"/>
                <w:szCs w:val="24"/>
              </w:rPr>
              <w:t xml:space="preserve">Принято </w:t>
            </w:r>
          </w:p>
        </w:tc>
      </w:tr>
      <w:tr w:rsidR="006F6FC0" w:rsidRPr="00842D61" w:rsidTr="00223626">
        <w:trPr>
          <w:trHeight w:val="227"/>
        </w:trPr>
        <w:tc>
          <w:tcPr>
            <w:tcW w:w="1196" w:type="pct"/>
            <w:vMerge/>
            <w:tcBorders>
              <w:left w:val="single" w:sz="4" w:space="0" w:color="auto"/>
              <w:right w:val="nil"/>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 xml:space="preserve">SM EN 60357:2014 Лампы галогенные с вольфрамовой нитью накаливания (не для автомобилей) </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 xml:space="preserve">Лампы галогенные с вольфрамовой нитью накаливания (не для автомобилей) </w:t>
            </w:r>
          </w:p>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Требования к эксплуатационным характеристикам</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Принято</w:t>
            </w:r>
          </w:p>
        </w:tc>
      </w:tr>
      <w:tr w:rsidR="006F6FC0" w:rsidRPr="00842D61" w:rsidTr="00223626">
        <w:trPr>
          <w:trHeight w:val="227"/>
        </w:trPr>
        <w:tc>
          <w:tcPr>
            <w:tcW w:w="1196" w:type="pct"/>
            <w:vMerge/>
            <w:tcBorders>
              <w:left w:val="single" w:sz="4" w:space="0" w:color="auto"/>
              <w:bottom w:val="single" w:sz="4" w:space="0" w:color="363435"/>
              <w:right w:val="nil"/>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SM SR EN 60969:2012 Лампы со встроенным балластом для общего освещения.</w:t>
            </w:r>
          </w:p>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Требования к эксплуатационным характеристикам</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Лампы со встроенным балластом для общего освещения.</w:t>
            </w:r>
          </w:p>
          <w:p w:rsidR="006F6FC0"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 xml:space="preserve">Требования к эксплуатационным характеристикам </w:t>
            </w:r>
          </w:p>
          <w:p w:rsidR="006F6FC0" w:rsidRDefault="006F6FC0" w:rsidP="00223626">
            <w:pPr>
              <w:widowControl w:val="0"/>
              <w:tabs>
                <w:tab w:val="left" w:pos="851"/>
              </w:tabs>
              <w:suppressAutoHyphens/>
              <w:ind w:left="57" w:right="57" w:firstLine="22"/>
              <w:jc w:val="both"/>
              <w:rPr>
                <w:rFonts w:ascii="Times New Roman" w:hAnsi="Times New Roman"/>
                <w:sz w:val="24"/>
                <w:szCs w:val="24"/>
              </w:rPr>
            </w:pPr>
          </w:p>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Принято</w:t>
            </w:r>
          </w:p>
        </w:tc>
      </w:tr>
      <w:tr w:rsidR="006F6FC0" w:rsidRPr="00842D61" w:rsidTr="00223626">
        <w:trPr>
          <w:trHeight w:val="227"/>
        </w:trPr>
        <w:tc>
          <w:tcPr>
            <w:tcW w:w="119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Время зажигания/ нагрева лампы</w:t>
            </w: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 xml:space="preserve">SM SR EN 60969:2012 Лампы со встроенным </w:t>
            </w:r>
            <w:r w:rsidRPr="00842D61">
              <w:rPr>
                <w:rFonts w:ascii="Times New Roman" w:hAnsi="Times New Roman"/>
                <w:sz w:val="24"/>
                <w:szCs w:val="24"/>
              </w:rPr>
              <w:lastRenderedPageBreak/>
              <w:t>балластом для общего освещения.</w:t>
            </w:r>
          </w:p>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 xml:space="preserve">Требования к эксплуатационным характеристикам </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lastRenderedPageBreak/>
              <w:t xml:space="preserve">Лампы со встроенным балластом для общего </w:t>
            </w:r>
            <w:r w:rsidRPr="00842D61">
              <w:rPr>
                <w:rFonts w:ascii="Times New Roman" w:hAnsi="Times New Roman"/>
                <w:sz w:val="24"/>
                <w:szCs w:val="24"/>
              </w:rPr>
              <w:lastRenderedPageBreak/>
              <w:t>освещения.</w:t>
            </w:r>
          </w:p>
          <w:p w:rsidR="006F6FC0"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Требования к</w:t>
            </w:r>
          </w:p>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 xml:space="preserve">эксплуатационным характеристикам </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lastRenderedPageBreak/>
              <w:t>Принято</w:t>
            </w:r>
          </w:p>
        </w:tc>
      </w:tr>
      <w:tr w:rsidR="006F6FC0" w:rsidRPr="00842D61" w:rsidTr="00223626">
        <w:trPr>
          <w:trHeight w:val="227"/>
        </w:trPr>
        <w:tc>
          <w:tcPr>
            <w:tcW w:w="1196" w:type="pct"/>
            <w:tcBorders>
              <w:top w:val="single" w:sz="4" w:space="0" w:color="363435"/>
              <w:left w:val="single" w:sz="4" w:space="0" w:color="auto"/>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lastRenderedPageBreak/>
              <w:t>Коэффициент мощности</w:t>
            </w: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 xml:space="preserve">SM SR EN 61000-3-2:2014 Электромагнитная совместимость (ЭМС). Часть 3-2: </w:t>
            </w:r>
            <w:r>
              <w:rPr>
                <w:rFonts w:ascii="Times New Roman" w:hAnsi="Times New Roman"/>
                <w:sz w:val="24"/>
                <w:szCs w:val="24"/>
              </w:rPr>
              <w:t>П</w:t>
            </w:r>
            <w:r w:rsidRPr="00842D61">
              <w:rPr>
                <w:rFonts w:ascii="Times New Roman" w:hAnsi="Times New Roman"/>
                <w:sz w:val="24"/>
                <w:szCs w:val="24"/>
              </w:rPr>
              <w:t>редельные значения. Предельные значения тока высокой частоты (ток на входе в устройство ≤ 16 A на фазу)</w:t>
            </w:r>
            <w:r w:rsidRPr="00842D61">
              <w:rPr>
                <w:rFonts w:ascii="Tahoma" w:hAnsi="Tahoma" w:cs="Tahoma"/>
                <w:sz w:val="21"/>
                <w:szCs w:val="21"/>
              </w:rPr>
              <w:t xml:space="preserve"> </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 xml:space="preserve">Электромагнитная совместимость (ЭМС). Часть 3-2: </w:t>
            </w:r>
            <w:r>
              <w:rPr>
                <w:rFonts w:ascii="Times New Roman" w:hAnsi="Times New Roman"/>
                <w:sz w:val="24"/>
                <w:szCs w:val="24"/>
              </w:rPr>
              <w:t>П</w:t>
            </w:r>
            <w:r w:rsidRPr="00842D61">
              <w:rPr>
                <w:rFonts w:ascii="Times New Roman" w:hAnsi="Times New Roman"/>
                <w:sz w:val="24"/>
                <w:szCs w:val="24"/>
              </w:rPr>
              <w:t>редельные значения. Предельные значения</w:t>
            </w:r>
            <w:r>
              <w:rPr>
                <w:rFonts w:ascii="Times New Roman" w:hAnsi="Times New Roman"/>
                <w:sz w:val="24"/>
                <w:szCs w:val="24"/>
              </w:rPr>
              <w:t xml:space="preserve"> </w:t>
            </w:r>
            <w:r w:rsidRPr="00842D61">
              <w:rPr>
                <w:rFonts w:ascii="Times New Roman" w:hAnsi="Times New Roman"/>
                <w:sz w:val="24"/>
                <w:szCs w:val="24"/>
              </w:rPr>
              <w:t>тока высокой частоты (ток на входе в устройство ≤ 16 A на фазу</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Принято</w:t>
            </w:r>
          </w:p>
        </w:tc>
      </w:tr>
      <w:tr w:rsidR="006F6FC0" w:rsidRPr="00842D61" w:rsidTr="00223626">
        <w:trPr>
          <w:trHeight w:val="227"/>
        </w:trPr>
        <w:tc>
          <w:tcPr>
            <w:tcW w:w="1196" w:type="pct"/>
            <w:tcBorders>
              <w:top w:val="single" w:sz="4" w:space="0" w:color="363435"/>
              <w:left w:val="single" w:sz="4" w:space="0" w:color="auto"/>
              <w:bottom w:val="single" w:sz="8" w:space="0" w:color="363435"/>
              <w:right w:val="single" w:sz="4" w:space="0" w:color="363435"/>
            </w:tcBorders>
            <w:vAlign w:val="center"/>
          </w:tcPr>
          <w:p w:rsidR="006F6FC0" w:rsidRPr="00842D61" w:rsidRDefault="006F6FC0" w:rsidP="00223626">
            <w:pPr>
              <w:widowControl w:val="0"/>
              <w:tabs>
                <w:tab w:val="left" w:pos="851"/>
              </w:tabs>
              <w:suppressAutoHyphens/>
              <w:ind w:left="57" w:right="57"/>
              <w:rPr>
                <w:rFonts w:ascii="Times New Roman" w:hAnsi="Times New Roman"/>
                <w:sz w:val="24"/>
                <w:szCs w:val="24"/>
              </w:rPr>
            </w:pPr>
            <w:r w:rsidRPr="00842D61">
              <w:rPr>
                <w:rFonts w:ascii="Times New Roman" w:hAnsi="Times New Roman"/>
                <w:sz w:val="24"/>
                <w:szCs w:val="24"/>
              </w:rPr>
              <w:t xml:space="preserve">Специфическая эффективная мощность УФ-излучения </w:t>
            </w:r>
          </w:p>
          <w:p w:rsidR="006F6FC0" w:rsidRPr="00842D61" w:rsidRDefault="006F6FC0" w:rsidP="00223626">
            <w:pPr>
              <w:widowControl w:val="0"/>
              <w:tabs>
                <w:tab w:val="left" w:pos="851"/>
              </w:tabs>
              <w:suppressAutoHyphens/>
              <w:ind w:left="57" w:right="57"/>
              <w:rPr>
                <w:rFonts w:ascii="Times New Roman" w:hAnsi="Times New Roman"/>
                <w:sz w:val="24"/>
                <w:szCs w:val="24"/>
              </w:rPr>
            </w:pPr>
          </w:p>
        </w:tc>
        <w:tc>
          <w:tcPr>
            <w:tcW w:w="145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jc w:val="both"/>
              <w:rPr>
                <w:rFonts w:ascii="Times New Roman" w:hAnsi="Times New Roman"/>
                <w:sz w:val="24"/>
                <w:szCs w:val="24"/>
              </w:rPr>
            </w:pPr>
            <w:r w:rsidRPr="00842D61">
              <w:rPr>
                <w:rFonts w:ascii="Times New Roman" w:hAnsi="Times New Roman"/>
                <w:sz w:val="24"/>
                <w:szCs w:val="24"/>
              </w:rPr>
              <w:t>SM SR EN 62471:2012 Фотобиологическая безопасность ламп и ламповых систем</w:t>
            </w:r>
          </w:p>
        </w:tc>
        <w:tc>
          <w:tcPr>
            <w:tcW w:w="1428" w:type="pct"/>
            <w:tcBorders>
              <w:top w:val="single" w:sz="4" w:space="0" w:color="363435"/>
              <w:left w:val="single" w:sz="4" w:space="0" w:color="363435"/>
              <w:bottom w:val="single" w:sz="4" w:space="0" w:color="363435"/>
              <w:right w:val="single" w:sz="4" w:space="0" w:color="363435"/>
            </w:tcBorders>
            <w:vAlign w:val="center"/>
          </w:tcPr>
          <w:p w:rsidR="006F6FC0" w:rsidRPr="00842D61" w:rsidRDefault="006F6FC0" w:rsidP="00223626">
            <w:pPr>
              <w:widowControl w:val="0"/>
              <w:tabs>
                <w:tab w:val="left" w:pos="851"/>
              </w:tabs>
              <w:suppressAutoHyphens/>
              <w:ind w:left="57" w:right="57" w:firstLine="22"/>
              <w:jc w:val="both"/>
              <w:rPr>
                <w:rFonts w:ascii="Times New Roman" w:hAnsi="Times New Roman"/>
                <w:sz w:val="24"/>
                <w:szCs w:val="24"/>
              </w:rPr>
            </w:pPr>
            <w:r w:rsidRPr="00842D61">
              <w:rPr>
                <w:rFonts w:ascii="Times New Roman" w:hAnsi="Times New Roman"/>
                <w:sz w:val="24"/>
                <w:szCs w:val="24"/>
              </w:rPr>
              <w:t>Фотобиологическая безопасность ламп и ламповых систем</w:t>
            </w:r>
          </w:p>
        </w:tc>
        <w:tc>
          <w:tcPr>
            <w:tcW w:w="918" w:type="pct"/>
            <w:tcBorders>
              <w:top w:val="single" w:sz="4" w:space="0" w:color="363435"/>
              <w:left w:val="single" w:sz="4" w:space="0" w:color="363435"/>
              <w:bottom w:val="single" w:sz="4" w:space="0" w:color="363435"/>
              <w:right w:val="single" w:sz="4" w:space="0" w:color="auto"/>
            </w:tcBorders>
            <w:vAlign w:val="center"/>
          </w:tcPr>
          <w:p w:rsidR="006F6FC0" w:rsidRPr="00842D61" w:rsidRDefault="006F6FC0" w:rsidP="00223626">
            <w:pPr>
              <w:widowControl w:val="0"/>
              <w:tabs>
                <w:tab w:val="left" w:pos="851"/>
              </w:tabs>
              <w:suppressAutoHyphens/>
              <w:ind w:left="57" w:right="57" w:firstLine="1"/>
              <w:rPr>
                <w:rFonts w:ascii="Times New Roman" w:hAnsi="Times New Roman"/>
                <w:sz w:val="24"/>
                <w:szCs w:val="24"/>
              </w:rPr>
            </w:pPr>
            <w:r w:rsidRPr="00842D61">
              <w:rPr>
                <w:rFonts w:ascii="Times New Roman" w:hAnsi="Times New Roman"/>
                <w:sz w:val="24"/>
                <w:szCs w:val="24"/>
              </w:rPr>
              <w:t>Принято</w:t>
            </w:r>
          </w:p>
        </w:tc>
      </w:tr>
      <w:tr w:rsidR="006F6FC0" w:rsidTr="00223626">
        <w:tblPrEx>
          <w:tblCellMar>
            <w:top w:w="0" w:type="dxa"/>
            <w:left w:w="0" w:type="dxa"/>
            <w:bottom w:w="0" w:type="dxa"/>
            <w:right w:w="0" w:type="dxa"/>
          </w:tblCellMar>
          <w:tblLook w:val="04A0"/>
        </w:tblPrEx>
        <w:trPr>
          <w:trHeight w:val="227"/>
        </w:trPr>
        <w:tc>
          <w:tcPr>
            <w:tcW w:w="1196" w:type="pct"/>
            <w:tcBorders>
              <w:top w:val="single" w:sz="8" w:space="0" w:color="363435"/>
              <w:left w:val="single" w:sz="4" w:space="0" w:color="auto"/>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Цветопередача </w:t>
            </w:r>
          </w:p>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458" w:type="pct"/>
            <w:tcBorders>
              <w:top w:val="single" w:sz="8" w:space="0" w:color="363435"/>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Согласованный стандарт CIE 13.3:1995</w:t>
            </w:r>
          </w:p>
        </w:tc>
        <w:tc>
          <w:tcPr>
            <w:tcW w:w="1428" w:type="pct"/>
            <w:tcBorders>
              <w:top w:val="single" w:sz="8" w:space="0" w:color="363435"/>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 измерения и спецификации свойств цветопередачи источников света </w:t>
            </w:r>
          </w:p>
        </w:tc>
        <w:tc>
          <w:tcPr>
            <w:tcW w:w="918" w:type="pct"/>
            <w:tcBorders>
              <w:top w:val="single" w:sz="8" w:space="0" w:color="363435"/>
              <w:left w:val="nil"/>
              <w:bottom w:val="single" w:sz="8" w:space="0" w:color="363435"/>
              <w:right w:val="single" w:sz="4" w:space="0" w:color="auto"/>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Принято </w:t>
            </w:r>
          </w:p>
        </w:tc>
      </w:tr>
      <w:tr w:rsidR="006F6FC0" w:rsidTr="00223626">
        <w:tblPrEx>
          <w:tblCellMar>
            <w:top w:w="0" w:type="dxa"/>
            <w:left w:w="0" w:type="dxa"/>
            <w:bottom w:w="0" w:type="dxa"/>
            <w:right w:w="0" w:type="dxa"/>
          </w:tblCellMar>
          <w:tblLook w:val="04A0"/>
        </w:tblPrEx>
        <w:trPr>
          <w:trHeight w:val="227"/>
        </w:trPr>
        <w:tc>
          <w:tcPr>
            <w:tcW w:w="1196" w:type="pct"/>
            <w:tcBorders>
              <w:top w:val="single" w:sz="8" w:space="0" w:color="363435"/>
              <w:left w:val="single" w:sz="4" w:space="0" w:color="auto"/>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Хроматичность </w:t>
            </w:r>
          </w:p>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val="it-IT" w:eastAsia="ru-RU"/>
              </w:rPr>
              <w:t> </w:t>
            </w:r>
          </w:p>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Цветовая температура  </w:t>
            </w:r>
          </w:p>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it-IT" w:eastAsia="ru-RU"/>
              </w:rPr>
              <w:t>Tc</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it-IT" w:eastAsia="ru-RU"/>
              </w:rPr>
              <w:t>K</w:t>
            </w:r>
            <w:r>
              <w:rPr>
                <w:rFonts w:ascii="Times New Roman" w:eastAsia="Times New Roman" w:hAnsi="Times New Roman"/>
                <w:sz w:val="24"/>
                <w:szCs w:val="24"/>
                <w:lang w:eastAsia="ru-RU"/>
              </w:rPr>
              <w:t>])</w:t>
            </w:r>
          </w:p>
        </w:tc>
        <w:tc>
          <w:tcPr>
            <w:tcW w:w="145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Согласованный стандарт CIE 15:2004</w:t>
            </w:r>
          </w:p>
        </w:tc>
        <w:tc>
          <w:tcPr>
            <w:tcW w:w="142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Цветометрия </w:t>
            </w:r>
          </w:p>
        </w:tc>
        <w:tc>
          <w:tcPr>
            <w:tcW w:w="918" w:type="pct"/>
            <w:tcBorders>
              <w:top w:val="single" w:sz="8" w:space="0" w:color="363435"/>
              <w:left w:val="nil"/>
              <w:bottom w:val="single" w:sz="8" w:space="0" w:color="363435"/>
              <w:right w:val="single" w:sz="4" w:space="0" w:color="auto"/>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w:t>
            </w:r>
          </w:p>
        </w:tc>
      </w:tr>
      <w:tr w:rsidR="006F6FC0" w:rsidTr="00223626">
        <w:tblPrEx>
          <w:tblCellMar>
            <w:top w:w="0" w:type="dxa"/>
            <w:left w:w="0" w:type="dxa"/>
            <w:bottom w:w="0" w:type="dxa"/>
            <w:right w:w="0" w:type="dxa"/>
          </w:tblCellMar>
          <w:tblLook w:val="04A0"/>
        </w:tblPrEx>
        <w:trPr>
          <w:trHeight w:val="227"/>
        </w:trPr>
        <w:tc>
          <w:tcPr>
            <w:tcW w:w="1196" w:type="pct"/>
            <w:tcBorders>
              <w:top w:val="single" w:sz="8" w:space="0" w:color="363435"/>
              <w:left w:val="single" w:sz="4" w:space="0" w:color="auto"/>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Освещение </w:t>
            </w:r>
          </w:p>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45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CIE 18.2:1983</w:t>
            </w:r>
          </w:p>
        </w:tc>
        <w:tc>
          <w:tcPr>
            <w:tcW w:w="142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физической фотометрии </w:t>
            </w:r>
          </w:p>
        </w:tc>
        <w:tc>
          <w:tcPr>
            <w:tcW w:w="918" w:type="pct"/>
            <w:tcBorders>
              <w:top w:val="single" w:sz="8" w:space="0" w:color="363435"/>
              <w:left w:val="nil"/>
              <w:bottom w:val="single" w:sz="8" w:space="0" w:color="363435"/>
              <w:right w:val="single" w:sz="4" w:space="0" w:color="auto"/>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w:t>
            </w:r>
          </w:p>
        </w:tc>
      </w:tr>
      <w:tr w:rsidR="006F6FC0" w:rsidTr="00223626">
        <w:tblPrEx>
          <w:tblCellMar>
            <w:top w:w="0" w:type="dxa"/>
            <w:left w:w="0" w:type="dxa"/>
            <w:bottom w:w="0" w:type="dxa"/>
            <w:right w:w="0" w:type="dxa"/>
          </w:tblCellMar>
          <w:tblLook w:val="04A0"/>
        </w:tblPrEx>
        <w:trPr>
          <w:trHeight w:val="227"/>
        </w:trPr>
        <w:tc>
          <w:tcPr>
            <w:tcW w:w="1196" w:type="pct"/>
            <w:tcBorders>
              <w:top w:val="single" w:sz="8" w:space="0" w:color="363435"/>
              <w:left w:val="single" w:sz="4" w:space="0" w:color="auto"/>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Световой поток </w:t>
            </w:r>
          </w:p>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45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Согласованный стандарт CIE 84:1989</w:t>
            </w:r>
          </w:p>
        </w:tc>
        <w:tc>
          <w:tcPr>
            <w:tcW w:w="142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Измерение светового потока </w:t>
            </w:r>
          </w:p>
        </w:tc>
        <w:tc>
          <w:tcPr>
            <w:tcW w:w="918" w:type="pct"/>
            <w:tcBorders>
              <w:top w:val="single" w:sz="8" w:space="0" w:color="363435"/>
              <w:left w:val="nil"/>
              <w:bottom w:val="single" w:sz="8" w:space="0" w:color="363435"/>
              <w:right w:val="single" w:sz="4" w:space="0" w:color="auto"/>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Принято </w:t>
            </w:r>
          </w:p>
        </w:tc>
      </w:tr>
      <w:tr w:rsidR="006F6FC0" w:rsidTr="00223626">
        <w:tblPrEx>
          <w:tblCellMar>
            <w:top w:w="0" w:type="dxa"/>
            <w:left w:w="0" w:type="dxa"/>
            <w:bottom w:w="0" w:type="dxa"/>
            <w:right w:w="0" w:type="dxa"/>
          </w:tblCellMar>
          <w:tblLook w:val="04A0"/>
        </w:tblPrEx>
        <w:trPr>
          <w:trHeight w:val="227"/>
        </w:trPr>
        <w:tc>
          <w:tcPr>
            <w:tcW w:w="1196" w:type="pct"/>
            <w:tcBorders>
              <w:top w:val="single" w:sz="8" w:space="0" w:color="363435"/>
              <w:left w:val="single" w:sz="4" w:space="0" w:color="auto"/>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Фактор сохранения светового потока лампы (LLMF)</w:t>
            </w:r>
          </w:p>
          <w:p w:rsidR="006F6FC0" w:rsidRDefault="006F6FC0" w:rsidP="0022362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Фактор выживания лампы (LSF)</w:t>
            </w:r>
          </w:p>
        </w:tc>
        <w:tc>
          <w:tcPr>
            <w:tcW w:w="145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Согласованный стандарт CIE 97:2005</w:t>
            </w:r>
          </w:p>
        </w:tc>
        <w:tc>
          <w:tcPr>
            <w:tcW w:w="1428" w:type="pct"/>
            <w:tcBorders>
              <w:top w:val="nil"/>
              <w:left w:val="nil"/>
              <w:bottom w:val="single" w:sz="8" w:space="0" w:color="363435"/>
              <w:right w:val="single" w:sz="8" w:space="0" w:color="363435"/>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Техническое обеспечение электрических систем освещения для интерьера </w:t>
            </w:r>
          </w:p>
        </w:tc>
        <w:tc>
          <w:tcPr>
            <w:tcW w:w="918" w:type="pct"/>
            <w:tcBorders>
              <w:top w:val="single" w:sz="8" w:space="0" w:color="363435"/>
              <w:left w:val="nil"/>
              <w:bottom w:val="single" w:sz="8" w:space="0" w:color="363435"/>
              <w:right w:val="single" w:sz="4" w:space="0" w:color="auto"/>
            </w:tcBorders>
            <w:tcMar>
              <w:top w:w="28" w:type="dxa"/>
              <w:left w:w="28" w:type="dxa"/>
              <w:bottom w:w="28" w:type="dxa"/>
              <w:right w:w="28" w:type="dxa"/>
            </w:tcMar>
            <w:vAlign w:val="center"/>
            <w:hideMark/>
          </w:tcPr>
          <w:p w:rsidR="006F6FC0" w:rsidRDefault="006F6FC0" w:rsidP="00223626">
            <w:pPr>
              <w:spacing w:line="227"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Принято </w:t>
            </w:r>
          </w:p>
        </w:tc>
      </w:tr>
    </w:tbl>
    <w:p w:rsidR="006F6FC0" w:rsidRDefault="006F6FC0" w:rsidP="006F6FC0">
      <w:pPr>
        <w:rPr>
          <w:lang w:val="en-GB"/>
        </w:rPr>
      </w:pPr>
    </w:p>
    <w:p w:rsidR="006F6FC0" w:rsidRPr="001C46BF" w:rsidRDefault="006F6FC0" w:rsidP="006F6FC0">
      <w:pPr>
        <w:widowControl w:val="0"/>
        <w:tabs>
          <w:tab w:val="left" w:pos="851"/>
        </w:tabs>
        <w:suppressAutoHyphens/>
        <w:ind w:left="4320"/>
        <w:jc w:val="both"/>
        <w:rPr>
          <w:rFonts w:ascii="Times New Roman" w:hAnsi="Times New Roman"/>
          <w:sz w:val="28"/>
          <w:szCs w:val="28"/>
        </w:rPr>
      </w:pPr>
      <w:r w:rsidRPr="00842D61">
        <w:rPr>
          <w:rFonts w:ascii="Times New Roman" w:hAnsi="Times New Roman"/>
          <w:i/>
          <w:sz w:val="28"/>
          <w:szCs w:val="20"/>
        </w:rPr>
        <w:br w:type="page"/>
      </w:r>
      <w:r w:rsidRPr="00842D61">
        <w:rPr>
          <w:rFonts w:ascii="Times New Roman" w:hAnsi="Times New Roman"/>
          <w:i/>
          <w:sz w:val="28"/>
          <w:szCs w:val="20"/>
        </w:rPr>
        <w:lastRenderedPageBreak/>
        <w:t xml:space="preserve">  </w:t>
      </w:r>
      <w:r>
        <w:rPr>
          <w:rFonts w:ascii="Times New Roman" w:hAnsi="Times New Roman"/>
          <w:i/>
          <w:sz w:val="28"/>
          <w:szCs w:val="20"/>
        </w:rPr>
        <w:t xml:space="preserve">                       </w:t>
      </w:r>
      <w:r w:rsidRPr="001C46BF">
        <w:rPr>
          <w:rFonts w:ascii="Times New Roman" w:hAnsi="Times New Roman"/>
          <w:sz w:val="28"/>
          <w:szCs w:val="28"/>
        </w:rPr>
        <w:t xml:space="preserve">Приложение </w:t>
      </w:r>
      <w:r>
        <w:rPr>
          <w:rFonts w:ascii="Times New Roman" w:hAnsi="Times New Roman"/>
          <w:sz w:val="28"/>
          <w:szCs w:val="28"/>
        </w:rPr>
        <w:t>4</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 xml:space="preserve"> к Положению о требованиях к</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экологическому проектированию</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бытовых ламп с ненаправленным</w:t>
      </w:r>
    </w:p>
    <w:p w:rsidR="006F6FC0" w:rsidRDefault="006F6FC0" w:rsidP="006F6FC0">
      <w:pPr>
        <w:tabs>
          <w:tab w:val="left" w:pos="851"/>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C46BF">
        <w:rPr>
          <w:rFonts w:ascii="Times New Roman" w:hAnsi="Times New Roman"/>
          <w:sz w:val="28"/>
          <w:szCs w:val="28"/>
        </w:rPr>
        <w:t>светоизлучением</w:t>
      </w:r>
    </w:p>
    <w:p w:rsidR="006F6FC0" w:rsidRPr="00842D61" w:rsidRDefault="006F6FC0" w:rsidP="006F6FC0">
      <w:pPr>
        <w:tabs>
          <w:tab w:val="left" w:pos="851"/>
        </w:tabs>
        <w:jc w:val="both"/>
        <w:rPr>
          <w:rFonts w:ascii="Times New Roman" w:hAnsi="Times New Roman"/>
          <w:sz w:val="28"/>
          <w:szCs w:val="20"/>
        </w:rPr>
      </w:pPr>
    </w:p>
    <w:p w:rsidR="006F6FC0" w:rsidRPr="00842D61" w:rsidRDefault="006F6FC0" w:rsidP="006F6FC0">
      <w:pPr>
        <w:widowControl w:val="0"/>
        <w:tabs>
          <w:tab w:val="left" w:pos="851"/>
        </w:tabs>
        <w:suppressAutoHyphens/>
        <w:rPr>
          <w:rFonts w:ascii="Times New Roman" w:hAnsi="Times New Roman"/>
          <w:b/>
          <w:sz w:val="28"/>
          <w:szCs w:val="20"/>
        </w:rPr>
      </w:pPr>
      <w:r w:rsidRPr="00842D61">
        <w:rPr>
          <w:rFonts w:ascii="Times New Roman" w:hAnsi="Times New Roman"/>
          <w:b/>
          <w:sz w:val="28"/>
          <w:szCs w:val="20"/>
        </w:rPr>
        <w:t>Ориентировочные контрольные показатели</w:t>
      </w:r>
    </w:p>
    <w:p w:rsidR="006F6FC0" w:rsidRPr="00842D61" w:rsidRDefault="006F6FC0" w:rsidP="006F6FC0">
      <w:pPr>
        <w:widowControl w:val="0"/>
        <w:tabs>
          <w:tab w:val="left" w:pos="851"/>
        </w:tabs>
        <w:suppressAutoHyphens/>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1. Эффективность лампы</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Самая высокая эффективность составила 69 лм/Вт.</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2. Функциональность лампы</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left="6372"/>
        <w:rPr>
          <w:rFonts w:ascii="Times New Roman" w:hAnsi="Times New Roman"/>
          <w:sz w:val="28"/>
          <w:szCs w:val="20"/>
        </w:rPr>
      </w:pPr>
      <w:r w:rsidRPr="001C46BF">
        <w:rPr>
          <w:rFonts w:ascii="Times New Roman" w:hAnsi="Times New Roman"/>
          <w:i/>
          <w:sz w:val="28"/>
          <w:szCs w:val="20"/>
        </w:rPr>
        <w:t>Таблица 7</w:t>
      </w:r>
    </w:p>
    <w:p w:rsidR="006F6FC0" w:rsidRPr="001C46BF" w:rsidRDefault="006F6FC0" w:rsidP="006F6FC0">
      <w:pPr>
        <w:widowControl w:val="0"/>
        <w:tabs>
          <w:tab w:val="left" w:pos="851"/>
        </w:tabs>
        <w:suppressAutoHyphens/>
        <w:ind w:left="6372"/>
        <w:rPr>
          <w:rFonts w:ascii="Times New Roman" w:hAnsi="Times New Roman"/>
          <w:sz w:val="28"/>
          <w:szCs w:val="20"/>
        </w:rPr>
      </w:pPr>
      <w:r w:rsidRPr="003C359D">
        <w:rPr>
          <w:rFonts w:ascii="Times New Roman" w:hAnsi="Times New Roman"/>
          <w:noProof/>
          <w:sz w:val="28"/>
          <w:szCs w:val="20"/>
          <w:lang w:eastAsia="ru-RU"/>
        </w:rPr>
        <w:pict>
          <v:group id="Группа 420" o:spid="_x0000_s1050" style="position:absolute;left:0;text-align:left;margin-left:0;margin-top:842pt;width:0;height:0;z-index:-251643904;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yQfJwgoDAAArBwAADgAAAAAAAAAAAAAAAAAuAgAAZHJzL2Uyb0RvYy54&#10;bWxQSwECLQAUAAYACAAAACEA/dwwO9sAAAAHAQAADwAAAAAAAAAAAAAAAABkBQAAZHJzL2Rvd25y&#10;ZXYueG1sUEsFBgAAAAAEAAQA8wAAAGwGAAAAAA==&#10;">
            <v:shape id="Freeform 516" o:spid="_x0000_s1051"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cc8UA&#10;AADcAAAADwAAAGRycy9kb3ducmV2LnhtbESPT2vCQBTE7wW/w/KE3urGPxWJriJSi5ReTASvj+wz&#10;CWbfhuw2rn76bqHgcZiZ3zCrTTCN6KlztWUF41ECgriwuuZSwSnfvy1AOI+ssbFMCu7kYLMevKww&#10;1fbGR+ozX4oIYZeigsr7NpXSFRUZdCPbEkfvYjuDPsqulLrDW4SbRk6SZC4N1hwXKmxpV1FxzX6M&#10;Ai/N93GeP74++ny6eC+z8Hk5B6Veh2G7BOEp+Gf4v33QCmaTM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1xzxQAAANwAAAAPAAAAAAAAAAAAAAAAAJgCAABkcnMv&#10;ZG93bnJldi54bWxQSwUGAAAAAAQABAD1AAAAigMAAAAA&#10;" path="m,l,e" filled="f" strokecolor="#363435" strokeweight=".1pt">
              <v:path arrowok="t" o:connecttype="custom" o:connectlocs="0,0;0,0" o:connectangles="0,0"/>
            </v:shape>
            <w10:wrap anchorx="page" anchory="page"/>
          </v:group>
        </w:pict>
      </w:r>
      <w:r w:rsidRPr="003C359D">
        <w:rPr>
          <w:rFonts w:ascii="Times New Roman" w:hAnsi="Times New Roman"/>
          <w:noProof/>
          <w:sz w:val="28"/>
          <w:szCs w:val="20"/>
          <w:lang w:eastAsia="ru-RU"/>
        </w:rPr>
        <w:pict>
          <v:group id="Группа 418" o:spid="_x0000_s1048" style="position:absolute;left:0;text-align:left;margin-left:0;margin-top:842pt;width:0;height:0;z-index:-251644928;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">
            <v:shape id="Freeform 514" o:spid="_x0000_s1049" style="position:absolute;top:16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ayMUA&#10;AADcAAAADwAAAGRycy9kb3ducmV2LnhtbESPT2vCQBTE74LfYXkFb7qx/kGjq0hpRaQXk0Kvj+wz&#10;Cc2+Ddlt3PbTdwWhx2FmfsNs98E0oqfO1ZYVTCcJCOLC6ppLBR/523gFwnlkjY1lUvBDDva74WCL&#10;qbY3vlCf+VJECLsUFVTet6mUrqjIoJvYljh6V9sZ9FF2pdQd3iLcNPI5SZbSYM1xocKWXioqvrJv&#10;o8BL835Z5r/n1z6frRZlFo7Xz6DU6CkcNiA8Bf8ffrRPWsF8uob7mXg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ZrIxQAAANwAAAAPAAAAAAAAAAAAAAAAAJgCAABkcnMv&#10;ZG93bnJldi54bWxQSwUGAAAAAAQABAD1AAAAigMAAAAA&#10;" path="m,l,e" filled="f" strokecolor="#363435" strokeweight=".1pt">
              <v:path arrowok="t" o:connecttype="custom" o:connectlocs="0,0;0,0" o:connectangles="0,0"/>
            </v:shape>
            <w10:wrap anchorx="page" anchory="page"/>
          </v:group>
        </w:pict>
      </w:r>
    </w:p>
    <w:tbl>
      <w:tblPr>
        <w:tblW w:w="5000" w:type="pct"/>
        <w:tblBorders>
          <w:top w:val="single" w:sz="4" w:space="0" w:color="363435"/>
          <w:left w:val="single" w:sz="4" w:space="0" w:color="auto"/>
          <w:bottom w:val="single" w:sz="4" w:space="0" w:color="363435"/>
          <w:right w:val="single" w:sz="4" w:space="0" w:color="auto"/>
          <w:insideH w:val="single" w:sz="4" w:space="0" w:color="363435"/>
          <w:insideV w:val="single" w:sz="4" w:space="0" w:color="363435"/>
        </w:tblBorders>
        <w:tblCellMar>
          <w:top w:w="28" w:type="dxa"/>
          <w:left w:w="28" w:type="dxa"/>
          <w:bottom w:w="28" w:type="dxa"/>
          <w:right w:w="28" w:type="dxa"/>
        </w:tblCellMar>
        <w:tblLook w:val="01E0"/>
      </w:tblPr>
      <w:tblGrid>
        <w:gridCol w:w="3025"/>
        <w:gridCol w:w="6386"/>
      </w:tblGrid>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Параметры функционирования</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Лампы компактные люминесцентные</w:t>
            </w:r>
          </w:p>
        </w:tc>
      </w:tr>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Продолжительность срока службы лампы</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20 000 ч</w:t>
            </w:r>
          </w:p>
        </w:tc>
      </w:tr>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Стабильность светового потока</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90 % срока службы лампы</w:t>
            </w:r>
          </w:p>
        </w:tc>
      </w:tr>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Количество циклов включения</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1 000 000</w:t>
            </w:r>
          </w:p>
        </w:tc>
      </w:tr>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Время зажигания</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&lt; 0,1 с</w:t>
            </w:r>
          </w:p>
        </w:tc>
      </w:tr>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Время нагрева лампы до</w:t>
            </w:r>
          </w:p>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80 % Φ</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15 с или 4 с для специальной смешанной лампы LFC-галогенной</w:t>
            </w:r>
          </w:p>
        </w:tc>
      </w:tr>
      <w:tr w:rsidR="006F6FC0" w:rsidRPr="00842D61" w:rsidTr="00223626">
        <w:trPr>
          <w:trHeight w:val="20"/>
        </w:trPr>
        <w:tc>
          <w:tcPr>
            <w:tcW w:w="1607"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Показатель мощности лампы</w:t>
            </w:r>
          </w:p>
        </w:tc>
        <w:tc>
          <w:tcPr>
            <w:tcW w:w="3393" w:type="pct"/>
            <w:vAlign w:val="center"/>
          </w:tcPr>
          <w:p w:rsidR="006F6FC0" w:rsidRPr="00842D61" w:rsidRDefault="006F6FC0" w:rsidP="00223626">
            <w:pPr>
              <w:widowControl w:val="0"/>
              <w:tabs>
                <w:tab w:val="left" w:pos="851"/>
              </w:tabs>
              <w:suppressAutoHyphens/>
              <w:rPr>
                <w:rFonts w:ascii="Times New Roman" w:hAnsi="Times New Roman"/>
                <w:sz w:val="28"/>
                <w:szCs w:val="20"/>
              </w:rPr>
            </w:pPr>
            <w:r w:rsidRPr="00842D61">
              <w:rPr>
                <w:rFonts w:ascii="Times New Roman" w:hAnsi="Times New Roman"/>
                <w:sz w:val="28"/>
                <w:szCs w:val="20"/>
              </w:rPr>
              <w:t>0,95</w:t>
            </w:r>
          </w:p>
        </w:tc>
      </w:tr>
    </w:tbl>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3. Содержание ртути в лампах</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 xml:space="preserve">Люминесцентные компактные энергосберегающие лампы с самым низким содержанием ртути содержат не более 1,23 мг ртути. </w:t>
      </w:r>
    </w:p>
    <w:p w:rsidR="006F6FC0" w:rsidRPr="00842D61" w:rsidRDefault="006F6FC0" w:rsidP="006F6FC0">
      <w:pPr>
        <w:rPr>
          <w:rFonts w:ascii="Times New Roman" w:hAnsi="Times New Roman"/>
          <w:sz w:val="28"/>
          <w:szCs w:val="20"/>
        </w:rPr>
      </w:pPr>
    </w:p>
    <w:p w:rsidR="006F6FC0" w:rsidRPr="00842D61" w:rsidRDefault="006F6FC0" w:rsidP="006F6FC0">
      <w:pPr>
        <w:rPr>
          <w:rFonts w:ascii="Times New Roman" w:hAnsi="Times New Roman"/>
          <w:sz w:val="28"/>
          <w:szCs w:val="20"/>
        </w:rPr>
      </w:pPr>
    </w:p>
    <w:p w:rsidR="006F6FC0" w:rsidRPr="00842D61"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Default="006F6FC0" w:rsidP="006F6FC0">
      <w:pPr>
        <w:rPr>
          <w:rFonts w:ascii="Times New Roman" w:hAnsi="Times New Roman"/>
          <w:sz w:val="28"/>
          <w:szCs w:val="20"/>
        </w:rPr>
      </w:pPr>
    </w:p>
    <w:p w:rsidR="006F6FC0" w:rsidRPr="001C46BF" w:rsidRDefault="006F6FC0" w:rsidP="006F6FC0">
      <w:pPr>
        <w:widowControl w:val="0"/>
        <w:tabs>
          <w:tab w:val="left" w:pos="851"/>
        </w:tabs>
        <w:suppressAutoHyphens/>
        <w:ind w:left="4320"/>
        <w:jc w:val="both"/>
        <w:rPr>
          <w:rFonts w:ascii="Times New Roman" w:hAnsi="Times New Roman"/>
          <w:sz w:val="28"/>
          <w:szCs w:val="28"/>
        </w:rPr>
      </w:pPr>
      <w:r>
        <w:rPr>
          <w:rFonts w:ascii="Times New Roman" w:hAnsi="Times New Roman"/>
          <w:sz w:val="28"/>
          <w:szCs w:val="28"/>
        </w:rPr>
        <w:lastRenderedPageBreak/>
        <w:t xml:space="preserve">                   </w:t>
      </w:r>
      <w:r w:rsidRPr="001C46BF">
        <w:rPr>
          <w:rFonts w:ascii="Times New Roman" w:hAnsi="Times New Roman"/>
          <w:sz w:val="28"/>
          <w:szCs w:val="28"/>
        </w:rPr>
        <w:t>Приложение 5</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 xml:space="preserve"> к Положению о требованиях к</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экологическому проектированию</w:t>
      </w:r>
    </w:p>
    <w:p w:rsidR="006F6FC0" w:rsidRDefault="006F6FC0" w:rsidP="006F6FC0">
      <w:pPr>
        <w:widowControl w:val="0"/>
        <w:tabs>
          <w:tab w:val="left" w:pos="851"/>
        </w:tabs>
        <w:suppressAutoHyphens/>
        <w:ind w:left="4956"/>
        <w:jc w:val="both"/>
        <w:rPr>
          <w:rFonts w:ascii="Times New Roman" w:hAnsi="Times New Roman"/>
          <w:sz w:val="28"/>
          <w:szCs w:val="28"/>
        </w:rPr>
      </w:pPr>
      <w:r w:rsidRPr="001C46BF">
        <w:rPr>
          <w:rFonts w:ascii="Times New Roman" w:hAnsi="Times New Roman"/>
          <w:sz w:val="28"/>
          <w:szCs w:val="28"/>
        </w:rPr>
        <w:t>бытовых ламп с ненаправленным</w:t>
      </w:r>
    </w:p>
    <w:p w:rsidR="006F6FC0" w:rsidRPr="001C46BF" w:rsidRDefault="006F6FC0" w:rsidP="006F6FC0">
      <w:pPr>
        <w:widowControl w:val="0"/>
        <w:tabs>
          <w:tab w:val="left" w:pos="851"/>
        </w:tabs>
        <w:suppressAutoHyphens/>
        <w:ind w:left="4956"/>
        <w:jc w:val="both"/>
        <w:rPr>
          <w:rFonts w:ascii="Times New Roman" w:hAnsi="Times New Roman"/>
        </w:rPr>
      </w:pPr>
      <w:r w:rsidRPr="001C46BF">
        <w:rPr>
          <w:rFonts w:ascii="Times New Roman" w:hAnsi="Times New Roman"/>
          <w:sz w:val="28"/>
          <w:szCs w:val="28"/>
        </w:rPr>
        <w:t>светоизлучением</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Pr="00842D61"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t>Методы определения содержания ртути</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Метод определения содержания ртути</w:t>
      </w:r>
      <w:r>
        <w:rPr>
          <w:rFonts w:ascii="Times New Roman" w:hAnsi="Times New Roman"/>
          <w:sz w:val="28"/>
          <w:szCs w:val="20"/>
        </w:rPr>
        <w:t xml:space="preserve"> состоит в следующем</w:t>
      </w:r>
      <w:r w:rsidRPr="00842D61">
        <w:rPr>
          <w:rFonts w:ascii="Times New Roman" w:hAnsi="Times New Roman"/>
          <w:sz w:val="28"/>
          <w:szCs w:val="20"/>
        </w:rPr>
        <w:t xml:space="preserve">: </w:t>
      </w:r>
      <w:r>
        <w:rPr>
          <w:rFonts w:ascii="Times New Roman" w:hAnsi="Times New Roman"/>
          <w:sz w:val="28"/>
          <w:szCs w:val="20"/>
        </w:rPr>
        <w:t>О</w:t>
      </w:r>
      <w:r w:rsidRPr="00842D61">
        <w:rPr>
          <w:rFonts w:ascii="Times New Roman" w:hAnsi="Times New Roman"/>
          <w:sz w:val="28"/>
          <w:szCs w:val="20"/>
        </w:rPr>
        <w:t>тделяют трубку с дугой от пластикового покрытия и от электронных элементов. Отрезают провода как можно ближе к стеклу. Устанавливают трубку на лабораторную плиту и разбирают. Фрагменты помещают в пластиковую бутылку с прит</w:t>
      </w:r>
      <w:r>
        <w:rPr>
          <w:rFonts w:ascii="Times New Roman" w:hAnsi="Times New Roman"/>
          <w:sz w:val="28"/>
          <w:szCs w:val="20"/>
        </w:rPr>
        <w:t>е</w:t>
      </w:r>
      <w:r w:rsidRPr="00842D61">
        <w:rPr>
          <w:rFonts w:ascii="Times New Roman" w:hAnsi="Times New Roman"/>
          <w:sz w:val="28"/>
          <w:szCs w:val="20"/>
        </w:rPr>
        <w:t>ртой пробкой, над</w:t>
      </w:r>
      <w:r>
        <w:rPr>
          <w:rFonts w:ascii="Times New Roman" w:hAnsi="Times New Roman"/>
          <w:sz w:val="28"/>
          <w:szCs w:val="20"/>
        </w:rPr>
        <w:t>е</w:t>
      </w:r>
      <w:r w:rsidRPr="00842D61">
        <w:rPr>
          <w:rFonts w:ascii="Times New Roman" w:hAnsi="Times New Roman"/>
          <w:sz w:val="28"/>
          <w:szCs w:val="20"/>
        </w:rPr>
        <w:t xml:space="preserve">жную, нормальных размеров, в которую предварительно вводят фарфоровый шар диаметром 1 </w:t>
      </w:r>
      <w:r>
        <w:rPr>
          <w:rFonts w:ascii="Times New Roman" w:hAnsi="Times New Roman"/>
          <w:sz w:val="28"/>
          <w:szCs w:val="20"/>
        </w:rPr>
        <w:t>дюйм</w:t>
      </w:r>
      <w:r w:rsidRPr="00842D61">
        <w:rPr>
          <w:rFonts w:ascii="Times New Roman" w:hAnsi="Times New Roman"/>
          <w:sz w:val="28"/>
          <w:szCs w:val="20"/>
        </w:rPr>
        <w:t xml:space="preserve"> (2,54 см) и наливают 25 мл высококонцентрированной азотной кислоты (70%). Бутылку закрывают и трясут несколько минут, чтобы уменьшить дуги труб до маленьких частиц. Трубку периодически открывают, чтобы не допустить никакого давления. Оставляют содержимое бутылки для реакции на 30 минут, периодически встряхивая. Затем содержимое бутылки пропускают через бумажный фильтр, устойчивый к кислотам, для последующего наполнения в баллоны  по 100 мл. Добавляется бихромат калия до достижения финальной концентрации хрома в пределах 1000 ppm. Доводят до нужного объ</w:t>
      </w:r>
      <w:r>
        <w:rPr>
          <w:rFonts w:ascii="Times New Roman" w:hAnsi="Times New Roman"/>
          <w:sz w:val="28"/>
          <w:szCs w:val="20"/>
        </w:rPr>
        <w:t>е</w:t>
      </w:r>
      <w:r w:rsidRPr="00842D61">
        <w:rPr>
          <w:rFonts w:ascii="Times New Roman" w:hAnsi="Times New Roman"/>
          <w:sz w:val="28"/>
          <w:szCs w:val="20"/>
        </w:rPr>
        <w:t>ма чистой водой. Готовится эталонный раствор для достижения диапазона концентрации в размере 200 ppm ртути. Растворы анализируются с помощью пламени атомной абсорбционной спектроскопии, на длине волны 253,7 nm с коррекцией фона. Можно рассчитать изначальное содержание ртути в лампе, исходя из полученных результатов и известного количества раствора. Аккредитованная исследовательская лаборатория может провести незначительное адаптирование методов исследования в случае, если это необходимо по техническим причинам и они применяются последовательно.</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Pr="00842D61" w:rsidRDefault="006F6FC0" w:rsidP="006F6FC0">
      <w:pPr>
        <w:widowControl w:val="0"/>
        <w:tabs>
          <w:tab w:val="left" w:pos="851"/>
        </w:tabs>
        <w:suppressAutoHyphens/>
        <w:ind w:left="4320"/>
        <w:jc w:val="right"/>
        <w:rPr>
          <w:rFonts w:ascii="Times New Roman" w:hAnsi="Times New Roman"/>
          <w:sz w:val="28"/>
          <w:szCs w:val="28"/>
        </w:rPr>
      </w:pPr>
    </w:p>
    <w:p w:rsidR="006F6FC0" w:rsidRPr="002139AA" w:rsidRDefault="006F6FC0" w:rsidP="006F6FC0">
      <w:pPr>
        <w:widowControl w:val="0"/>
        <w:tabs>
          <w:tab w:val="left" w:pos="851"/>
        </w:tabs>
        <w:suppressAutoHyphens/>
        <w:ind w:left="4320"/>
        <w:jc w:val="right"/>
        <w:rPr>
          <w:rFonts w:ascii="Times New Roman" w:hAnsi="Times New Roman"/>
          <w:sz w:val="28"/>
          <w:szCs w:val="28"/>
        </w:rPr>
      </w:pPr>
    </w:p>
    <w:p w:rsidR="006F6FC0" w:rsidRPr="002139AA" w:rsidRDefault="006F6FC0" w:rsidP="006F6FC0">
      <w:pPr>
        <w:widowControl w:val="0"/>
        <w:tabs>
          <w:tab w:val="left" w:pos="851"/>
        </w:tabs>
        <w:suppressAutoHyphens/>
        <w:ind w:left="4320"/>
        <w:jc w:val="right"/>
        <w:rPr>
          <w:rFonts w:ascii="Times New Roman" w:hAnsi="Times New Roman"/>
          <w:sz w:val="28"/>
          <w:szCs w:val="28"/>
        </w:rPr>
      </w:pPr>
    </w:p>
    <w:p w:rsidR="006F6FC0" w:rsidRPr="002139AA" w:rsidRDefault="006F6FC0" w:rsidP="006F6FC0">
      <w:pPr>
        <w:widowControl w:val="0"/>
        <w:tabs>
          <w:tab w:val="left" w:pos="851"/>
        </w:tabs>
        <w:suppressAutoHyphens/>
        <w:ind w:left="4320"/>
        <w:jc w:val="right"/>
        <w:rPr>
          <w:rFonts w:ascii="Times New Roman" w:hAnsi="Times New Roman"/>
          <w:sz w:val="28"/>
          <w:szCs w:val="28"/>
        </w:rPr>
      </w:pPr>
    </w:p>
    <w:p w:rsidR="006F6FC0" w:rsidRDefault="006F6FC0" w:rsidP="006F6FC0">
      <w:pPr>
        <w:widowControl w:val="0"/>
        <w:tabs>
          <w:tab w:val="left" w:pos="851"/>
        </w:tabs>
        <w:suppressAutoHyphens/>
        <w:ind w:left="4320"/>
        <w:jc w:val="right"/>
        <w:rPr>
          <w:rFonts w:ascii="Times New Roman" w:hAnsi="Times New Roman"/>
          <w:sz w:val="28"/>
          <w:szCs w:val="28"/>
        </w:rPr>
      </w:pPr>
    </w:p>
    <w:p w:rsidR="006F6FC0" w:rsidRDefault="006F6FC0" w:rsidP="006F6FC0">
      <w:pPr>
        <w:widowControl w:val="0"/>
        <w:tabs>
          <w:tab w:val="left" w:pos="851"/>
        </w:tabs>
        <w:suppressAutoHyphens/>
        <w:ind w:left="4320"/>
        <w:jc w:val="right"/>
        <w:rPr>
          <w:rFonts w:ascii="Times New Roman" w:hAnsi="Times New Roman"/>
          <w:sz w:val="28"/>
          <w:szCs w:val="28"/>
        </w:rPr>
      </w:pPr>
    </w:p>
    <w:p w:rsidR="006F6FC0" w:rsidRDefault="006F6FC0" w:rsidP="006F6FC0">
      <w:pPr>
        <w:widowControl w:val="0"/>
        <w:tabs>
          <w:tab w:val="left" w:pos="851"/>
        </w:tabs>
        <w:suppressAutoHyphens/>
        <w:ind w:left="4320"/>
        <w:jc w:val="right"/>
        <w:rPr>
          <w:rFonts w:ascii="Times New Roman" w:hAnsi="Times New Roman"/>
          <w:sz w:val="28"/>
          <w:szCs w:val="28"/>
        </w:rPr>
      </w:pPr>
    </w:p>
    <w:p w:rsidR="006F6FC0" w:rsidRPr="001C46BF" w:rsidRDefault="006F6FC0" w:rsidP="006F6FC0">
      <w:pPr>
        <w:widowControl w:val="0"/>
        <w:tabs>
          <w:tab w:val="left" w:pos="851"/>
        </w:tabs>
        <w:suppressAutoHyphens/>
        <w:ind w:left="5040"/>
        <w:jc w:val="both"/>
        <w:rPr>
          <w:rFonts w:ascii="Times New Roman" w:hAnsi="Times New Roman"/>
          <w:sz w:val="28"/>
          <w:szCs w:val="28"/>
        </w:rPr>
      </w:pPr>
      <w:r w:rsidRPr="001C46BF">
        <w:rPr>
          <w:rFonts w:ascii="Times New Roman" w:hAnsi="Times New Roman"/>
          <w:sz w:val="28"/>
          <w:szCs w:val="28"/>
        </w:rPr>
        <w:lastRenderedPageBreak/>
        <w:t xml:space="preserve">Приложение </w:t>
      </w:r>
      <w:r>
        <w:rPr>
          <w:rFonts w:ascii="Times New Roman" w:hAnsi="Times New Roman"/>
          <w:sz w:val="28"/>
          <w:szCs w:val="28"/>
        </w:rPr>
        <w:t>6</w:t>
      </w:r>
    </w:p>
    <w:p w:rsidR="006F6FC0" w:rsidRDefault="006F6FC0" w:rsidP="006F6FC0">
      <w:pPr>
        <w:widowControl w:val="0"/>
        <w:tabs>
          <w:tab w:val="left" w:pos="851"/>
        </w:tabs>
        <w:suppressAutoHyphens/>
        <w:ind w:left="5040"/>
        <w:jc w:val="both"/>
        <w:rPr>
          <w:rFonts w:ascii="Times New Roman" w:hAnsi="Times New Roman"/>
          <w:sz w:val="28"/>
          <w:szCs w:val="28"/>
        </w:rPr>
      </w:pPr>
      <w:r w:rsidRPr="001C46BF">
        <w:rPr>
          <w:rFonts w:ascii="Times New Roman" w:hAnsi="Times New Roman"/>
          <w:sz w:val="28"/>
          <w:szCs w:val="28"/>
        </w:rPr>
        <w:t>к Положению о требованиях к</w:t>
      </w:r>
    </w:p>
    <w:p w:rsidR="006F6FC0" w:rsidRDefault="006F6FC0" w:rsidP="006F6FC0">
      <w:pPr>
        <w:widowControl w:val="0"/>
        <w:tabs>
          <w:tab w:val="left" w:pos="851"/>
        </w:tabs>
        <w:suppressAutoHyphens/>
        <w:ind w:left="5040"/>
        <w:jc w:val="both"/>
        <w:rPr>
          <w:rFonts w:ascii="Times New Roman" w:hAnsi="Times New Roman"/>
          <w:sz w:val="28"/>
          <w:szCs w:val="28"/>
        </w:rPr>
      </w:pPr>
      <w:r w:rsidRPr="001C46BF">
        <w:rPr>
          <w:rFonts w:ascii="Times New Roman" w:hAnsi="Times New Roman"/>
          <w:sz w:val="28"/>
          <w:szCs w:val="28"/>
        </w:rPr>
        <w:t>экологическому проектированию</w:t>
      </w:r>
    </w:p>
    <w:p w:rsidR="006F6FC0" w:rsidRDefault="006F6FC0" w:rsidP="006F6FC0">
      <w:pPr>
        <w:widowControl w:val="0"/>
        <w:tabs>
          <w:tab w:val="left" w:pos="851"/>
        </w:tabs>
        <w:suppressAutoHyphens/>
        <w:ind w:left="5040"/>
        <w:jc w:val="both"/>
        <w:rPr>
          <w:rFonts w:ascii="Times New Roman" w:hAnsi="Times New Roman"/>
          <w:sz w:val="28"/>
          <w:szCs w:val="28"/>
        </w:rPr>
      </w:pPr>
      <w:r w:rsidRPr="001C46BF">
        <w:rPr>
          <w:rFonts w:ascii="Times New Roman" w:hAnsi="Times New Roman"/>
          <w:sz w:val="28"/>
          <w:szCs w:val="28"/>
        </w:rPr>
        <w:t>бытовых ламп с ненаправленным</w:t>
      </w:r>
    </w:p>
    <w:p w:rsidR="006F6FC0" w:rsidRDefault="006F6FC0" w:rsidP="006F6FC0">
      <w:pPr>
        <w:widowControl w:val="0"/>
        <w:tabs>
          <w:tab w:val="left" w:pos="851"/>
        </w:tabs>
        <w:suppressAutoHyphens/>
        <w:ind w:left="5040"/>
        <w:jc w:val="both"/>
        <w:rPr>
          <w:rFonts w:ascii="Times New Roman" w:hAnsi="Times New Roman"/>
          <w:b/>
          <w:sz w:val="28"/>
          <w:szCs w:val="20"/>
        </w:rPr>
      </w:pPr>
      <w:r w:rsidRPr="001C46BF">
        <w:rPr>
          <w:rFonts w:ascii="Times New Roman" w:hAnsi="Times New Roman"/>
          <w:sz w:val="28"/>
          <w:szCs w:val="28"/>
        </w:rPr>
        <w:t>светоизлучением</w:t>
      </w:r>
      <w:r w:rsidRPr="00842D61">
        <w:rPr>
          <w:rFonts w:ascii="Times New Roman" w:hAnsi="Times New Roman"/>
          <w:b/>
          <w:sz w:val="28"/>
          <w:szCs w:val="20"/>
        </w:rPr>
        <w:t xml:space="preserve"> </w:t>
      </w:r>
    </w:p>
    <w:p w:rsidR="006F6FC0" w:rsidRDefault="006F6FC0" w:rsidP="006F6FC0">
      <w:pPr>
        <w:widowControl w:val="0"/>
        <w:tabs>
          <w:tab w:val="left" w:pos="851"/>
        </w:tabs>
        <w:suppressAutoHyphens/>
        <w:ind w:firstLine="426"/>
        <w:rPr>
          <w:rFonts w:ascii="Times New Roman" w:hAnsi="Times New Roman"/>
          <w:b/>
          <w:sz w:val="28"/>
          <w:szCs w:val="20"/>
        </w:rPr>
      </w:pPr>
    </w:p>
    <w:p w:rsidR="006F6FC0" w:rsidRDefault="006F6FC0" w:rsidP="006F6FC0">
      <w:pPr>
        <w:widowControl w:val="0"/>
        <w:tabs>
          <w:tab w:val="left" w:pos="851"/>
        </w:tabs>
        <w:suppressAutoHyphens/>
        <w:ind w:firstLine="426"/>
        <w:rPr>
          <w:rFonts w:ascii="Times New Roman" w:hAnsi="Times New Roman"/>
          <w:b/>
          <w:sz w:val="28"/>
          <w:szCs w:val="20"/>
        </w:rPr>
      </w:pPr>
      <w:r w:rsidRPr="00842D61">
        <w:rPr>
          <w:rFonts w:ascii="Times New Roman" w:hAnsi="Times New Roman"/>
          <w:b/>
          <w:sz w:val="28"/>
          <w:szCs w:val="20"/>
        </w:rPr>
        <w:t>Энергетическая эффективность, срок службы, интенсивность освещения и содержание ртути</w:t>
      </w:r>
    </w:p>
    <w:p w:rsidR="006F6FC0" w:rsidRPr="00842D61" w:rsidRDefault="006F6FC0" w:rsidP="006F6FC0">
      <w:pPr>
        <w:widowControl w:val="0"/>
        <w:tabs>
          <w:tab w:val="left" w:pos="851"/>
        </w:tabs>
        <w:suppressAutoHyphens/>
        <w:ind w:firstLine="426"/>
        <w:rPr>
          <w:rFonts w:ascii="Times New Roman" w:hAnsi="Times New Roman"/>
          <w:b/>
          <w:sz w:val="28"/>
          <w:szCs w:val="20"/>
        </w:rPr>
      </w:pP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Лампы с одним цоколем должны соответствовать следующим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3204"/>
        <w:gridCol w:w="3173"/>
      </w:tblGrid>
      <w:tr w:rsidR="006F6FC0" w:rsidRPr="00842D61" w:rsidTr="00223626">
        <w:tc>
          <w:tcPr>
            <w:tcW w:w="3284" w:type="dxa"/>
          </w:tcPr>
          <w:p w:rsidR="006F6FC0" w:rsidRPr="00842D61" w:rsidRDefault="006F6FC0" w:rsidP="00223626">
            <w:pPr>
              <w:widowControl w:val="0"/>
              <w:tabs>
                <w:tab w:val="left" w:pos="851"/>
              </w:tabs>
              <w:suppressAutoHyphens/>
              <w:jc w:val="both"/>
              <w:rPr>
                <w:rFonts w:ascii="Times New Roman" w:hAnsi="Times New Roman"/>
                <w:sz w:val="24"/>
                <w:szCs w:val="24"/>
              </w:rPr>
            </w:pP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Лампы с одним цоколем со встроенным балластом</w:t>
            </w:r>
          </w:p>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(компактные люминесцентные лампы)</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Лампы с одним цоколем без встроенного балласта</w:t>
            </w:r>
          </w:p>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(лампы с цоколем и контактным разъ</w:t>
            </w:r>
            <w:r>
              <w:rPr>
                <w:rFonts w:ascii="Times New Roman" w:hAnsi="Times New Roman"/>
                <w:sz w:val="24"/>
                <w:szCs w:val="24"/>
              </w:rPr>
              <w:t>е</w:t>
            </w:r>
            <w:r w:rsidRPr="00842D61">
              <w:rPr>
                <w:rFonts w:ascii="Times New Roman" w:hAnsi="Times New Roman"/>
                <w:sz w:val="24"/>
                <w:szCs w:val="24"/>
              </w:rPr>
              <w:t>мом)</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Энергетическая эффективность</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Класс A</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Класс A или B</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Срок службы</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10 000 часов</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10 000 часов</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Интенсивность светоизлучения</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70 % при 10 000 часах</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80 % при 9 000 часах</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Среднее содержание ртути</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максимум 4,0 г</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максимум 4,0 г</w:t>
            </w:r>
          </w:p>
        </w:tc>
      </w:tr>
    </w:tbl>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r w:rsidRPr="00842D61">
        <w:rPr>
          <w:rFonts w:ascii="Times New Roman" w:hAnsi="Times New Roman"/>
          <w:sz w:val="28"/>
          <w:szCs w:val="20"/>
        </w:rPr>
        <w:t>Лампы с двойным цоколем должны соответствовать следующим требованиям:</w:t>
      </w:r>
    </w:p>
    <w:p w:rsidR="006F6FC0" w:rsidRPr="00842D61" w:rsidRDefault="006F6FC0" w:rsidP="006F6FC0">
      <w:pPr>
        <w:widowControl w:val="0"/>
        <w:tabs>
          <w:tab w:val="left" w:pos="851"/>
        </w:tabs>
        <w:suppressAutoHyphens/>
        <w:ind w:firstLine="426"/>
        <w:jc w:val="both"/>
        <w:rPr>
          <w:rFonts w:ascii="Times New Roman" w:hAnsi="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3204"/>
        <w:gridCol w:w="3173"/>
      </w:tblGrid>
      <w:tr w:rsidR="006F6FC0" w:rsidRPr="00842D61" w:rsidTr="00223626">
        <w:tc>
          <w:tcPr>
            <w:tcW w:w="3284" w:type="dxa"/>
          </w:tcPr>
          <w:p w:rsidR="006F6FC0" w:rsidRPr="00842D61" w:rsidRDefault="006F6FC0" w:rsidP="00223626">
            <w:pPr>
              <w:widowControl w:val="0"/>
              <w:tabs>
                <w:tab w:val="left" w:pos="851"/>
              </w:tabs>
              <w:suppressAutoHyphens/>
              <w:jc w:val="both"/>
              <w:rPr>
                <w:rFonts w:ascii="Times New Roman" w:hAnsi="Times New Roman"/>
                <w:sz w:val="24"/>
                <w:szCs w:val="24"/>
              </w:rPr>
            </w:pP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Лампы с двойным цоколем со встроенным балластом (компактные люминесцентные лампы)</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Лампы с двойным цоколем без встроенного балласта</w:t>
            </w:r>
          </w:p>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(лампы с цоколем и контактным разъ</w:t>
            </w:r>
            <w:r>
              <w:rPr>
                <w:rFonts w:ascii="Times New Roman" w:hAnsi="Times New Roman"/>
                <w:sz w:val="24"/>
                <w:szCs w:val="24"/>
              </w:rPr>
              <w:t>е</w:t>
            </w:r>
            <w:r w:rsidRPr="00842D61">
              <w:rPr>
                <w:rFonts w:ascii="Times New Roman" w:hAnsi="Times New Roman"/>
                <w:sz w:val="24"/>
                <w:szCs w:val="24"/>
              </w:rPr>
              <w:t>мом)</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Энергетическая эффективность</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Класс A</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 xml:space="preserve">Класс A </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Срок службы</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12 500 часов</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20 000 часов</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Интенсивность светоизлучения</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90 % при 12 500 часах</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более 90 % при 20 000 часах</w:t>
            </w:r>
          </w:p>
        </w:tc>
      </w:tr>
      <w:tr w:rsidR="006F6FC0" w:rsidRPr="00842D61" w:rsidTr="00223626">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Среднее содержание ртути</w:t>
            </w:r>
          </w:p>
        </w:tc>
        <w:tc>
          <w:tcPr>
            <w:tcW w:w="3284"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максимум 5,0 г</w:t>
            </w:r>
          </w:p>
        </w:tc>
        <w:tc>
          <w:tcPr>
            <w:tcW w:w="3285" w:type="dxa"/>
          </w:tcPr>
          <w:p w:rsidR="006F6FC0" w:rsidRPr="00842D61" w:rsidRDefault="006F6FC0" w:rsidP="00223626">
            <w:pPr>
              <w:widowControl w:val="0"/>
              <w:tabs>
                <w:tab w:val="left" w:pos="851"/>
              </w:tabs>
              <w:suppressAutoHyphens/>
              <w:rPr>
                <w:rFonts w:ascii="Times New Roman" w:hAnsi="Times New Roman"/>
                <w:sz w:val="24"/>
                <w:szCs w:val="24"/>
              </w:rPr>
            </w:pPr>
            <w:r w:rsidRPr="00842D61">
              <w:rPr>
                <w:rFonts w:ascii="Times New Roman" w:hAnsi="Times New Roman"/>
                <w:sz w:val="24"/>
                <w:szCs w:val="24"/>
              </w:rPr>
              <w:t>максимум 8,0 г</w:t>
            </w:r>
          </w:p>
        </w:tc>
      </w:tr>
    </w:tbl>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6F6FC0" w:rsidRDefault="006F6FC0" w:rsidP="006F6FC0">
      <w:pPr>
        <w:widowControl w:val="0"/>
        <w:tabs>
          <w:tab w:val="left" w:pos="851"/>
        </w:tabs>
        <w:suppressAutoHyphens/>
        <w:ind w:firstLine="426"/>
        <w:jc w:val="both"/>
        <w:rPr>
          <w:rFonts w:ascii="Times New Roman" w:hAnsi="Times New Roman"/>
          <w:sz w:val="28"/>
          <w:szCs w:val="20"/>
        </w:rPr>
      </w:pPr>
    </w:p>
    <w:p w:rsidR="00823101" w:rsidRPr="006F6FC0" w:rsidRDefault="006F6FC0" w:rsidP="006F6FC0">
      <w:pPr>
        <w:jc w:val="both"/>
        <w:rPr>
          <w:lang w:val="en-US"/>
        </w:rPr>
      </w:pPr>
    </w:p>
    <w:sectPr w:rsidR="00823101" w:rsidRPr="006F6FC0" w:rsidSect="006F6FC0">
      <w:headerReference w:type="default" r:id="rId5"/>
      <w:footerReference w:type="default" r:id="rId6"/>
      <w:footerReference w:type="firs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5D7385" w:rsidRDefault="006F6FC0" w:rsidP="005D7385">
    <w:pPr>
      <w:pStyle w:val="Subsol"/>
      <w:jc w:val="lef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A" w:rsidRPr="005D7385" w:rsidRDefault="006F6FC0" w:rsidP="005D7385">
    <w:pPr>
      <w:pStyle w:val="Subsol"/>
      <w:jc w:val="left"/>
      <w:rPr>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12321"/>
      <w:docPartObj>
        <w:docPartGallery w:val="Page Numbers (Top of Page)"/>
        <w:docPartUnique/>
      </w:docPartObj>
    </w:sdtPr>
    <w:sdtEndPr/>
    <w:sdtContent>
      <w:p w:rsidR="002139AA" w:rsidRDefault="006F6FC0">
        <w:pPr>
          <w:pStyle w:val="Antet"/>
        </w:pPr>
        <w:r>
          <w:fldChar w:fldCharType="begin"/>
        </w:r>
        <w:r>
          <w:instrText>PAGE   \* MERGEFORMAT</w:instrText>
        </w:r>
        <w:r>
          <w:fldChar w:fldCharType="separate"/>
        </w:r>
        <w:r w:rsidRPr="006F6FC0">
          <w:rPr>
            <w:noProof/>
            <w:lang w:val="ru-RU"/>
          </w:rPr>
          <w:t>2</w:t>
        </w:r>
        <w:r>
          <w:fldChar w:fldCharType="end"/>
        </w:r>
      </w:p>
    </w:sdtContent>
  </w:sdt>
  <w:p w:rsidR="002139AA" w:rsidRDefault="006F6FC0">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FB1"/>
    <w:multiLevelType w:val="hybridMultilevel"/>
    <w:tmpl w:val="48AEC364"/>
    <w:lvl w:ilvl="0" w:tplc="19D8B82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091EC4"/>
    <w:multiLevelType w:val="hybridMultilevel"/>
    <w:tmpl w:val="789EA6B2"/>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0E3A0454"/>
    <w:multiLevelType w:val="hybridMultilevel"/>
    <w:tmpl w:val="611E57D2"/>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nsid w:val="10A946CA"/>
    <w:multiLevelType w:val="hybridMultilevel"/>
    <w:tmpl w:val="3410A854"/>
    <w:lvl w:ilvl="0" w:tplc="6784A4F0">
      <w:start w:val="1"/>
      <w:numFmt w:val="low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473249B"/>
    <w:multiLevelType w:val="hybridMultilevel"/>
    <w:tmpl w:val="1CD8F2BE"/>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1A7E04F4"/>
    <w:multiLevelType w:val="hybridMultilevel"/>
    <w:tmpl w:val="07F4A0A2"/>
    <w:lvl w:ilvl="0" w:tplc="04190017">
      <w:start w:val="1"/>
      <w:numFmt w:val="lowerLetter"/>
      <w:lvlText w:val="%1)"/>
      <w:lvlJc w:val="left"/>
      <w:pPr>
        <w:ind w:left="720" w:hanging="360"/>
      </w:pPr>
      <w:rPr>
        <w:rFonts w:cs="Times New Roman"/>
      </w:rPr>
    </w:lvl>
    <w:lvl w:ilvl="1" w:tplc="FD3EF73C">
      <w:start w:val="1"/>
      <w:numFmt w:val="lowerLetter"/>
      <w:lvlText w:val="%2)"/>
      <w:lvlJc w:val="left"/>
      <w:pPr>
        <w:ind w:left="1440" w:hanging="360"/>
      </w:pPr>
      <w:rPr>
        <w:rFonts w:ascii="Times New Roman" w:hAnsi="Times New Roman" w:cs="Times New Roman" w:hint="default"/>
        <w:sz w:val="28"/>
        <w:szCs w:val="28"/>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BCF0765"/>
    <w:multiLevelType w:val="hybridMultilevel"/>
    <w:tmpl w:val="A22E5D28"/>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1C6D4038"/>
    <w:multiLevelType w:val="multilevel"/>
    <w:tmpl w:val="A9DE3C08"/>
    <w:lvl w:ilvl="0">
      <w:start w:val="1"/>
      <w:numFmt w:val="decimal"/>
      <w:pStyle w:val="Titlu1"/>
      <w:lvlText w:val="%1."/>
      <w:lvlJc w:val="left"/>
      <w:pPr>
        <w:tabs>
          <w:tab w:val="num" w:pos="720"/>
        </w:tabs>
        <w:ind w:left="720" w:hanging="720"/>
      </w:pPr>
      <w:rPr>
        <w:rFonts w:cs="Times New Roman"/>
      </w:rPr>
    </w:lvl>
    <w:lvl w:ilvl="1">
      <w:start w:val="1"/>
      <w:numFmt w:val="decimal"/>
      <w:pStyle w:val="Titlu2"/>
      <w:lvlText w:val="%2."/>
      <w:lvlJc w:val="left"/>
      <w:pPr>
        <w:tabs>
          <w:tab w:val="num" w:pos="1440"/>
        </w:tabs>
        <w:ind w:left="1440" w:hanging="720"/>
      </w:pPr>
      <w:rPr>
        <w:rFonts w:cs="Times New Roman"/>
      </w:rPr>
    </w:lvl>
    <w:lvl w:ilvl="2">
      <w:start w:val="1"/>
      <w:numFmt w:val="decimal"/>
      <w:pStyle w:val="Titlu3"/>
      <w:lvlText w:val="%3."/>
      <w:lvlJc w:val="left"/>
      <w:pPr>
        <w:tabs>
          <w:tab w:val="num" w:pos="2160"/>
        </w:tabs>
        <w:ind w:left="2160" w:hanging="720"/>
      </w:pPr>
      <w:rPr>
        <w:rFonts w:cs="Times New Roman"/>
      </w:rPr>
    </w:lvl>
    <w:lvl w:ilvl="3">
      <w:start w:val="1"/>
      <w:numFmt w:val="decimal"/>
      <w:pStyle w:val="Titlu4"/>
      <w:lvlText w:val="%4."/>
      <w:lvlJc w:val="left"/>
      <w:pPr>
        <w:tabs>
          <w:tab w:val="num" w:pos="2880"/>
        </w:tabs>
        <w:ind w:left="2880" w:hanging="720"/>
      </w:pPr>
      <w:rPr>
        <w:rFonts w:cs="Times New Roman"/>
      </w:rPr>
    </w:lvl>
    <w:lvl w:ilvl="4">
      <w:start w:val="1"/>
      <w:numFmt w:val="decimal"/>
      <w:pStyle w:val="Titlu5"/>
      <w:lvlText w:val="%5."/>
      <w:lvlJc w:val="left"/>
      <w:pPr>
        <w:tabs>
          <w:tab w:val="num" w:pos="3600"/>
        </w:tabs>
        <w:ind w:left="3600" w:hanging="720"/>
      </w:pPr>
      <w:rPr>
        <w:rFonts w:cs="Times New Roman"/>
      </w:rPr>
    </w:lvl>
    <w:lvl w:ilvl="5">
      <w:start w:val="1"/>
      <w:numFmt w:val="decimal"/>
      <w:pStyle w:val="Titlu6"/>
      <w:lvlText w:val="%6."/>
      <w:lvlJc w:val="left"/>
      <w:pPr>
        <w:tabs>
          <w:tab w:val="num" w:pos="4320"/>
        </w:tabs>
        <w:ind w:left="4320" w:hanging="720"/>
      </w:pPr>
      <w:rPr>
        <w:rFonts w:cs="Times New Roman"/>
      </w:rPr>
    </w:lvl>
    <w:lvl w:ilvl="6">
      <w:start w:val="1"/>
      <w:numFmt w:val="decimal"/>
      <w:pStyle w:val="Titlu7"/>
      <w:lvlText w:val="%7."/>
      <w:lvlJc w:val="left"/>
      <w:pPr>
        <w:tabs>
          <w:tab w:val="num" w:pos="5040"/>
        </w:tabs>
        <w:ind w:left="5040" w:hanging="720"/>
      </w:pPr>
      <w:rPr>
        <w:rFonts w:cs="Times New Roman"/>
      </w:rPr>
    </w:lvl>
    <w:lvl w:ilvl="7">
      <w:start w:val="1"/>
      <w:numFmt w:val="decimal"/>
      <w:pStyle w:val="Titlu8"/>
      <w:lvlText w:val="%8."/>
      <w:lvlJc w:val="left"/>
      <w:pPr>
        <w:tabs>
          <w:tab w:val="num" w:pos="5760"/>
        </w:tabs>
        <w:ind w:left="5760" w:hanging="720"/>
      </w:pPr>
      <w:rPr>
        <w:rFonts w:cs="Times New Roman"/>
      </w:rPr>
    </w:lvl>
    <w:lvl w:ilvl="8">
      <w:start w:val="1"/>
      <w:numFmt w:val="decimal"/>
      <w:pStyle w:val="Titlu9"/>
      <w:lvlText w:val="%9."/>
      <w:lvlJc w:val="left"/>
      <w:pPr>
        <w:tabs>
          <w:tab w:val="num" w:pos="6480"/>
        </w:tabs>
        <w:ind w:left="6480" w:hanging="720"/>
      </w:pPr>
      <w:rPr>
        <w:rFonts w:cs="Times New Roman"/>
      </w:rPr>
    </w:lvl>
  </w:abstractNum>
  <w:abstractNum w:abstractNumId="8">
    <w:nsid w:val="1E584AB8"/>
    <w:multiLevelType w:val="hybridMultilevel"/>
    <w:tmpl w:val="DAD0FBF4"/>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nsid w:val="1F761A0C"/>
    <w:multiLevelType w:val="hybridMultilevel"/>
    <w:tmpl w:val="ECC4D6B6"/>
    <w:lvl w:ilvl="0" w:tplc="0419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3E3034D"/>
    <w:multiLevelType w:val="hybridMultilevel"/>
    <w:tmpl w:val="A11A0DC4"/>
    <w:lvl w:ilvl="0" w:tplc="0419000F">
      <w:start w:val="1"/>
      <w:numFmt w:val="decimal"/>
      <w:lvlText w:val="%1."/>
      <w:lvlJc w:val="left"/>
      <w:pPr>
        <w:ind w:left="1146" w:hanging="360"/>
      </w:pPr>
      <w:rPr>
        <w:rFonts w:cs="Times New Roman"/>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11">
    <w:nsid w:val="260F4FE4"/>
    <w:multiLevelType w:val="hybridMultilevel"/>
    <w:tmpl w:val="B4B6269C"/>
    <w:lvl w:ilvl="0" w:tplc="041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299617C0"/>
    <w:multiLevelType w:val="hybridMultilevel"/>
    <w:tmpl w:val="8BB079D6"/>
    <w:lvl w:ilvl="0" w:tplc="041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2C2D7EC1"/>
    <w:multiLevelType w:val="hybridMultilevel"/>
    <w:tmpl w:val="05607110"/>
    <w:lvl w:ilvl="0" w:tplc="041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0F85F29"/>
    <w:multiLevelType w:val="hybridMultilevel"/>
    <w:tmpl w:val="00C265F8"/>
    <w:lvl w:ilvl="0" w:tplc="04190017">
      <w:start w:val="1"/>
      <w:numFmt w:val="lowerLetter"/>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324B144B"/>
    <w:multiLevelType w:val="hybridMultilevel"/>
    <w:tmpl w:val="69CACE2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3A051D6D"/>
    <w:multiLevelType w:val="hybridMultilevel"/>
    <w:tmpl w:val="4A82D0F0"/>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AD132FB"/>
    <w:multiLevelType w:val="hybridMultilevel"/>
    <w:tmpl w:val="044054B6"/>
    <w:lvl w:ilvl="0" w:tplc="041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3C0C4B27"/>
    <w:multiLevelType w:val="hybridMultilevel"/>
    <w:tmpl w:val="83164CCE"/>
    <w:lvl w:ilvl="0" w:tplc="10B2F2C2">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3CEB4AF4"/>
    <w:multiLevelType w:val="hybridMultilevel"/>
    <w:tmpl w:val="1342116C"/>
    <w:lvl w:ilvl="0" w:tplc="04190011">
      <w:start w:val="1"/>
      <w:numFmt w:val="decimal"/>
      <w:lvlText w:val="%1)"/>
      <w:lvlJc w:val="left"/>
      <w:pPr>
        <w:ind w:left="720" w:hanging="360"/>
      </w:pPr>
      <w:rPr>
        <w:rFonts w:cs="Times New Roman"/>
      </w:rPr>
    </w:lvl>
    <w:lvl w:ilvl="1" w:tplc="F9E8DBF0">
      <w:start w:val="1"/>
      <w:numFmt w:val="lowerLetter"/>
      <w:lvlText w:val="(%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3EE87E3D"/>
    <w:multiLevelType w:val="hybridMultilevel"/>
    <w:tmpl w:val="8C8C6C0A"/>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nsid w:val="42060F81"/>
    <w:multiLevelType w:val="hybridMultilevel"/>
    <w:tmpl w:val="2E7A6276"/>
    <w:lvl w:ilvl="0" w:tplc="59569C9A">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22">
    <w:nsid w:val="42660B41"/>
    <w:multiLevelType w:val="hybridMultilevel"/>
    <w:tmpl w:val="D7768CC2"/>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43D756D3"/>
    <w:multiLevelType w:val="hybridMultilevel"/>
    <w:tmpl w:val="4F7CD03C"/>
    <w:lvl w:ilvl="0" w:tplc="041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488D00A9"/>
    <w:multiLevelType w:val="hybridMultilevel"/>
    <w:tmpl w:val="079641E0"/>
    <w:lvl w:ilvl="0" w:tplc="041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49446AC3"/>
    <w:multiLevelType w:val="hybridMultilevel"/>
    <w:tmpl w:val="EDB25812"/>
    <w:lvl w:ilvl="0" w:tplc="0419000F">
      <w:start w:val="1"/>
      <w:numFmt w:val="decimal"/>
      <w:lvlText w:val="%1."/>
      <w:lvlJc w:val="left"/>
      <w:pPr>
        <w:ind w:left="1146" w:hanging="360"/>
      </w:pPr>
      <w:rPr>
        <w:rFonts w:cs="Times New Roman"/>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26">
    <w:nsid w:val="4D1576A3"/>
    <w:multiLevelType w:val="hybridMultilevel"/>
    <w:tmpl w:val="258821BC"/>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50214CD5"/>
    <w:multiLevelType w:val="hybridMultilevel"/>
    <w:tmpl w:val="B95A540E"/>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8">
    <w:nsid w:val="506E59A1"/>
    <w:multiLevelType w:val="hybridMultilevel"/>
    <w:tmpl w:val="74041DBC"/>
    <w:lvl w:ilvl="0" w:tplc="041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59816D72"/>
    <w:multiLevelType w:val="hybridMultilevel"/>
    <w:tmpl w:val="7D88521A"/>
    <w:lvl w:ilvl="0" w:tplc="0804F214">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5D387147"/>
    <w:multiLevelType w:val="hybridMultilevel"/>
    <w:tmpl w:val="21D40A66"/>
    <w:lvl w:ilvl="0" w:tplc="040C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nsid w:val="608A5016"/>
    <w:multiLevelType w:val="hybridMultilevel"/>
    <w:tmpl w:val="FF088964"/>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694714E5"/>
    <w:multiLevelType w:val="hybridMultilevel"/>
    <w:tmpl w:val="79C4D4C8"/>
    <w:lvl w:ilvl="0" w:tplc="0419000F">
      <w:start w:val="1"/>
      <w:numFmt w:val="decimal"/>
      <w:lvlText w:val="%1."/>
      <w:lvlJc w:val="left"/>
      <w:pPr>
        <w:ind w:left="1146" w:hanging="360"/>
      </w:pPr>
      <w:rPr>
        <w:rFonts w:cs="Times New Roman"/>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33">
    <w:nsid w:val="6A883326"/>
    <w:multiLevelType w:val="hybridMultilevel"/>
    <w:tmpl w:val="37344C26"/>
    <w:lvl w:ilvl="0" w:tplc="D4821728">
      <w:start w:val="1"/>
      <w:numFmt w:val="decimal"/>
      <w:lvlText w:val="%1."/>
      <w:lvlJc w:val="left"/>
      <w:pPr>
        <w:ind w:left="644" w:hanging="360"/>
      </w:pPr>
      <w:rPr>
        <w:rFonts w:ascii="Times New Roman" w:eastAsia="Times New Roman" w:hAnsi="Times New Roman" w:cs="Times New Roman"/>
      </w:rPr>
    </w:lvl>
    <w:lvl w:ilvl="1" w:tplc="04180019" w:tentative="1">
      <w:start w:val="1"/>
      <w:numFmt w:val="lowerLetter"/>
      <w:lvlText w:val="%2."/>
      <w:lvlJc w:val="left"/>
      <w:pPr>
        <w:ind w:left="1015" w:hanging="360"/>
      </w:pPr>
      <w:rPr>
        <w:rFonts w:cs="Times New Roman"/>
      </w:rPr>
    </w:lvl>
    <w:lvl w:ilvl="2" w:tplc="0418001B" w:tentative="1">
      <w:start w:val="1"/>
      <w:numFmt w:val="lowerRoman"/>
      <w:lvlText w:val="%3."/>
      <w:lvlJc w:val="right"/>
      <w:pPr>
        <w:ind w:left="1735" w:hanging="180"/>
      </w:pPr>
      <w:rPr>
        <w:rFonts w:cs="Times New Roman"/>
      </w:rPr>
    </w:lvl>
    <w:lvl w:ilvl="3" w:tplc="0418000F" w:tentative="1">
      <w:start w:val="1"/>
      <w:numFmt w:val="decimal"/>
      <w:lvlText w:val="%4."/>
      <w:lvlJc w:val="left"/>
      <w:pPr>
        <w:ind w:left="2455" w:hanging="360"/>
      </w:pPr>
      <w:rPr>
        <w:rFonts w:cs="Times New Roman"/>
      </w:rPr>
    </w:lvl>
    <w:lvl w:ilvl="4" w:tplc="04180019" w:tentative="1">
      <w:start w:val="1"/>
      <w:numFmt w:val="lowerLetter"/>
      <w:lvlText w:val="%5."/>
      <w:lvlJc w:val="left"/>
      <w:pPr>
        <w:ind w:left="3175" w:hanging="360"/>
      </w:pPr>
      <w:rPr>
        <w:rFonts w:cs="Times New Roman"/>
      </w:rPr>
    </w:lvl>
    <w:lvl w:ilvl="5" w:tplc="0418001B" w:tentative="1">
      <w:start w:val="1"/>
      <w:numFmt w:val="lowerRoman"/>
      <w:lvlText w:val="%6."/>
      <w:lvlJc w:val="right"/>
      <w:pPr>
        <w:ind w:left="3895" w:hanging="180"/>
      </w:pPr>
      <w:rPr>
        <w:rFonts w:cs="Times New Roman"/>
      </w:rPr>
    </w:lvl>
    <w:lvl w:ilvl="6" w:tplc="0418000F" w:tentative="1">
      <w:start w:val="1"/>
      <w:numFmt w:val="decimal"/>
      <w:lvlText w:val="%7."/>
      <w:lvlJc w:val="left"/>
      <w:pPr>
        <w:ind w:left="4615" w:hanging="360"/>
      </w:pPr>
      <w:rPr>
        <w:rFonts w:cs="Times New Roman"/>
      </w:rPr>
    </w:lvl>
    <w:lvl w:ilvl="7" w:tplc="04180019" w:tentative="1">
      <w:start w:val="1"/>
      <w:numFmt w:val="lowerLetter"/>
      <w:lvlText w:val="%8."/>
      <w:lvlJc w:val="left"/>
      <w:pPr>
        <w:ind w:left="5335" w:hanging="360"/>
      </w:pPr>
      <w:rPr>
        <w:rFonts w:cs="Times New Roman"/>
      </w:rPr>
    </w:lvl>
    <w:lvl w:ilvl="8" w:tplc="0418001B" w:tentative="1">
      <w:start w:val="1"/>
      <w:numFmt w:val="lowerRoman"/>
      <w:lvlText w:val="%9."/>
      <w:lvlJc w:val="right"/>
      <w:pPr>
        <w:ind w:left="6055" w:hanging="180"/>
      </w:pPr>
      <w:rPr>
        <w:rFonts w:cs="Times New Roman"/>
      </w:rPr>
    </w:lvl>
  </w:abstractNum>
  <w:abstractNum w:abstractNumId="34">
    <w:nsid w:val="6D5D5378"/>
    <w:multiLevelType w:val="hybridMultilevel"/>
    <w:tmpl w:val="F852F8D2"/>
    <w:lvl w:ilvl="0" w:tplc="041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nsid w:val="6DEE239E"/>
    <w:multiLevelType w:val="hybridMultilevel"/>
    <w:tmpl w:val="AD644604"/>
    <w:lvl w:ilvl="0" w:tplc="67FA5AF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085656C"/>
    <w:multiLevelType w:val="hybridMultilevel"/>
    <w:tmpl w:val="36CA60A8"/>
    <w:lvl w:ilvl="0" w:tplc="29C0F8FA">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74FE0A72"/>
    <w:multiLevelType w:val="hybridMultilevel"/>
    <w:tmpl w:val="4DE0EB9A"/>
    <w:lvl w:ilvl="0" w:tplc="0419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nsid w:val="74FE7B5B"/>
    <w:multiLevelType w:val="hybridMultilevel"/>
    <w:tmpl w:val="C14C18F2"/>
    <w:lvl w:ilvl="0" w:tplc="C908AB2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5C2693E"/>
    <w:multiLevelType w:val="hybridMultilevel"/>
    <w:tmpl w:val="6A8AC6A2"/>
    <w:lvl w:ilvl="0" w:tplc="041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7E1C5059"/>
    <w:multiLevelType w:val="hybridMultilevel"/>
    <w:tmpl w:val="6A0CD438"/>
    <w:lvl w:ilvl="0" w:tplc="041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nsid w:val="7EC80910"/>
    <w:multiLevelType w:val="hybridMultilevel"/>
    <w:tmpl w:val="270666CC"/>
    <w:lvl w:ilvl="0" w:tplc="0419000F">
      <w:start w:val="1"/>
      <w:numFmt w:val="decimal"/>
      <w:lvlText w:val="%1."/>
      <w:lvlJc w:val="left"/>
      <w:pPr>
        <w:ind w:left="720" w:hanging="360"/>
      </w:pPr>
      <w:rPr>
        <w:rFonts w:cs="Times New Roman" w:hint="default"/>
        <w:color w:val="2D2B2D"/>
      </w:rPr>
    </w:lvl>
    <w:lvl w:ilvl="1" w:tplc="73446828">
      <w:start w:val="1"/>
      <w:numFmt w:val="decimal"/>
      <w:lvlText w:val="%2."/>
      <w:lvlJc w:val="left"/>
      <w:pPr>
        <w:ind w:left="1440" w:hanging="360"/>
      </w:pPr>
      <w:rPr>
        <w:rFonts w:cs="Times New Roman" w:hint="default"/>
        <w:color w:val="2D2B2D"/>
      </w:rPr>
    </w:lvl>
    <w:lvl w:ilvl="2" w:tplc="DB223194">
      <w:start w:val="1"/>
      <w:numFmt w:val="lowerLetter"/>
      <w:lvlText w:val="(%3)"/>
      <w:lvlJc w:val="left"/>
      <w:pPr>
        <w:ind w:left="2340" w:hanging="360"/>
      </w:pPr>
      <w:rPr>
        <w:rFonts w:cs="Times New Roman" w:hint="default"/>
        <w:color w:val="2D2B2D"/>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28"/>
  </w:num>
  <w:num w:numId="4">
    <w:abstractNumId w:val="37"/>
  </w:num>
  <w:num w:numId="5">
    <w:abstractNumId w:val="19"/>
  </w:num>
  <w:num w:numId="6">
    <w:abstractNumId w:val="11"/>
  </w:num>
  <w:num w:numId="7">
    <w:abstractNumId w:val="26"/>
  </w:num>
  <w:num w:numId="8">
    <w:abstractNumId w:val="34"/>
  </w:num>
  <w:num w:numId="9">
    <w:abstractNumId w:val="16"/>
  </w:num>
  <w:num w:numId="10">
    <w:abstractNumId w:val="15"/>
  </w:num>
  <w:num w:numId="11">
    <w:abstractNumId w:val="23"/>
  </w:num>
  <w:num w:numId="12">
    <w:abstractNumId w:val="14"/>
  </w:num>
  <w:num w:numId="13">
    <w:abstractNumId w:val="9"/>
  </w:num>
  <w:num w:numId="14">
    <w:abstractNumId w:val="5"/>
  </w:num>
  <w:num w:numId="15">
    <w:abstractNumId w:val="17"/>
  </w:num>
  <w:num w:numId="16">
    <w:abstractNumId w:val="6"/>
  </w:num>
  <w:num w:numId="17">
    <w:abstractNumId w:val="31"/>
  </w:num>
  <w:num w:numId="18">
    <w:abstractNumId w:val="40"/>
  </w:num>
  <w:num w:numId="19">
    <w:abstractNumId w:val="3"/>
  </w:num>
  <w:num w:numId="20">
    <w:abstractNumId w:val="39"/>
  </w:num>
  <w:num w:numId="21">
    <w:abstractNumId w:val="18"/>
  </w:num>
  <w:num w:numId="22">
    <w:abstractNumId w:val="12"/>
  </w:num>
  <w:num w:numId="23">
    <w:abstractNumId w:val="29"/>
  </w:num>
  <w:num w:numId="24">
    <w:abstractNumId w:val="24"/>
  </w:num>
  <w:num w:numId="25">
    <w:abstractNumId w:val="36"/>
  </w:num>
  <w:num w:numId="26">
    <w:abstractNumId w:val="0"/>
  </w:num>
  <w:num w:numId="27">
    <w:abstractNumId w:val="38"/>
  </w:num>
  <w:num w:numId="28">
    <w:abstractNumId w:val="33"/>
  </w:num>
  <w:num w:numId="29">
    <w:abstractNumId w:val="21"/>
  </w:num>
  <w:num w:numId="30">
    <w:abstractNumId w:val="10"/>
  </w:num>
  <w:num w:numId="31">
    <w:abstractNumId w:val="32"/>
  </w:num>
  <w:num w:numId="32">
    <w:abstractNumId w:val="25"/>
  </w:num>
  <w:num w:numId="33">
    <w:abstractNumId w:val="41"/>
  </w:num>
  <w:num w:numId="34">
    <w:abstractNumId w:val="22"/>
  </w:num>
  <w:num w:numId="35">
    <w:abstractNumId w:val="27"/>
  </w:num>
  <w:num w:numId="36">
    <w:abstractNumId w:val="2"/>
  </w:num>
  <w:num w:numId="37">
    <w:abstractNumId w:val="1"/>
  </w:num>
  <w:num w:numId="38">
    <w:abstractNumId w:val="8"/>
  </w:num>
  <w:num w:numId="39">
    <w:abstractNumId w:val="4"/>
  </w:num>
  <w:num w:numId="40">
    <w:abstractNumId w:val="20"/>
  </w:num>
  <w:num w:numId="41">
    <w:abstractNumId w:val="30"/>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C3170"/>
    <w:rsid w:val="00002D1D"/>
    <w:rsid w:val="00006CD1"/>
    <w:rsid w:val="000149DE"/>
    <w:rsid w:val="0001646B"/>
    <w:rsid w:val="00017C6A"/>
    <w:rsid w:val="00023E9B"/>
    <w:rsid w:val="00024ED7"/>
    <w:rsid w:val="00026F67"/>
    <w:rsid w:val="000413A3"/>
    <w:rsid w:val="00061689"/>
    <w:rsid w:val="00065D97"/>
    <w:rsid w:val="00066FC5"/>
    <w:rsid w:val="0006730F"/>
    <w:rsid w:val="0007603C"/>
    <w:rsid w:val="0007658F"/>
    <w:rsid w:val="000831E6"/>
    <w:rsid w:val="00096062"/>
    <w:rsid w:val="00096779"/>
    <w:rsid w:val="00096966"/>
    <w:rsid w:val="000B4391"/>
    <w:rsid w:val="000B637B"/>
    <w:rsid w:val="000B677D"/>
    <w:rsid w:val="000C7335"/>
    <w:rsid w:val="000D0646"/>
    <w:rsid w:val="000E7D2F"/>
    <w:rsid w:val="000F3361"/>
    <w:rsid w:val="000F4931"/>
    <w:rsid w:val="001065D1"/>
    <w:rsid w:val="00107C48"/>
    <w:rsid w:val="00120BD8"/>
    <w:rsid w:val="00123572"/>
    <w:rsid w:val="00125D16"/>
    <w:rsid w:val="00137F49"/>
    <w:rsid w:val="00146FF3"/>
    <w:rsid w:val="001470FB"/>
    <w:rsid w:val="00152C9B"/>
    <w:rsid w:val="00157E8B"/>
    <w:rsid w:val="0016287C"/>
    <w:rsid w:val="00170EEE"/>
    <w:rsid w:val="001760DE"/>
    <w:rsid w:val="00190E15"/>
    <w:rsid w:val="001944A9"/>
    <w:rsid w:val="001959D3"/>
    <w:rsid w:val="00197BF5"/>
    <w:rsid w:val="00197CB3"/>
    <w:rsid w:val="001B5BA1"/>
    <w:rsid w:val="001B6E74"/>
    <w:rsid w:val="001C2CE2"/>
    <w:rsid w:val="001D3807"/>
    <w:rsid w:val="001D526D"/>
    <w:rsid w:val="001E216F"/>
    <w:rsid w:val="001E6C9C"/>
    <w:rsid w:val="001F06F4"/>
    <w:rsid w:val="001F182F"/>
    <w:rsid w:val="001F5852"/>
    <w:rsid w:val="002059B4"/>
    <w:rsid w:val="002115FC"/>
    <w:rsid w:val="002156E3"/>
    <w:rsid w:val="002202A2"/>
    <w:rsid w:val="002216C2"/>
    <w:rsid w:val="0024116C"/>
    <w:rsid w:val="002534D3"/>
    <w:rsid w:val="0025491F"/>
    <w:rsid w:val="00264AE2"/>
    <w:rsid w:val="002967A0"/>
    <w:rsid w:val="002A0694"/>
    <w:rsid w:val="002A278D"/>
    <w:rsid w:val="002A4D32"/>
    <w:rsid w:val="002D27C2"/>
    <w:rsid w:val="002D74ED"/>
    <w:rsid w:val="002E0BF1"/>
    <w:rsid w:val="002E477E"/>
    <w:rsid w:val="002E612F"/>
    <w:rsid w:val="002F4B7B"/>
    <w:rsid w:val="002F64B2"/>
    <w:rsid w:val="00301053"/>
    <w:rsid w:val="00306CC1"/>
    <w:rsid w:val="003071CA"/>
    <w:rsid w:val="00311C5A"/>
    <w:rsid w:val="0031563E"/>
    <w:rsid w:val="003262D6"/>
    <w:rsid w:val="00327C6C"/>
    <w:rsid w:val="00331504"/>
    <w:rsid w:val="0034196F"/>
    <w:rsid w:val="00342CBE"/>
    <w:rsid w:val="00344CEC"/>
    <w:rsid w:val="0038097B"/>
    <w:rsid w:val="00380EE7"/>
    <w:rsid w:val="00383291"/>
    <w:rsid w:val="00395CFB"/>
    <w:rsid w:val="00397343"/>
    <w:rsid w:val="003B3ED2"/>
    <w:rsid w:val="003C1D1F"/>
    <w:rsid w:val="003C61C5"/>
    <w:rsid w:val="003D4E5B"/>
    <w:rsid w:val="003D5FF9"/>
    <w:rsid w:val="003F0EAA"/>
    <w:rsid w:val="003F3BFB"/>
    <w:rsid w:val="0040024A"/>
    <w:rsid w:val="004009B8"/>
    <w:rsid w:val="00402D64"/>
    <w:rsid w:val="00407BCB"/>
    <w:rsid w:val="00410DA2"/>
    <w:rsid w:val="004267CB"/>
    <w:rsid w:val="004773BA"/>
    <w:rsid w:val="004A2450"/>
    <w:rsid w:val="004B77FB"/>
    <w:rsid w:val="004C24C7"/>
    <w:rsid w:val="004C714F"/>
    <w:rsid w:val="004D06FA"/>
    <w:rsid w:val="004D355A"/>
    <w:rsid w:val="004D4184"/>
    <w:rsid w:val="004D70C1"/>
    <w:rsid w:val="004E044C"/>
    <w:rsid w:val="004E0838"/>
    <w:rsid w:val="004E3FAC"/>
    <w:rsid w:val="004F0033"/>
    <w:rsid w:val="004F2A77"/>
    <w:rsid w:val="005270B3"/>
    <w:rsid w:val="00532110"/>
    <w:rsid w:val="005323A1"/>
    <w:rsid w:val="00547237"/>
    <w:rsid w:val="0056030D"/>
    <w:rsid w:val="00562719"/>
    <w:rsid w:val="00573F6C"/>
    <w:rsid w:val="005761E7"/>
    <w:rsid w:val="005830F9"/>
    <w:rsid w:val="005A1020"/>
    <w:rsid w:val="005B1A85"/>
    <w:rsid w:val="005B29C0"/>
    <w:rsid w:val="005B33C4"/>
    <w:rsid w:val="005C4B96"/>
    <w:rsid w:val="005C55F8"/>
    <w:rsid w:val="005D0325"/>
    <w:rsid w:val="005E28C2"/>
    <w:rsid w:val="005F1648"/>
    <w:rsid w:val="005F1B83"/>
    <w:rsid w:val="005F6978"/>
    <w:rsid w:val="0060258A"/>
    <w:rsid w:val="00602CCC"/>
    <w:rsid w:val="00603419"/>
    <w:rsid w:val="00614BC0"/>
    <w:rsid w:val="006150B9"/>
    <w:rsid w:val="0062207C"/>
    <w:rsid w:val="006245AA"/>
    <w:rsid w:val="00640B0E"/>
    <w:rsid w:val="006475D0"/>
    <w:rsid w:val="00677179"/>
    <w:rsid w:val="006805A8"/>
    <w:rsid w:val="006822C1"/>
    <w:rsid w:val="006826EE"/>
    <w:rsid w:val="00683978"/>
    <w:rsid w:val="00693AE4"/>
    <w:rsid w:val="006965AD"/>
    <w:rsid w:val="00697243"/>
    <w:rsid w:val="006A6B51"/>
    <w:rsid w:val="006B3256"/>
    <w:rsid w:val="006D155B"/>
    <w:rsid w:val="006D1A1B"/>
    <w:rsid w:val="006D1B7D"/>
    <w:rsid w:val="006D1BB5"/>
    <w:rsid w:val="006E2603"/>
    <w:rsid w:val="006E2DF1"/>
    <w:rsid w:val="006E4F77"/>
    <w:rsid w:val="006F273D"/>
    <w:rsid w:val="006F6FC0"/>
    <w:rsid w:val="00700254"/>
    <w:rsid w:val="00705820"/>
    <w:rsid w:val="00707BC2"/>
    <w:rsid w:val="00707C3F"/>
    <w:rsid w:val="00714B77"/>
    <w:rsid w:val="00715BA1"/>
    <w:rsid w:val="00721F21"/>
    <w:rsid w:val="0075774B"/>
    <w:rsid w:val="007642D3"/>
    <w:rsid w:val="00774360"/>
    <w:rsid w:val="007931AF"/>
    <w:rsid w:val="00793228"/>
    <w:rsid w:val="007A3FEF"/>
    <w:rsid w:val="007A4068"/>
    <w:rsid w:val="007A555F"/>
    <w:rsid w:val="007A7288"/>
    <w:rsid w:val="007A72A0"/>
    <w:rsid w:val="007C0FFB"/>
    <w:rsid w:val="007C4398"/>
    <w:rsid w:val="007C6558"/>
    <w:rsid w:val="007D07FA"/>
    <w:rsid w:val="007D33A6"/>
    <w:rsid w:val="007D38C9"/>
    <w:rsid w:val="007F280A"/>
    <w:rsid w:val="008058E4"/>
    <w:rsid w:val="0080673F"/>
    <w:rsid w:val="00812B43"/>
    <w:rsid w:val="00814611"/>
    <w:rsid w:val="0081646F"/>
    <w:rsid w:val="00820AAB"/>
    <w:rsid w:val="00825D56"/>
    <w:rsid w:val="00827E61"/>
    <w:rsid w:val="00830254"/>
    <w:rsid w:val="00834ACB"/>
    <w:rsid w:val="008472EE"/>
    <w:rsid w:val="008527E4"/>
    <w:rsid w:val="008675AC"/>
    <w:rsid w:val="00873020"/>
    <w:rsid w:val="0087636C"/>
    <w:rsid w:val="008825BC"/>
    <w:rsid w:val="0088660F"/>
    <w:rsid w:val="00896017"/>
    <w:rsid w:val="00897D5F"/>
    <w:rsid w:val="008A0F87"/>
    <w:rsid w:val="008B218A"/>
    <w:rsid w:val="008B585D"/>
    <w:rsid w:val="008C2A4E"/>
    <w:rsid w:val="008C7162"/>
    <w:rsid w:val="008E06D6"/>
    <w:rsid w:val="008F1054"/>
    <w:rsid w:val="008F3440"/>
    <w:rsid w:val="009007D3"/>
    <w:rsid w:val="00902EFF"/>
    <w:rsid w:val="009037C6"/>
    <w:rsid w:val="00912212"/>
    <w:rsid w:val="009307B7"/>
    <w:rsid w:val="0093142D"/>
    <w:rsid w:val="00936C54"/>
    <w:rsid w:val="00943BD3"/>
    <w:rsid w:val="0094747F"/>
    <w:rsid w:val="009542CB"/>
    <w:rsid w:val="00964FAC"/>
    <w:rsid w:val="0097293C"/>
    <w:rsid w:val="009742EF"/>
    <w:rsid w:val="00977916"/>
    <w:rsid w:val="00982661"/>
    <w:rsid w:val="009A1217"/>
    <w:rsid w:val="009A308D"/>
    <w:rsid w:val="009A62BA"/>
    <w:rsid w:val="009A6A95"/>
    <w:rsid w:val="009B1F14"/>
    <w:rsid w:val="009B4271"/>
    <w:rsid w:val="009C1E84"/>
    <w:rsid w:val="009C3170"/>
    <w:rsid w:val="009D1B6B"/>
    <w:rsid w:val="009F025E"/>
    <w:rsid w:val="00A037A5"/>
    <w:rsid w:val="00A11479"/>
    <w:rsid w:val="00A11555"/>
    <w:rsid w:val="00A16504"/>
    <w:rsid w:val="00A33F55"/>
    <w:rsid w:val="00A3691B"/>
    <w:rsid w:val="00A42DCB"/>
    <w:rsid w:val="00A46688"/>
    <w:rsid w:val="00A5243E"/>
    <w:rsid w:val="00A56A48"/>
    <w:rsid w:val="00A63B38"/>
    <w:rsid w:val="00A702DD"/>
    <w:rsid w:val="00AA011B"/>
    <w:rsid w:val="00AB6454"/>
    <w:rsid w:val="00AF109C"/>
    <w:rsid w:val="00AF1259"/>
    <w:rsid w:val="00AF3CF3"/>
    <w:rsid w:val="00B0094E"/>
    <w:rsid w:val="00B01FA2"/>
    <w:rsid w:val="00B03C84"/>
    <w:rsid w:val="00B04302"/>
    <w:rsid w:val="00B04817"/>
    <w:rsid w:val="00B0728F"/>
    <w:rsid w:val="00B13A17"/>
    <w:rsid w:val="00B255A9"/>
    <w:rsid w:val="00B35054"/>
    <w:rsid w:val="00B53CD5"/>
    <w:rsid w:val="00B560FB"/>
    <w:rsid w:val="00B562E7"/>
    <w:rsid w:val="00B57B80"/>
    <w:rsid w:val="00B61388"/>
    <w:rsid w:val="00B76ED7"/>
    <w:rsid w:val="00B85646"/>
    <w:rsid w:val="00B90EC6"/>
    <w:rsid w:val="00B91A63"/>
    <w:rsid w:val="00B94ADB"/>
    <w:rsid w:val="00BB21B5"/>
    <w:rsid w:val="00BB32A1"/>
    <w:rsid w:val="00BE357C"/>
    <w:rsid w:val="00BE7E3A"/>
    <w:rsid w:val="00BF25B2"/>
    <w:rsid w:val="00BF28BA"/>
    <w:rsid w:val="00BF79A8"/>
    <w:rsid w:val="00C05FB8"/>
    <w:rsid w:val="00C313D3"/>
    <w:rsid w:val="00C37C67"/>
    <w:rsid w:val="00C463BA"/>
    <w:rsid w:val="00C54203"/>
    <w:rsid w:val="00C754BF"/>
    <w:rsid w:val="00C77BC3"/>
    <w:rsid w:val="00C810D5"/>
    <w:rsid w:val="00C915CF"/>
    <w:rsid w:val="00CE51D5"/>
    <w:rsid w:val="00CF1295"/>
    <w:rsid w:val="00CF7923"/>
    <w:rsid w:val="00CF7EDD"/>
    <w:rsid w:val="00D038F5"/>
    <w:rsid w:val="00D06F1D"/>
    <w:rsid w:val="00D07EA1"/>
    <w:rsid w:val="00D14EC2"/>
    <w:rsid w:val="00D17434"/>
    <w:rsid w:val="00D23DBD"/>
    <w:rsid w:val="00D31EFE"/>
    <w:rsid w:val="00D3327F"/>
    <w:rsid w:val="00D41E4B"/>
    <w:rsid w:val="00D42037"/>
    <w:rsid w:val="00D46F5D"/>
    <w:rsid w:val="00D47B39"/>
    <w:rsid w:val="00D50DE2"/>
    <w:rsid w:val="00D53F01"/>
    <w:rsid w:val="00D74CE2"/>
    <w:rsid w:val="00D84B4E"/>
    <w:rsid w:val="00D871AD"/>
    <w:rsid w:val="00D91ED2"/>
    <w:rsid w:val="00D93412"/>
    <w:rsid w:val="00DA24F7"/>
    <w:rsid w:val="00DB14F5"/>
    <w:rsid w:val="00DB5ECE"/>
    <w:rsid w:val="00DC2D10"/>
    <w:rsid w:val="00DD1F35"/>
    <w:rsid w:val="00DE2FA4"/>
    <w:rsid w:val="00DE3E2B"/>
    <w:rsid w:val="00DF4073"/>
    <w:rsid w:val="00DF58B0"/>
    <w:rsid w:val="00E05B3E"/>
    <w:rsid w:val="00E2676B"/>
    <w:rsid w:val="00E37FE8"/>
    <w:rsid w:val="00E428D9"/>
    <w:rsid w:val="00E551DB"/>
    <w:rsid w:val="00E61CD5"/>
    <w:rsid w:val="00E74A19"/>
    <w:rsid w:val="00E9736C"/>
    <w:rsid w:val="00E976F5"/>
    <w:rsid w:val="00EA5E84"/>
    <w:rsid w:val="00EA6BE0"/>
    <w:rsid w:val="00EA7F16"/>
    <w:rsid w:val="00EB17C9"/>
    <w:rsid w:val="00EC1039"/>
    <w:rsid w:val="00EC18C4"/>
    <w:rsid w:val="00EC384E"/>
    <w:rsid w:val="00ED20AB"/>
    <w:rsid w:val="00ED3B74"/>
    <w:rsid w:val="00EE17E7"/>
    <w:rsid w:val="00EE3F43"/>
    <w:rsid w:val="00EF45E2"/>
    <w:rsid w:val="00F00D33"/>
    <w:rsid w:val="00F0155B"/>
    <w:rsid w:val="00F03F95"/>
    <w:rsid w:val="00F1060D"/>
    <w:rsid w:val="00F14E48"/>
    <w:rsid w:val="00F15542"/>
    <w:rsid w:val="00F20FCE"/>
    <w:rsid w:val="00F22E55"/>
    <w:rsid w:val="00F24BB0"/>
    <w:rsid w:val="00F25CF6"/>
    <w:rsid w:val="00F278BF"/>
    <w:rsid w:val="00F352F1"/>
    <w:rsid w:val="00F427C3"/>
    <w:rsid w:val="00F42F63"/>
    <w:rsid w:val="00F44761"/>
    <w:rsid w:val="00F5343E"/>
    <w:rsid w:val="00F72DC0"/>
    <w:rsid w:val="00F76A0E"/>
    <w:rsid w:val="00FA2BA0"/>
    <w:rsid w:val="00FC322D"/>
    <w:rsid w:val="00FD40A2"/>
    <w:rsid w:val="00FD45AE"/>
    <w:rsid w:val="00FE1F34"/>
    <w:rsid w:val="00FE2EA1"/>
    <w:rsid w:val="00FF23FB"/>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C0"/>
    <w:pPr>
      <w:spacing w:after="0" w:line="240" w:lineRule="auto"/>
      <w:jc w:val="center"/>
    </w:pPr>
    <w:rPr>
      <w:rFonts w:ascii="Calibri" w:eastAsia="Calibri" w:hAnsi="Calibri" w:cs="Times New Roman"/>
      <w:lang w:val="ru-RU"/>
    </w:rPr>
  </w:style>
  <w:style w:type="paragraph" w:styleId="Titlu1">
    <w:name w:val="heading 1"/>
    <w:basedOn w:val="Normal"/>
    <w:next w:val="Normal"/>
    <w:link w:val="Titlu1Caracter"/>
    <w:uiPriority w:val="99"/>
    <w:qFormat/>
    <w:rsid w:val="006F6FC0"/>
    <w:pPr>
      <w:keepNext/>
      <w:numPr>
        <w:numId w:val="1"/>
      </w:numPr>
      <w:spacing w:before="240" w:after="60"/>
      <w:outlineLvl w:val="0"/>
    </w:pPr>
    <w:rPr>
      <w:rFonts w:ascii="Cambria" w:eastAsia="Times New Roman" w:hAnsi="Cambria"/>
      <w:b/>
      <w:bCs/>
      <w:kern w:val="32"/>
      <w:sz w:val="32"/>
      <w:szCs w:val="32"/>
      <w:lang w:val="en-US"/>
    </w:rPr>
  </w:style>
  <w:style w:type="paragraph" w:styleId="Titlu2">
    <w:name w:val="heading 2"/>
    <w:basedOn w:val="Normal"/>
    <w:next w:val="Normal"/>
    <w:link w:val="Titlu2Caracter"/>
    <w:uiPriority w:val="99"/>
    <w:qFormat/>
    <w:rsid w:val="006F6FC0"/>
    <w:pPr>
      <w:keepNext/>
      <w:numPr>
        <w:ilvl w:val="1"/>
        <w:numId w:val="1"/>
      </w:numPr>
      <w:spacing w:before="240" w:after="60"/>
      <w:outlineLvl w:val="1"/>
    </w:pPr>
    <w:rPr>
      <w:rFonts w:ascii="Cambria" w:eastAsia="Times New Roman" w:hAnsi="Cambria"/>
      <w:b/>
      <w:bCs/>
      <w:i/>
      <w:iCs/>
      <w:sz w:val="28"/>
      <w:szCs w:val="28"/>
      <w:lang w:val="en-US"/>
    </w:rPr>
  </w:style>
  <w:style w:type="paragraph" w:styleId="Titlu3">
    <w:name w:val="heading 3"/>
    <w:basedOn w:val="Normal"/>
    <w:next w:val="Normal"/>
    <w:link w:val="Titlu3Caracter"/>
    <w:uiPriority w:val="99"/>
    <w:qFormat/>
    <w:rsid w:val="006F6FC0"/>
    <w:pPr>
      <w:keepNext/>
      <w:numPr>
        <w:ilvl w:val="2"/>
        <w:numId w:val="1"/>
      </w:numPr>
      <w:spacing w:before="240" w:after="60"/>
      <w:outlineLvl w:val="2"/>
    </w:pPr>
    <w:rPr>
      <w:rFonts w:ascii="Cambria" w:eastAsia="Times New Roman" w:hAnsi="Cambria"/>
      <w:b/>
      <w:bCs/>
      <w:sz w:val="26"/>
      <w:szCs w:val="26"/>
      <w:lang w:val="en-US"/>
    </w:rPr>
  </w:style>
  <w:style w:type="paragraph" w:styleId="Titlu4">
    <w:name w:val="heading 4"/>
    <w:basedOn w:val="Normal"/>
    <w:next w:val="Normal"/>
    <w:link w:val="Titlu4Caracter"/>
    <w:uiPriority w:val="99"/>
    <w:qFormat/>
    <w:rsid w:val="006F6FC0"/>
    <w:pPr>
      <w:keepNext/>
      <w:numPr>
        <w:ilvl w:val="3"/>
        <w:numId w:val="1"/>
      </w:numPr>
      <w:spacing w:before="240" w:after="60"/>
      <w:outlineLvl w:val="3"/>
    </w:pPr>
    <w:rPr>
      <w:rFonts w:eastAsia="Times New Roman"/>
      <w:b/>
      <w:bCs/>
      <w:sz w:val="28"/>
      <w:szCs w:val="28"/>
      <w:lang w:val="en-US"/>
    </w:rPr>
  </w:style>
  <w:style w:type="paragraph" w:styleId="Titlu5">
    <w:name w:val="heading 5"/>
    <w:basedOn w:val="Normal"/>
    <w:next w:val="Normal"/>
    <w:link w:val="Titlu5Caracter"/>
    <w:uiPriority w:val="99"/>
    <w:qFormat/>
    <w:rsid w:val="006F6FC0"/>
    <w:pPr>
      <w:numPr>
        <w:ilvl w:val="4"/>
        <w:numId w:val="1"/>
      </w:numPr>
      <w:spacing w:before="240" w:after="60"/>
      <w:outlineLvl w:val="4"/>
    </w:pPr>
    <w:rPr>
      <w:rFonts w:eastAsia="Times New Roman"/>
      <w:b/>
      <w:bCs/>
      <w:i/>
      <w:iCs/>
      <w:sz w:val="26"/>
      <w:szCs w:val="26"/>
      <w:lang w:val="en-US"/>
    </w:rPr>
  </w:style>
  <w:style w:type="paragraph" w:styleId="Titlu6">
    <w:name w:val="heading 6"/>
    <w:basedOn w:val="Normal"/>
    <w:next w:val="Normal"/>
    <w:link w:val="Titlu6Caracter"/>
    <w:uiPriority w:val="99"/>
    <w:qFormat/>
    <w:rsid w:val="006F6FC0"/>
    <w:pPr>
      <w:numPr>
        <w:ilvl w:val="5"/>
        <w:numId w:val="1"/>
      </w:numPr>
      <w:spacing w:before="240" w:after="60"/>
      <w:outlineLvl w:val="5"/>
    </w:pPr>
    <w:rPr>
      <w:rFonts w:ascii="Times New Roman" w:eastAsia="Times New Roman" w:hAnsi="Times New Roman"/>
      <w:b/>
      <w:bCs/>
      <w:lang w:val="en-US"/>
    </w:rPr>
  </w:style>
  <w:style w:type="paragraph" w:styleId="Titlu7">
    <w:name w:val="heading 7"/>
    <w:basedOn w:val="Normal"/>
    <w:next w:val="Normal"/>
    <w:link w:val="Titlu7Caracter"/>
    <w:uiPriority w:val="99"/>
    <w:qFormat/>
    <w:rsid w:val="006F6FC0"/>
    <w:pPr>
      <w:numPr>
        <w:ilvl w:val="6"/>
        <w:numId w:val="1"/>
      </w:numPr>
      <w:spacing w:before="240" w:after="60"/>
      <w:outlineLvl w:val="6"/>
    </w:pPr>
    <w:rPr>
      <w:rFonts w:eastAsia="Times New Roman"/>
      <w:sz w:val="24"/>
      <w:szCs w:val="24"/>
      <w:lang w:val="en-US"/>
    </w:rPr>
  </w:style>
  <w:style w:type="paragraph" w:styleId="Titlu8">
    <w:name w:val="heading 8"/>
    <w:basedOn w:val="Normal"/>
    <w:next w:val="Normal"/>
    <w:link w:val="Titlu8Caracter"/>
    <w:uiPriority w:val="99"/>
    <w:qFormat/>
    <w:rsid w:val="006F6FC0"/>
    <w:pPr>
      <w:numPr>
        <w:ilvl w:val="7"/>
        <w:numId w:val="1"/>
      </w:numPr>
      <w:spacing w:before="240" w:after="60"/>
      <w:outlineLvl w:val="7"/>
    </w:pPr>
    <w:rPr>
      <w:rFonts w:eastAsia="Times New Roman"/>
      <w:i/>
      <w:iCs/>
      <w:sz w:val="24"/>
      <w:szCs w:val="24"/>
      <w:lang w:val="en-US"/>
    </w:rPr>
  </w:style>
  <w:style w:type="paragraph" w:styleId="Titlu9">
    <w:name w:val="heading 9"/>
    <w:basedOn w:val="Normal"/>
    <w:next w:val="Normal"/>
    <w:link w:val="Titlu9Caracter"/>
    <w:uiPriority w:val="99"/>
    <w:qFormat/>
    <w:rsid w:val="006F6FC0"/>
    <w:pPr>
      <w:numPr>
        <w:ilvl w:val="8"/>
        <w:numId w:val="1"/>
      </w:numPr>
      <w:spacing w:before="240" w:after="60"/>
      <w:outlineLvl w:val="8"/>
    </w:pPr>
    <w:rPr>
      <w:rFonts w:ascii="Cambria" w:eastAsia="Times New Roman" w:hAnsi="Cambr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F6FC0"/>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uiPriority w:val="99"/>
    <w:rsid w:val="006F6FC0"/>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9"/>
    <w:rsid w:val="006F6FC0"/>
    <w:rPr>
      <w:rFonts w:ascii="Cambria" w:eastAsia="Times New Roman" w:hAnsi="Cambria" w:cs="Times New Roman"/>
      <w:b/>
      <w:bCs/>
      <w:sz w:val="26"/>
      <w:szCs w:val="26"/>
    </w:rPr>
  </w:style>
  <w:style w:type="character" w:customStyle="1" w:styleId="Titlu4Caracter">
    <w:name w:val="Titlu 4 Caracter"/>
    <w:basedOn w:val="Fontdeparagrafimplicit"/>
    <w:link w:val="Titlu4"/>
    <w:uiPriority w:val="99"/>
    <w:rsid w:val="006F6FC0"/>
    <w:rPr>
      <w:rFonts w:ascii="Calibri" w:eastAsia="Times New Roman" w:hAnsi="Calibri" w:cs="Times New Roman"/>
      <w:b/>
      <w:bCs/>
      <w:sz w:val="28"/>
      <w:szCs w:val="28"/>
    </w:rPr>
  </w:style>
  <w:style w:type="character" w:customStyle="1" w:styleId="Titlu5Caracter">
    <w:name w:val="Titlu 5 Caracter"/>
    <w:basedOn w:val="Fontdeparagrafimplicit"/>
    <w:link w:val="Titlu5"/>
    <w:uiPriority w:val="99"/>
    <w:rsid w:val="006F6FC0"/>
    <w:rPr>
      <w:rFonts w:ascii="Calibri" w:eastAsia="Times New Roman" w:hAnsi="Calibri" w:cs="Times New Roman"/>
      <w:b/>
      <w:bCs/>
      <w:i/>
      <w:iCs/>
      <w:sz w:val="26"/>
      <w:szCs w:val="26"/>
    </w:rPr>
  </w:style>
  <w:style w:type="character" w:customStyle="1" w:styleId="Titlu6Caracter">
    <w:name w:val="Titlu 6 Caracter"/>
    <w:basedOn w:val="Fontdeparagrafimplicit"/>
    <w:link w:val="Titlu6"/>
    <w:uiPriority w:val="99"/>
    <w:rsid w:val="006F6FC0"/>
    <w:rPr>
      <w:rFonts w:ascii="Times New Roman" w:eastAsia="Times New Roman" w:hAnsi="Times New Roman" w:cs="Times New Roman"/>
      <w:b/>
      <w:bCs/>
    </w:rPr>
  </w:style>
  <w:style w:type="character" w:customStyle="1" w:styleId="Titlu7Caracter">
    <w:name w:val="Titlu 7 Caracter"/>
    <w:basedOn w:val="Fontdeparagrafimplicit"/>
    <w:link w:val="Titlu7"/>
    <w:uiPriority w:val="99"/>
    <w:rsid w:val="006F6FC0"/>
    <w:rPr>
      <w:rFonts w:ascii="Calibri" w:eastAsia="Times New Roman" w:hAnsi="Calibri" w:cs="Times New Roman"/>
      <w:sz w:val="24"/>
      <w:szCs w:val="24"/>
    </w:rPr>
  </w:style>
  <w:style w:type="character" w:customStyle="1" w:styleId="Titlu8Caracter">
    <w:name w:val="Titlu 8 Caracter"/>
    <w:basedOn w:val="Fontdeparagrafimplicit"/>
    <w:link w:val="Titlu8"/>
    <w:uiPriority w:val="99"/>
    <w:rsid w:val="006F6FC0"/>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9"/>
    <w:rsid w:val="006F6FC0"/>
    <w:rPr>
      <w:rFonts w:ascii="Cambria" w:eastAsia="Times New Roman" w:hAnsi="Cambria" w:cs="Times New Roman"/>
    </w:rPr>
  </w:style>
  <w:style w:type="paragraph" w:styleId="Antet">
    <w:name w:val="header"/>
    <w:basedOn w:val="Normal"/>
    <w:link w:val="AntetCaracter"/>
    <w:uiPriority w:val="99"/>
    <w:rsid w:val="006F6FC0"/>
    <w:pPr>
      <w:tabs>
        <w:tab w:val="center" w:pos="4703"/>
        <w:tab w:val="right" w:pos="9406"/>
      </w:tabs>
    </w:pPr>
    <w:rPr>
      <w:rFonts w:ascii="Times New Roman" w:eastAsia="Times New Roman" w:hAnsi="Times New Roman"/>
      <w:sz w:val="20"/>
      <w:szCs w:val="20"/>
      <w:lang w:val="en-US"/>
    </w:rPr>
  </w:style>
  <w:style w:type="character" w:customStyle="1" w:styleId="AntetCaracter">
    <w:name w:val="Antet Caracter"/>
    <w:basedOn w:val="Fontdeparagrafimplicit"/>
    <w:link w:val="Antet"/>
    <w:uiPriority w:val="99"/>
    <w:rsid w:val="006F6FC0"/>
    <w:rPr>
      <w:rFonts w:ascii="Times New Roman" w:eastAsia="Times New Roman" w:hAnsi="Times New Roman" w:cs="Times New Roman"/>
      <w:sz w:val="20"/>
      <w:szCs w:val="20"/>
    </w:rPr>
  </w:style>
  <w:style w:type="paragraph" w:styleId="Subsol">
    <w:name w:val="footer"/>
    <w:basedOn w:val="Normal"/>
    <w:link w:val="SubsolCaracter"/>
    <w:uiPriority w:val="99"/>
    <w:rsid w:val="006F6FC0"/>
    <w:pPr>
      <w:tabs>
        <w:tab w:val="center" w:pos="4703"/>
        <w:tab w:val="right" w:pos="9406"/>
      </w:tabs>
    </w:pPr>
    <w:rPr>
      <w:rFonts w:ascii="Times New Roman" w:eastAsia="Times New Roman" w:hAnsi="Times New Roman"/>
      <w:sz w:val="20"/>
      <w:szCs w:val="20"/>
      <w:lang w:val="en-US"/>
    </w:rPr>
  </w:style>
  <w:style w:type="character" w:customStyle="1" w:styleId="SubsolCaracter">
    <w:name w:val="Subsol Caracter"/>
    <w:basedOn w:val="Fontdeparagrafimplicit"/>
    <w:link w:val="Subsol"/>
    <w:uiPriority w:val="99"/>
    <w:rsid w:val="006F6FC0"/>
    <w:rPr>
      <w:rFonts w:ascii="Times New Roman" w:eastAsia="Times New Roman" w:hAnsi="Times New Roman" w:cs="Times New Roman"/>
      <w:sz w:val="20"/>
      <w:szCs w:val="20"/>
    </w:rPr>
  </w:style>
  <w:style w:type="character" w:styleId="Hyperlink">
    <w:name w:val="Hyperlink"/>
    <w:uiPriority w:val="99"/>
    <w:rsid w:val="006F6FC0"/>
    <w:rPr>
      <w:rFonts w:cs="Times New Roman"/>
      <w:color w:val="0000FF"/>
      <w:u w:val="single"/>
    </w:rPr>
  </w:style>
  <w:style w:type="paragraph" w:styleId="Listparagraf">
    <w:name w:val="List Paragraph"/>
    <w:basedOn w:val="Normal"/>
    <w:uiPriority w:val="99"/>
    <w:qFormat/>
    <w:rsid w:val="006F6FC0"/>
    <w:pPr>
      <w:ind w:left="720"/>
      <w:contextualSpacing/>
    </w:pPr>
  </w:style>
  <w:style w:type="character" w:styleId="Referincomentariu">
    <w:name w:val="annotation reference"/>
    <w:uiPriority w:val="99"/>
    <w:semiHidden/>
    <w:rsid w:val="006F6FC0"/>
    <w:rPr>
      <w:rFonts w:cs="Times New Roman"/>
      <w:sz w:val="16"/>
      <w:szCs w:val="16"/>
    </w:rPr>
  </w:style>
  <w:style w:type="paragraph" w:styleId="Textcomentariu">
    <w:name w:val="annotation text"/>
    <w:basedOn w:val="Normal"/>
    <w:link w:val="TextcomentariuCaracter"/>
    <w:uiPriority w:val="99"/>
    <w:semiHidden/>
    <w:rsid w:val="006F6FC0"/>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semiHidden/>
    <w:rsid w:val="006F6FC0"/>
    <w:rPr>
      <w:rFonts w:ascii="Times New Roman" w:eastAsia="Times New Roman" w:hAnsi="Times New Roman" w:cs="Times New Roman"/>
      <w:sz w:val="20"/>
      <w:szCs w:val="20"/>
    </w:rPr>
  </w:style>
  <w:style w:type="paragraph" w:styleId="TextnBalon">
    <w:name w:val="Balloon Text"/>
    <w:basedOn w:val="Normal"/>
    <w:link w:val="TextnBalonCaracter"/>
    <w:uiPriority w:val="99"/>
    <w:semiHidden/>
    <w:rsid w:val="006F6FC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F6FC0"/>
    <w:rPr>
      <w:rFonts w:ascii="Tahoma" w:eastAsia="Calibri" w:hAnsi="Tahoma" w:cs="Tahoma"/>
      <w:sz w:val="16"/>
      <w:szCs w:val="16"/>
      <w:lang w:val="ru-RU"/>
    </w:rPr>
  </w:style>
  <w:style w:type="paragraph" w:styleId="SubiectComentariu">
    <w:name w:val="annotation subject"/>
    <w:basedOn w:val="Textcomentariu"/>
    <w:next w:val="Textcomentariu"/>
    <w:link w:val="SubiectComentariuCaracter"/>
    <w:uiPriority w:val="99"/>
    <w:semiHidden/>
    <w:rsid w:val="006F6FC0"/>
    <w:pPr>
      <w:spacing w:after="200"/>
    </w:pPr>
    <w:rPr>
      <w:rFonts w:ascii="Calibri" w:eastAsia="Calibri" w:hAnsi="Calibri"/>
      <w:b/>
      <w:bCs/>
      <w:lang w:val="ro-RO"/>
    </w:rPr>
  </w:style>
  <w:style w:type="character" w:customStyle="1" w:styleId="SubiectComentariuCaracter">
    <w:name w:val="Subiect Comentariu Caracter"/>
    <w:basedOn w:val="TextcomentariuCaracter"/>
    <w:link w:val="SubiectComentariu"/>
    <w:uiPriority w:val="99"/>
    <w:semiHidden/>
    <w:rsid w:val="006F6FC0"/>
    <w:rPr>
      <w:rFonts w:ascii="Calibri" w:eastAsia="Calibri" w:hAnsi="Calibri"/>
      <w:b/>
      <w:bCs/>
      <w:lang w:val="ro-RO"/>
    </w:rPr>
  </w:style>
  <w:style w:type="table" w:styleId="GrilTabel">
    <w:name w:val="Table Grid"/>
    <w:basedOn w:val="TabelNormal"/>
    <w:uiPriority w:val="99"/>
    <w:rsid w:val="006F6FC0"/>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F6FC0"/>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uiPriority w:val="99"/>
    <w:rsid w:val="006F6FC0"/>
    <w:rPr>
      <w:rFonts w:cs="Times New Roman"/>
    </w:rPr>
  </w:style>
  <w:style w:type="character" w:customStyle="1" w:styleId="translation-chunk">
    <w:name w:val="translation-chunk"/>
    <w:uiPriority w:val="99"/>
    <w:rsid w:val="006F6FC0"/>
    <w:rPr>
      <w:rFonts w:cs="Times New Roman"/>
    </w:rPr>
  </w:style>
  <w:style w:type="character" w:customStyle="1" w:styleId="docheader">
    <w:name w:val="doc_header"/>
    <w:uiPriority w:val="99"/>
    <w:rsid w:val="006F6F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4676</Words>
  <Characters>26656</Characters>
  <Application>Microsoft Office Word</Application>
  <DocSecurity>0</DocSecurity>
  <Lines>222</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2016-06-27T11:59:00Z</dcterms:created>
  <dcterms:modified xsi:type="dcterms:W3CDTF">2016-06-27T12:14:00Z</dcterms:modified>
</cp:coreProperties>
</file>