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1" w:rsidRPr="001D7595" w:rsidRDefault="003E5BC1" w:rsidP="00633E3E">
      <w:pPr>
        <w:pStyle w:val="rg"/>
        <w:rPr>
          <w:lang w:val="pt-BR"/>
        </w:rPr>
      </w:pPr>
      <w:r w:rsidRPr="001D7595">
        <w:rPr>
          <w:lang w:val="pt-BR"/>
        </w:rPr>
        <w:t xml:space="preserve">Anexă </w:t>
      </w:r>
    </w:p>
    <w:p w:rsidR="003E5BC1" w:rsidRPr="001D7595" w:rsidRDefault="003E5BC1" w:rsidP="00633E3E">
      <w:pPr>
        <w:pStyle w:val="NormalWeb"/>
        <w:rPr>
          <w:lang w:val="pt-BR"/>
        </w:rPr>
      </w:pPr>
      <w:r w:rsidRPr="001D7595">
        <w:rPr>
          <w:lang w:val="pt-BR"/>
        </w:rPr>
        <w:t xml:space="preserve">  </w:t>
      </w:r>
    </w:p>
    <w:p w:rsidR="003E5BC1" w:rsidRPr="001D7595" w:rsidRDefault="003E5BC1" w:rsidP="00633E3E">
      <w:pPr>
        <w:pStyle w:val="cb"/>
        <w:rPr>
          <w:lang w:val="pt-BR"/>
        </w:rPr>
      </w:pPr>
      <w:r w:rsidRPr="001D7595">
        <w:rPr>
          <w:lang w:val="pt-BR"/>
        </w:rPr>
        <w:t xml:space="preserve">LISTA </w:t>
      </w:r>
    </w:p>
    <w:p w:rsidR="003E5BC1" w:rsidRPr="001D7595" w:rsidRDefault="003E5BC1" w:rsidP="00633E3E">
      <w:pPr>
        <w:pStyle w:val="cb"/>
        <w:rPr>
          <w:lang w:val="pt-BR"/>
        </w:rPr>
      </w:pPr>
      <w:r w:rsidRPr="001D7595">
        <w:rPr>
          <w:lang w:val="pt-BR"/>
        </w:rPr>
        <w:t xml:space="preserve">organelor abilitate cu dreptul de a iniţia controale şi de a acorda </w:t>
      </w:r>
    </w:p>
    <w:p w:rsidR="003E5BC1" w:rsidRPr="002B2B01" w:rsidRDefault="003E5BC1" w:rsidP="00633E3E">
      <w:pPr>
        <w:pStyle w:val="cb"/>
        <w:rPr>
          <w:lang w:val="it-IT"/>
        </w:rPr>
      </w:pPr>
      <w:r w:rsidRPr="002B2B01">
        <w:rPr>
          <w:lang w:val="it-IT"/>
        </w:rPr>
        <w:t xml:space="preserve">mandate de control în domeniile aferente </w:t>
      </w:r>
    </w:p>
    <w:p w:rsidR="003E5BC1" w:rsidRPr="002B2B01" w:rsidRDefault="003E5BC1" w:rsidP="00633E3E">
      <w:pPr>
        <w:pStyle w:val="NormalWeb"/>
        <w:rPr>
          <w:lang w:val="it-IT"/>
        </w:rPr>
      </w:pPr>
      <w:r w:rsidRPr="002B2B01">
        <w:rPr>
          <w:lang w:val="it-IT"/>
        </w:rPr>
        <w:t> </w:t>
      </w:r>
    </w:p>
    <w:tbl>
      <w:tblPr>
        <w:tblW w:w="0" w:type="auto"/>
        <w:jc w:val="center"/>
        <w:tblCellSpacing w:w="0" w:type="dxa"/>
        <w:tblLook w:val="00A0"/>
      </w:tblPr>
      <w:tblGrid>
        <w:gridCol w:w="450"/>
        <w:gridCol w:w="1957"/>
        <w:gridCol w:w="1164"/>
        <w:gridCol w:w="1686"/>
        <w:gridCol w:w="4228"/>
      </w:tblGrid>
      <w:tr w:rsidR="003E5BC1" w:rsidTr="00633E3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  <w:r>
              <w:rPr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B2B01">
              <w:rPr>
                <w:b/>
                <w:bCs/>
                <w:sz w:val="20"/>
                <w:szCs w:val="20"/>
                <w:lang w:val="it-IT"/>
              </w:rPr>
              <w:t>Organul abilitat cu funcţii de control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Domeniul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Domenii specifice</w:t>
            </w:r>
          </w:p>
        </w:tc>
      </w:tr>
      <w:tr w:rsidR="003E5BC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E5BC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Inspectoratul Fiscal Principal de Stat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Economico-financiar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</w:rPr>
            </w:pPr>
            <w:r w:rsidRPr="008E267B">
              <w:rPr>
                <w:sz w:val="20"/>
                <w:szCs w:val="20"/>
                <w:lang w:val="pt-BR"/>
              </w:rPr>
              <w:t xml:space="preserve">2. </w:t>
            </w:r>
            <w:r w:rsidRPr="001D7595">
              <w:rPr>
                <w:sz w:val="20"/>
                <w:szCs w:val="20"/>
                <w:lang w:val="pt-BR"/>
              </w:rPr>
              <w:t>Respectarea obligaţiilor pecuniare faţă de bugetul asigurărilor sociale de stat</w:t>
            </w:r>
            <w:r w:rsidRPr="001D7595">
              <w:rPr>
                <w:sz w:val="20"/>
                <w:szCs w:val="20"/>
                <w:lang w:val="pt-BR"/>
              </w:rPr>
              <w:br/>
              <w:t>3. Calcularea corectă şi virarea în termen a primelor de asigurare obligatorie de asistenţă medicală</w:t>
            </w:r>
            <w:r w:rsidRPr="001D7595">
              <w:rPr>
                <w:sz w:val="20"/>
                <w:szCs w:val="20"/>
                <w:lang w:val="pt-BR"/>
              </w:rPr>
              <w:br/>
              <w:t xml:space="preserve">4. </w:t>
            </w:r>
            <w:r>
              <w:rPr>
                <w:sz w:val="20"/>
                <w:szCs w:val="20"/>
              </w:rPr>
              <w:t>Legitimitatea activităţilor filantropice şi de sponsorizare</w:t>
            </w:r>
          </w:p>
        </w:tc>
      </w:tr>
      <w:tr w:rsidR="003E5BC1" w:rsidRPr="00D7199C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Serviciul Vamal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BC1" w:rsidRDefault="003E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1D7595">
              <w:rPr>
                <w:sz w:val="20"/>
                <w:szCs w:val="20"/>
                <w:lang w:val="pt-BR"/>
              </w:rPr>
              <w:t>1. Respectarea măsurilor de politică economică, a drepturilor de import şi de export la introducerea şi la scoaterea bunurilor de pe teritoriul Republicii Moldova</w:t>
            </w:r>
            <w:r w:rsidRPr="001D7595">
              <w:rPr>
                <w:sz w:val="20"/>
                <w:szCs w:val="20"/>
                <w:lang w:val="pt-BR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Respectarea regimului de circulaţie civilă a mărfurilor la introducerea şi la scoaterea bunurilor din regim vamal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Inspecţia financiară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BC1" w:rsidRDefault="003E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Administrarea şi utilizarea mijloacelor financiare publice şi a bunurilor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en-US"/>
              </w:rPr>
            </w:pPr>
            <w:r w:rsidRPr="001D7595">
              <w:rPr>
                <w:sz w:val="20"/>
                <w:szCs w:val="20"/>
                <w:lang w:val="en-US"/>
              </w:rPr>
              <w:t>1. Legalitatea şi conformitatea gestionării resurselor financiare publice şi a patrimoniului public</w:t>
            </w:r>
            <w:r w:rsidRPr="001D7595">
              <w:rPr>
                <w:sz w:val="20"/>
                <w:szCs w:val="20"/>
                <w:lang w:val="en-US"/>
              </w:rPr>
              <w:br/>
              <w:t>2. Utilizarea, conform legislaţiei, a fondurilor publice</w:t>
            </w:r>
            <w:r w:rsidRPr="001D7595">
              <w:rPr>
                <w:sz w:val="20"/>
                <w:szCs w:val="20"/>
                <w:lang w:val="en-US"/>
              </w:rPr>
              <w:br/>
              <w:t>3. Respectarea disciplinei preţurilor şi tarifelor reglementate de stat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Comisia Naţională a Pieţei Financiare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Financiar nebancar şi asigurări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Activitatea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pia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financiar</w:t>
            </w:r>
            <w:r w:rsidRPr="001D7595">
              <w:rPr>
                <w:sz w:val="20"/>
                <w:szCs w:val="20"/>
              </w:rPr>
              <w:t xml:space="preserve">ă </w:t>
            </w:r>
            <w:r w:rsidRPr="002B2B01">
              <w:rPr>
                <w:sz w:val="20"/>
                <w:szCs w:val="20"/>
                <w:lang w:val="it-IT"/>
              </w:rPr>
              <w:t>nebancar</w:t>
            </w:r>
            <w:r w:rsidRPr="001D7595">
              <w:rPr>
                <w:sz w:val="20"/>
                <w:szCs w:val="20"/>
              </w:rPr>
              <w:t xml:space="preserve">ă, </w:t>
            </w:r>
            <w:r w:rsidRPr="002B2B01">
              <w:rPr>
                <w:sz w:val="20"/>
                <w:szCs w:val="20"/>
                <w:lang w:val="it-IT"/>
              </w:rPr>
              <w:t>inclusiv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activitatea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participan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profesioni</w:t>
            </w:r>
            <w:r w:rsidRPr="001D7595">
              <w:rPr>
                <w:sz w:val="20"/>
                <w:szCs w:val="20"/>
              </w:rPr>
              <w:t>ş</w:t>
            </w:r>
            <w:r w:rsidRPr="002B2B01">
              <w:rPr>
                <w:sz w:val="20"/>
                <w:szCs w:val="20"/>
                <w:lang w:val="it-IT"/>
              </w:rPr>
              <w:t>ti</w:t>
            </w:r>
            <w:r w:rsidRPr="001D7595">
              <w:rPr>
                <w:sz w:val="20"/>
                <w:szCs w:val="20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Protec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concuren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pia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financiar</w:t>
            </w:r>
            <w:r w:rsidRPr="001D7595">
              <w:rPr>
                <w:sz w:val="20"/>
                <w:szCs w:val="20"/>
              </w:rPr>
              <w:t xml:space="preserve">ă </w:t>
            </w:r>
            <w:r w:rsidRPr="002B2B01">
              <w:rPr>
                <w:sz w:val="20"/>
                <w:szCs w:val="20"/>
                <w:lang w:val="it-IT"/>
              </w:rPr>
              <w:t>nebancar</w:t>
            </w:r>
            <w:r w:rsidRPr="001D7595">
              <w:rPr>
                <w:sz w:val="20"/>
                <w:szCs w:val="20"/>
              </w:rPr>
              <w:t>ă</w:t>
            </w:r>
            <w:r w:rsidRPr="001D7595">
              <w:rPr>
                <w:sz w:val="20"/>
                <w:szCs w:val="20"/>
              </w:rPr>
              <w:br/>
              <w:t xml:space="preserve">3. </w:t>
            </w:r>
            <w:r w:rsidRPr="001D7595">
              <w:rPr>
                <w:sz w:val="20"/>
                <w:szCs w:val="20"/>
                <w:lang w:val="pt-BR"/>
              </w:rPr>
              <w:t>Activitatea de asigurare/ reasigurare, inclusiv activitatea Biroului Naţional al Asigurătorilor de Autovehicule din Republica Moldova</w:t>
            </w:r>
            <w:r w:rsidRPr="001D7595">
              <w:rPr>
                <w:sz w:val="20"/>
                <w:szCs w:val="20"/>
                <w:lang w:val="pt-BR"/>
              </w:rPr>
              <w:br/>
              <w:t>4. Activitatea birourilor istoriilor de credit</w:t>
            </w:r>
          </w:p>
        </w:tc>
      </w:tr>
      <w:tr w:rsidR="003E5BC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 Naţională a Moldovei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BC1" w:rsidRDefault="003E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Financiar bancar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  <w:lang w:val="pt-BR"/>
              </w:rPr>
              <w:t>1. Activitatea instituţiilor financiare</w:t>
            </w:r>
            <w:r w:rsidRPr="001D7595">
              <w:rPr>
                <w:sz w:val="20"/>
                <w:szCs w:val="20"/>
                <w:lang w:val="pt-BR"/>
              </w:rPr>
              <w:br/>
              <w:t>2. Funcţionarea sistemului de plăţi</w:t>
            </w:r>
            <w:r w:rsidRPr="001D7595">
              <w:rPr>
                <w:sz w:val="20"/>
                <w:szCs w:val="20"/>
                <w:lang w:val="pt-BR"/>
              </w:rPr>
              <w:br/>
              <w:t xml:space="preserve">3. </w:t>
            </w:r>
            <w:r>
              <w:rPr>
                <w:sz w:val="20"/>
                <w:szCs w:val="20"/>
              </w:rPr>
              <w:t>Activitatea valutară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Casa Naţională de Asigurări Sociale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Asigurări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1. Calcularea şi plata indemnizaţiilor de asigurări sociale</w:t>
            </w:r>
            <w:r w:rsidRPr="001D7595">
              <w:rPr>
                <w:sz w:val="20"/>
                <w:szCs w:val="20"/>
                <w:lang w:val="pt-BR"/>
              </w:rPr>
              <w:br/>
              <w:t>2. Autenticitatea actelor ce confirmă stagiul de muncă şi venitul asigurat</w:t>
            </w:r>
            <w:r w:rsidRPr="001D7595">
              <w:rPr>
                <w:sz w:val="20"/>
                <w:szCs w:val="20"/>
                <w:lang w:val="pt-BR"/>
              </w:rPr>
              <w:br/>
              <w:t>3. Veridicitatea dărilor de seamă referitoare la bugetul asigurărilor sociale de stat şi corectitudinea utilizării mijloacelor virate la bugetul asigurărilor sociale de stat</w:t>
            </w:r>
          </w:p>
        </w:tc>
      </w:tr>
      <w:tr w:rsidR="003E5BC1" w:rsidRPr="002B2B0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E86DE1" w:rsidRDefault="003E5BC1">
            <w:pPr>
              <w:rPr>
                <w:sz w:val="20"/>
                <w:szCs w:val="20"/>
                <w:lang w:val="en-US"/>
              </w:rPr>
            </w:pPr>
            <w:r w:rsidRPr="00E86DE1">
              <w:rPr>
                <w:sz w:val="20"/>
                <w:szCs w:val="20"/>
              </w:rPr>
              <w:t>Consiliul Concurenţei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BC1" w:rsidRPr="00E86DE1" w:rsidRDefault="003E5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 w:rsidP="00E86DE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Protecţia concurenţei</w:t>
            </w:r>
          </w:p>
          <w:p w:rsidR="003E5BC1" w:rsidRPr="00D7199C" w:rsidRDefault="003E5BC1" w:rsidP="00E86DE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Ajutor de stat</w:t>
            </w:r>
          </w:p>
          <w:p w:rsidR="003E5BC1" w:rsidRPr="00D7199C" w:rsidRDefault="003E5BC1" w:rsidP="00E86DE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Publicitate</w:t>
            </w:r>
          </w:p>
          <w:p w:rsidR="003E5BC1" w:rsidRPr="00D7199C" w:rsidRDefault="003E5BC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fr-FR"/>
              </w:rPr>
            </w:pPr>
            <w:r w:rsidRPr="001D7595">
              <w:rPr>
                <w:sz w:val="20"/>
                <w:szCs w:val="20"/>
                <w:lang w:val="fr-FR"/>
              </w:rPr>
              <w:t>1.Respectarea rigorilor legislative în privinţa concurenţei (prevenirea şi contracararea practicilor anticoncurenţiale şi a concurenţei neloiale)</w:t>
            </w:r>
          </w:p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1D7595">
              <w:rPr>
                <w:sz w:val="20"/>
                <w:szCs w:val="20"/>
                <w:lang w:val="fr-FR"/>
              </w:rPr>
              <w:t> 2. Controlul realizării operațiunilor de concentrare economică</w:t>
            </w:r>
            <w:r w:rsidRPr="001D7595">
              <w:rPr>
                <w:sz w:val="20"/>
                <w:szCs w:val="20"/>
                <w:lang w:val="fr-FR"/>
              </w:rPr>
              <w:br/>
              <w:t xml:space="preserve">3. </w:t>
            </w:r>
            <w:r w:rsidRPr="002B2B01">
              <w:rPr>
                <w:sz w:val="20"/>
                <w:szCs w:val="20"/>
                <w:lang w:val="it-IT"/>
              </w:rPr>
              <w:t>Respectarea cerinţelor legislative cu privire la ajutorul de stat şi la publicitate</w:t>
            </w:r>
          </w:p>
        </w:tc>
      </w:tr>
      <w:tr w:rsidR="003E5BC1" w:rsidRPr="00010F57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Serviciul de Supraveghere de Stat a Sănătăţii Publice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Asigurarea sănătăţii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1. Prevenirea şi controlul bolilor transmisibile la oameni</w:t>
            </w:r>
            <w:r w:rsidRPr="002B2B01">
              <w:rPr>
                <w:sz w:val="20"/>
                <w:szCs w:val="20"/>
                <w:lang w:val="it-IT"/>
              </w:rPr>
              <w:br/>
              <w:t>2. Prevenirea şi controlul bolilor netransmisibile şi cronice, generate prioritar de factori exogeni</w:t>
            </w:r>
            <w:r w:rsidRPr="002B2B01">
              <w:rPr>
                <w:sz w:val="20"/>
                <w:szCs w:val="20"/>
                <w:lang w:val="it-IT"/>
              </w:rPr>
              <w:br/>
              <w:t>3. Protecţia sănătăţii şi prevenirea îmbolnăvirilor asociate factorilor de risc prezenţi în mediul ambiant</w:t>
            </w:r>
            <w:r w:rsidRPr="002B2B01">
              <w:rPr>
                <w:sz w:val="20"/>
                <w:szCs w:val="20"/>
                <w:lang w:val="it-IT"/>
              </w:rPr>
              <w:br/>
              <w:t>4. Condiţiile sanitare în procesul producerii şi prestării serviciilor</w:t>
            </w:r>
            <w:r w:rsidRPr="002B2B01">
              <w:rPr>
                <w:sz w:val="20"/>
                <w:szCs w:val="20"/>
                <w:lang w:val="it-IT"/>
              </w:rPr>
              <w:br/>
              <w:t>5. Igiena şi siguranţa produselor alimentare, în condiţiile art.19 lit.d) din Legea nr.113 din 18 mai 2012 cu privire la stabilirea principiilor şi a cerinţelor generale ale legislaţiei privind siguranţa alimentelor</w:t>
            </w:r>
            <w:r w:rsidRPr="002B2B01">
              <w:rPr>
                <w:sz w:val="20"/>
                <w:szCs w:val="20"/>
                <w:lang w:val="it-IT"/>
              </w:rPr>
              <w:br/>
              <w:t>6. Siguranţa produselor nealimentare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7. Securitatea şi sănătatea ocupaţională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8. Securitatea şi igiena locuinţelor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9. Respectarea cerinţelor de acreditare pentru instituţiile şi întreprinderile medico-sanitare şi farmaceutice</w:t>
            </w:r>
          </w:p>
          <w:p w:rsidR="003E5BC1" w:rsidRPr="00010F57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 xml:space="preserve">10. </w:t>
            </w:r>
            <w:r w:rsidRPr="00010F57">
              <w:rPr>
                <w:sz w:val="20"/>
                <w:szCs w:val="20"/>
                <w:lang w:val="it-IT"/>
              </w:rPr>
              <w:t>Sănătatea şi igiena colectivităţilor</w:t>
            </w:r>
          </w:p>
        </w:tc>
      </w:tr>
      <w:tr w:rsidR="003E5BC1" w:rsidRPr="00D7199C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Inspectoratul Farmaceutic din cadrul Agenţiei Medicamentului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Calitatea medicamentelor, produselor parafarmaceutice şi serviciilor în acest domeniu (destinate uzului uman)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Comitetul Permanent de Control asupra Drogurilor de pe lîngă Ministerul Sănătăţii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Circulaţia legală a substanţelor narcotice, psihotrope şi a precursorilor</w:t>
            </w:r>
          </w:p>
        </w:tc>
      </w:tr>
      <w:tr w:rsidR="003E5BC1" w:rsidRPr="00D7199C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Compania Naţională de Asigurări în Medicină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1. Gestionarea mijloacelor financiare provenite din fondurile asigurării obligatorii de asistenţă medicală</w:t>
            </w:r>
            <w:r w:rsidRPr="002B2B01">
              <w:rPr>
                <w:sz w:val="20"/>
                <w:szCs w:val="20"/>
                <w:lang w:val="it-IT"/>
              </w:rPr>
              <w:br/>
              <w:t>2. Volumul, termenele, calitatea şi costul asistenţei medicale acordate persoanelor asigurate în cadrul sistemului de asigurări medicale obligatorii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Agenţia Naţională pentru Siguranţa Alimentelor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Sanitar-veterinar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pStyle w:val="lf"/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 xml:space="preserve">1. Prevenirea şi controlul bolilor la animale şi al celor transmisibile de la animale la om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2. Bunăstarea, protecţia şi sănătatea animalelor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3. Salubritatea şi calitatea furajelor pentru animale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4. Protecţia mediului sub aspectul creşterii şi întreţinerii animalelor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5. Identificarea, înregistrarea şi trasabilitatea animalelor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6. Controlul respectării regulilor şi cerinţelor zootehnice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7. Controlul respectării cerinţelor sanitar-veterinare de testare, omologare, înregistrare, producere, depozitare, transportare, comercializare, utilizare, import, export şi comerţ cu produse farmaceutice de uz veterinar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8. Controlul respectării cerinţelor sanitar-veterinare în procesul de acordare a asistenţei medicale veterinare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9. Eradicarea focarelor de boli la animale </w:t>
            </w:r>
            <w:r w:rsidRPr="002B2B01">
              <w:rPr>
                <w:sz w:val="20"/>
                <w:szCs w:val="20"/>
                <w:lang w:val="it-IT"/>
              </w:rPr>
              <w:br/>
              <w:t>10. Controlul conformităţii cu legislaţia privind hrana pentru animale, privind produsele alimentare şi cu normele de sănătate şi bunăstare a animalelor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Fitosanitar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8E267B" w:rsidRDefault="003E5BC1" w:rsidP="00010F57">
            <w:pPr>
              <w:jc w:val="both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S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tatea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plantelor</w:t>
            </w:r>
          </w:p>
          <w:p w:rsidR="003E5BC1" w:rsidRPr="008E267B" w:rsidRDefault="003E5BC1" w:rsidP="00010F57">
            <w:pPr>
              <w:jc w:val="both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Executarea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legisla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domeniul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fitosanitar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tre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agen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economici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8E267B">
              <w:rPr>
                <w:sz w:val="20"/>
                <w:szCs w:val="20"/>
              </w:rPr>
              <w:t xml:space="preserve">3. </w:t>
            </w:r>
            <w:r w:rsidRPr="002B2B01">
              <w:rPr>
                <w:sz w:val="20"/>
                <w:szCs w:val="20"/>
                <w:lang w:val="it-IT"/>
              </w:rPr>
              <w:t>Prevenirea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introducerii</w:t>
            </w:r>
            <w:r w:rsidRPr="008E267B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disemin</w:t>
            </w:r>
            <w:r w:rsidRPr="008E267B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rii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teritoriul</w:t>
            </w:r>
            <w:r w:rsidRPr="008E267B">
              <w:rPr>
                <w:sz w:val="20"/>
                <w:szCs w:val="20"/>
              </w:rPr>
              <w:t xml:space="preserve"> ţă</w:t>
            </w:r>
            <w:r w:rsidRPr="002B2B01">
              <w:rPr>
                <w:sz w:val="20"/>
                <w:szCs w:val="20"/>
                <w:lang w:val="it-IT"/>
              </w:rPr>
              <w:t>rii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organismelor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nocive</w:t>
            </w:r>
            <w:r w:rsidRPr="008E267B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lichidarea</w:t>
            </w:r>
            <w:r w:rsidRPr="008E267B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acestora</w:t>
            </w:r>
            <w:r w:rsidRPr="008E267B">
              <w:rPr>
                <w:sz w:val="20"/>
                <w:szCs w:val="20"/>
              </w:rPr>
              <w:t xml:space="preserve"> </w:t>
            </w:r>
            <w:r w:rsidRPr="008E267B">
              <w:rPr>
                <w:sz w:val="20"/>
                <w:szCs w:val="20"/>
              </w:rPr>
              <w:br/>
              <w:t xml:space="preserve">4. </w:t>
            </w:r>
            <w:r w:rsidRPr="001D7595">
              <w:rPr>
                <w:sz w:val="20"/>
                <w:szCs w:val="20"/>
                <w:lang w:val="pt-BR"/>
              </w:rPr>
              <w:t>Controlul trasabilităţii produselor de uz fitosanitar şi a fertilizanţilor pe lanţul import-utilizare a acestora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5. Controlul şi monitorizarea reziduurilor de produse de uz fitosanitar şi de fertilizanţi în producţia de origine vegetală</w:t>
            </w:r>
          </w:p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 xml:space="preserve">6. Înregistrarea şi evidenţa operatorilor de plante, de produse de origine vegetală şi de alte bunuri conexe supuse controlului fitosanitar </w:t>
            </w:r>
            <w:r w:rsidRPr="001D7595">
              <w:rPr>
                <w:sz w:val="20"/>
                <w:szCs w:val="20"/>
                <w:lang w:val="pt-BR"/>
              </w:rPr>
              <w:br/>
              <w:t>7. Eradicarea focarelor de boli, dăunători şi buruiene la culturile agricole</w:t>
            </w:r>
            <w:r w:rsidRPr="001D7595">
              <w:rPr>
                <w:sz w:val="20"/>
                <w:szCs w:val="20"/>
                <w:lang w:val="pt-BR"/>
              </w:rPr>
              <w:br/>
              <w:t xml:space="preserve">8. Evidenţa cantitativă şi calitativă a cerealelor </w:t>
            </w:r>
            <w:r w:rsidRPr="001D7595">
              <w:rPr>
                <w:sz w:val="20"/>
                <w:szCs w:val="20"/>
                <w:lang w:val="pt-BR"/>
              </w:rPr>
              <w:br/>
              <w:t>9. Sporirea productivităţii şi îmbunătăţirea calităţii culturilor agricole şi a produselor derivate</w:t>
            </w:r>
          </w:p>
        </w:tc>
      </w:tr>
      <w:tr w:rsidR="003E5BC1" w:rsidTr="00633E3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Siguranţa alimentelor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010F57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1D7595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Monitorizarea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verificarea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respect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cerin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relevante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legisla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privind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siguran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alimentelor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tre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operatorii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businessul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alimentar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operatorii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domeniul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hranei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pentru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animale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toate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etapele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ului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alimentar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1D7595">
              <w:rPr>
                <w:sz w:val="20"/>
                <w:szCs w:val="20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Condi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sanitare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igien</w:t>
            </w:r>
            <w:r w:rsidRPr="001D7595">
              <w:rPr>
                <w:sz w:val="20"/>
                <w:szCs w:val="20"/>
              </w:rPr>
              <w:t>ă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procesul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producerii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depozit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rii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transport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rii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comercializ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produselor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alimentare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materiei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prime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pentru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acestea</w:t>
            </w:r>
            <w:r w:rsidRPr="001D7595">
              <w:rPr>
                <w:sz w:val="20"/>
                <w:szCs w:val="20"/>
              </w:rPr>
              <w:br/>
              <w:t xml:space="preserve">3. </w:t>
            </w:r>
            <w:r w:rsidRPr="002B2B01">
              <w:rPr>
                <w:sz w:val="20"/>
                <w:szCs w:val="20"/>
                <w:lang w:val="it-IT"/>
              </w:rPr>
              <w:t xml:space="preserve">Trasabilitatea produselor alimentare şi a materiei prime pentru acestea la toate etapele lanţului alimentar 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4. </w:t>
            </w:r>
            <w:r>
              <w:rPr>
                <w:sz w:val="20"/>
                <w:szCs w:val="20"/>
              </w:rPr>
              <w:t>Supravegherea şi controlul utilizării organismelor modificate genetic”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Inspectoratul Ecologic de Stat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Protecţia mediului şi folosirea resurselor naturale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1. Prevenirea sau minimalizarea unui eventual impact direct, indirect sau cumulativ al noilor activităţi economice asupra mediului şi componentelor lui, asupra ecosistemelor şi sănătăţii oamenilor</w:t>
            </w:r>
            <w:r w:rsidRPr="002B2B01">
              <w:rPr>
                <w:sz w:val="20"/>
                <w:szCs w:val="20"/>
                <w:lang w:val="it-IT"/>
              </w:rPr>
              <w:br/>
              <w:t>2. Respectarea obligaţiilor pecuniare pentru poluarea mediului</w:t>
            </w:r>
            <w:r w:rsidRPr="002B2B01">
              <w:rPr>
                <w:sz w:val="20"/>
                <w:szCs w:val="20"/>
                <w:lang w:val="it-IT"/>
              </w:rPr>
              <w:br/>
              <w:t>3. Protecţia mediului şi supravegherea folosirii resurselor naturale</w:t>
            </w:r>
          </w:p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4. Protecţia resurselor biologice acvatice</w:t>
            </w:r>
            <w:r w:rsidRPr="002B2B01">
              <w:rPr>
                <w:sz w:val="20"/>
                <w:szCs w:val="20"/>
                <w:lang w:val="it-IT"/>
              </w:rPr>
              <w:br/>
              <w:t>5. Protecţia fondului forestier şi a celui cinegetic</w:t>
            </w:r>
            <w:r w:rsidRPr="002B2B01">
              <w:rPr>
                <w:sz w:val="20"/>
                <w:szCs w:val="20"/>
                <w:lang w:val="it-IT"/>
              </w:rPr>
              <w:br/>
              <w:t>6. Modul de folosire a apelor</w:t>
            </w:r>
            <w:r w:rsidRPr="002B2B01">
              <w:rPr>
                <w:sz w:val="20"/>
                <w:szCs w:val="20"/>
                <w:lang w:val="it-IT"/>
              </w:rPr>
              <w:br/>
              <w:t>7. Asigurarea folosirii şi protecţia subsolului, precum şi asigurarea documentaţiei tehnice (tehnologice) de proiect</w:t>
            </w:r>
            <w:r w:rsidRPr="002B2B01">
              <w:rPr>
                <w:sz w:val="20"/>
                <w:szCs w:val="20"/>
                <w:lang w:val="it-IT"/>
              </w:rPr>
              <w:br/>
              <w:t>8. Protecţia excavaţiilor miniere şi a sondelor</w:t>
            </w:r>
            <w:r w:rsidRPr="002B2B01">
              <w:rPr>
                <w:sz w:val="20"/>
                <w:szCs w:val="20"/>
                <w:lang w:val="it-IT"/>
              </w:rPr>
              <w:br/>
              <w:t>11. Activitatea hidrometeorologică, precum şi respectarea standardelor de efectuare şi prelucrare primară a observaţiilor de către persoanele fizice şi juridice care au organizat staţii şi posturi de observaţii hidrometeorologice în baza autorizaţiilor eliberate de Serviciul Hidrometeorologic de Stat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Inspecţia de Stat în Construcţii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Urbanism şi construcţii</w:t>
            </w: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pStyle w:val="lf"/>
              <w:jc w:val="both"/>
              <w:rPr>
                <w:sz w:val="20"/>
                <w:szCs w:val="20"/>
                <w:lang w:val="it-IT"/>
              </w:rPr>
            </w:pPr>
            <w:r w:rsidRPr="001D7595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Respectarea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legisla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iei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disciplinei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urbanism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amenajarea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teritoriului</w:t>
            </w:r>
            <w:r w:rsidRPr="001D7595">
              <w:rPr>
                <w:sz w:val="20"/>
                <w:szCs w:val="20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Respectarea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cerin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calitate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construc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toate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fazele</w:t>
            </w:r>
            <w:r w:rsidRPr="001D7595">
              <w:rPr>
                <w:sz w:val="20"/>
                <w:szCs w:val="20"/>
              </w:rPr>
              <w:t xml:space="preserve">: </w:t>
            </w:r>
            <w:r w:rsidRPr="002B2B01">
              <w:rPr>
                <w:sz w:val="20"/>
                <w:szCs w:val="20"/>
                <w:lang w:val="it-IT"/>
              </w:rPr>
              <w:t>proiectare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execu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recep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exploatare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postutilizare</w:t>
            </w:r>
            <w:r w:rsidRPr="001D7595">
              <w:rPr>
                <w:sz w:val="20"/>
                <w:szCs w:val="20"/>
              </w:rPr>
              <w:br/>
              <w:t xml:space="preserve">3. </w:t>
            </w:r>
            <w:r w:rsidRPr="002B2B01">
              <w:rPr>
                <w:sz w:val="20"/>
                <w:szCs w:val="20"/>
                <w:lang w:val="it-IT"/>
              </w:rPr>
              <w:t>Corespunderea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serviciilor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produselor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construc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(</w:t>
            </w:r>
            <w:r w:rsidRPr="002B2B01">
              <w:rPr>
                <w:sz w:val="20"/>
                <w:szCs w:val="20"/>
                <w:lang w:val="it-IT"/>
              </w:rPr>
              <w:t>materiale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articole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elemente</w:t>
            </w:r>
            <w:r w:rsidRPr="001D7595">
              <w:rPr>
                <w:sz w:val="20"/>
                <w:szCs w:val="20"/>
              </w:rPr>
              <w:t xml:space="preserve">), </w:t>
            </w:r>
            <w:r w:rsidRPr="002B2B01">
              <w:rPr>
                <w:sz w:val="20"/>
                <w:szCs w:val="20"/>
                <w:lang w:val="it-IT"/>
              </w:rPr>
              <w:t>plasate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pia</w:t>
            </w:r>
            <w:r w:rsidRPr="001D7595">
              <w:rPr>
                <w:sz w:val="20"/>
                <w:szCs w:val="20"/>
              </w:rPr>
              <w:t xml:space="preserve">ţă </w:t>
            </w:r>
            <w:r w:rsidRPr="002B2B01">
              <w:rPr>
                <w:sz w:val="20"/>
                <w:szCs w:val="20"/>
                <w:lang w:val="it-IT"/>
              </w:rPr>
              <w:t>cerin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prescrise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documentele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normative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referitoare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serviciile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produsele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date</w:t>
            </w:r>
            <w:r w:rsidRPr="001D7595">
              <w:rPr>
                <w:sz w:val="20"/>
                <w:szCs w:val="20"/>
              </w:rPr>
              <w:br/>
              <w:t xml:space="preserve">4. </w:t>
            </w:r>
            <w:r w:rsidRPr="002B2B01">
              <w:rPr>
                <w:sz w:val="20"/>
                <w:szCs w:val="20"/>
                <w:lang w:val="it-IT"/>
              </w:rPr>
              <w:t>Corespunderea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cerin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calitate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producerea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materialelor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articolelor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elementelor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construc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cerin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prescrise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documentele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normative</w:t>
            </w:r>
            <w:r w:rsidRPr="001D7595">
              <w:rPr>
                <w:sz w:val="20"/>
                <w:szCs w:val="20"/>
              </w:rPr>
              <w:br/>
              <w:t xml:space="preserve">5. </w:t>
            </w:r>
            <w:r w:rsidRPr="002B2B01">
              <w:rPr>
                <w:sz w:val="20"/>
                <w:szCs w:val="20"/>
                <w:lang w:val="it-IT"/>
              </w:rPr>
              <w:t>Corespunderea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volumelor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genurilor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lucr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documenta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proiect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deviz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obiectivele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construc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repara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capitale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finan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bugetul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stat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bugetul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asigur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sociale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stat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bugetele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locale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Fondul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rutier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fondurile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asigur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rilor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obligatorii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asisten</w:t>
            </w:r>
            <w:r w:rsidRPr="001D7595">
              <w:rPr>
                <w:sz w:val="20"/>
                <w:szCs w:val="20"/>
              </w:rPr>
              <w:t>ţă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medicin</w:t>
            </w:r>
            <w:r w:rsidRPr="001D7595">
              <w:rPr>
                <w:sz w:val="20"/>
                <w:szCs w:val="20"/>
              </w:rPr>
              <w:t xml:space="preserve">ă, </w:t>
            </w:r>
            <w:r w:rsidRPr="002B2B01">
              <w:rPr>
                <w:sz w:val="20"/>
                <w:szCs w:val="20"/>
                <w:lang w:val="it-IT"/>
              </w:rPr>
              <w:t>fondurile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speciale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contul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creditelor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acordate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garan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statului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mijloacele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institu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iilor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ntreprinderilor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stat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societ</w:t>
            </w:r>
            <w:r w:rsidRPr="001D7595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iuni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capital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majoritar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stat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precum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obiectele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finan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mijloacele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proprii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asimilate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societ</w:t>
            </w:r>
            <w:r w:rsidRPr="001D7595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economice</w:t>
            </w:r>
            <w:r w:rsidRPr="001D7595">
              <w:rPr>
                <w:sz w:val="20"/>
                <w:szCs w:val="20"/>
              </w:rPr>
              <w:br/>
              <w:t xml:space="preserve">6. </w:t>
            </w:r>
            <w:r w:rsidRPr="002B2B01">
              <w:rPr>
                <w:sz w:val="20"/>
                <w:szCs w:val="20"/>
                <w:lang w:val="it-IT"/>
              </w:rPr>
              <w:t>Respectarea normativelor de formare a preţurilor la lucrările de construcţii-montaj, reparaţii capitale şi curente la obiectivele specificate la pct.5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Inspectoratul de Stat pentru Supravegherea Producţiei Alcoolice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Calitatea şi conformitatea produselor şi serviciilor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Respectarea cerinţelor de calitate şi inofensivitate pentru fabricarea şi/sau păstrarea, şi/sau comercializarea angro a alcoolului etilic şi a producţiei alcoolice</w:t>
            </w:r>
          </w:p>
        </w:tc>
      </w:tr>
      <w:tr w:rsidR="003E5BC1" w:rsidRPr="008E267B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Agenţia Turismului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Default="003E5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Calitatea serviciilor turistice prestate consumatorilor</w:t>
            </w:r>
          </w:p>
        </w:tc>
      </w:tr>
      <w:tr w:rsidR="003E5BC1" w:rsidRPr="00D7199C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Agenţia pentru Protecţia Consumatorilor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Default="003E5B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pStyle w:val="lf"/>
              <w:jc w:val="both"/>
              <w:rPr>
                <w:sz w:val="20"/>
                <w:szCs w:val="20"/>
                <w:lang w:val="it-IT"/>
              </w:rPr>
            </w:pPr>
            <w:r w:rsidRPr="001D7595">
              <w:rPr>
                <w:sz w:val="20"/>
                <w:szCs w:val="20"/>
                <w:lang w:val="en-US"/>
              </w:rPr>
              <w:t>1. Corespunderea produselor şi serviciilor plasate pe piaţă cerinţelor declarate şi/sau prescrise în documentele normative referitoare la produsele şi serviciile date</w:t>
            </w:r>
            <w:r w:rsidRPr="001D7595">
              <w:rPr>
                <w:sz w:val="20"/>
                <w:szCs w:val="20"/>
                <w:lang w:val="en-US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Uniformitatea şi exactitatea măsurilor</w:t>
            </w:r>
            <w:r w:rsidRPr="002B2B01">
              <w:rPr>
                <w:sz w:val="20"/>
                <w:szCs w:val="20"/>
                <w:lang w:val="it-IT"/>
              </w:rPr>
              <w:br/>
              <w:t>3. Respectarea legislaţiei în domeniul protecţiei consumatorilor</w:t>
            </w:r>
          </w:p>
        </w:tc>
      </w:tr>
      <w:tr w:rsidR="003E5BC1" w:rsidRPr="009C1176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Instituţia publică Agenţia Naţională Transport Auto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Siguranţa şi securitatea în transport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en-US"/>
              </w:rPr>
            </w:pPr>
            <w:r w:rsidRPr="001D7595">
              <w:rPr>
                <w:sz w:val="20"/>
                <w:szCs w:val="20"/>
                <w:lang w:val="en-US"/>
              </w:rPr>
              <w:t>1. Îndeplinirea condiţiilor acordurilor internaţionale în domeniul transportului auto</w:t>
            </w:r>
            <w:r w:rsidRPr="001D7595">
              <w:rPr>
                <w:sz w:val="20"/>
                <w:szCs w:val="20"/>
                <w:lang w:val="en-US"/>
              </w:rPr>
              <w:br/>
              <w:t>2. Combaterea transportului ilicit de călători</w:t>
            </w:r>
            <w:r w:rsidRPr="001D7595">
              <w:rPr>
                <w:sz w:val="20"/>
                <w:szCs w:val="20"/>
                <w:lang w:val="en-US"/>
              </w:rPr>
              <w:br/>
              <w:t>3. Respectarea de către transportatori a cerinţelor de calitate şi securitate în cadrul prestării serviciilor de transport auto de pasageri şi de mărfuri</w:t>
            </w:r>
            <w:r w:rsidRPr="001D7595">
              <w:rPr>
                <w:sz w:val="20"/>
                <w:szCs w:val="20"/>
                <w:lang w:val="en-US"/>
              </w:rPr>
              <w:br/>
              <w:t>4. Respectarea procesului tehnologic de către agenţii transportatori, organismele de certificare, gările şi staţiile auto</w:t>
            </w:r>
            <w:r w:rsidRPr="001D7595">
              <w:rPr>
                <w:sz w:val="20"/>
                <w:szCs w:val="20"/>
                <w:lang w:val="en-US"/>
              </w:rPr>
              <w:br/>
              <w:t>5. Respectarea regulilor de exploatare a tractoarelor, a maşinilor autopropulsate, ameliorative, de construcţie a drumurilor, a altor maşini şi remorci</w:t>
            </w:r>
          </w:p>
        </w:tc>
      </w:tr>
      <w:tr w:rsidR="003E5BC1" w:rsidRPr="009C1176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Instituţia publică Căpitănia portului Giurgiuleşti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1. Securitatea navigaţiei pe căile navigabile interne şi în raza portuară</w:t>
            </w:r>
            <w:r w:rsidRPr="002B2B01">
              <w:rPr>
                <w:sz w:val="20"/>
                <w:szCs w:val="20"/>
                <w:lang w:val="it-IT"/>
              </w:rPr>
              <w:br/>
              <w:t>2. Calitatea şi inofensivitatea serviciilor de transport naval şi a navigaţiei în genere</w:t>
            </w:r>
            <w:r w:rsidRPr="002B2B01">
              <w:rPr>
                <w:sz w:val="20"/>
                <w:szCs w:val="20"/>
                <w:lang w:val="it-IT"/>
              </w:rPr>
              <w:br/>
              <w:t>3. Respectarea cerinţelor de securitate şi calitate a navelor, a mijloacelor tehnice plutitoare, a instalaţiilor şi mecanismelor navale</w:t>
            </w:r>
          </w:p>
        </w:tc>
      </w:tr>
      <w:tr w:rsidR="003E5BC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Administraţia de Stat a Aviaţiei Civile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</w:rPr>
            </w:pPr>
            <w:r w:rsidRPr="002B2B01">
              <w:rPr>
                <w:sz w:val="20"/>
                <w:szCs w:val="20"/>
                <w:lang w:val="it-IT"/>
              </w:rPr>
              <w:t>1. Siguranţa zborurilor</w:t>
            </w:r>
            <w:r w:rsidRPr="002B2B01">
              <w:rPr>
                <w:sz w:val="20"/>
                <w:szCs w:val="20"/>
                <w:lang w:val="it-IT"/>
              </w:rPr>
              <w:br/>
              <w:t>2. Calitatea serviciilor prestate de aviaţia civilă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3. </w:t>
            </w:r>
            <w:r>
              <w:rPr>
                <w:sz w:val="20"/>
                <w:szCs w:val="20"/>
              </w:rPr>
              <w:t>Securitatea aeronautică</w:t>
            </w:r>
          </w:p>
        </w:tc>
      </w:tr>
      <w:tr w:rsidR="003E5BC1" w:rsidRPr="00E86DE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</w:rPr>
            </w:pPr>
            <w:r w:rsidRPr="002B2B01">
              <w:rPr>
                <w:sz w:val="20"/>
                <w:szCs w:val="20"/>
                <w:lang w:val="it-IT"/>
              </w:rPr>
              <w:t>Agen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Na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ional</w:t>
            </w:r>
            <w:r w:rsidRPr="001D7595">
              <w:rPr>
                <w:sz w:val="20"/>
                <w:szCs w:val="20"/>
              </w:rPr>
              <w:t xml:space="preserve">ă </w:t>
            </w:r>
            <w:r w:rsidRPr="002B2B01">
              <w:rPr>
                <w:sz w:val="20"/>
                <w:szCs w:val="20"/>
                <w:lang w:val="it-IT"/>
              </w:rPr>
              <w:t>pentru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Reglementare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Energetic</w:t>
            </w:r>
            <w:r w:rsidRPr="001D7595">
              <w:rPr>
                <w:sz w:val="20"/>
                <w:szCs w:val="20"/>
              </w:rPr>
              <w:t>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pStyle w:val="lf"/>
              <w:jc w:val="both"/>
              <w:rPr>
                <w:sz w:val="20"/>
                <w:szCs w:val="20"/>
                <w:lang w:val="en-US"/>
              </w:rPr>
            </w:pPr>
            <w:r w:rsidRPr="001D7595">
              <w:rPr>
                <w:sz w:val="20"/>
                <w:szCs w:val="20"/>
                <w:lang w:val="pt-BR"/>
              </w:rPr>
              <w:t>1. Respectarea de către titularii de licenţe a condiţiilor stabilite pentru desfăşurarea activităţilor licenţiate</w:t>
            </w:r>
            <w:r w:rsidRPr="001D7595">
              <w:rPr>
                <w:sz w:val="20"/>
                <w:szCs w:val="20"/>
                <w:lang w:val="pt-BR"/>
              </w:rPr>
              <w:br/>
              <w:t>2. Corectitudinea calculării şi aplicării tarifelor reglementate</w:t>
            </w:r>
            <w:r w:rsidRPr="001D7595">
              <w:rPr>
                <w:sz w:val="20"/>
                <w:szCs w:val="20"/>
                <w:lang w:val="pt-BR"/>
              </w:rPr>
              <w:br/>
              <w:t>3. Protecţia concurenţei pe piaţa energetică</w:t>
            </w:r>
            <w:r w:rsidRPr="001D7595">
              <w:rPr>
                <w:sz w:val="20"/>
                <w:szCs w:val="20"/>
                <w:lang w:val="pt-BR"/>
              </w:rPr>
              <w:br/>
              <w:t xml:space="preserve">4. </w:t>
            </w:r>
            <w:r w:rsidRPr="002B2B01">
              <w:rPr>
                <w:sz w:val="20"/>
                <w:szCs w:val="20"/>
                <w:lang w:val="it-IT"/>
              </w:rPr>
              <w:t>Respectarea calităţii serviciilor în domeniile reglementate</w:t>
            </w:r>
            <w:r w:rsidRPr="002B2B01">
              <w:rPr>
                <w:sz w:val="20"/>
                <w:szCs w:val="20"/>
                <w:lang w:val="it-IT"/>
              </w:rPr>
              <w:br/>
              <w:t xml:space="preserve">5. </w:t>
            </w:r>
            <w:r>
              <w:rPr>
                <w:sz w:val="20"/>
                <w:szCs w:val="20"/>
                <w:lang w:val="en-US"/>
              </w:rPr>
              <w:t>Respectarea drepturilor consumatorilor în domeniul energetic</w:t>
            </w:r>
          </w:p>
        </w:tc>
      </w:tr>
      <w:tr w:rsidR="003E5BC1" w:rsidRPr="002B2B0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Inspectoratul Energetic de Stat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Default="003E5B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 w:rsidP="00010F57">
            <w:pPr>
              <w:jc w:val="both"/>
              <w:rPr>
                <w:sz w:val="20"/>
                <w:szCs w:val="20"/>
              </w:rPr>
            </w:pPr>
            <w:r w:rsidRPr="00D7199C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Construirea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fabricarea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echiparea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func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ionarea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obiectivelor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energetice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exploatarea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utilajelor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precum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instala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energetice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consumatorilor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instala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electrice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termice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producere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transport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distribu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agen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economici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indiferent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sursa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alimentare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apartenen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departamental</w:t>
            </w:r>
            <w:r w:rsidRPr="00D7199C">
              <w:rPr>
                <w:sz w:val="20"/>
                <w:szCs w:val="20"/>
              </w:rPr>
              <w:t>ă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tipul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proprietate</w:t>
            </w:r>
            <w:r w:rsidRPr="00D7199C">
              <w:rPr>
                <w:sz w:val="20"/>
                <w:szCs w:val="20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Eficien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energetic</w:t>
            </w:r>
            <w:r w:rsidRPr="00D7199C">
              <w:rPr>
                <w:sz w:val="20"/>
                <w:szCs w:val="20"/>
              </w:rPr>
              <w:t xml:space="preserve">ă. </w:t>
            </w:r>
            <w:r w:rsidRPr="002B2B01">
              <w:rPr>
                <w:sz w:val="20"/>
                <w:szCs w:val="20"/>
                <w:lang w:val="it-IT"/>
              </w:rPr>
              <w:t>Optimizarea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bilan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urilor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energetice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precum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respectarea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</w:t>
            </w:r>
            <w:r w:rsidRPr="00D7199C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tre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agen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economici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cerin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elor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privind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utilizarea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ra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ional</w:t>
            </w:r>
            <w:r w:rsidRPr="00D7199C">
              <w:rPr>
                <w:sz w:val="20"/>
                <w:szCs w:val="20"/>
              </w:rPr>
              <w:t xml:space="preserve">ă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energiei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electrice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termice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elaborarea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implementarea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</w:t>
            </w:r>
            <w:r w:rsidRPr="00D7199C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surilor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reducere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consumurilor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unitate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produc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prestare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serviciilor</w:t>
            </w:r>
          </w:p>
        </w:tc>
      </w:tr>
      <w:tr w:rsidR="003E5BC1" w:rsidRPr="001D7595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Agenţia Naţională pentru Reglementare în Comunicaţii Electronice şi Tehnologia Informaţiei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Comunicaţii electronice şi poştale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 w:rsidP="001D7595">
            <w:pPr>
              <w:jc w:val="both"/>
              <w:rPr>
                <w:sz w:val="20"/>
                <w:szCs w:val="20"/>
              </w:rPr>
            </w:pPr>
            <w:r w:rsidRPr="009C1176">
              <w:rPr>
                <w:sz w:val="20"/>
                <w:szCs w:val="20"/>
                <w:lang w:val="pt-BR"/>
              </w:rPr>
              <w:t xml:space="preserve">1. </w:t>
            </w:r>
            <w:r w:rsidRPr="001D7595">
              <w:rPr>
                <w:sz w:val="20"/>
                <w:szCs w:val="20"/>
                <w:lang w:val="pt-BR"/>
              </w:rPr>
              <w:t>Calitatea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serviciilor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de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comunica</w:t>
            </w:r>
            <w:r w:rsidRPr="009C1176">
              <w:rPr>
                <w:sz w:val="20"/>
                <w:szCs w:val="20"/>
                <w:lang w:val="pt-BR"/>
              </w:rPr>
              <w:t>ț</w:t>
            </w:r>
            <w:r w:rsidRPr="001D7595">
              <w:rPr>
                <w:sz w:val="20"/>
                <w:szCs w:val="20"/>
                <w:lang w:val="pt-BR"/>
              </w:rPr>
              <w:t>ii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electronice</w:t>
            </w:r>
            <w:r w:rsidRPr="009C1176">
              <w:rPr>
                <w:sz w:val="20"/>
                <w:szCs w:val="20"/>
                <w:lang w:val="pt-BR"/>
              </w:rPr>
              <w:t xml:space="preserve"> (</w:t>
            </w:r>
            <w:r w:rsidRPr="001D7595">
              <w:rPr>
                <w:sz w:val="20"/>
                <w:szCs w:val="20"/>
                <w:lang w:val="pt-BR"/>
              </w:rPr>
              <w:t>ale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furnizorilor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de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servicii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de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comunica</w:t>
            </w:r>
            <w:r w:rsidRPr="009C1176">
              <w:rPr>
                <w:sz w:val="20"/>
                <w:szCs w:val="20"/>
                <w:lang w:val="pt-BR"/>
              </w:rPr>
              <w:t>ț</w:t>
            </w:r>
            <w:r w:rsidRPr="001D7595">
              <w:rPr>
                <w:sz w:val="20"/>
                <w:szCs w:val="20"/>
                <w:lang w:val="pt-BR"/>
              </w:rPr>
              <w:t>ii</w:t>
            </w:r>
            <w:r w:rsidRPr="009C1176">
              <w:rPr>
                <w:sz w:val="20"/>
                <w:szCs w:val="20"/>
                <w:lang w:val="pt-BR"/>
              </w:rPr>
              <w:t xml:space="preserve"> </w:t>
            </w:r>
            <w:r w:rsidRPr="001D7595">
              <w:rPr>
                <w:sz w:val="20"/>
                <w:szCs w:val="20"/>
                <w:lang w:val="pt-BR"/>
              </w:rPr>
              <w:t>electronice</w:t>
            </w:r>
            <w:r w:rsidRPr="009C1176">
              <w:rPr>
                <w:sz w:val="20"/>
                <w:szCs w:val="20"/>
                <w:lang w:val="pt-BR"/>
              </w:rPr>
              <w:t>)</w:t>
            </w:r>
            <w:r w:rsidRPr="009C1176">
              <w:rPr>
                <w:sz w:val="20"/>
                <w:szCs w:val="20"/>
                <w:lang w:val="pt-BR"/>
              </w:rPr>
              <w:br/>
            </w:r>
            <w:r>
              <w:rPr>
                <w:sz w:val="20"/>
                <w:szCs w:val="20"/>
                <w:lang w:val="pt-BR"/>
              </w:rPr>
              <w:t> </w:t>
            </w:r>
            <w:r w:rsidRPr="009C1176">
              <w:rPr>
                <w:sz w:val="20"/>
                <w:szCs w:val="20"/>
                <w:lang w:val="pt-BR"/>
              </w:rPr>
              <w:t xml:space="preserve">2. </w:t>
            </w:r>
            <w:r w:rsidRPr="001D7595">
              <w:rPr>
                <w:sz w:val="20"/>
                <w:szCs w:val="20"/>
              </w:rPr>
              <w:t>Calitatea serviciilor poștale, inclusiv a celor din sfera serviciului poștal universal</w:t>
            </w:r>
          </w:p>
        </w:tc>
      </w:tr>
      <w:tr w:rsidR="003E5BC1" w:rsidRPr="009C1176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pStyle w:val="lf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Ministerul</w:t>
            </w:r>
            <w:r w:rsidRPr="002B2B01">
              <w:rPr>
                <w:sz w:val="20"/>
                <w:szCs w:val="20"/>
                <w:lang w:val="it-IT"/>
              </w:rPr>
              <w:br/>
              <w:t>Tehnologiei</w:t>
            </w:r>
            <w:r w:rsidRPr="002B2B01">
              <w:rPr>
                <w:sz w:val="20"/>
                <w:szCs w:val="20"/>
                <w:lang w:val="it-IT"/>
              </w:rPr>
              <w:br/>
              <w:t>Informaţiei şi Comunicaţiilor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1. Utilizarea mijloacelor radioelectronice legitime care emit unde electromagnetice şi sînt preconizate pentru scopuri civile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2. Certificarea produselor şi serviciilor de comunicaţii electronice</w:t>
            </w:r>
          </w:p>
          <w:p w:rsidR="003E5BC1" w:rsidRPr="001E292D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1E292D">
              <w:rPr>
                <w:sz w:val="20"/>
                <w:szCs w:val="20"/>
                <w:lang w:val="it-IT"/>
              </w:rPr>
              <w:t>3. Respectarea, de către furnizorii de servicii poștale care au dreptul de a presta servicii legate de schimbul mandatelor poștale pe suport de hîrtie sau de transferul de bunuri prin intermediul trimiterilor poștale, a prevederilor Legii nr. 190-XVI din 26 iulie 2007 cu privire la prevenirea şi combaterea spălării banilor şi finanţării terorismului</w:t>
            </w:r>
          </w:p>
        </w:tc>
      </w:tr>
      <w:tr w:rsidR="003E5BC1" w:rsidRPr="00D7199C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Coordonator al Audiovizualului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Audiovizual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Comunicarea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audiovizual</w:t>
            </w:r>
            <w:r w:rsidRPr="001D7595">
              <w:rPr>
                <w:sz w:val="20"/>
                <w:szCs w:val="20"/>
              </w:rPr>
              <w:t xml:space="preserve">ă </w:t>
            </w:r>
            <w:r w:rsidRPr="002B2B01">
              <w:rPr>
                <w:sz w:val="20"/>
                <w:szCs w:val="20"/>
                <w:lang w:val="it-IT"/>
              </w:rPr>
              <w:t>prin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intermediul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sistemelor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televiziune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radiodifuziune</w:t>
            </w:r>
            <w:r w:rsidRPr="001D7595">
              <w:rPr>
                <w:sz w:val="20"/>
                <w:szCs w:val="20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Respectarea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modului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ndeplinire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tre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radiodifuzorii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publici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radiodifuzorii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priva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obliga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asumate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licen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emisie</w:t>
            </w:r>
            <w:r w:rsidRPr="001D7595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retransmisie</w:t>
            </w:r>
            <w:r w:rsidRPr="001D7595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licen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tehnic</w:t>
            </w:r>
            <w:r w:rsidRPr="001D7595">
              <w:rPr>
                <w:sz w:val="20"/>
                <w:szCs w:val="20"/>
              </w:rPr>
              <w:t>ă</w:t>
            </w:r>
          </w:p>
        </w:tc>
      </w:tr>
      <w:tr w:rsidR="003E5BC1" w:rsidRPr="009C1176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>
            <w:pPr>
              <w:rPr>
                <w:sz w:val="20"/>
                <w:szCs w:val="20"/>
                <w:lang w:val="fr-FR"/>
              </w:rPr>
            </w:pPr>
            <w:r w:rsidRPr="00D7199C">
              <w:rPr>
                <w:sz w:val="20"/>
                <w:szCs w:val="20"/>
                <w:lang w:val="fr-FR"/>
              </w:rPr>
              <w:t>Inspectoratul de Stat al Muncii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Protecţia muncii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9C1176">
              <w:rPr>
                <w:sz w:val="20"/>
                <w:szCs w:val="20"/>
                <w:lang w:val="pt-BR"/>
              </w:rPr>
              <w:t>Respectarea prevederilor legale referitoare la:</w:t>
            </w:r>
            <w:r w:rsidRPr="009C1176">
              <w:rPr>
                <w:sz w:val="20"/>
                <w:szCs w:val="20"/>
                <w:lang w:val="pt-BR"/>
              </w:rPr>
              <w:br/>
              <w:t>contractul individual de muncă şi contractul colectiv de muncă; timpul de muncă şi timpul de odihnă;</w:t>
            </w:r>
            <w:r w:rsidRPr="009C1176">
              <w:rPr>
                <w:sz w:val="20"/>
                <w:szCs w:val="20"/>
                <w:lang w:val="pt-BR"/>
              </w:rPr>
              <w:br/>
              <w:t>retribuirea muncii;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9C1176">
              <w:rPr>
                <w:sz w:val="20"/>
                <w:szCs w:val="20"/>
                <w:lang w:val="pt-BR"/>
              </w:rPr>
              <w:t>normele de muncă;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9C1176">
              <w:rPr>
                <w:sz w:val="20"/>
                <w:szCs w:val="20"/>
                <w:lang w:val="pt-BR"/>
              </w:rPr>
              <w:t>garanţiile şi compensaţiile ce decurg din relaţiile de muncă; disciplina muncii;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9C1176">
              <w:rPr>
                <w:sz w:val="20"/>
                <w:szCs w:val="20"/>
                <w:lang w:val="pt-BR"/>
              </w:rPr>
              <w:t>securitatea în muncă;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9C1176">
              <w:rPr>
                <w:sz w:val="20"/>
                <w:szCs w:val="20"/>
                <w:lang w:val="pt-BR"/>
              </w:rPr>
              <w:t>particularităţile de reglementare a muncii unor categorii de salariaţi; răspunderea materială potrivit legislaţiei muncii;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9C1176">
              <w:rPr>
                <w:sz w:val="20"/>
                <w:szCs w:val="20"/>
                <w:lang w:val="pt-BR"/>
              </w:rPr>
              <w:t>completarea, păstrarea şi evidenţa carnetului de muncă</w:t>
            </w:r>
          </w:p>
        </w:tc>
      </w:tr>
      <w:tr w:rsidR="003E5BC1" w:rsidRPr="00010F57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Agenţia Relaţii Funciare şi Cadastru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Geodezie, cartografie, geoinformatică şi relaţii funciare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1. Calitatea lucrărilor cadastrale, topografo-geodezice, cartografice, geoinformatice şi a prospecţiunilor tehnice executate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2. Conformitatea măsurilor antierozionale şi de ameliorare a terenurilor</w:t>
            </w:r>
          </w:p>
          <w:p w:rsidR="003E5BC1" w:rsidRPr="002B2B0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3. Utilizarea terenurilor în conformitate cu destinaţia acestora şi cu exigenţele stabilite de lege</w:t>
            </w:r>
          </w:p>
        </w:tc>
      </w:tr>
      <w:tr w:rsidR="003E5BC1" w:rsidRPr="002B2B0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Serviciul Protecţiei Civile şi Situaţiilor Excepţionale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Protecţia civilă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010F57" w:rsidRDefault="003E5BC1" w:rsidP="00010F57">
            <w:pPr>
              <w:jc w:val="both"/>
              <w:rPr>
                <w:sz w:val="20"/>
                <w:szCs w:val="20"/>
              </w:rPr>
            </w:pPr>
            <w:r w:rsidRPr="002B2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Protec</w:t>
            </w:r>
            <w:r w:rsidRPr="002B2B01">
              <w:rPr>
                <w:sz w:val="20"/>
                <w:szCs w:val="20"/>
              </w:rPr>
              <w:t>ţ</w:t>
            </w:r>
            <w:r>
              <w:rPr>
                <w:sz w:val="20"/>
                <w:szCs w:val="20"/>
                <w:lang w:val="en-US"/>
              </w:rPr>
              <w:t>ia</w:t>
            </w:r>
            <w:r w:rsidRPr="002B2B01">
              <w:rPr>
                <w:sz w:val="20"/>
                <w:szCs w:val="20"/>
              </w:rPr>
              <w:t xml:space="preserve"> ş</w:t>
            </w:r>
            <w:r>
              <w:rPr>
                <w:sz w:val="20"/>
                <w:szCs w:val="20"/>
                <w:lang w:val="en-US"/>
              </w:rPr>
              <w:t>i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asigurarea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 w:rsidRPr="002B2B01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  <w:lang w:val="en-US"/>
              </w:rPr>
              <w:t>surilor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profilactice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adecvate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protec</w:t>
            </w:r>
            <w:r w:rsidRPr="002B2B01">
              <w:rPr>
                <w:sz w:val="20"/>
                <w:szCs w:val="20"/>
              </w:rPr>
              <w:t>ţ</w:t>
            </w:r>
            <w:r>
              <w:rPr>
                <w:sz w:val="20"/>
                <w:szCs w:val="20"/>
                <w:lang w:val="en-US"/>
              </w:rPr>
              <w:t>ie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popula</w:t>
            </w:r>
            <w:r w:rsidRPr="002B2B01">
              <w:rPr>
                <w:sz w:val="20"/>
                <w:szCs w:val="20"/>
              </w:rPr>
              <w:t>ţ</w:t>
            </w:r>
            <w:r>
              <w:rPr>
                <w:sz w:val="20"/>
                <w:szCs w:val="20"/>
                <w:lang w:val="en-US"/>
              </w:rPr>
              <w:t>iei</w:t>
            </w:r>
            <w:r w:rsidRPr="002B2B01">
              <w:rPr>
                <w:sz w:val="20"/>
                <w:szCs w:val="20"/>
              </w:rPr>
              <w:t xml:space="preserve"> ş</w:t>
            </w:r>
            <w:r>
              <w:rPr>
                <w:sz w:val="20"/>
                <w:szCs w:val="20"/>
                <w:lang w:val="en-US"/>
              </w:rPr>
              <w:t>i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propriet</w:t>
            </w:r>
            <w:r w:rsidRPr="002B2B01">
              <w:rPr>
                <w:sz w:val="20"/>
                <w:szCs w:val="20"/>
              </w:rPr>
              <w:t>ăţ</w:t>
            </w:r>
            <w:r>
              <w:rPr>
                <w:sz w:val="20"/>
                <w:szCs w:val="20"/>
                <w:lang w:val="en-US"/>
              </w:rPr>
              <w:t>ii</w:t>
            </w:r>
            <w:r w:rsidRPr="002B2B01">
              <w:rPr>
                <w:sz w:val="20"/>
                <w:szCs w:val="20"/>
              </w:rPr>
              <w:t xml:space="preserve"> î</w:t>
            </w:r>
            <w:r>
              <w:rPr>
                <w:sz w:val="20"/>
                <w:szCs w:val="20"/>
                <w:lang w:val="en-US"/>
              </w:rPr>
              <w:t>n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condi</w:t>
            </w:r>
            <w:r w:rsidRPr="002B2B01">
              <w:rPr>
                <w:sz w:val="20"/>
                <w:szCs w:val="20"/>
              </w:rPr>
              <w:t>ţ</w:t>
            </w:r>
            <w:r>
              <w:rPr>
                <w:sz w:val="20"/>
                <w:szCs w:val="20"/>
                <w:lang w:val="en-US"/>
              </w:rPr>
              <w:t>iile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calamit</w:t>
            </w:r>
            <w:r w:rsidRPr="002B2B01">
              <w:rPr>
                <w:sz w:val="20"/>
                <w:szCs w:val="20"/>
              </w:rPr>
              <w:t>ăţ</w:t>
            </w:r>
            <w:r>
              <w:rPr>
                <w:sz w:val="20"/>
                <w:szCs w:val="20"/>
                <w:lang w:val="en-US"/>
              </w:rPr>
              <w:t>ilor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naturale</w:t>
            </w:r>
            <w:r w:rsidRPr="002B2B01">
              <w:rPr>
                <w:sz w:val="20"/>
                <w:szCs w:val="20"/>
              </w:rPr>
              <w:t xml:space="preserve"> ş</w:t>
            </w:r>
            <w:r>
              <w:rPr>
                <w:sz w:val="20"/>
                <w:szCs w:val="20"/>
                <w:lang w:val="en-US"/>
              </w:rPr>
              <w:t>i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ecologice</w:t>
            </w:r>
            <w:r w:rsidRPr="002B2B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avariilor</w:t>
            </w:r>
            <w:r w:rsidRPr="002B2B01">
              <w:rPr>
                <w:sz w:val="20"/>
                <w:szCs w:val="20"/>
              </w:rPr>
              <w:t xml:space="preserve"> ş</w:t>
            </w:r>
            <w:r>
              <w:rPr>
                <w:sz w:val="20"/>
                <w:szCs w:val="20"/>
                <w:lang w:val="en-US"/>
              </w:rPr>
              <w:t>i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catastrofelor</w:t>
            </w:r>
            <w:r w:rsidRPr="002B2B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epifitotiilor</w:t>
            </w:r>
            <w:r w:rsidRPr="002B2B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epizootiilor</w:t>
            </w:r>
            <w:r w:rsidRPr="002B2B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incendiilor</w:t>
            </w:r>
            <w:r w:rsidRPr="002B2B01">
              <w:rPr>
                <w:sz w:val="20"/>
                <w:szCs w:val="20"/>
              </w:rPr>
              <w:t xml:space="preserve"> ş</w:t>
            </w:r>
            <w:r>
              <w:rPr>
                <w:sz w:val="20"/>
                <w:szCs w:val="20"/>
                <w:lang w:val="en-US"/>
              </w:rPr>
              <w:t>i</w:t>
            </w:r>
            <w:r w:rsidRPr="002B2B01">
              <w:rPr>
                <w:sz w:val="20"/>
                <w:szCs w:val="20"/>
              </w:rPr>
              <w:t xml:space="preserve"> î</w:t>
            </w:r>
            <w:r>
              <w:rPr>
                <w:sz w:val="20"/>
                <w:szCs w:val="20"/>
                <w:lang w:val="en-US"/>
              </w:rPr>
              <w:t>n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cazul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aplic</w:t>
            </w:r>
            <w:r w:rsidRPr="002B2B01">
              <w:rPr>
                <w:sz w:val="20"/>
                <w:szCs w:val="20"/>
              </w:rPr>
              <w:t>ă</w:t>
            </w:r>
            <w:r>
              <w:rPr>
                <w:sz w:val="20"/>
                <w:szCs w:val="20"/>
                <w:lang w:val="en-US"/>
              </w:rPr>
              <w:t>rii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mijloacelor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nimicire</w:t>
            </w:r>
            <w:r w:rsidRPr="002B2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moderne</w:t>
            </w:r>
          </w:p>
          <w:p w:rsidR="003E5BC1" w:rsidRPr="00D7199C" w:rsidRDefault="003E5BC1" w:rsidP="00010F57">
            <w:pPr>
              <w:jc w:val="both"/>
              <w:rPr>
                <w:sz w:val="20"/>
                <w:szCs w:val="20"/>
              </w:rPr>
            </w:pPr>
            <w:r w:rsidRPr="002B2B01">
              <w:rPr>
                <w:sz w:val="20"/>
                <w:szCs w:val="20"/>
              </w:rPr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Neadmiterea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prevenirea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lichidarea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efectelor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avariilor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industriale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catastrofelor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cu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caracter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tehnogen</w:t>
            </w:r>
            <w:r w:rsidRPr="00D7199C">
              <w:rPr>
                <w:sz w:val="20"/>
                <w:szCs w:val="20"/>
              </w:rPr>
              <w:t xml:space="preserve">, </w:t>
            </w:r>
            <w:r w:rsidRPr="002B2B01">
              <w:rPr>
                <w:sz w:val="20"/>
                <w:szCs w:val="20"/>
                <w:lang w:val="it-IT"/>
              </w:rPr>
              <w:t>precum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protec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intereselor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vitale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persoanei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societ</w:t>
            </w:r>
            <w:r w:rsidRPr="00D7199C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eventualele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avarii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obiectele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industriale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periculoase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efectele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acestora</w:t>
            </w:r>
          </w:p>
        </w:tc>
      </w:tr>
      <w:tr w:rsidR="003E5BC1" w:rsidRPr="002B2B0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Biroul Migraţie şi Azil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Migraţia de muncă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9C1176" w:rsidRDefault="003E5BC1" w:rsidP="00010F57">
            <w:pPr>
              <w:pStyle w:val="lf"/>
              <w:jc w:val="both"/>
              <w:rPr>
                <w:sz w:val="20"/>
                <w:szCs w:val="20"/>
              </w:rPr>
            </w:pPr>
            <w:r w:rsidRPr="00D7199C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Plasarea</w:t>
            </w:r>
            <w:r w:rsidRPr="00D7199C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</w:t>
            </w:r>
            <w:r w:rsidRPr="00D7199C">
              <w:rPr>
                <w:sz w:val="20"/>
                <w:szCs w:val="20"/>
              </w:rPr>
              <w:t>î</w:t>
            </w:r>
            <w:r w:rsidRPr="002B2B01">
              <w:rPr>
                <w:sz w:val="20"/>
                <w:szCs w:val="20"/>
                <w:lang w:val="it-IT"/>
              </w:rPr>
              <w:t>mpul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muncii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cet</w:t>
            </w:r>
            <w:r w:rsidRPr="00D7199C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enilor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str</w:t>
            </w:r>
            <w:r w:rsidRPr="00D7199C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ini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apatrizilor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teritoriul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Republicii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Moldova</w:t>
            </w:r>
            <w:r w:rsidRPr="00D7199C">
              <w:rPr>
                <w:sz w:val="20"/>
                <w:szCs w:val="20"/>
              </w:rPr>
              <w:br/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Respectarea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condi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edere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cet</w:t>
            </w:r>
            <w:r w:rsidRPr="00D7199C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enilor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str</w:t>
            </w:r>
            <w:r w:rsidRPr="00D7199C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ini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apatrizilor</w:t>
            </w:r>
          </w:p>
          <w:p w:rsidR="003E5BC1" w:rsidRPr="00D7199C" w:rsidRDefault="003E5BC1" w:rsidP="00010F57">
            <w:pPr>
              <w:pStyle w:val="lf"/>
              <w:jc w:val="both"/>
              <w:rPr>
                <w:sz w:val="20"/>
                <w:szCs w:val="20"/>
              </w:rPr>
            </w:pPr>
            <w:r w:rsidRPr="00D7199C">
              <w:rPr>
                <w:sz w:val="20"/>
                <w:szCs w:val="20"/>
              </w:rPr>
              <w:t xml:space="preserve">3. </w:t>
            </w:r>
            <w:r w:rsidRPr="002B2B01">
              <w:rPr>
                <w:sz w:val="20"/>
                <w:szCs w:val="20"/>
                <w:lang w:val="it-IT"/>
              </w:rPr>
              <w:t>Activitatea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agen</w:t>
            </w:r>
            <w:r w:rsidRPr="00D7199C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private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plasare</w:t>
            </w:r>
            <w:r w:rsidRPr="00D7199C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</w:t>
            </w:r>
            <w:r w:rsidRPr="00D7199C">
              <w:rPr>
                <w:sz w:val="20"/>
                <w:szCs w:val="20"/>
              </w:rPr>
              <w:t>î</w:t>
            </w:r>
            <w:r w:rsidRPr="002B2B01">
              <w:rPr>
                <w:sz w:val="20"/>
                <w:szCs w:val="20"/>
                <w:lang w:val="it-IT"/>
              </w:rPr>
              <w:t>mpul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muncii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cet</w:t>
            </w:r>
            <w:r w:rsidRPr="00D7199C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enilor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str</w:t>
            </w:r>
            <w:r w:rsidRPr="00D7199C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ini</w:t>
            </w:r>
            <w:r w:rsidRPr="00D7199C">
              <w:rPr>
                <w:sz w:val="20"/>
                <w:szCs w:val="20"/>
              </w:rPr>
              <w:t xml:space="preserve"> ş</w:t>
            </w:r>
            <w:r w:rsidRPr="002B2B01">
              <w:rPr>
                <w:sz w:val="20"/>
                <w:szCs w:val="20"/>
                <w:lang w:val="it-IT"/>
              </w:rPr>
              <w:t>i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</w:t>
            </w:r>
            <w:r w:rsidRPr="00D7199C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apatrizilor</w:t>
            </w:r>
          </w:p>
        </w:tc>
      </w:tr>
      <w:tr w:rsidR="003E5BC1" w:rsidRPr="009C1176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Centrul Naţional pentru Protecţia Datelor cu Caracter Personal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2B2B01" w:rsidRDefault="003E5BC1">
            <w:pPr>
              <w:rPr>
                <w:sz w:val="20"/>
                <w:szCs w:val="20"/>
                <w:lang w:val="it-IT"/>
              </w:rPr>
            </w:pPr>
            <w:r w:rsidRPr="002B2B01">
              <w:rPr>
                <w:sz w:val="20"/>
                <w:szCs w:val="20"/>
                <w:lang w:val="it-IT"/>
              </w:rPr>
              <w:t>Protecţia drepturilor la inviolabilitatea vieţii private, la secretul personal şi familial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 w:rsidP="00010F57">
            <w:pPr>
              <w:jc w:val="both"/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Asigurarea nivelului adecvat de securitate a datelor cu caracter personal prelucrate în cadrul sistemelor informaţionale şi/sau a registrelor ţinute manual</w:t>
            </w:r>
          </w:p>
        </w:tc>
      </w:tr>
      <w:tr w:rsidR="003E5BC1" w:rsidRPr="009C1176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1D7595" w:rsidRDefault="003E5BC1">
            <w:pPr>
              <w:rPr>
                <w:sz w:val="20"/>
                <w:szCs w:val="20"/>
                <w:lang w:val="pt-BR"/>
              </w:rPr>
            </w:pPr>
            <w:r w:rsidRPr="001D7595">
              <w:rPr>
                <w:sz w:val="20"/>
                <w:szCs w:val="20"/>
                <w:lang w:val="pt-BR"/>
              </w:rPr>
              <w:t>Inspectoratul Principal de Stat pentru Supravegherea Tehnică a Obiectelor Industriale Periculoase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Supravegherea tehnică şi securitatea industrială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 w:rsidP="00010F57">
            <w:pPr>
              <w:jc w:val="both"/>
              <w:rPr>
                <w:sz w:val="20"/>
                <w:szCs w:val="20"/>
                <w:lang w:val="en-US"/>
              </w:rPr>
            </w:pPr>
            <w:r w:rsidRPr="001D7595">
              <w:rPr>
                <w:sz w:val="20"/>
                <w:szCs w:val="20"/>
                <w:lang w:val="en-US"/>
              </w:rPr>
              <w:t>1. Prevenirea avariilor şi catastrofelor cu caracter tehnogen</w:t>
            </w:r>
            <w:r w:rsidRPr="001D7595">
              <w:rPr>
                <w:sz w:val="20"/>
                <w:szCs w:val="20"/>
                <w:lang w:val="en-US"/>
              </w:rPr>
              <w:br/>
              <w:t>2. Protecţia populaţiei şi a mediului de posibilele avarii şi catastrofe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en-US"/>
              </w:rPr>
            </w:pPr>
            <w:r w:rsidRPr="009C1176">
              <w:rPr>
                <w:sz w:val="20"/>
                <w:szCs w:val="20"/>
                <w:lang w:val="en-US"/>
              </w:rPr>
              <w:t>3. Pregătirea şi atestarea agenţilor economici care desfăşoară activităţi la obiectele industriale periculoase</w:t>
            </w:r>
            <w:r w:rsidRPr="009C1176">
              <w:rPr>
                <w:sz w:val="20"/>
                <w:szCs w:val="20"/>
                <w:lang w:val="en-US"/>
              </w:rPr>
              <w:br/>
              <w:t xml:space="preserve">4. </w:t>
            </w:r>
            <w:r w:rsidRPr="001D7595">
              <w:rPr>
                <w:sz w:val="20"/>
                <w:szCs w:val="20"/>
                <w:lang w:val="en-US"/>
              </w:rPr>
              <w:t>Evidenţa şi înregistrarea documentaţiei de proiect şi de execuţie la efectuarea de lucrări la obiectele industriale periculoase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en-US"/>
              </w:rPr>
            </w:pPr>
            <w:r w:rsidRPr="001D7595">
              <w:rPr>
                <w:sz w:val="20"/>
                <w:szCs w:val="20"/>
                <w:lang w:val="en-US"/>
              </w:rPr>
              <w:t>5. Constatarea gradului de pregătire tehnică pentru funcţionarea sezonieră/permanentă a sistemului de gaze</w:t>
            </w:r>
            <w:r w:rsidRPr="001D7595">
              <w:rPr>
                <w:sz w:val="20"/>
                <w:szCs w:val="20"/>
                <w:lang w:val="en-US"/>
              </w:rPr>
              <w:br/>
              <w:t xml:space="preserve">6. </w:t>
            </w:r>
            <w:r w:rsidRPr="009C1176">
              <w:rPr>
                <w:sz w:val="20"/>
                <w:szCs w:val="20"/>
                <w:lang w:val="en-US"/>
              </w:rPr>
              <w:t>Constatarea gradului de pregătire tehnică pentru efectuarea lucrărilor de dinamitare</w:t>
            </w:r>
          </w:p>
          <w:p w:rsidR="003E5BC1" w:rsidRPr="009C1176" w:rsidRDefault="003E5BC1" w:rsidP="00010F57">
            <w:pPr>
              <w:jc w:val="both"/>
              <w:rPr>
                <w:sz w:val="20"/>
                <w:szCs w:val="20"/>
                <w:lang w:val="en-US"/>
              </w:rPr>
            </w:pPr>
            <w:r w:rsidRPr="009C1176">
              <w:rPr>
                <w:sz w:val="20"/>
                <w:szCs w:val="20"/>
                <w:lang w:val="en-US"/>
              </w:rPr>
              <w:t>7. Constatarea gradului de pregătire tehnică pentru efectuarea lucrărilor de reglare şi punere în funcţiune a utilajului şi a echipamentului utilizat la obiectele industriale periculoase</w:t>
            </w:r>
          </w:p>
        </w:tc>
      </w:tr>
      <w:tr w:rsidR="003E5BC1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de Licenţiere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Default="003E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Licenţierea activităţii de întreprinzător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010F57" w:rsidRDefault="003E5BC1" w:rsidP="00010F57">
            <w:pPr>
              <w:jc w:val="both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 xml:space="preserve">1. </w:t>
            </w:r>
            <w:r w:rsidRPr="002B2B01">
              <w:rPr>
                <w:sz w:val="20"/>
                <w:szCs w:val="20"/>
                <w:lang w:val="it-IT"/>
              </w:rPr>
              <w:t>Desf</w:t>
            </w:r>
            <w:r w:rsidRPr="001D7595">
              <w:rPr>
                <w:sz w:val="20"/>
                <w:szCs w:val="20"/>
              </w:rPr>
              <w:t>ăş</w:t>
            </w:r>
            <w:r w:rsidRPr="002B2B01">
              <w:rPr>
                <w:sz w:val="20"/>
                <w:szCs w:val="20"/>
                <w:lang w:val="it-IT"/>
              </w:rPr>
              <w:t>urarea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activit</w:t>
            </w:r>
            <w:r w:rsidRPr="001D7595">
              <w:rPr>
                <w:sz w:val="20"/>
                <w:szCs w:val="20"/>
              </w:rPr>
              <w:t>ăţ</w:t>
            </w:r>
            <w:r w:rsidRPr="002B2B01">
              <w:rPr>
                <w:sz w:val="20"/>
                <w:szCs w:val="20"/>
                <w:lang w:val="it-IT"/>
              </w:rPr>
              <w:t>ii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ntreprinz</w:t>
            </w:r>
            <w:r w:rsidRPr="001D7595">
              <w:rPr>
                <w:sz w:val="20"/>
                <w:szCs w:val="20"/>
              </w:rPr>
              <w:t>ă</w:t>
            </w:r>
            <w:r w:rsidRPr="002B2B01">
              <w:rPr>
                <w:sz w:val="20"/>
                <w:szCs w:val="20"/>
                <w:lang w:val="it-IT"/>
              </w:rPr>
              <w:t>tor</w:t>
            </w:r>
            <w:r w:rsidRPr="001D7595">
              <w:rPr>
                <w:sz w:val="20"/>
                <w:szCs w:val="20"/>
              </w:rPr>
              <w:t xml:space="preserve"> î</w:t>
            </w:r>
            <w:r w:rsidRPr="002B2B01">
              <w:rPr>
                <w:sz w:val="20"/>
                <w:szCs w:val="20"/>
                <w:lang w:val="it-IT"/>
              </w:rPr>
              <w:t>n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conformitate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prevederile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legisla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cu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privire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licen</w:t>
            </w:r>
            <w:r w:rsidRPr="001D7595">
              <w:rPr>
                <w:sz w:val="20"/>
                <w:szCs w:val="20"/>
              </w:rPr>
              <w:t>ţ</w:t>
            </w:r>
            <w:r w:rsidRPr="002B2B01">
              <w:rPr>
                <w:sz w:val="20"/>
                <w:szCs w:val="20"/>
                <w:lang w:val="it-IT"/>
              </w:rPr>
              <w:t>ierea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unor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genuri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de</w:t>
            </w:r>
            <w:r w:rsidRPr="001D7595">
              <w:rPr>
                <w:sz w:val="20"/>
                <w:szCs w:val="20"/>
              </w:rPr>
              <w:t xml:space="preserve"> </w:t>
            </w:r>
            <w:r w:rsidRPr="002B2B01">
              <w:rPr>
                <w:sz w:val="20"/>
                <w:szCs w:val="20"/>
                <w:lang w:val="it-IT"/>
              </w:rPr>
              <w:t>activitate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9C1176">
              <w:rPr>
                <w:sz w:val="20"/>
                <w:szCs w:val="20"/>
                <w:lang w:val="it-IT"/>
              </w:rPr>
              <w:t xml:space="preserve">2. </w:t>
            </w:r>
            <w:r w:rsidRPr="002B2B01">
              <w:rPr>
                <w:sz w:val="20"/>
                <w:szCs w:val="20"/>
                <w:lang w:val="it-IT"/>
              </w:rPr>
              <w:t>Calcularea corectă, vărsarea deplină şi la timp la buget a taxei pentru licenţă</w:t>
            </w:r>
          </w:p>
          <w:p w:rsidR="003E5BC1" w:rsidRDefault="003E5BC1" w:rsidP="00010F57">
            <w:pPr>
              <w:jc w:val="both"/>
              <w:rPr>
                <w:sz w:val="20"/>
                <w:szCs w:val="20"/>
              </w:rPr>
            </w:pPr>
            <w:r w:rsidRPr="002B2B01">
              <w:rPr>
                <w:sz w:val="20"/>
                <w:szCs w:val="20"/>
                <w:lang w:val="it-IT"/>
              </w:rPr>
              <w:t xml:space="preserve">3. </w:t>
            </w:r>
            <w:r>
              <w:rPr>
                <w:sz w:val="20"/>
                <w:szCs w:val="20"/>
              </w:rPr>
              <w:t>Respectarea condiţiilor de licenţiere la desfăşurarea activităţii de întreprinzător</w:t>
            </w:r>
          </w:p>
        </w:tc>
      </w:tr>
      <w:tr w:rsidR="003E5BC1" w:rsidRPr="00D7199C" w:rsidTr="00633E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 w:rsidP="00D13D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 w:rsidP="00D13DA1">
            <w:pPr>
              <w:rPr>
                <w:sz w:val="20"/>
                <w:szCs w:val="20"/>
                <w:lang w:val="it-IT"/>
              </w:rPr>
            </w:pPr>
            <w:r w:rsidRPr="00D7199C">
              <w:rPr>
                <w:sz w:val="20"/>
                <w:szCs w:val="20"/>
                <w:lang w:val="it-IT"/>
              </w:rPr>
              <w:t>Agenția Națională de Reglementare a Activităților Nucleare și Radiologice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 w:rsidP="00D13DA1">
            <w:pPr>
              <w:rPr>
                <w:sz w:val="20"/>
                <w:szCs w:val="20"/>
                <w:lang w:val="it-IT"/>
              </w:rPr>
            </w:pPr>
            <w:r w:rsidRPr="00D7199C">
              <w:rPr>
                <w:sz w:val="20"/>
                <w:szCs w:val="20"/>
              </w:rPr>
              <w:t>Radioprotecţie, securitate nucleară şi radiologică, securitate fizică a obiectelor nucleare și radiologice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3E5BC1" w:rsidRPr="00D7199C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D7199C">
              <w:rPr>
                <w:sz w:val="20"/>
                <w:szCs w:val="20"/>
                <w:lang w:val="it-IT"/>
              </w:rPr>
              <w:t>1. Prevenirea incidentelor єi accidentelor radiologice (nucleare) </w:t>
            </w:r>
          </w:p>
          <w:p w:rsidR="003E5BC1" w:rsidRPr="00D7199C" w:rsidRDefault="003E5BC1" w:rsidP="00010F57">
            <w:pPr>
              <w:jc w:val="both"/>
              <w:rPr>
                <w:sz w:val="20"/>
                <w:szCs w:val="20"/>
                <w:lang w:val="it-IT"/>
              </w:rPr>
            </w:pPr>
            <w:r w:rsidRPr="00D7199C">
              <w:rPr>
                <w:sz w:val="20"/>
                <w:szCs w:val="20"/>
                <w:lang w:val="it-IT"/>
              </w:rPr>
              <w:t>2. Verificarea condiюiilor de securitate fizicг єi exploatare оn siguranюг a instalaюiilor єi obiectivelor nucleare єi radiologice</w:t>
            </w:r>
          </w:p>
        </w:tc>
      </w:tr>
    </w:tbl>
    <w:p w:rsidR="003E5BC1" w:rsidRDefault="003E5BC1" w:rsidP="00010F57">
      <w:pPr>
        <w:ind w:firstLine="567"/>
        <w:rPr>
          <w:color w:val="0000FF"/>
          <w:lang w:val="en-US"/>
        </w:rPr>
      </w:pPr>
      <w:r w:rsidRPr="00D7199C">
        <w:rPr>
          <w:lang w:val="it-IT"/>
        </w:rPr>
        <w:t> </w:t>
      </w:r>
    </w:p>
    <w:p w:rsidR="003E5BC1" w:rsidRPr="00D7199C" w:rsidRDefault="003E5BC1" w:rsidP="00D7199C">
      <w:pPr>
        <w:ind w:firstLine="567"/>
        <w:rPr>
          <w:color w:val="0000FF"/>
          <w:lang w:val="en-US"/>
        </w:rPr>
      </w:pPr>
    </w:p>
    <w:sectPr w:rsidR="003E5BC1" w:rsidRPr="00D7199C" w:rsidSect="00D7199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C1" w:rsidRDefault="003E5BC1" w:rsidP="00633E3E">
      <w:r>
        <w:separator/>
      </w:r>
    </w:p>
  </w:endnote>
  <w:endnote w:type="continuationSeparator" w:id="0">
    <w:p w:rsidR="003E5BC1" w:rsidRDefault="003E5BC1" w:rsidP="0063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C1" w:rsidRDefault="003E5BC1" w:rsidP="00633E3E">
      <w:r>
        <w:separator/>
      </w:r>
    </w:p>
  </w:footnote>
  <w:footnote w:type="continuationSeparator" w:id="0">
    <w:p w:rsidR="003E5BC1" w:rsidRDefault="003E5BC1" w:rsidP="00633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55"/>
    <w:rsid w:val="00010F57"/>
    <w:rsid w:val="000246F0"/>
    <w:rsid w:val="001D7595"/>
    <w:rsid w:val="001E292D"/>
    <w:rsid w:val="00295895"/>
    <w:rsid w:val="002B2B01"/>
    <w:rsid w:val="0030170D"/>
    <w:rsid w:val="00392EF5"/>
    <w:rsid w:val="003D065B"/>
    <w:rsid w:val="003E5BC1"/>
    <w:rsid w:val="005E0774"/>
    <w:rsid w:val="00633E3E"/>
    <w:rsid w:val="006A5B64"/>
    <w:rsid w:val="006E7A05"/>
    <w:rsid w:val="008E267B"/>
    <w:rsid w:val="00954DC9"/>
    <w:rsid w:val="00975255"/>
    <w:rsid w:val="009917BA"/>
    <w:rsid w:val="009C1176"/>
    <w:rsid w:val="00A01533"/>
    <w:rsid w:val="00B60831"/>
    <w:rsid w:val="00B9378D"/>
    <w:rsid w:val="00C564E3"/>
    <w:rsid w:val="00CE371B"/>
    <w:rsid w:val="00D13DA1"/>
    <w:rsid w:val="00D7199C"/>
    <w:rsid w:val="00DD5FA8"/>
    <w:rsid w:val="00E86DE1"/>
    <w:rsid w:val="00EC22C4"/>
    <w:rsid w:val="00F8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3E3E"/>
    <w:pPr>
      <w:ind w:firstLine="567"/>
      <w:jc w:val="both"/>
    </w:pPr>
  </w:style>
  <w:style w:type="paragraph" w:customStyle="1" w:styleId="md">
    <w:name w:val="md"/>
    <w:basedOn w:val="Normal"/>
    <w:uiPriority w:val="99"/>
    <w:rsid w:val="00633E3E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cb">
    <w:name w:val="cb"/>
    <w:basedOn w:val="Normal"/>
    <w:uiPriority w:val="99"/>
    <w:rsid w:val="00633E3E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633E3E"/>
    <w:pPr>
      <w:jc w:val="right"/>
    </w:pPr>
  </w:style>
  <w:style w:type="paragraph" w:customStyle="1" w:styleId="lf">
    <w:name w:val="lf"/>
    <w:basedOn w:val="Normal"/>
    <w:uiPriority w:val="99"/>
    <w:rsid w:val="00633E3E"/>
  </w:style>
  <w:style w:type="paragraph" w:styleId="Header">
    <w:name w:val="header"/>
    <w:basedOn w:val="Normal"/>
    <w:link w:val="HeaderChar"/>
    <w:uiPriority w:val="99"/>
    <w:rsid w:val="00633E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E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3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E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blue">
    <w:name w:val="doc_blue"/>
    <w:basedOn w:val="DefaultParagraphFont"/>
    <w:uiPriority w:val="99"/>
    <w:rsid w:val="00633E3E"/>
    <w:rPr>
      <w:rFonts w:cs="Times New Roman"/>
    </w:rPr>
  </w:style>
  <w:style w:type="character" w:styleId="Hyperlink">
    <w:name w:val="Hyperlink"/>
    <w:basedOn w:val="DefaultParagraphFont"/>
    <w:uiPriority w:val="99"/>
    <w:rsid w:val="00633E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2526</Words>
  <Characters>14403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2013-07-22T09:40:00Z</dcterms:created>
  <dcterms:modified xsi:type="dcterms:W3CDTF">2016-07-11T14:03:00Z</dcterms:modified>
</cp:coreProperties>
</file>