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31" w:rsidRPr="0072303F" w:rsidRDefault="00314E31" w:rsidP="00314E31">
      <w:pPr>
        <w:ind w:left="6480" w:firstLine="720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72303F">
        <w:rPr>
          <w:rFonts w:ascii="Times New Roman" w:eastAsia="Times New Roman" w:hAnsi="Times New Roman"/>
          <w:color w:val="000000"/>
          <w:lang w:val="ru-RU"/>
        </w:rPr>
        <w:t>Приложение 1</w:t>
      </w:r>
      <w:r w:rsidRPr="0072303F"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</w:p>
    <w:p w:rsidR="00314E31" w:rsidRPr="00B8629B" w:rsidRDefault="00314E31" w:rsidP="00314E31">
      <w:pPr>
        <w:rPr>
          <w:rFonts w:ascii="Times New Roman" w:eastAsia="Times New Roman" w:hAnsi="Times New Roman"/>
          <w:b/>
          <w:bCs/>
          <w:color w:val="000000"/>
          <w:sz w:val="16"/>
          <w:szCs w:val="16"/>
          <w:lang w:val="ru-RU"/>
        </w:rPr>
      </w:pPr>
    </w:p>
    <w:p w:rsidR="00314E31" w:rsidRPr="0072303F" w:rsidRDefault="00314E31" w:rsidP="00314E31">
      <w:pPr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72303F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Общие показатели и источники финансирования </w:t>
      </w:r>
    </w:p>
    <w:p w:rsidR="00314E31" w:rsidRPr="0072303F" w:rsidRDefault="00314E31" w:rsidP="00314E31">
      <w:pPr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72303F">
        <w:rPr>
          <w:rFonts w:ascii="Times New Roman" w:eastAsia="Times New Roman" w:hAnsi="Times New Roman"/>
          <w:b/>
          <w:bCs/>
          <w:color w:val="000000"/>
          <w:lang w:val="ru-RU"/>
        </w:rPr>
        <w:t>государственного бюджета</w:t>
      </w:r>
    </w:p>
    <w:p w:rsidR="00314E31" w:rsidRPr="00B8629B" w:rsidRDefault="00314E31" w:rsidP="00314E3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9725" w:type="dxa"/>
        <w:tblInd w:w="-459" w:type="dxa"/>
        <w:tblLook w:val="04A0"/>
      </w:tblPr>
      <w:tblGrid>
        <w:gridCol w:w="6323"/>
        <w:gridCol w:w="1134"/>
        <w:gridCol w:w="2268"/>
      </w:tblGrid>
      <w:tr w:rsidR="00314E31" w:rsidRPr="00413454" w:rsidTr="00B66E4A">
        <w:trPr>
          <w:trHeight w:val="227"/>
          <w:tblHeader/>
        </w:trPr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413454" w:rsidRDefault="00314E31" w:rsidP="00B66E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1345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413454" w:rsidRDefault="00314E31" w:rsidP="00B66E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134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413454" w:rsidRDefault="00314E31" w:rsidP="00B66E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134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Сумма, тыс. леев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I. ДОХОДЫ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31378944,8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II. РАСХОДЫ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НЕФИНАНСОВЫЕ АКТИВЫ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35561744,8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том числе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расходы на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5258672,2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III.  БЮДЖЕТНОЕ САЛЬДО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(2+3)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4182800,0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IV. ИСТОЧНИКИ ФИНАНСИРОВАНИЯ,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4+5+9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4182800,0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ФИНАНСОВЫЕ АКТИВЫ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135898,4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ВНУТРЕННИЕ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310000,0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Акции и другие формы участия в капитале внутри страны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300000,0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Другие 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внутренние бюджетные обяз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10000,0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ВНУТРЕННИЕ МЕЖБЮДЖЕТНЫЕ КРЕДИТЫ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265731,6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Кредиты в рамках центрального консолидированного 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265731,6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ВНУТРЕННИЕ МЕЖБЮДЖЕТНЫЕ РЕКРЕДИТОВАННЫЕ ЗАЙМЫ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40812,5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Рекредитованные займы между государственным бюджетом и местными бюджетами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40812,5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ВНУТРЕННИЕ РЕКРЕДИТОВАННЫЕ ЗАЙМЫ ДЛЯ НЕФИНАНСОВЫХ И ФИНАНСОВЫХ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788265,1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Рекредитованные займы для нефинансовых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503380,9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Рекредитованные займы для финансовых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284884,2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ВНЕШНИЕ ОБЯЗАТЕЛЬСТВА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35822,6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Внешни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гарантии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35822,6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5154591,7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ВНУТРЕННИЕ ДОЛГИ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200000,0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Государственные ценные бумаги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исключением акций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200000,0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ВНУТРЕННИЕ </w:t>
            </w: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МЕЖБЮДЖЕТНЫЕ ЗАЙМЫ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265731,9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Займы в рамках центрального консолидированного 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265731,9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ВНУТРЕННИЕ ЗАЙМЫ ОТ НЕФИНАНСОВЫХ И ФИНАНСОВЫХ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107680,0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Внутренние займы от нефинансовых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87680,0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Внутренние займы от финансовых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ВНЕШНИЕ ЗАЙМЫ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5328003,6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Полученные внешние займы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5328003,6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Получение внешних займов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6538601,2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Возврат внешних займов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1210597,6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ИЗМЕНЕНИЕ ОСТАТКА ДЕНЕЖНЫХ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835893,3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Остаток денежных средств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начал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2302202,5</w:t>
            </w:r>
          </w:p>
        </w:tc>
      </w:tr>
      <w:tr w:rsidR="00314E31" w:rsidRPr="0072303F" w:rsidTr="00B66E4A">
        <w:trPr>
          <w:trHeight w:val="20"/>
        </w:trPr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1" w:rsidRPr="0072303F" w:rsidRDefault="00314E31" w:rsidP="00B66E4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Остаток денежных средств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конец</w:t>
            </w: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31" w:rsidRPr="0072303F" w:rsidRDefault="00314E31" w:rsidP="00B66E4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230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3138095,8</w:t>
            </w:r>
          </w:p>
        </w:tc>
      </w:tr>
    </w:tbl>
    <w:p w:rsidR="00314E31" w:rsidRPr="0072303F" w:rsidRDefault="00314E31" w:rsidP="00314E31">
      <w:pPr>
        <w:rPr>
          <w:rFonts w:ascii="Times New Roman" w:hAnsi="Times New Roman"/>
          <w:lang w:val="ru-RU"/>
        </w:rPr>
      </w:pPr>
    </w:p>
    <w:p w:rsidR="00B16009" w:rsidRPr="00314E31" w:rsidRDefault="00B16009" w:rsidP="00314E31"/>
    <w:sectPr w:rsidR="00B16009" w:rsidRPr="00314E31" w:rsidSect="00B8629B">
      <w:headerReference w:type="default" r:id="rId4"/>
      <w:pgSz w:w="11907" w:h="16840" w:code="9"/>
      <w:pgMar w:top="851" w:right="567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3F" w:rsidRDefault="00314E31">
    <w:pPr>
      <w:pStyle w:val="Antet"/>
      <w:jc w:val="center"/>
    </w:pPr>
    <w:r>
      <w:rPr>
        <w:lang w:val="ru-RU"/>
      </w:rPr>
      <w:t xml:space="preserve">                                                          </w:t>
    </w:r>
    <w:r w:rsidRPr="0072303F">
      <w:rPr>
        <w:rFonts w:ascii="Times New Roman" w:hAnsi="Times New Roman"/>
      </w:rPr>
      <w:fldChar w:fldCharType="begin"/>
    </w:r>
    <w:r w:rsidRPr="0072303F">
      <w:rPr>
        <w:rFonts w:ascii="Times New Roman" w:hAnsi="Times New Roman"/>
      </w:rPr>
      <w:instrText xml:space="preserve"> PAGE   \* MERGEFORMAT </w:instrText>
    </w:r>
    <w:r w:rsidRPr="0072303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72303F">
      <w:rPr>
        <w:rFonts w:ascii="Times New Roman" w:hAnsi="Times New Roman"/>
      </w:rPr>
      <w:fldChar w:fldCharType="end"/>
    </w:r>
    <w:r>
      <w:rPr>
        <w:rFonts w:ascii="Times New Roman" w:hAnsi="Times New Roman"/>
        <w:lang w:val="ru-RU"/>
      </w:rPr>
      <w:t xml:space="preserve">                   Окончание приложения 1</w:t>
    </w:r>
  </w:p>
  <w:p w:rsidR="0072303F" w:rsidRDefault="00314E31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4E31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4E31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15B3"/>
    <w:rsid w:val="004F2A77"/>
    <w:rsid w:val="004F3F2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31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14E31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14E31"/>
    <w:rPr>
      <w:rFonts w:ascii="Calibri" w:eastAsia="Calibri" w:hAnsi="Calibri" w:cs="Times New Roman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2016-07-27T05:57:00Z</dcterms:created>
  <dcterms:modified xsi:type="dcterms:W3CDTF">2016-07-27T06:21:00Z</dcterms:modified>
</cp:coreProperties>
</file>