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92" w:rsidRPr="003D1AA9" w:rsidRDefault="00E87C92" w:rsidP="00E87C92">
      <w:pPr>
        <w:tabs>
          <w:tab w:val="left" w:pos="0"/>
        </w:tabs>
        <w:spacing w:line="276" w:lineRule="auto"/>
        <w:jc w:val="right"/>
        <w:rPr>
          <w:b/>
          <w:sz w:val="28"/>
          <w:szCs w:val="28"/>
          <w:lang w:val="ro-RO"/>
        </w:rPr>
      </w:pPr>
      <w:r>
        <w:rPr>
          <w:lang w:val="ro-RO"/>
        </w:rPr>
        <w:t xml:space="preserve">Приложение </w:t>
      </w:r>
      <w:r>
        <w:t>№ 7</w:t>
      </w:r>
    </w:p>
    <w:p w:rsidR="00E87C92" w:rsidRDefault="00E87C92" w:rsidP="00E87C92">
      <w:pPr>
        <w:jc w:val="center"/>
        <w:rPr>
          <w:b/>
          <w:bCs/>
          <w:lang w:val="it-IT"/>
        </w:rPr>
      </w:pPr>
      <w:r w:rsidRPr="0093482E">
        <w:rPr>
          <w:b/>
          <w:sz w:val="28"/>
          <w:szCs w:val="28"/>
        </w:rPr>
        <w:t>Aкт об отказе</w:t>
      </w:r>
      <w:r>
        <w:rPr>
          <w:bCs/>
          <w:lang w:val="it-IT"/>
        </w:rPr>
        <w:t xml:space="preserve"> </w:t>
      </w:r>
      <w:r>
        <w:rPr>
          <w:b/>
          <w:sz w:val="28"/>
          <w:szCs w:val="28"/>
        </w:rPr>
        <w:t>взятия</w:t>
      </w:r>
      <w:r w:rsidRPr="000F4471">
        <w:rPr>
          <w:b/>
          <w:sz w:val="28"/>
          <w:szCs w:val="28"/>
        </w:rPr>
        <w:t xml:space="preserve"> на учет</w:t>
      </w:r>
      <w:r w:rsidRPr="00252357">
        <w:rPr>
          <w:b/>
          <w:bCs/>
          <w:sz w:val="28"/>
          <w:szCs w:val="28"/>
          <w:lang w:val="it-IT"/>
        </w:rPr>
        <w:t xml:space="preserve"> </w:t>
      </w:r>
      <w:r w:rsidRPr="000F4471">
        <w:rPr>
          <w:b/>
          <w:sz w:val="28"/>
          <w:szCs w:val="28"/>
        </w:rPr>
        <w:t>производителей виноградно-винодельческой продукции с DOP и</w:t>
      </w:r>
      <w:r>
        <w:rPr>
          <w:b/>
          <w:sz w:val="28"/>
          <w:szCs w:val="28"/>
        </w:rPr>
        <w:t>/или</w:t>
      </w:r>
      <w:r w:rsidRPr="000F4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Pr="000F4471">
        <w:rPr>
          <w:b/>
          <w:sz w:val="28"/>
          <w:szCs w:val="28"/>
        </w:rPr>
        <w:t>IGP</w:t>
      </w:r>
      <w:r w:rsidRPr="000F4471">
        <w:rPr>
          <w:b/>
          <w:bCs/>
          <w:lang w:val="it-IT"/>
        </w:rPr>
        <w:t xml:space="preserve"> </w:t>
      </w:r>
    </w:p>
    <w:p w:rsidR="00E87C92" w:rsidRDefault="00E87C92" w:rsidP="00E87C92">
      <w:pPr>
        <w:tabs>
          <w:tab w:val="left" w:pos="0"/>
        </w:tabs>
        <w:spacing w:line="276" w:lineRule="auto"/>
        <w:jc w:val="center"/>
        <w:rPr>
          <w:bCs/>
          <w:lang w:val="it-IT"/>
        </w:rPr>
      </w:pPr>
    </w:p>
    <w:p w:rsidR="00E87C92" w:rsidRDefault="00E87C92" w:rsidP="00E87C92">
      <w:pPr>
        <w:tabs>
          <w:tab w:val="left" w:pos="0"/>
        </w:tabs>
        <w:spacing w:line="276" w:lineRule="auto"/>
        <w:jc w:val="center"/>
        <w:rPr>
          <w:bCs/>
          <w:lang w:val="it-IT"/>
        </w:rPr>
      </w:pPr>
      <w:r>
        <w:rPr>
          <w:bCs/>
          <w:lang w:val="it-IT"/>
        </w:rPr>
        <w:t>нр._______________ от__________________</w:t>
      </w:r>
    </w:p>
    <w:p w:rsidR="00E87C92" w:rsidRPr="00252357" w:rsidRDefault="00E87C92" w:rsidP="00E87C92">
      <w:pPr>
        <w:jc w:val="both"/>
        <w:rPr>
          <w:b/>
          <w:sz w:val="28"/>
          <w:szCs w:val="28"/>
          <w:lang w:val="ro-RO"/>
        </w:rPr>
      </w:pPr>
    </w:p>
    <w:p w:rsidR="00E87C92" w:rsidRPr="00E16BA7" w:rsidRDefault="00E87C92" w:rsidP="00E87C92">
      <w:pPr>
        <w:jc w:val="both"/>
        <w:rPr>
          <w:color w:val="000000"/>
        </w:rPr>
      </w:pPr>
      <w:r w:rsidRPr="005D3A1C">
        <w:rPr>
          <w:color w:val="000000"/>
        </w:rPr>
        <w:t xml:space="preserve">В соответствии </w:t>
      </w:r>
      <w:r w:rsidRPr="00FA2DF4">
        <w:t>с пунктом 74</w:t>
      </w:r>
      <w:r w:rsidRPr="00FA2DF4">
        <w:rPr>
          <w:lang w:val="ro-RO"/>
        </w:rPr>
        <w:t xml:space="preserve"> </w:t>
      </w:r>
      <w:r>
        <w:rPr>
          <w:lang w:val="ro-RO"/>
        </w:rPr>
        <w:t>Постановлени</w:t>
      </w:r>
      <w:r>
        <w:t>я</w:t>
      </w:r>
      <w:r w:rsidRPr="00FA2DF4">
        <w:rPr>
          <w:lang w:val="ro-RO"/>
        </w:rPr>
        <w:t xml:space="preserve"> Правительства </w:t>
      </w:r>
      <w:r w:rsidRPr="00FA2DF4">
        <w:t xml:space="preserve">нр. 356 от 11 июня 2015 </w:t>
      </w:r>
      <w:r w:rsidRPr="005D3A1C">
        <w:t>о</w:t>
      </w:r>
      <w:r>
        <w:t>б</w:t>
      </w:r>
      <w:r w:rsidRPr="005D3A1C">
        <w:t xml:space="preserve"> </w:t>
      </w:r>
      <w:r>
        <w:rPr>
          <w:bCs/>
          <w:color w:val="000000"/>
          <w:lang w:eastAsia="ro-RO"/>
        </w:rPr>
        <w:t>утверждении</w:t>
      </w:r>
      <w:r w:rsidRPr="005D3A1C">
        <w:rPr>
          <w:bCs/>
          <w:color w:val="000000"/>
          <w:lang w:eastAsia="ro-RO"/>
        </w:rPr>
        <w:t xml:space="preserve"> </w:t>
      </w:r>
      <w:r w:rsidRPr="00FA2DF4">
        <w:rPr>
          <w:lang w:val="ro-RO"/>
        </w:rPr>
        <w:t xml:space="preserve"> </w:t>
      </w:r>
      <w:r>
        <w:rPr>
          <w:bCs/>
          <w:color w:val="000000"/>
          <w:lang w:eastAsia="ro-RO"/>
        </w:rPr>
        <w:t>Технического</w:t>
      </w:r>
      <w:r w:rsidRPr="005D3A1C">
        <w:rPr>
          <w:bCs/>
          <w:color w:val="000000"/>
          <w:lang w:eastAsia="ro-RO"/>
        </w:rPr>
        <w:t xml:space="preserve"> регламент</w:t>
      </w:r>
      <w:r>
        <w:rPr>
          <w:bCs/>
          <w:color w:val="000000"/>
          <w:lang w:eastAsia="ro-RO"/>
        </w:rPr>
        <w:t>а</w:t>
      </w:r>
      <w:r w:rsidRPr="005D3A1C">
        <w:rPr>
          <w:bCs/>
          <w:color w:val="000000"/>
          <w:lang w:eastAsia="ro-RO"/>
        </w:rPr>
        <w:t xml:space="preserve"> «Организация виноградно-винодельческого рынка»</w:t>
      </w:r>
      <w:r w:rsidRPr="00FA2DF4">
        <w:rPr>
          <w:lang w:val="ro-RO"/>
        </w:rPr>
        <w:t xml:space="preserve">, </w:t>
      </w:r>
      <w:r w:rsidRPr="00B00A9D">
        <w:rPr>
          <w:color w:val="000000"/>
          <w:szCs w:val="28"/>
        </w:rPr>
        <w:t>Национальноe Бюро Винограда и Вина</w:t>
      </w:r>
      <w:r w:rsidRPr="00E16BA7">
        <w:rPr>
          <w:color w:val="000000"/>
        </w:rPr>
        <w:t xml:space="preserve"> отказывает </w:t>
      </w:r>
      <w:r>
        <w:rPr>
          <w:color w:val="000000"/>
        </w:rPr>
        <w:t>взятия</w:t>
      </w:r>
      <w:r w:rsidRPr="00E16BA7">
        <w:rPr>
          <w:color w:val="000000"/>
        </w:rPr>
        <w:t xml:space="preserve"> на учет производите</w:t>
      </w:r>
      <w:r>
        <w:rPr>
          <w:color w:val="000000"/>
        </w:rPr>
        <w:t>ля</w:t>
      </w:r>
      <w:r w:rsidRPr="00E16BA7">
        <w:rPr>
          <w:color w:val="000000"/>
        </w:rPr>
        <w:t xml:space="preserve"> виноградно-винодельческой продукции с DOP </w:t>
      </w:r>
      <w:r>
        <w:rPr>
          <w:color w:val="000000"/>
        </w:rPr>
        <w:t>__________________________________________________</w:t>
      </w:r>
    </w:p>
    <w:p w:rsidR="00E87C92" w:rsidRPr="00833EFF" w:rsidRDefault="00E87C92" w:rsidP="00E87C92">
      <w:pPr>
        <w:spacing w:after="60"/>
        <w:ind w:left="709"/>
        <w:jc w:val="center"/>
        <w:outlineLvl w:val="1"/>
        <w:rPr>
          <w:sz w:val="20"/>
          <w:szCs w:val="20"/>
          <w:lang w:val="ro-RO"/>
        </w:rPr>
      </w:pPr>
      <w:r>
        <w:rPr>
          <w:sz w:val="20"/>
          <w:szCs w:val="20"/>
        </w:rPr>
        <w:t xml:space="preserve">                                       </w:t>
      </w:r>
      <w:r w:rsidRPr="00833EFF">
        <w:rPr>
          <w:sz w:val="20"/>
          <w:szCs w:val="20"/>
          <w:lang w:val="ro-RO"/>
        </w:rPr>
        <w:t xml:space="preserve"> (</w:t>
      </w:r>
      <w:r>
        <w:rPr>
          <w:sz w:val="20"/>
          <w:szCs w:val="20"/>
          <w:lang w:val="ro-RO"/>
        </w:rPr>
        <w:t>охраняем</w:t>
      </w:r>
      <w:r>
        <w:rPr>
          <w:sz w:val="20"/>
          <w:szCs w:val="20"/>
        </w:rPr>
        <w:t>ое</w:t>
      </w:r>
      <w:r w:rsidRPr="00B00A9D">
        <w:rPr>
          <w:sz w:val="20"/>
          <w:szCs w:val="20"/>
          <w:lang w:val="ro-RO"/>
        </w:rPr>
        <w:t xml:space="preserve"> наименование</w:t>
      </w:r>
      <w:r>
        <w:rPr>
          <w:sz w:val="20"/>
          <w:szCs w:val="20"/>
        </w:rPr>
        <w:t xml:space="preserve"> по</w:t>
      </w:r>
      <w:r w:rsidRPr="00B00A9D">
        <w:rPr>
          <w:sz w:val="20"/>
          <w:szCs w:val="20"/>
          <w:lang w:val="ro-RO"/>
        </w:rPr>
        <w:t xml:space="preserve"> мест</w:t>
      </w:r>
      <w:r>
        <w:rPr>
          <w:sz w:val="20"/>
          <w:szCs w:val="20"/>
        </w:rPr>
        <w:t>у</w:t>
      </w:r>
      <w:r w:rsidRPr="00B00A9D">
        <w:rPr>
          <w:sz w:val="20"/>
          <w:szCs w:val="20"/>
          <w:lang w:val="ro-RO"/>
        </w:rPr>
        <w:t xml:space="preserve"> происхождения</w:t>
      </w:r>
      <w:r w:rsidRPr="00833EFF">
        <w:rPr>
          <w:sz w:val="20"/>
          <w:szCs w:val="20"/>
          <w:lang w:val="ro-RO"/>
        </w:rPr>
        <w:t>)</w:t>
      </w:r>
    </w:p>
    <w:p w:rsidR="00E87C92" w:rsidRPr="00833EFF" w:rsidRDefault="00E87C92" w:rsidP="00E87C92">
      <w:pPr>
        <w:spacing w:after="60"/>
        <w:outlineLvl w:val="1"/>
        <w:rPr>
          <w:lang w:val="ro-RO"/>
        </w:rPr>
      </w:pPr>
      <w:r>
        <w:t xml:space="preserve">и/или с </w:t>
      </w:r>
      <w:r>
        <w:rPr>
          <w:lang w:val="en-GB"/>
        </w:rPr>
        <w:t>IGP</w:t>
      </w:r>
      <w:r w:rsidRPr="00833EFF">
        <w:rPr>
          <w:lang w:val="ro-RO"/>
        </w:rPr>
        <w:t xml:space="preserve"> </w:t>
      </w:r>
      <w:r>
        <w:rPr>
          <w:lang w:val="ro-RO"/>
        </w:rPr>
        <w:t>____________________</w:t>
      </w:r>
      <w:r w:rsidRPr="00833EFF">
        <w:rPr>
          <w:lang w:val="ro-RO"/>
        </w:rPr>
        <w:t>__________________________________________________</w:t>
      </w:r>
    </w:p>
    <w:p w:rsidR="00E87C92" w:rsidRPr="00833EFF" w:rsidRDefault="00E87C92" w:rsidP="00E87C92">
      <w:pPr>
        <w:pStyle w:val="Subtitle"/>
        <w:ind w:left="709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(охраняемое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географическое указание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E87C92" w:rsidRPr="00FA2DF4" w:rsidRDefault="00E87C92" w:rsidP="00E87C92">
      <w:r w:rsidRPr="00833EFF">
        <w:rPr>
          <w:lang w:val="ro-RO"/>
        </w:rPr>
        <w:t>________________________________________________________________________________</w:t>
      </w:r>
    </w:p>
    <w:p w:rsidR="00E87C92" w:rsidRPr="00833EFF" w:rsidRDefault="00E87C92" w:rsidP="00E87C9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833EFF"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 xml:space="preserve">наименование, </w:t>
      </w:r>
      <w:r w:rsidRPr="005D3A1C">
        <w:rPr>
          <w:rFonts w:ascii="Times New Roman" w:hAnsi="Times New Roman"/>
          <w:sz w:val="20"/>
          <w:szCs w:val="20"/>
          <w:lang w:val="ro-RO"/>
        </w:rPr>
        <w:t>юридический адрес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фискальный код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заявителя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E87C92" w:rsidRPr="00FA2DF4" w:rsidRDefault="00E87C92" w:rsidP="00E87C92">
      <w:r w:rsidRPr="00FA2DF4">
        <w:t>________________________________________________________________________________,</w:t>
      </w:r>
    </w:p>
    <w:p w:rsidR="00E87C92" w:rsidRPr="00833EFF" w:rsidRDefault="00E87C92" w:rsidP="00E87C92">
      <w:pPr>
        <w:rPr>
          <w:lang w:val="ro-RO"/>
        </w:rPr>
      </w:pPr>
      <w:r w:rsidRPr="00833EFF">
        <w:rPr>
          <w:lang w:val="ro-RO"/>
        </w:rPr>
        <w:t>________________________________________________________________________________,</w:t>
      </w:r>
    </w:p>
    <w:p w:rsidR="00E87C92" w:rsidRPr="00833EFF" w:rsidRDefault="00E87C92" w:rsidP="00E87C9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833EFF">
        <w:rPr>
          <w:rFonts w:ascii="Times New Roman" w:hAnsi="Times New Roman"/>
          <w:sz w:val="20"/>
          <w:szCs w:val="20"/>
          <w:lang w:val="ro-RO"/>
        </w:rPr>
        <w:t>(</w:t>
      </w:r>
      <w:r w:rsidRPr="005D3A1C">
        <w:rPr>
          <w:rFonts w:ascii="Times New Roman" w:hAnsi="Times New Roman"/>
          <w:sz w:val="20"/>
          <w:szCs w:val="20"/>
          <w:lang w:val="ro-RO"/>
        </w:rPr>
        <w:t>Регистрационный номер из  Виноградно-винодельческого регистра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E87C92" w:rsidRDefault="00E87C92" w:rsidP="00E87C92">
      <w:pPr>
        <w:rPr>
          <w:lang w:val="ro-RO"/>
        </w:rPr>
      </w:pPr>
      <w:r>
        <w:rPr>
          <w:lang w:val="ro-RO"/>
        </w:rPr>
        <w:t>член</w:t>
      </w:r>
      <w:r>
        <w:t>у</w:t>
      </w:r>
      <w:r>
        <w:rPr>
          <w:lang w:val="ro-RO"/>
        </w:rPr>
        <w:t xml:space="preserve"> ассоциации </w:t>
      </w:r>
      <w:r w:rsidRPr="00AA74FF">
        <w:rPr>
          <w:lang w:val="ro-RO"/>
        </w:rPr>
        <w:t>производителей из</w:t>
      </w:r>
      <w:r>
        <w:rPr>
          <w:lang w:val="ro-RO"/>
        </w:rPr>
        <w:t xml:space="preserve"> </w:t>
      </w:r>
      <w:r w:rsidRPr="00AA74FF">
        <w:rPr>
          <w:lang w:val="ro-RO"/>
        </w:rPr>
        <w:t>разграниченной</w:t>
      </w:r>
      <w:r>
        <w:rPr>
          <w:lang w:val="ro-RO"/>
        </w:rPr>
        <w:t xml:space="preserve"> географической зоны,</w:t>
      </w:r>
    </w:p>
    <w:p w:rsidR="00E87C92" w:rsidRDefault="00E87C92" w:rsidP="00E87C92">
      <w:pPr>
        <w:rPr>
          <w:lang w:val="ro-RO"/>
        </w:rPr>
      </w:pPr>
      <w:r>
        <w:rPr>
          <w:lang w:val="ro-RO"/>
        </w:rPr>
        <w:t>__________________________________________________________________________</w:t>
      </w:r>
      <w:r>
        <w:t>______</w:t>
      </w:r>
      <w:r>
        <w:rPr>
          <w:lang w:val="ro-RO"/>
        </w:rPr>
        <w:t>,</w:t>
      </w:r>
    </w:p>
    <w:p w:rsidR="00E87C92" w:rsidRPr="00C63FDF" w:rsidRDefault="00E87C92" w:rsidP="00E87C9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производителей из разграниченной географической зоны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E87C92" w:rsidRPr="00E16BA7" w:rsidRDefault="00E87C92" w:rsidP="00E87C92">
      <w:pPr>
        <w:jc w:val="both"/>
      </w:pPr>
      <w:r>
        <w:t>из-за следующих нарушений</w:t>
      </w:r>
      <w:r w:rsidRPr="00B6745C">
        <w:rPr>
          <w:lang w:val="ro-RO"/>
        </w:rPr>
        <w:t>:</w:t>
      </w:r>
      <w:r>
        <w:rPr>
          <w:lang w:val="ro-RO"/>
        </w:rPr>
        <w:t xml:space="preserve"> _________________________________________________</w:t>
      </w:r>
      <w:r>
        <w:t>______</w:t>
      </w:r>
    </w:p>
    <w:p w:rsidR="00E87C92" w:rsidRPr="00624014" w:rsidRDefault="00E87C92" w:rsidP="00E87C9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       (п</w:t>
      </w:r>
      <w:r w:rsidRPr="00082A76">
        <w:rPr>
          <w:rFonts w:ascii="Times New Roman" w:hAnsi="Times New Roman"/>
          <w:sz w:val="20"/>
          <w:szCs w:val="20"/>
          <w:lang w:val="ro-RO"/>
        </w:rPr>
        <w:t>одробное описание нарушений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E87C92" w:rsidRPr="00FA2DF4" w:rsidRDefault="00E87C92" w:rsidP="00E87C92">
      <w:pPr>
        <w:pStyle w:val="Subtitle"/>
      </w:pPr>
      <w:r w:rsidRPr="00FA2D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C92" w:rsidRPr="00FA2DF4" w:rsidRDefault="00E87C92" w:rsidP="00E87C92">
      <w:pPr>
        <w:pStyle w:val="Subtitle"/>
      </w:pPr>
      <w:r w:rsidRPr="00FA2D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C92" w:rsidRPr="00FA2DF4" w:rsidRDefault="00E87C92" w:rsidP="00E87C92">
      <w:pPr>
        <w:pStyle w:val="Subtitle"/>
      </w:pPr>
      <w:r w:rsidRPr="00FA2DF4">
        <w:t>_________________________________________________________________________________</w:t>
      </w:r>
    </w:p>
    <w:p w:rsidR="00E87C92" w:rsidRPr="00FA2DF4" w:rsidRDefault="00E87C92" w:rsidP="00E87C92">
      <w:pPr>
        <w:pStyle w:val="Subtitle"/>
      </w:pPr>
      <w:r w:rsidRPr="00FA2DF4"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FA2DF4"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E87C92" w:rsidRDefault="00E87C92" w:rsidP="00E87C92">
      <w:pPr>
        <w:rPr>
          <w:lang w:val="ro-RO"/>
        </w:rPr>
      </w:pPr>
    </w:p>
    <w:p w:rsidR="00E87C92" w:rsidRDefault="00E87C92" w:rsidP="00E87C92">
      <w:pPr>
        <w:rPr>
          <w:lang w:val="ro-RO"/>
        </w:rPr>
      </w:pPr>
    </w:p>
    <w:p w:rsidR="00E87C92" w:rsidRPr="00D54E12" w:rsidRDefault="00E87C92" w:rsidP="00E87C92">
      <w:pPr>
        <w:rPr>
          <w:lang w:val="ro-RO"/>
        </w:rPr>
      </w:pPr>
      <w:r>
        <w:t>Д</w:t>
      </w:r>
      <w:r w:rsidRPr="00F977D8">
        <w:rPr>
          <w:lang w:val="ro-RO"/>
        </w:rPr>
        <w:t>иректор</w:t>
      </w:r>
      <w:r>
        <w:rPr>
          <w:lang w:val="ro-RO"/>
        </w:rPr>
        <w:t xml:space="preserve"> </w:t>
      </w:r>
      <w:r w:rsidRPr="00B00A9D">
        <w:rPr>
          <w:color w:val="000000"/>
          <w:szCs w:val="28"/>
        </w:rPr>
        <w:t>Национально</w:t>
      </w:r>
      <w:r>
        <w:rPr>
          <w:color w:val="000000"/>
          <w:szCs w:val="28"/>
        </w:rPr>
        <w:t>го</w:t>
      </w:r>
      <w:r w:rsidRPr="00B00A9D">
        <w:rPr>
          <w:color w:val="000000"/>
          <w:szCs w:val="28"/>
        </w:rPr>
        <w:t xml:space="preserve"> Бюро Винограда и Вина</w:t>
      </w:r>
      <w:r w:rsidRPr="00962C33">
        <w:rPr>
          <w:lang w:val="ro-RO"/>
        </w:rPr>
        <w:t xml:space="preserve"> </w:t>
      </w:r>
      <w:r>
        <w:rPr>
          <w:lang w:val="ro-RO"/>
        </w:rPr>
        <w:t xml:space="preserve">                                   </w:t>
      </w:r>
      <w:r>
        <w:t>П</w:t>
      </w:r>
      <w:r w:rsidRPr="00A22628">
        <w:rPr>
          <w:lang w:val="ro-RO"/>
        </w:rPr>
        <w:t>одпись</w:t>
      </w:r>
    </w:p>
    <w:p w:rsidR="00E87C92" w:rsidRPr="00D54E12" w:rsidRDefault="00E87C92" w:rsidP="00E87C92">
      <w:pPr>
        <w:rPr>
          <w:lang w:val="ro-RO"/>
        </w:rPr>
      </w:pPr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                                    </w:t>
      </w:r>
      <w:r>
        <w:t>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                                                                                                                                                                                         </w:t>
      </w:r>
      <w:r>
        <w:t>Дата</w:t>
      </w:r>
      <w:r>
        <w:rPr>
          <w:lang w:val="ro-RO"/>
        </w:rPr>
        <w:t xml:space="preserve"> </w:t>
      </w:r>
    </w:p>
    <w:p w:rsidR="00E87C92" w:rsidRDefault="00E87C92" w:rsidP="00E87C92">
      <w:pPr>
        <w:rPr>
          <w:lang w:val="ro-RO"/>
        </w:rPr>
      </w:pPr>
    </w:p>
    <w:p w:rsidR="00E87C92" w:rsidRPr="00D54E12" w:rsidRDefault="00E87C92" w:rsidP="00E87C92">
      <w:pPr>
        <w:rPr>
          <w:lang w:val="ro-RO"/>
        </w:rPr>
      </w:pPr>
    </w:p>
    <w:p w:rsidR="00E87C92" w:rsidRDefault="00E87C92" w:rsidP="00E87C92">
      <w:pPr>
        <w:rPr>
          <w:lang w:val="ro-RO"/>
        </w:rPr>
      </w:pPr>
    </w:p>
    <w:p w:rsidR="00E87C92" w:rsidRDefault="00E87C92" w:rsidP="00E87C92">
      <w:pPr>
        <w:spacing w:line="276" w:lineRule="auto"/>
        <w:jc w:val="both"/>
        <w:rPr>
          <w:sz w:val="20"/>
          <w:szCs w:val="20"/>
          <w:lang w:val="ro-RO"/>
        </w:rPr>
      </w:pPr>
      <w:r w:rsidRPr="00082A76">
        <w:rPr>
          <w:sz w:val="20"/>
          <w:szCs w:val="20"/>
          <w:lang w:val="ro-RO"/>
        </w:rPr>
        <w:t>Примечание: После того, как нарушения будут исправлены</w:t>
      </w:r>
      <w:r>
        <w:rPr>
          <w:sz w:val="20"/>
          <w:szCs w:val="20"/>
          <w:lang w:val="ro-RO"/>
        </w:rPr>
        <w:t>,</w:t>
      </w:r>
      <w:r w:rsidRPr="00082A76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заявление о</w:t>
      </w:r>
      <w:r w:rsidRPr="00082A76">
        <w:rPr>
          <w:sz w:val="20"/>
          <w:szCs w:val="20"/>
          <w:lang w:val="ro-RO"/>
        </w:rPr>
        <w:t xml:space="preserve"> взяти</w:t>
      </w:r>
      <w:r>
        <w:rPr>
          <w:sz w:val="20"/>
          <w:szCs w:val="20"/>
        </w:rPr>
        <w:t>и</w:t>
      </w:r>
      <w:r>
        <w:rPr>
          <w:sz w:val="20"/>
          <w:szCs w:val="20"/>
          <w:lang w:val="ro-RO"/>
        </w:rPr>
        <w:t xml:space="preserve"> на учет производител</w:t>
      </w:r>
      <w:r>
        <w:rPr>
          <w:sz w:val="20"/>
          <w:szCs w:val="20"/>
        </w:rPr>
        <w:t>я</w:t>
      </w:r>
      <w:r w:rsidRPr="00082A76">
        <w:rPr>
          <w:sz w:val="20"/>
          <w:szCs w:val="20"/>
          <w:lang w:val="ro-RO"/>
        </w:rPr>
        <w:t xml:space="preserve"> винограда</w:t>
      </w:r>
      <w:r>
        <w:rPr>
          <w:sz w:val="20"/>
          <w:szCs w:val="20"/>
          <w:lang w:val="ro-RO"/>
        </w:rPr>
        <w:t>,</w:t>
      </w:r>
      <w:r w:rsidRPr="00082A76">
        <w:rPr>
          <w:sz w:val="20"/>
          <w:szCs w:val="20"/>
          <w:lang w:val="ro-RO"/>
        </w:rPr>
        <w:t xml:space="preserve"> предназначенного для производства виноградно-винодельческой продукции с DOP и</w:t>
      </w:r>
      <w:r>
        <w:rPr>
          <w:sz w:val="20"/>
          <w:szCs w:val="20"/>
          <w:lang w:val="ro-RO"/>
        </w:rPr>
        <w:t>/</w:t>
      </w:r>
      <w:r>
        <w:rPr>
          <w:sz w:val="20"/>
          <w:szCs w:val="20"/>
        </w:rPr>
        <w:t>или с</w:t>
      </w:r>
      <w:r w:rsidRPr="00082A76">
        <w:rPr>
          <w:sz w:val="20"/>
          <w:szCs w:val="20"/>
          <w:lang w:val="ro-RO"/>
        </w:rPr>
        <w:t xml:space="preserve"> IGP </w:t>
      </w:r>
      <w:r>
        <w:rPr>
          <w:sz w:val="20"/>
          <w:szCs w:val="20"/>
        </w:rPr>
        <w:t>должно быть</w:t>
      </w:r>
      <w:r>
        <w:rPr>
          <w:sz w:val="20"/>
          <w:szCs w:val="20"/>
          <w:lang w:val="ro-RO"/>
        </w:rPr>
        <w:t xml:space="preserve"> представлен</w:t>
      </w:r>
      <w:r w:rsidRPr="00082A76">
        <w:rPr>
          <w:sz w:val="20"/>
          <w:szCs w:val="20"/>
          <w:lang w:val="ro-RO"/>
        </w:rPr>
        <w:t>о и рассмотрено повторно в</w:t>
      </w:r>
      <w:r>
        <w:rPr>
          <w:sz w:val="20"/>
          <w:szCs w:val="20"/>
          <w:lang w:val="ro-RO"/>
        </w:rPr>
        <w:t>месте с прилагаемы</w:t>
      </w:r>
      <w:r>
        <w:rPr>
          <w:sz w:val="20"/>
          <w:szCs w:val="20"/>
        </w:rPr>
        <w:t>ми</w:t>
      </w:r>
      <w:r>
        <w:rPr>
          <w:sz w:val="20"/>
          <w:szCs w:val="20"/>
          <w:lang w:val="ro-RO"/>
        </w:rPr>
        <w:t xml:space="preserve"> документами.</w:t>
      </w:r>
    </w:p>
    <w:p w:rsidR="00E87C92" w:rsidRDefault="00E87C92" w:rsidP="00E87C92">
      <w:pPr>
        <w:spacing w:line="276" w:lineRule="auto"/>
        <w:jc w:val="both"/>
        <w:rPr>
          <w:sz w:val="20"/>
          <w:szCs w:val="20"/>
          <w:lang w:val="ro-RO"/>
        </w:rPr>
      </w:pPr>
    </w:p>
    <w:p w:rsidR="004F6893" w:rsidRPr="00E87C92" w:rsidRDefault="004F6893">
      <w:pPr>
        <w:rPr>
          <w:lang w:val="ro-RO"/>
        </w:rPr>
      </w:pPr>
      <w:bookmarkStart w:id="0" w:name="_GoBack"/>
      <w:bookmarkEnd w:id="0"/>
    </w:p>
    <w:sectPr w:rsidR="004F6893" w:rsidRPr="00E8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2"/>
    <w:rsid w:val="004F6893"/>
    <w:rsid w:val="00E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D730-F558-4DE0-91FC-8B3F6B3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87C9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E87C92"/>
    <w:rPr>
      <w:rFonts w:ascii="Calibri Light" w:eastAsia="Times New Roman" w:hAnsi="Calibri Light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2016-02-10T07:02:00Z</dcterms:created>
  <dcterms:modified xsi:type="dcterms:W3CDTF">2016-02-10T07:02:00Z</dcterms:modified>
</cp:coreProperties>
</file>