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42" w:rsidRPr="0052046B" w:rsidRDefault="00A31442" w:rsidP="00A31442">
      <w:pPr>
        <w:tabs>
          <w:tab w:val="left" w:pos="993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2046B">
        <w:rPr>
          <w:rFonts w:ascii="Times New Roman" w:hAnsi="Times New Roman"/>
          <w:sz w:val="24"/>
          <w:szCs w:val="24"/>
        </w:rPr>
        <w:t>Приложение 1</w:t>
      </w:r>
    </w:p>
    <w:p w:rsidR="00A31442" w:rsidRPr="0052046B" w:rsidRDefault="00A31442" w:rsidP="00A31442">
      <w:pPr>
        <w:tabs>
          <w:tab w:val="left" w:pos="993"/>
        </w:tabs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31442" w:rsidRPr="0052046B" w:rsidRDefault="00A31442" w:rsidP="00A31442">
      <w:pPr>
        <w:tabs>
          <w:tab w:val="left" w:pos="993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2046B">
        <w:rPr>
          <w:rFonts w:ascii="Times New Roman" w:hAnsi="Times New Roman"/>
          <w:b/>
          <w:bCs/>
          <w:sz w:val="24"/>
          <w:szCs w:val="24"/>
        </w:rPr>
        <w:t>СПИСОК</w:t>
      </w:r>
    </w:p>
    <w:p w:rsidR="00A31442" w:rsidRPr="0052046B" w:rsidRDefault="00A31442" w:rsidP="00A314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046B">
        <w:rPr>
          <w:rFonts w:ascii="Times New Roman" w:hAnsi="Times New Roman"/>
          <w:b/>
          <w:bCs/>
          <w:sz w:val="24"/>
          <w:szCs w:val="24"/>
        </w:rPr>
        <w:t>видов деятельности по торговле продовольственными и</w:t>
      </w:r>
    </w:p>
    <w:p w:rsidR="00A31442" w:rsidRPr="0052046B" w:rsidRDefault="00A31442" w:rsidP="00A314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046B">
        <w:rPr>
          <w:rFonts w:ascii="Times New Roman" w:hAnsi="Times New Roman"/>
          <w:b/>
          <w:bCs/>
          <w:sz w:val="24"/>
          <w:szCs w:val="24"/>
        </w:rPr>
        <w:t>непродовольственными товарами и предоставлению услуг согласно</w:t>
      </w:r>
    </w:p>
    <w:p w:rsidR="00A31442" w:rsidRPr="0052046B" w:rsidRDefault="00A31442" w:rsidP="00A314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046B">
        <w:rPr>
          <w:rFonts w:ascii="Times New Roman" w:hAnsi="Times New Roman"/>
          <w:b/>
          <w:bCs/>
          <w:sz w:val="24"/>
          <w:szCs w:val="24"/>
        </w:rPr>
        <w:t>Классификатору видов экономической деятельности Молдовы</w:t>
      </w:r>
    </w:p>
    <w:p w:rsidR="00A31442" w:rsidRPr="0052046B" w:rsidRDefault="00A31442" w:rsidP="00A314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046B">
        <w:rPr>
          <w:rFonts w:ascii="Times New Roman" w:hAnsi="Times New Roman"/>
          <w:b/>
          <w:bCs/>
          <w:sz w:val="24"/>
          <w:szCs w:val="24"/>
        </w:rPr>
        <w:t>(КЭДМ, Ред.2)</w:t>
      </w:r>
    </w:p>
    <w:p w:rsidR="00A31442" w:rsidRPr="0052046B" w:rsidRDefault="00A31442" w:rsidP="00A3144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1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4"/>
        <w:gridCol w:w="1076"/>
        <w:gridCol w:w="1170"/>
        <w:gridCol w:w="974"/>
        <w:gridCol w:w="5409"/>
        <w:gridCol w:w="367"/>
      </w:tblGrid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43F60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442" w:rsidRPr="00136715" w:rsidRDefault="00A31442" w:rsidP="00A548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43F60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442" w:rsidRPr="00136715" w:rsidRDefault="00A31442" w:rsidP="00A5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bCs/>
                <w:sz w:val="24"/>
                <w:szCs w:val="24"/>
              </w:rPr>
              <w:t>ОПТОВАЯ И РОЗНИЧНАЯ ТОРГОВЛЯ; ТЕХНИЧЕСКОЕ ОБСЛУЖИВАНИЕ И РЕМОНТ АВТОТРАНСПОРТНЫХ СРЕДСТВ И МОТОЦИКЛОВ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bCs/>
                <w:sz w:val="24"/>
                <w:szCs w:val="24"/>
              </w:rPr>
              <w:t>Оптовая и розничная торговля; техническое обслуживание и ремонт автотранспортных средств и мотоциклов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bCs/>
                <w:sz w:val="24"/>
                <w:szCs w:val="24"/>
              </w:rPr>
              <w:t>45.1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52046B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Торговля автотранспортными средствами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45.11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Торговля легковыми автомобилями и грузовыми автомобилями малой грузоподъемности (менее 3,5 тонны)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45.19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Торговля прочими автотранспортными средствами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52046B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bCs/>
                <w:sz w:val="24"/>
                <w:szCs w:val="24"/>
              </w:rPr>
              <w:t>45.2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52046B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45.20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52046B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bCs/>
                <w:sz w:val="24"/>
                <w:szCs w:val="24"/>
              </w:rPr>
              <w:t>45.3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52046B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Торговля автомобильными деталями, узлами и принадлежностями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45.31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Оптовая торговля запасными частями и принадлежностями для автомобилей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45.32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Розничная торговля запасными частями и принадлежностями для автомобилей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52046B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1442" w:rsidRPr="00136715" w:rsidTr="00A5486A">
        <w:trPr>
          <w:gridAfter w:val="1"/>
          <w:wAfter w:w="180" w:type="pct"/>
          <w:trHeight w:val="70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bCs/>
                <w:sz w:val="24"/>
                <w:szCs w:val="24"/>
              </w:rPr>
              <w:t>45.4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52046B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Торговля мотоциклами и запасными частями и комплектующими к ним, техническое обслуживание и ремонт мотоциклов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45.40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Торговля мотоциклами и запасными частями и комплектующими к ним, техническое обслуживание и ремонт мотоциклов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Оптовая торговля, за исключением автомобилей и мотоциклов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bCs/>
                <w:sz w:val="24"/>
                <w:szCs w:val="24"/>
              </w:rPr>
              <w:t>46.1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Оптовая торговля за вознаграждение или на договорной основе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46.11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Деятельность агентов по торговле сельскохозяйственным сырьем, живыми животными, текстильным сырьем и полуфабрикатами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46.12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Деятельность агентов по торговле топливом, рудами, металлами и промышленными химическими веществами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46.13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Деятельность агентов по оптовой торговле лесоматериалами и строительными материалами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46.14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Деятельность агентов по оптовой торговле машинами, промышленным оборудованием, судами и летательными аппаратами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46.15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Деятельность агентов по торговле мебелью, бытовыми товарами, скобяными и прочими металлическими изделиями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46.16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Деятельность агентов по торговле текстильными изделиями, одеждой, обувью, изделиями из кожи и меха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46.17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Деятельность агентов по торговле пищевыми продуктами, включая напитки, и табачными изделиями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46.18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Деятельность агентов, специализирующихся на торговле отдельными видами товаров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46.19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Деятельность агентов по торговле товарами широкого ассортимента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bCs/>
                <w:sz w:val="24"/>
                <w:szCs w:val="24"/>
              </w:rPr>
              <w:t>46.2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Оптовая торговля сельскохозяйственным сырьем и живыми животными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46.21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Оптовая торговля зерном, семенами, необработанным табаком и кормами для животных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46.22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Оптовая торговля цветами и другими растениями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46.23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Оптовая торговля живыми животными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46.24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Оптовая торговля шкурами и кожей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bCs/>
                <w:sz w:val="24"/>
                <w:szCs w:val="24"/>
              </w:rPr>
              <w:t>46.3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Оптовая торговля продуктами питания, напитками и табачными изделиями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46.31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Оптовая торговля фруктами и овощами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46.32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Оптовая торговля мясом и мясными продуктами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46.33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Оптовая торговля молочными продуктами, яйцами и пищевыми маслами и жирами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46.34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Оптовая торговля напитками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46.35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Оптовая торговля табачными изделиями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46.36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Оптовая торговля сахаром, шоколадом и сахаристыми кондитерскими изделиями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46.37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Оптовая торговля кофе, чаем, какао и пряностями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46.38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Оптовая торговля прочими продуктами питания, включая рыбу, ракообразных и моллюсков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46.39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Неспециализированная оптовая торговля продуктами питания, напитками и табачными изделиями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bCs/>
                <w:sz w:val="24"/>
                <w:szCs w:val="24"/>
              </w:rPr>
              <w:t>46.4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Оптовая торговля бытовыми товарами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46.41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Оптовая торговля текстильными товарами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46.42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Оптовая торговля одеждой и обувью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46.43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Оптовая торговля домашними электроприборами, радио- и телевизионными товарами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46.44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Оптовая торговля изделиями из фарфора, стекла и чистящими средствами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46.45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Оптовая торговля парфюмерией и косметикой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46.46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Оптовая торговля фармацевтическими товарами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46.47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Оптовая торговля мебелью, коврами и осветительным оборудованием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46.48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Оптовая торговля часами и ювелирными украшениями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46.49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Оптовая торговля прочими бытовыми товарами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bCs/>
                <w:sz w:val="24"/>
                <w:szCs w:val="24"/>
              </w:rPr>
              <w:t>46.6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Оптовая торговля прочей техникой, оборудованием и приспособлениями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46.61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Оптовая торговля сельскохозяйственной техникой, оборудованием и приспособлениями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46.62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Оптовая торговля станками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46.63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Оптовая торговля горнодобывающим оборудованием, оборудованием для общего и гражданского строительства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46.64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Оптовая торговля машинами и оборудованием для текстильного, швейного и трикотажного производств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46.65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Оптовая торговля офисной мебелью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46.66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Оптовая торговля прочей офисной техникой и оборудованием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46.69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Оптовая торговля прочими машинами и оборудованием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bCs/>
                <w:sz w:val="24"/>
                <w:szCs w:val="24"/>
              </w:rPr>
              <w:t>46.7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Другая специализированная оптовая торговля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46.71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Оптовая торговля твердым, жидким и газообразным топливом и подобными продуктами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46.72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Оптовая торговля металлами и металлическими рудами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46.73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Оптовая торговля лесоматериалами, строительными материалами и сантехническим оборудованием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46.74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Оптовая торговля металлическими изделиями, водопроводным и отопительным оборудованием и инвентарем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46.75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Оптовая торговля химической продукцией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46.76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Оптовая торговля прочими промежуточными продуктами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46.77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Оптовая торговля отходами и ломом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bCs/>
                <w:sz w:val="24"/>
                <w:szCs w:val="24"/>
              </w:rPr>
              <w:t>46.9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Неспециализированная оптовая торговля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46.90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Неспециализированная оптовая торговля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Розничная торговля, за исключением автомобилей и мотоциклов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bCs/>
                <w:sz w:val="24"/>
                <w:szCs w:val="24"/>
              </w:rPr>
              <w:t>47.1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Розничная торговля в неспециализированных магазинах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47.11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Розничная торговля в неспециализированных магазинах преимущественно продуктами питания, включая напитки, и табачными изделиями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47.19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Прочая розничная торговля в неспециализированных магазинах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bCs/>
                <w:sz w:val="24"/>
                <w:szCs w:val="24"/>
              </w:rPr>
              <w:t>47.2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Розничная торговля продуктами питания, включая напитки, и табачными изделиями в специализированных магазинах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47.21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Розничная торговля свежими фруктами и овощами в специализированных магазинах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47.22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Розничная торговля мясом и мясными продуктами в специализированных магазинах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47.23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Розничная торговля рыбой, ракообразными и моллюсками в специализированных магазинах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47.24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Розничная торговля хлебобулочными, мучными и сахаристыми кондитерскими изделиями в специализированных магазинах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47.25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Розничная торговля напитками в специализированных магазинах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47.26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Розничная торговля табачными изделиями в специализированных магазинах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47.29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Прочие виды розничной торговли продуктами питания в специализированных магазинах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bCs/>
                <w:sz w:val="24"/>
                <w:szCs w:val="24"/>
              </w:rPr>
              <w:t>47.3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Розничная торговля автомобильным топливом в специализированных магазинах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47.30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Розничная торговля автомобильным топливом в специализированных магазинах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bCs/>
                <w:sz w:val="24"/>
                <w:szCs w:val="24"/>
              </w:rPr>
              <w:t>47.4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Розничная торговля информационным и коммуникационным оборудованием в специализированных магазинах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47.41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Розничная торговля компьютерами, периферийным оборудованием и программным обеспечением в специализированных магазинах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47.42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Розничная торговля телекоммуникационным оборудованием в специализированных магазинах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47.43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Розничная торговля аудио- и видеотехникой в специализированных магазинах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bCs/>
                <w:sz w:val="24"/>
                <w:szCs w:val="24"/>
              </w:rPr>
              <w:t>47.5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Розничная торговля прочим бытовым оборудованием в специализированных магазинах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47.51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Розничная торговля текстильными изделиями в специализированных магазинах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47.52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Розничная торговля скобяными изделиями, лакокрасочными материалами и стеклом в специализированных магазинах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47.53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Розничная торговля коврами, ковровыми изделиями, а также настенными и напольными покрытиями в специализированных магазинах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47.54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Розничная торговля электрическими бытовыми приборами в специализированных магазинах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47.59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Розничная торговля мебелью, осветительным оборудованием и прочими бытовыми принадлежностями в специализированных магазинах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bCs/>
                <w:sz w:val="24"/>
                <w:szCs w:val="24"/>
              </w:rPr>
              <w:t>47.6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Розничная торговля товарами культурно-развлекательного характера в специализированных магазинах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47.61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Розничная торговля книгами в специализированных магазинах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47.62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Розничная торговля газетами и канцелярскими товарами в специализированных магазинах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47.63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Розничная торговля  музыкальными аудио- и видеозаписями в специализированных магазинах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47.64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Розничная торговля спортивными товарами в специализированных магазинах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47.65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Розничная торговля играми и игрушками в специализированных магазинах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bCs/>
                <w:sz w:val="24"/>
                <w:szCs w:val="24"/>
              </w:rPr>
              <w:t>47.7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Розничная торговля прочими товарами в специализированных магазинах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47.71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Розничная торговля одеждой в специализированных магазинах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47.72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Розничная торговля обувью и кожаными изделиями в специализированных магазинах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47.73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Розничная торговля фармацевтическими товарами в специализированных магазинах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47.74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Розничная торговля медицинскими и ортопедическими товарами в специализированных магазинах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47.75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Розничная торговля косметическими товарами и предметами гигиены в специализированных магазинах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47.76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Розничная торговля цветами, комнатными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47.77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Розничная торговля часами и ювелирными украшениями в специализированных магазинах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47.78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Розничная торговля прочими новыми товарами в специализированных магазинах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47.79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Розничная торговля подержанными товарами в магазинах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bCs/>
                <w:sz w:val="24"/>
                <w:szCs w:val="24"/>
              </w:rPr>
              <w:t>47.8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Розничная торговля через палатки и рынки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47.81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Розничная торговля продуктами питания, напитками и табачными изделиями в торговых палатках и на рынках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47.82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Розничная торговля текстилем, одеждой и обувью в торговых палатках и на рынках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47.89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Розничная торговля прочими товарами через палатки и рынки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bCs/>
                <w:sz w:val="24"/>
                <w:szCs w:val="24"/>
              </w:rPr>
              <w:t>47.9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Розничная торговля не в магазинах, палатках или на рынках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47.91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Розничная торговля через фирмы, выполняющие заказы по почте и через Интернет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47.99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Другие виды розничной торговли вне магазинов, торговых палаток или рынков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ПО РАЗМЕЩЕНИЮ И ОБЩЕСТВЕННОМУ ПИТАНИЮ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гостиниц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55.1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Гостиницы и другие аналогичные учреждения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55.10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Гостиницы и другие аналогичные учреждения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55.2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Предоставление жилья на выходные и прочие периоды краткосрочного проживания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55.20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Предоставление жилья на выходные и прочие периоды краткосрочного проживания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55.3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Деятельность стоянок жилых трейлеров, автофургонов и территории для кемпинга и лагерей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55.30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Деятельность стоянок жилых трейлеров, автофургонов и территории для кемпинга и лагерей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55.9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Другие виды жилья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55.90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Другие виды жилья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Услуги по предоставлению продуктов питания и напитков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442" w:rsidRPr="00136715" w:rsidRDefault="00A31442" w:rsidP="00A5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52046B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56.1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Рестораны и услуги по доставке продуктов питания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56.10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Рестораны и услуги по доставке продуктов питания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56.2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Обслуживание мероприятий и прочие услуги по предоставлению питания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56.21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Деятельность по обслуживанию мероприятий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56.29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Прочие виды организации питания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56.3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Бары и другая деятельность по обеспечению напитками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56.30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Бары и другая деятельность по обеспечению напитками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ОПЕРАЦИИ С НЕДВИЖИМЫМ ИМУЩЕСТВОМ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Операции с недвижимым имуществом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68.3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Операции с недвижимым имуществом за вознаграждение или на договорной основе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68.31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Деятельность агентств по операциям с недвижимым имуществом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ПРОФЕССИОНАЛЬНАЯ, НАУЧНАЯ И ТЕХНИЧЕСКАЯ ДЕЯТЕЛЬНОСТЬ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Прочая профессиональная, научная и техническая деятельность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74.2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Деятельность в области фотографии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74.20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Деятельность в области фотографии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74.3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Переводческое (устное и письменное) дело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74.30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Переводческое (устное и письменное) дело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АДМИНИСТРАТИВНАЯ ДЕЯТЕЛЬНОСТЬ И ДОПОЛНИТЕЛЬНЫЕ УСЛУГИ В ДАННОЙ ОБЛАСТИ</w:t>
            </w:r>
          </w:p>
        </w:tc>
      </w:tr>
      <w:tr w:rsidR="00A31442" w:rsidRPr="00136715" w:rsidTr="00A5486A">
        <w:trPr>
          <w:gridAfter w:val="1"/>
          <w:wAfter w:w="180" w:type="pct"/>
          <w:trHeight w:val="20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Аренда и лизинг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77.1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43F60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Аренда и лизинг автотранспортных средств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77.11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i/>
                <w:color w:val="243F60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Аренда и лизинг легковых автомобилей и легких автотранспортных средств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77.12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i/>
                <w:color w:val="243F60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Аренда и лизинг грузовых транспортных средств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77.2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b/>
                <w:i/>
                <w:color w:val="243F60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Аренда и лизинг предметов личного пользования и бытовых товаров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77.21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i/>
                <w:color w:val="243F60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Аренда и лизинг развлекательного и спортивного инвентаря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77.22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Прокат видеозаписей и дисков (CD, DVD)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77.29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i/>
                <w:color w:val="243F60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Аренда и лизинг других предметов личного пользования и бытовых товаров, не включенных в другие категории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77.3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Аренда и лизинг прочих машин, оборудования и материальных средств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77.31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Аренда и лизинг сельскохозяйственной техники и оборудования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77.32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Аренда и лизинг строительных машин и оборудования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77.33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Аренда и лизинг офисных машин и оборудования, включая вычислительную технику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77.34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Аренда и лизинг водных транспортных средств и оборудования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77.35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Аренда и лизинг воздушных транспортных средств и оборудования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77.39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Аренда и лизинг прочих машин, оборудования и материальных средств, не включенных в другие категории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туристических агентств, туроператоров; прочие услуги по бронированию и сопутствующая деятельность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79.1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Деятельность туристических агентств и туроператоров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79.11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Деятельность туристических агентств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79.12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Деятельность туроператоров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79.9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Прочие услуги по бронированию и сопутствующая деятельность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79.90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Прочие услуги по бронированию и сопутствующая деятельность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Деятельность по благоустройству и обслуживанию зданий и территорий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81.2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Деятельность по уборке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81.21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Общая внутренняя уборка зданий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81.22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Специализированная деятельность по уборке зданий, транспортных средств, машин и оборудования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81.29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Прочая деятельность по уборке, не включенная в другие категории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Административные услуги, услуги обслуживания и прочие услуги, предоставляемые в основном предприятиям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82.1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Администрирование и поддержка офисной деятельности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82.11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Комплексная административная деятельность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82.19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Копировальные работы, подготовка документации и прочие виды специализированных офисных услуг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ИСКУССТВО, РАЗВЛЕЧЕНИЯ И ОТДЫХ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Деятельность по организации азартных игр и заключения пари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92.0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Деятельность по организации азартных игр и заключения пари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92.00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Деятельность по организации азартных игр и заключения пари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Деятельность в области спорта, организации отдыха и развлечений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93.1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Деятельность в области спорта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93.11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Деятельность спортивных объектов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93.12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Деятельность спортивных клубов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93.13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Деятельность фитнес-клубов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93.19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Прочая деятельность в области спорта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ПРЕДОСТАВЛЕНИЕ ПРОЧИХ ВИДОВ  УСЛУГ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Ремонт компьютеров, предметов личного пользования и бытовых товаров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95.1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Ремонт компьютеров и коммуникационного оборудования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95.11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Ремонт компьютеров и периферийного оборудования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95.12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Ремонт коммуникационного оборудования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95.2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Ремонт предметов личного пользования и бытовых товаров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95.21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Ремонт бытовой электроники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95.22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Ремонт бытовых приборов, домашнего и садового оборудования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95.23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Ремонт обуви и изделий из кожи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95.24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Ремонт мебели и предметов домашнего обихода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95.25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Ремонт часов и ювелирных изделий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95.29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Ремонт прочих предметов личного пользования и бытовых товаров, не включенных в другие категории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Предоставление прочих индивидуальных услуг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96.0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/>
                <w:sz w:val="24"/>
                <w:szCs w:val="24"/>
              </w:rPr>
              <w:t>Предоставление прочих индивидуальных услуг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96.01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Стирка и химическая чистка текстильных изделий и изделий из меха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96.02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96.03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Организация похорон и предоставление связанных с ними услуг</w:t>
            </w:r>
          </w:p>
        </w:tc>
      </w:tr>
      <w:tr w:rsidR="00A31442" w:rsidRPr="00136715" w:rsidTr="00A5486A">
        <w:trPr>
          <w:gridAfter w:val="1"/>
          <w:wAfter w:w="180" w:type="pct"/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96.04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</w:tr>
      <w:tr w:rsidR="00A31442" w:rsidRPr="00136715" w:rsidTr="00A5486A">
        <w:trPr>
          <w:trHeight w:val="144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2" w:rsidRPr="00136715" w:rsidRDefault="00A31442" w:rsidP="00A5486A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442" w:rsidRPr="00136715" w:rsidRDefault="00A31442" w:rsidP="00A5486A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96.09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2" w:rsidRPr="00136715" w:rsidRDefault="00A31442" w:rsidP="00A548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Предоставление прочих индивидуальных услуг, не включенных в другие категории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1442" w:rsidRPr="00136715" w:rsidRDefault="00A31442" w:rsidP="00A5486A">
            <w:pPr>
              <w:spacing w:after="0" w:line="240" w:lineRule="auto"/>
              <w:ind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1442" w:rsidRDefault="00A31442" w:rsidP="00A3144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16009" w:rsidRPr="00A31442" w:rsidRDefault="00B16009" w:rsidP="00A31442">
      <w:pPr>
        <w:rPr>
          <w:lang w:val="en-US"/>
        </w:rPr>
      </w:pPr>
    </w:p>
    <w:sectPr w:rsidR="00B16009" w:rsidRPr="00A31442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$Caslo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F4F5A"/>
    <w:multiLevelType w:val="hybridMultilevel"/>
    <w:tmpl w:val="F54050A2"/>
    <w:lvl w:ilvl="0" w:tplc="77EE4A6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61345FE0"/>
    <w:multiLevelType w:val="hybridMultilevel"/>
    <w:tmpl w:val="D848EA68"/>
    <w:lvl w:ilvl="0" w:tplc="E3641AE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50" w:hanging="360"/>
      </w:pPr>
    </w:lvl>
    <w:lvl w:ilvl="2" w:tplc="0418001B" w:tentative="1">
      <w:start w:val="1"/>
      <w:numFmt w:val="lowerRoman"/>
      <w:lvlText w:val="%3."/>
      <w:lvlJc w:val="right"/>
      <w:pPr>
        <w:ind w:left="2070" w:hanging="180"/>
      </w:pPr>
    </w:lvl>
    <w:lvl w:ilvl="3" w:tplc="0418000F" w:tentative="1">
      <w:start w:val="1"/>
      <w:numFmt w:val="decimal"/>
      <w:lvlText w:val="%4."/>
      <w:lvlJc w:val="left"/>
      <w:pPr>
        <w:ind w:left="2790" w:hanging="360"/>
      </w:pPr>
    </w:lvl>
    <w:lvl w:ilvl="4" w:tplc="04180019" w:tentative="1">
      <w:start w:val="1"/>
      <w:numFmt w:val="lowerLetter"/>
      <w:lvlText w:val="%5."/>
      <w:lvlJc w:val="left"/>
      <w:pPr>
        <w:ind w:left="3510" w:hanging="360"/>
      </w:pPr>
    </w:lvl>
    <w:lvl w:ilvl="5" w:tplc="0418001B" w:tentative="1">
      <w:start w:val="1"/>
      <w:numFmt w:val="lowerRoman"/>
      <w:lvlText w:val="%6."/>
      <w:lvlJc w:val="right"/>
      <w:pPr>
        <w:ind w:left="4230" w:hanging="180"/>
      </w:pPr>
    </w:lvl>
    <w:lvl w:ilvl="6" w:tplc="0418000F" w:tentative="1">
      <w:start w:val="1"/>
      <w:numFmt w:val="decimal"/>
      <w:lvlText w:val="%7."/>
      <w:lvlJc w:val="left"/>
      <w:pPr>
        <w:ind w:left="4950" w:hanging="360"/>
      </w:pPr>
    </w:lvl>
    <w:lvl w:ilvl="7" w:tplc="04180019" w:tentative="1">
      <w:start w:val="1"/>
      <w:numFmt w:val="lowerLetter"/>
      <w:lvlText w:val="%8."/>
      <w:lvlJc w:val="left"/>
      <w:pPr>
        <w:ind w:left="5670" w:hanging="360"/>
      </w:pPr>
    </w:lvl>
    <w:lvl w:ilvl="8" w:tplc="0418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20"/>
  <w:characterSpacingControl w:val="doNotCompress"/>
  <w:compat/>
  <w:rsids>
    <w:rsidRoot w:val="00A31442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D6"/>
    <w:rsid w:val="000449C9"/>
    <w:rsid w:val="00046704"/>
    <w:rsid w:val="00050558"/>
    <w:rsid w:val="00051BF5"/>
    <w:rsid w:val="000523E1"/>
    <w:rsid w:val="000555CD"/>
    <w:rsid w:val="00061689"/>
    <w:rsid w:val="00062C9B"/>
    <w:rsid w:val="000643AA"/>
    <w:rsid w:val="00065D97"/>
    <w:rsid w:val="00066FC5"/>
    <w:rsid w:val="0006730F"/>
    <w:rsid w:val="0006770C"/>
    <w:rsid w:val="000729A4"/>
    <w:rsid w:val="00074370"/>
    <w:rsid w:val="0007460B"/>
    <w:rsid w:val="00074B8C"/>
    <w:rsid w:val="0007603C"/>
    <w:rsid w:val="0007616E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7FF3"/>
    <w:rsid w:val="000B4391"/>
    <w:rsid w:val="000B4D80"/>
    <w:rsid w:val="000B5441"/>
    <w:rsid w:val="000B637B"/>
    <w:rsid w:val="000B6435"/>
    <w:rsid w:val="000B677D"/>
    <w:rsid w:val="000C1427"/>
    <w:rsid w:val="000C1F0A"/>
    <w:rsid w:val="000C64BD"/>
    <w:rsid w:val="000C7335"/>
    <w:rsid w:val="000C7619"/>
    <w:rsid w:val="000D0646"/>
    <w:rsid w:val="000D2D7F"/>
    <w:rsid w:val="000D3C18"/>
    <w:rsid w:val="000D4416"/>
    <w:rsid w:val="000D44AF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3D0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86F48"/>
    <w:rsid w:val="00190B74"/>
    <w:rsid w:val="00190E15"/>
    <w:rsid w:val="001914F6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5365"/>
    <w:rsid w:val="001B5BA1"/>
    <w:rsid w:val="001B6E74"/>
    <w:rsid w:val="001C2CE2"/>
    <w:rsid w:val="001C734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B0FC0"/>
    <w:rsid w:val="002B39F5"/>
    <w:rsid w:val="002C1605"/>
    <w:rsid w:val="002C1877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504"/>
    <w:rsid w:val="00333401"/>
    <w:rsid w:val="0034196F"/>
    <w:rsid w:val="00341A3C"/>
    <w:rsid w:val="00342CBE"/>
    <w:rsid w:val="00344CEC"/>
    <w:rsid w:val="003543CF"/>
    <w:rsid w:val="0035490E"/>
    <w:rsid w:val="0036439F"/>
    <w:rsid w:val="00365EAB"/>
    <w:rsid w:val="003719D1"/>
    <w:rsid w:val="003723E1"/>
    <w:rsid w:val="00373734"/>
    <w:rsid w:val="0038097B"/>
    <w:rsid w:val="00380EE7"/>
    <w:rsid w:val="00383291"/>
    <w:rsid w:val="00383D78"/>
    <w:rsid w:val="00384B4C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77A29"/>
    <w:rsid w:val="004847FE"/>
    <w:rsid w:val="00490CC0"/>
    <w:rsid w:val="004928FD"/>
    <w:rsid w:val="004930B6"/>
    <w:rsid w:val="00494E06"/>
    <w:rsid w:val="004A038B"/>
    <w:rsid w:val="004A0F4A"/>
    <w:rsid w:val="004A1050"/>
    <w:rsid w:val="004A106E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1B95"/>
    <w:rsid w:val="00562719"/>
    <w:rsid w:val="00562F34"/>
    <w:rsid w:val="005659EE"/>
    <w:rsid w:val="005729BA"/>
    <w:rsid w:val="00573F6C"/>
    <w:rsid w:val="00575A55"/>
    <w:rsid w:val="005761E7"/>
    <w:rsid w:val="005809BC"/>
    <w:rsid w:val="005830F9"/>
    <w:rsid w:val="00583B54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4B96"/>
    <w:rsid w:val="005C55F8"/>
    <w:rsid w:val="005C6774"/>
    <w:rsid w:val="005C6F36"/>
    <w:rsid w:val="005D0325"/>
    <w:rsid w:val="005D2EC5"/>
    <w:rsid w:val="005D4396"/>
    <w:rsid w:val="005D491C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65AD"/>
    <w:rsid w:val="00697243"/>
    <w:rsid w:val="006A6B51"/>
    <w:rsid w:val="006A7DFE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249"/>
    <w:rsid w:val="00714B77"/>
    <w:rsid w:val="00715BA1"/>
    <w:rsid w:val="00715D02"/>
    <w:rsid w:val="00721F21"/>
    <w:rsid w:val="007244A5"/>
    <w:rsid w:val="00724C97"/>
    <w:rsid w:val="00726821"/>
    <w:rsid w:val="0072715C"/>
    <w:rsid w:val="0072767A"/>
    <w:rsid w:val="00730B90"/>
    <w:rsid w:val="007341FD"/>
    <w:rsid w:val="007355DA"/>
    <w:rsid w:val="0073671F"/>
    <w:rsid w:val="00742943"/>
    <w:rsid w:val="00746628"/>
    <w:rsid w:val="007506CB"/>
    <w:rsid w:val="00752B9B"/>
    <w:rsid w:val="00753A50"/>
    <w:rsid w:val="0075450A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FFB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AAB"/>
    <w:rsid w:val="00820B71"/>
    <w:rsid w:val="00823149"/>
    <w:rsid w:val="0082420B"/>
    <w:rsid w:val="00825D56"/>
    <w:rsid w:val="00827E61"/>
    <w:rsid w:val="00830254"/>
    <w:rsid w:val="00830A3E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393C"/>
    <w:rsid w:val="008853AE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1442"/>
    <w:rsid w:val="00A339C7"/>
    <w:rsid w:val="00A33F55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208C"/>
    <w:rsid w:val="00A63B38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C1A47"/>
    <w:rsid w:val="00AD06EE"/>
    <w:rsid w:val="00AD175C"/>
    <w:rsid w:val="00AD1A14"/>
    <w:rsid w:val="00AD1CFC"/>
    <w:rsid w:val="00AD6D66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2453"/>
    <w:rsid w:val="00B255A9"/>
    <w:rsid w:val="00B25965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A1B85"/>
    <w:rsid w:val="00BA24C4"/>
    <w:rsid w:val="00BA2BE5"/>
    <w:rsid w:val="00BA3411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476D"/>
    <w:rsid w:val="00C34BB3"/>
    <w:rsid w:val="00C3533C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6BA4"/>
    <w:rsid w:val="00CD7D85"/>
    <w:rsid w:val="00CE16CD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80415"/>
    <w:rsid w:val="00D81BE6"/>
    <w:rsid w:val="00D84B4E"/>
    <w:rsid w:val="00D84C8D"/>
    <w:rsid w:val="00D871AD"/>
    <w:rsid w:val="00D91ED2"/>
    <w:rsid w:val="00D9210C"/>
    <w:rsid w:val="00D93412"/>
    <w:rsid w:val="00D95D39"/>
    <w:rsid w:val="00D96284"/>
    <w:rsid w:val="00DA2060"/>
    <w:rsid w:val="00DA24F7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4A5"/>
    <w:rsid w:val="00DC2D10"/>
    <w:rsid w:val="00DC49D3"/>
    <w:rsid w:val="00DC60D0"/>
    <w:rsid w:val="00DD1F35"/>
    <w:rsid w:val="00DD3C03"/>
    <w:rsid w:val="00DE11C0"/>
    <w:rsid w:val="00DE131B"/>
    <w:rsid w:val="00DE2FA4"/>
    <w:rsid w:val="00DE39F6"/>
    <w:rsid w:val="00DE3E2B"/>
    <w:rsid w:val="00DE66DF"/>
    <w:rsid w:val="00DF1034"/>
    <w:rsid w:val="00DF4073"/>
    <w:rsid w:val="00DF424C"/>
    <w:rsid w:val="00DF58B0"/>
    <w:rsid w:val="00DF7774"/>
    <w:rsid w:val="00E02E41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63AF"/>
    <w:rsid w:val="00E9509C"/>
    <w:rsid w:val="00E95209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097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45E2"/>
    <w:rsid w:val="00F00D33"/>
    <w:rsid w:val="00F0155B"/>
    <w:rsid w:val="00F02D3F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363DA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625C"/>
    <w:rsid w:val="00F70385"/>
    <w:rsid w:val="00F72DC0"/>
    <w:rsid w:val="00F76A0E"/>
    <w:rsid w:val="00F76C7A"/>
    <w:rsid w:val="00F8291A"/>
    <w:rsid w:val="00F82F71"/>
    <w:rsid w:val="00F938C4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442"/>
    <w:pPr>
      <w:spacing w:after="160" w:line="259" w:lineRule="auto"/>
    </w:pPr>
    <w:rPr>
      <w:rFonts w:ascii="Calibri" w:eastAsia="Calibri" w:hAnsi="Calibri" w:cs="Times New Roman"/>
      <w:lang w:val="ro-RO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A31442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  <w:lang w:val="ru-RU"/>
    </w:rPr>
  </w:style>
  <w:style w:type="paragraph" w:styleId="Titlu8">
    <w:name w:val="heading 8"/>
    <w:basedOn w:val="Normal"/>
    <w:next w:val="Normal"/>
    <w:link w:val="Titlu8Caracter"/>
    <w:uiPriority w:val="99"/>
    <w:semiHidden/>
    <w:unhideWhenUsed/>
    <w:qFormat/>
    <w:rsid w:val="00A31442"/>
    <w:pPr>
      <w:keepNext/>
      <w:spacing w:after="0" w:line="240" w:lineRule="auto"/>
      <w:ind w:firstLine="709"/>
      <w:jc w:val="center"/>
      <w:outlineLvl w:val="7"/>
    </w:pPr>
    <w:rPr>
      <w:rFonts w:ascii="$Caslon" w:eastAsia="Times New Roman" w:hAnsi="$Caslon"/>
      <w:b/>
      <w:sz w:val="24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semiHidden/>
    <w:rsid w:val="00A31442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Titlu8Caracter">
    <w:name w:val="Titlu 8 Caracter"/>
    <w:basedOn w:val="Fontdeparagrafimplicit"/>
    <w:link w:val="Titlu8"/>
    <w:uiPriority w:val="99"/>
    <w:semiHidden/>
    <w:rsid w:val="00A31442"/>
    <w:rPr>
      <w:rFonts w:ascii="$Caslon" w:eastAsia="Times New Roman" w:hAnsi="$Caslon" w:cs="Times New Roman"/>
      <w:b/>
      <w:sz w:val="24"/>
      <w:szCs w:val="20"/>
      <w:lang w:val="ru-RU"/>
    </w:rPr>
  </w:style>
  <w:style w:type="character" w:styleId="Hyperlink">
    <w:name w:val="Hyperlink"/>
    <w:basedOn w:val="Fontdeparagrafimplicit"/>
    <w:uiPriority w:val="99"/>
    <w:semiHidden/>
    <w:unhideWhenUsed/>
    <w:rsid w:val="00A31442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A31442"/>
    <w:rPr>
      <w:b/>
      <w:bCs/>
    </w:rPr>
  </w:style>
  <w:style w:type="character" w:customStyle="1" w:styleId="docheader">
    <w:name w:val="doc_header"/>
    <w:basedOn w:val="Fontdeparagrafimplicit"/>
    <w:rsid w:val="00A31442"/>
  </w:style>
  <w:style w:type="character" w:customStyle="1" w:styleId="docred">
    <w:name w:val="doc_red"/>
    <w:basedOn w:val="Fontdeparagrafimplicit"/>
    <w:rsid w:val="00A31442"/>
  </w:style>
  <w:style w:type="character" w:customStyle="1" w:styleId="docblue">
    <w:name w:val="doc_blue"/>
    <w:basedOn w:val="Fontdeparagrafimplicit"/>
    <w:rsid w:val="00A31442"/>
  </w:style>
  <w:style w:type="character" w:styleId="Accentuat">
    <w:name w:val="Emphasis"/>
    <w:basedOn w:val="Fontdeparagrafimplicit"/>
    <w:uiPriority w:val="20"/>
    <w:qFormat/>
    <w:rsid w:val="00A31442"/>
    <w:rPr>
      <w:i/>
      <w:iCs/>
    </w:rPr>
  </w:style>
  <w:style w:type="paragraph" w:customStyle="1" w:styleId="bodytextd">
    <w:name w:val="bodytextd"/>
    <w:basedOn w:val="Normal"/>
    <w:rsid w:val="00A314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docbody">
    <w:name w:val="doc_body"/>
    <w:basedOn w:val="Fontdeparagrafimplicit"/>
    <w:rsid w:val="00A31442"/>
  </w:style>
  <w:style w:type="character" w:customStyle="1" w:styleId="docsign1">
    <w:name w:val="doc_sign1"/>
    <w:basedOn w:val="Fontdeparagrafimplicit"/>
    <w:rsid w:val="00A31442"/>
  </w:style>
  <w:style w:type="character" w:styleId="HyperlinkParcurs">
    <w:name w:val="FollowedHyperlink"/>
    <w:basedOn w:val="Fontdeparagrafimplicit"/>
    <w:uiPriority w:val="99"/>
    <w:semiHidden/>
    <w:unhideWhenUsed/>
    <w:rsid w:val="00A31442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A3144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A31442"/>
    <w:pPr>
      <w:spacing w:after="200" w:line="240" w:lineRule="auto"/>
    </w:pPr>
    <w:rPr>
      <w:sz w:val="24"/>
      <w:szCs w:val="24"/>
      <w:lang w:val="ru-RU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A31442"/>
    <w:rPr>
      <w:rFonts w:ascii="Calibri" w:eastAsia="Calibri" w:hAnsi="Calibri" w:cs="Times New Roman"/>
      <w:sz w:val="24"/>
      <w:szCs w:val="24"/>
      <w:lang w:val="ru-RU"/>
    </w:rPr>
  </w:style>
  <w:style w:type="paragraph" w:styleId="Antet">
    <w:name w:val="header"/>
    <w:basedOn w:val="Normal"/>
    <w:link w:val="AntetCaracter"/>
    <w:uiPriority w:val="99"/>
    <w:semiHidden/>
    <w:unhideWhenUsed/>
    <w:rsid w:val="00A3144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val="ru-RU"/>
    </w:rPr>
  </w:style>
  <w:style w:type="character" w:customStyle="1" w:styleId="AntetCaracter">
    <w:name w:val="Antet Caracter"/>
    <w:basedOn w:val="Fontdeparagrafimplicit"/>
    <w:link w:val="Antet"/>
    <w:uiPriority w:val="99"/>
    <w:semiHidden/>
    <w:rsid w:val="00A31442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Subsol">
    <w:name w:val="footer"/>
    <w:basedOn w:val="Normal"/>
    <w:link w:val="SubsolCaracter"/>
    <w:uiPriority w:val="99"/>
    <w:semiHidden/>
    <w:unhideWhenUsed/>
    <w:rsid w:val="00A3144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val="ru-RU"/>
    </w:r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A31442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A3144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val="ru-RU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A31442"/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31442"/>
    <w:rPr>
      <w:b/>
      <w:bCs/>
      <w:lang w:val="en-US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A31442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442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16"/>
      <w:lang w:val="ru-RU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442"/>
    <w:rPr>
      <w:rFonts w:ascii="Tahoma" w:eastAsia="Times New Roman" w:hAnsi="Tahoma" w:cs="Times New Roman"/>
      <w:sz w:val="16"/>
      <w:szCs w:val="16"/>
      <w:lang w:val="ru-RU"/>
    </w:rPr>
  </w:style>
  <w:style w:type="paragraph" w:styleId="Frspaiere">
    <w:name w:val="No Spacing"/>
    <w:uiPriority w:val="1"/>
    <w:qFormat/>
    <w:rsid w:val="00A31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f">
    <w:name w:val="List Paragraph"/>
    <w:basedOn w:val="Normal"/>
    <w:uiPriority w:val="34"/>
    <w:qFormat/>
    <w:rsid w:val="00A31442"/>
    <w:pPr>
      <w:spacing w:after="200" w:line="276" w:lineRule="auto"/>
      <w:ind w:left="720"/>
      <w:contextualSpacing/>
    </w:pPr>
    <w:rPr>
      <w:lang w:val="ru-RU"/>
    </w:rPr>
  </w:style>
  <w:style w:type="paragraph" w:customStyle="1" w:styleId="news">
    <w:name w:val="news"/>
    <w:basedOn w:val="Normal"/>
    <w:uiPriority w:val="99"/>
    <w:semiHidden/>
    <w:rsid w:val="00A31442"/>
    <w:pPr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n">
    <w:name w:val="cn"/>
    <w:basedOn w:val="Normal"/>
    <w:uiPriority w:val="99"/>
    <w:semiHidden/>
    <w:rsid w:val="00A31442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b">
    <w:name w:val="cb"/>
    <w:basedOn w:val="Normal"/>
    <w:uiPriority w:val="99"/>
    <w:semiHidden/>
    <w:rsid w:val="00A3144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tt">
    <w:name w:val="tt"/>
    <w:basedOn w:val="Normal"/>
    <w:uiPriority w:val="99"/>
    <w:semiHidden/>
    <w:rsid w:val="00A3144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Body">
    <w:name w:val="Body"/>
    <w:uiPriority w:val="99"/>
    <w:semiHidden/>
    <w:rsid w:val="00A31442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character" w:customStyle="1" w:styleId="4">
    <w:name w:val="Основной текст (4)_"/>
    <w:basedOn w:val="Fontdeparagrafimplicit"/>
    <w:link w:val="40"/>
    <w:semiHidden/>
    <w:locked/>
    <w:rsid w:val="00A31442"/>
    <w:rPr>
      <w:rFonts w:ascii="Times New Roman" w:eastAsia="Times New Roman" w:hAnsi="Times New Roman" w:cs="Times New Roman"/>
      <w:spacing w:val="-2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Normal"/>
    <w:link w:val="4"/>
    <w:semiHidden/>
    <w:rsid w:val="00A31442"/>
    <w:pPr>
      <w:shd w:val="clear" w:color="auto" w:fill="FFFFFF"/>
      <w:spacing w:before="720" w:after="600" w:line="326" w:lineRule="exact"/>
      <w:jc w:val="center"/>
    </w:pPr>
    <w:rPr>
      <w:rFonts w:ascii="Times New Roman" w:eastAsia="Times New Roman" w:hAnsi="Times New Roman"/>
      <w:spacing w:val="-2"/>
      <w:sz w:val="27"/>
      <w:szCs w:val="27"/>
      <w:lang w:val="en-US"/>
    </w:rPr>
  </w:style>
  <w:style w:type="character" w:customStyle="1" w:styleId="CommentSubjectChar1">
    <w:name w:val="Comment Subject Char1"/>
    <w:basedOn w:val="TextcomentariuCaracter"/>
    <w:uiPriority w:val="99"/>
    <w:semiHidden/>
    <w:rsid w:val="00A31442"/>
    <w:rPr>
      <w:rFonts w:hint="default"/>
      <w:b/>
      <w:bCs/>
      <w:sz w:val="24"/>
      <w:szCs w:val="24"/>
      <w:lang w:val="ru-RU"/>
    </w:rPr>
  </w:style>
  <w:style w:type="character" w:customStyle="1" w:styleId="SubiectComentariuCaracter1">
    <w:name w:val="Subiect Comentariu Caracter1"/>
    <w:basedOn w:val="TextcomentariuCaracter"/>
    <w:uiPriority w:val="99"/>
    <w:semiHidden/>
    <w:rsid w:val="00A31442"/>
    <w:rPr>
      <w:rFonts w:hint="default"/>
      <w:b/>
      <w:bCs/>
      <w:sz w:val="24"/>
      <w:szCs w:val="24"/>
      <w:lang w:val="ru-RU"/>
    </w:rPr>
  </w:style>
  <w:style w:type="character" w:customStyle="1" w:styleId="1">
    <w:name w:val="Тема примечания Знак1"/>
    <w:uiPriority w:val="99"/>
    <w:semiHidden/>
    <w:rsid w:val="00A31442"/>
    <w:rPr>
      <w:rFonts w:ascii="Calibri" w:eastAsia="Calibri" w:hAnsi="Calibri" w:cs="Times New Roman" w:hint="default"/>
      <w:b/>
      <w:bCs/>
      <w:sz w:val="24"/>
      <w:szCs w:val="24"/>
    </w:rPr>
  </w:style>
  <w:style w:type="character" w:customStyle="1" w:styleId="Hyperlink1">
    <w:name w:val="Hyperlink1"/>
    <w:uiPriority w:val="99"/>
    <w:rsid w:val="00A31442"/>
    <w:rPr>
      <w:color w:val="0000FF"/>
      <w:u w:val="single"/>
    </w:rPr>
  </w:style>
  <w:style w:type="character" w:customStyle="1" w:styleId="FontStyle21">
    <w:name w:val="Font Style21"/>
    <w:uiPriority w:val="99"/>
    <w:rsid w:val="00A31442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4">
    <w:name w:val="Font Style24"/>
    <w:uiPriority w:val="99"/>
    <w:rsid w:val="00A3144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0">
    <w:name w:val="Font Style20"/>
    <w:uiPriority w:val="99"/>
    <w:rsid w:val="00A31442"/>
    <w:rPr>
      <w:rFonts w:ascii="Times New Roman" w:hAnsi="Times New Roman" w:cs="Times New Roman" w:hint="default"/>
      <w:b/>
      <w:bCs/>
      <w:color w:val="000000"/>
      <w:spacing w:val="10"/>
      <w:sz w:val="16"/>
      <w:szCs w:val="16"/>
    </w:rPr>
  </w:style>
  <w:style w:type="character" w:customStyle="1" w:styleId="FontStyle19">
    <w:name w:val="Font Style19"/>
    <w:uiPriority w:val="99"/>
    <w:rsid w:val="00A31442"/>
    <w:rPr>
      <w:rFonts w:ascii="Times New Roman" w:hAnsi="Times New Roman" w:cs="Times New Roman" w:hint="default"/>
      <w:b/>
      <w:bCs/>
      <w:i/>
      <w:iCs/>
      <w:color w:val="000000"/>
      <w:spacing w:val="-30"/>
      <w:sz w:val="26"/>
      <w:szCs w:val="26"/>
    </w:rPr>
  </w:style>
  <w:style w:type="character" w:customStyle="1" w:styleId="apple-converted-space">
    <w:name w:val="apple-converted-space"/>
    <w:rsid w:val="00A31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2288</Words>
  <Characters>13046</Characters>
  <Application>Microsoft Office Word</Application>
  <DocSecurity>0</DocSecurity>
  <Lines>108</Lines>
  <Paragraphs>30</Paragraphs>
  <ScaleCrop>false</ScaleCrop>
  <Company/>
  <LinksUpToDate>false</LinksUpToDate>
  <CharactersWithSpaces>15304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2016-08-19T12:10:00Z</dcterms:created>
  <dcterms:modified xsi:type="dcterms:W3CDTF">2016-08-19T12:11:00Z</dcterms:modified>
</cp:coreProperties>
</file>