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A" w:rsidRPr="00596A67" w:rsidRDefault="00A2770A" w:rsidP="00A2770A">
      <w:pPr>
        <w:ind w:left="4962"/>
        <w:rPr>
          <w:sz w:val="22"/>
          <w:szCs w:val="22"/>
        </w:rPr>
      </w:pPr>
      <w:r w:rsidRPr="00596A67">
        <w:rPr>
          <w:sz w:val="22"/>
          <w:szCs w:val="22"/>
        </w:rPr>
        <w:t>Приложение № 2</w:t>
      </w:r>
    </w:p>
    <w:p w:rsidR="00A2770A" w:rsidRPr="00596A67" w:rsidRDefault="00A2770A" w:rsidP="00A2770A">
      <w:pPr>
        <w:ind w:left="4962" w:firstLine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</w:t>
      </w:r>
      <w:r w:rsidRPr="00596A67">
        <w:rPr>
          <w:sz w:val="22"/>
          <w:szCs w:val="22"/>
          <w:lang w:eastAsia="ru-RU"/>
        </w:rPr>
        <w:t xml:space="preserve">Положению </w:t>
      </w:r>
      <w:r w:rsidRPr="00596A67">
        <w:rPr>
          <w:bCs/>
          <w:color w:val="000000"/>
          <w:sz w:val="22"/>
          <w:szCs w:val="22"/>
          <w:lang w:eastAsia="ru-RU"/>
        </w:rPr>
        <w:t xml:space="preserve">о порядке </w:t>
      </w:r>
      <w:r w:rsidRPr="00596A67">
        <w:rPr>
          <w:sz w:val="22"/>
          <w:szCs w:val="22"/>
          <w:lang w:eastAsia="ru-RU"/>
        </w:rPr>
        <w:t xml:space="preserve">декларирования </w:t>
      </w:r>
    </w:p>
    <w:p w:rsidR="00A2770A" w:rsidRPr="00596A67" w:rsidRDefault="00A2770A" w:rsidP="00A2770A">
      <w:pPr>
        <w:ind w:left="4962" w:firstLine="0"/>
        <w:rPr>
          <w:sz w:val="22"/>
          <w:szCs w:val="22"/>
        </w:rPr>
      </w:pPr>
      <w:r w:rsidRPr="00596A67">
        <w:rPr>
          <w:sz w:val="22"/>
          <w:szCs w:val="22"/>
          <w:lang w:eastAsia="ru-RU"/>
        </w:rPr>
        <w:t>таможенной стоимости товаров</w:t>
      </w:r>
    </w:p>
    <w:p w:rsidR="00A2770A" w:rsidRPr="002C433A" w:rsidRDefault="00A2770A" w:rsidP="00A2770A">
      <w:pPr>
        <w:ind w:firstLine="0"/>
        <w:jc w:val="right"/>
        <w:rPr>
          <w:b/>
          <w:sz w:val="18"/>
          <w:szCs w:val="18"/>
        </w:rPr>
      </w:pPr>
    </w:p>
    <w:p w:rsidR="00A2770A" w:rsidRPr="002C433A" w:rsidRDefault="00A2770A" w:rsidP="00A2770A">
      <w:pPr>
        <w:ind w:firstLine="0"/>
        <w:rPr>
          <w:b/>
        </w:rPr>
      </w:pPr>
      <w:r w:rsidRPr="002C433A">
        <w:rPr>
          <w:b/>
          <w:sz w:val="18"/>
          <w:szCs w:val="18"/>
        </w:rPr>
        <w:t>РЕСПУБЛИКА МОЛДОВА</w:t>
      </w:r>
      <w:r>
        <w:rPr>
          <w:b/>
        </w:rPr>
        <w:t xml:space="preserve">                 </w:t>
      </w:r>
      <w:r w:rsidRPr="002C433A">
        <w:rPr>
          <w:b/>
        </w:rPr>
        <w:t>ДЕКЛАРАЦИЯ ТАМОЖЕННОЙ СТ</w:t>
      </w:r>
      <w:r>
        <w:rPr>
          <w:b/>
        </w:rPr>
        <w:t xml:space="preserve">ОИМОСТИ   </w:t>
      </w:r>
      <w:r w:rsidRPr="002C433A">
        <w:rPr>
          <w:b/>
          <w:sz w:val="28"/>
          <w:szCs w:val="28"/>
        </w:rPr>
        <w:t>D.V. 1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0"/>
        <w:gridCol w:w="2722"/>
        <w:gridCol w:w="1812"/>
        <w:gridCol w:w="146"/>
        <w:gridCol w:w="481"/>
        <w:gridCol w:w="779"/>
        <w:gridCol w:w="1260"/>
        <w:gridCol w:w="961"/>
      </w:tblGrid>
      <w:tr w:rsidR="00A2770A" w:rsidRPr="002C433A" w:rsidTr="00F11A5F"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70A" w:rsidRPr="002C433A" w:rsidRDefault="00A2770A" w:rsidP="00F11A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2C433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И АДРЕС ПРОДАВЦА (прописью)</w:t>
            </w:r>
          </w:p>
        </w:tc>
        <w:tc>
          <w:tcPr>
            <w:tcW w:w="543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2770A" w:rsidRPr="002C433A" w:rsidRDefault="00A2770A" w:rsidP="00F11A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ОФИЦИАЛЬНОГО ПОЛЬЗОВАНИЯ</w:t>
            </w:r>
          </w:p>
          <w:p w:rsidR="00A2770A" w:rsidRPr="002C433A" w:rsidRDefault="00A2770A" w:rsidP="00F11A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A2770A" w:rsidRPr="002C433A" w:rsidRDefault="00A2770A" w:rsidP="00F11A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(a) НАИМЕНОВАНИЕ И АДРЕС ПОКУПАТЕЛЯ/ </w:t>
            </w:r>
            <w:r w:rsidRPr="002C433A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ДЕКЛАРАНТ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А</w:t>
            </w: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(прописью)</w:t>
            </w:r>
          </w:p>
          <w:p w:rsidR="00A2770A" w:rsidRPr="002C433A" w:rsidRDefault="00A2770A" w:rsidP="00F11A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439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rPr>
          <w:trHeight w:val="952"/>
        </w:trPr>
        <w:tc>
          <w:tcPr>
            <w:tcW w:w="4342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A2770A" w:rsidRPr="002C433A" w:rsidRDefault="00A2770A" w:rsidP="00F11A5F">
            <w:pPr>
              <w:ind w:firstLine="0"/>
              <w:rPr>
                <w:sz w:val="18"/>
                <w:szCs w:val="18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2C433A">
              <w:rPr>
                <w:sz w:val="18"/>
                <w:szCs w:val="18"/>
              </w:rPr>
              <w:t xml:space="preserve"> (b) НАИМЕНОВАНИЕ И АДРЕС ПРЕДСТАВИТЕЛЯ </w:t>
            </w:r>
          </w:p>
          <w:p w:rsidR="00A2770A" w:rsidRPr="002C433A" w:rsidRDefault="00A2770A" w:rsidP="00F11A5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(прописью)</w:t>
            </w:r>
          </w:p>
        </w:tc>
        <w:tc>
          <w:tcPr>
            <w:tcW w:w="543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ПРИМЕЧАНИЕ: Графа заполняется таможенным органом</w:t>
            </w:r>
          </w:p>
        </w:tc>
      </w:tr>
      <w:tr w:rsidR="00A2770A" w:rsidRPr="002C433A" w:rsidTr="00F11A5F">
        <w:tc>
          <w:tcPr>
            <w:tcW w:w="43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  <w:t xml:space="preserve">ВАЖНАЯ ОТМЕТКА </w:t>
            </w:r>
          </w:p>
          <w:p w:rsidR="00A2770A" w:rsidRPr="002C433A" w:rsidRDefault="00A2770A" w:rsidP="00F11A5F">
            <w:pPr>
              <w:ind w:firstLine="0"/>
              <w:rPr>
                <w:sz w:val="18"/>
                <w:szCs w:val="18"/>
              </w:rPr>
            </w:pPr>
            <w:r w:rsidRPr="002C433A">
              <w:rPr>
                <w:sz w:val="16"/>
                <w:szCs w:val="16"/>
              </w:rPr>
              <w:t>Лицо, которое декларирует стоимость, подписывает и подает настоящую декларацию, берет на себя ответственность за достоверность и полноту данных в настоящем формуляре и прилагаемых дополнениях, а также подлинность всех документов, представленных в подтверждение этих данных. Лицо, декларирующее стоимость, берет на себя ответственность за предоставление дополнительных сведений или документов, необходимых для определения таможенной стоимости товаров.</w:t>
            </w:r>
          </w:p>
        </w:tc>
        <w:tc>
          <w:tcPr>
            <w:tcW w:w="54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3. Условия поставки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434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4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4. Номер и дата счета-фактуры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434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4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5. Номер и дата договора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rPr>
          <w:trHeight w:val="234"/>
        </w:trPr>
        <w:tc>
          <w:tcPr>
            <w:tcW w:w="6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6. Номер и дата решений таможенных органов, применимых к графам 7</w:t>
            </w:r>
            <w:r>
              <w:rPr>
                <w:sz w:val="16"/>
                <w:szCs w:val="16"/>
              </w:rPr>
              <w:t xml:space="preserve">, 8 и </w:t>
            </w:r>
            <w:r w:rsidRPr="002C433A">
              <w:rPr>
                <w:sz w:val="16"/>
                <w:szCs w:val="16"/>
              </w:rPr>
              <w:t>9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Верное отметить x</w:t>
            </w:r>
          </w:p>
        </w:tc>
      </w:tr>
      <w:tr w:rsidR="00A2770A" w:rsidRPr="002C433A" w:rsidTr="00F11A5F">
        <w:tc>
          <w:tcPr>
            <w:tcW w:w="6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70A" w:rsidRPr="002C433A" w:rsidRDefault="00A2770A" w:rsidP="00F11A5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7. (a) Имеется ли ВЗАИМОЗАВИСИМОСТЬ между продавцом и покупателем в значении, указанном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частях 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(6) и (7) стать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11 Закона о таможенном тарифе?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случае ответа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далее к графе 8.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(b) Оказала ли взаимозависимость ВЛИЯНИЕ на цену ввозимого товара?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(c) (необязательный ответ) Насколько стоимость сделки ввозимых товаров БЛИЗКА к стоимости, указанной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пункте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части (5) статьи 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11  Закона о таможенном тарифе?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случае ответа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дайте развернутый ответ: 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</w:tc>
      </w:tr>
      <w:tr w:rsidR="00A2770A" w:rsidRPr="002C433A" w:rsidTr="00F11A5F">
        <w:tc>
          <w:tcPr>
            <w:tcW w:w="6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(a) Имеются ли ОГРАНИЧЕНИЯ в отношении прав покупателя на пользование 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распоряжение, за исключением ограничений, которые: </w:t>
            </w:r>
          </w:p>
          <w:p w:rsidR="00A2770A" w:rsidRPr="002C433A" w:rsidRDefault="00A2770A" w:rsidP="00A2770A">
            <w:pPr>
              <w:pStyle w:val="Default"/>
              <w:numPr>
                <w:ilvl w:val="0"/>
                <w:numId w:val="1"/>
              </w:numPr>
              <w:tabs>
                <w:tab w:val="num" w:pos="318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установлены законодательством; </w:t>
            </w:r>
          </w:p>
          <w:p w:rsidR="00A2770A" w:rsidRPr="002C433A" w:rsidRDefault="00A2770A" w:rsidP="00A2770A">
            <w:pPr>
              <w:pStyle w:val="Default"/>
              <w:numPr>
                <w:ilvl w:val="0"/>
                <w:numId w:val="2"/>
              </w:numPr>
              <w:tabs>
                <w:tab w:val="num" w:pos="318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ограничивают географический регион, в котором товары могут быть перепроданы; или </w:t>
            </w:r>
          </w:p>
          <w:p w:rsidR="00A2770A" w:rsidRPr="002C433A" w:rsidRDefault="00A2770A" w:rsidP="00A2770A">
            <w:pPr>
              <w:pStyle w:val="Default"/>
              <w:numPr>
                <w:ilvl w:val="0"/>
                <w:numId w:val="3"/>
              </w:numPr>
              <w:tabs>
                <w:tab w:val="num" w:pos="318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существенно не влияют на стоимость товаров?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(b) Зависит ли продажа или цена от соблюдения УСЛОВИЙ или ОБЯЗАТЕЛЬСТВ, влияние которых на оцениваемые товары не может быть определен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?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Укажите характер ограничений, при необходимости, условий или обязательств.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Если влияние таких условий или обязательств может быть определено, укажите сумму в графе 11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(b) 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</w:tc>
      </w:tr>
      <w:tr w:rsidR="00A2770A" w:rsidRPr="002C433A" w:rsidTr="00F11A5F">
        <w:tc>
          <w:tcPr>
            <w:tcW w:w="6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(a) Предусмотрены РОЯЛТИ или ЛИЦЕНЗИОННЫЕ ПЛАТЕЖИ на импортируемые товары,  которы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покупатель обязан уплатить прямо или косвенно, как условие продажи оцениваемых товаров?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(b) Зависит ли продажа товаров от соблюдения соглашения, в соответствии с которым часть дохода, полученного от любых ПОСЛЕДУЮЩИХ ПРОДАЖ, РАСПОРЯЖЕНИЯ или ИСПОЛЬЗОВАНИЯ будет причитаться прямо или косвенно продавцу?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В случае ответа </w:t>
            </w:r>
            <w:r>
              <w:rPr>
                <w:sz w:val="16"/>
                <w:szCs w:val="16"/>
              </w:rPr>
              <w:t>«</w:t>
            </w:r>
            <w:r w:rsidRPr="002C433A">
              <w:rPr>
                <w:sz w:val="16"/>
                <w:szCs w:val="16"/>
              </w:rPr>
              <w:t>ДА</w:t>
            </w:r>
            <w:r>
              <w:rPr>
                <w:sz w:val="16"/>
                <w:szCs w:val="16"/>
              </w:rPr>
              <w:t>»</w:t>
            </w:r>
            <w:r w:rsidRPr="002C433A">
              <w:rPr>
                <w:sz w:val="16"/>
                <w:szCs w:val="16"/>
              </w:rPr>
              <w:t xml:space="preserve"> на любой из вопросов, укажите условия и в графах 15 и 16 – суммы, если это возможно. 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ДА     </w:t>
            </w:r>
            <w:r w:rsidRPr="002C433A">
              <w:rPr>
                <w:sz w:val="16"/>
                <w:szCs w:val="16"/>
              </w:rPr>
              <w:sym w:font="SymbolPS" w:char="F06F"/>
            </w:r>
            <w:r w:rsidRPr="002C433A">
              <w:rPr>
                <w:sz w:val="16"/>
                <w:szCs w:val="16"/>
              </w:rPr>
              <w:t xml:space="preserve">  НЕТ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615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position w:val="6"/>
                <w:sz w:val="16"/>
                <w:szCs w:val="16"/>
                <w:vertAlign w:val="superscript"/>
                <w:lang w:val="ru-RU"/>
              </w:rPr>
              <w:t>(*)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ПРИМЕЧАНИЯ К ГРАФЕ 7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1. ЛИЦА СЧИТАЮТСЯ ВЗАИМОЗАВИСИМЫМИ В ТОМ СЛУЧАЕ, ЕСЛИ: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одно из этих лиц является членом совета директоров или наблюдательного совета организации другого лица и наоборот;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они юридически признаны в качестве деловых партнеров;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они являются работодателем и работником;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какое-либо лицо прямо или косвенно владеет, контролирует или является держателем 5 или более процентов выпущенных в обращение голосующих акций обоих лиц;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одно из них прямо или косвенно контролирует другое;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оба они прямо или косвенно контролируются третьим лицом;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вместе они прямо или косвенно контролируют третье лицо;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они являются членами одной и той же семьи.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2. Факт взаимосвязи продавца и покупателя не исключает использования стоимости сделки (см.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часть (5) статьи 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11  Закона о таможенном тарифе). 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lastRenderedPageBreak/>
              <w:t>10.(a) Число дополнительных страниц D.V.1 в приложении</w:t>
            </w:r>
          </w:p>
        </w:tc>
      </w:tr>
      <w:tr w:rsidR="00A2770A" w:rsidRPr="002C433A" w:rsidTr="00F11A5F">
        <w:trPr>
          <w:trHeight w:val="3539"/>
        </w:trPr>
        <w:tc>
          <w:tcPr>
            <w:tcW w:w="6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10.(b) Место составления: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Дата:</w:t>
            </w:r>
          </w:p>
          <w:p w:rsidR="00A2770A" w:rsidRPr="002C433A" w:rsidRDefault="00A2770A" w:rsidP="00F11A5F">
            <w:pPr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Фамилия, имя лица, составившего D.V.1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Подпись: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Печать:</w:t>
            </w:r>
          </w:p>
        </w:tc>
      </w:tr>
      <w:tr w:rsidR="00A2770A" w:rsidRPr="002C433A" w:rsidTr="00F11A5F">
        <w:tc>
          <w:tcPr>
            <w:tcW w:w="9781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lastRenderedPageBreak/>
              <w:t>ДЛЯ ОФИЦИАЛЬНОГО ПОЛЬЗОВАНИЯ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Регистрационный </w:t>
            </w:r>
            <w:r>
              <w:rPr>
                <w:sz w:val="16"/>
                <w:szCs w:val="16"/>
              </w:rPr>
              <w:t>номер</w:t>
            </w:r>
            <w:r w:rsidRPr="002C433A">
              <w:rPr>
                <w:sz w:val="16"/>
                <w:szCs w:val="16"/>
              </w:rPr>
              <w:t xml:space="preserve"> таможенной декларации (подробно) __________</w:t>
            </w:r>
            <w:r w:rsidRPr="002C433A">
              <w:t xml:space="preserve"> </w:t>
            </w:r>
            <w:r w:rsidRPr="002C433A">
              <w:rPr>
                <w:sz w:val="16"/>
                <w:szCs w:val="16"/>
              </w:rPr>
              <w:t>от (дата) ________________________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63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ПРИМЕЧАНИЕ: Графа заполняется таможенным органом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КОД ТОВАРА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КОД ТОВАРА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КОД ТОВАРА</w:t>
            </w:r>
          </w:p>
        </w:tc>
      </w:tr>
      <w:tr w:rsidR="00A2770A" w:rsidRPr="002C433A" w:rsidTr="00F11A5F">
        <w:trPr>
          <w:trHeight w:val="53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A. Основа для расчета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bookmarkStart w:id="0" w:name="_GoBack"/>
            <w:bookmarkEnd w:id="0"/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(a) Цена-нетто в ВАЛЮТЕ СЧЕТА (фактически уплаченная или подлежащая уплате за сделку на момент оценки в целях таможни).....................................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(b) Косвенные платежи – см. графу 8 (b)........................... 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(обменный курс:                                                         )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12. Итого A в леях...............................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B. ДОПОЛНИТЕЛЬНЫЕ НАЧИСЛЕНИЯ: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Расходы в леях, КОТОРЫЕ НЕ ВКЛЮЧЕНЫ в </w:t>
            </w:r>
            <w:r w:rsidRPr="002C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А выше (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>*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НИЖЕ УКАЖИТЕ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возможные предыдущие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решения таможенного органа, имеющие прямое отношение к этим пунктам: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13. Расходы, понесенные покупателем: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a) вознаграждения, за исключением вознаграждений, связанных с покупкой;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b) расходы, связанные с посредничеством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c) стоимость контейнеров и упаковки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14. Товары и услуги, предоставленные покупателем бесплатно или по сниженной цене, и использованные в связи с производством и продажей на экспорт ввозимых товаров: </w:t>
            </w:r>
          </w:p>
          <w:p w:rsidR="00A2770A" w:rsidRPr="002C433A" w:rsidRDefault="00A2770A" w:rsidP="00F11A5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Указанная стоимость распределяется соответствующим образом. 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(a) материалы, комплектующие, запасные части и подобные предметы, которые являются частью ввозимых товаров...............................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(b) инструменты, краска, штампы и подобные предметы, использованные при производстве ввозимых товаров ....................................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(c) материалы, израсходованные при производстве ввозимых товаров ....................................................................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(d) инженерно-проектные работы, работы по развитию, художественные и конструкторские работы, чертежи и эскизы, выполненные за пределами Республики Молдова и необходимые для производства ввозимого товара ........................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15. Роялти и лицензионные платежи – см. графу 9 (a) .........................................................................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 xml:space="preserve">16. Выручка от любой из последующих перепродаж, распоряжения или использования товара, которая причитается продавцу – см. графу 9 (b) ...................................................................................................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rPr>
          <w:trHeight w:val="321"/>
        </w:trPr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17. Расходы по доставке товара до ____________(место ввоза/пункт назначения):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(a) расходы по транспортировке .............................................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(b) расходы на погрузку, выгрузку и перевалку.......................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(c) расходы, связанные со страхованием................................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rPr>
          <w:trHeight w:val="425"/>
        </w:trPr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18. Итого B .............................................................................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C. ВЫЧЕТЫ (при 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условии, что они отличаются от цены, фактически уплаченной или подлежащей уплате):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Расходы 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леях, которые включены в </w:t>
            </w:r>
            <w:r w:rsidRPr="002C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 выше (*)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lastRenderedPageBreak/>
              <w:t>19. Расходы по транспортировке после прибытия в место ввоза.............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20. Расходы на строительство, возведение, сборку, монтаж,</w:t>
            </w:r>
            <w:r w:rsidRPr="002C433A">
              <w:t xml:space="preserve"> </w:t>
            </w:r>
            <w:r w:rsidRPr="002C433A">
              <w:rPr>
                <w:sz w:val="16"/>
                <w:szCs w:val="16"/>
              </w:rPr>
              <w:t>обслуживание или оказание технического содействия, производимые после ввоза...............................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21. Другие расходы (уточнить)_________________________</w:t>
            </w: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22. Таможенные платежи и пошлины, уплачиваемые в Республике Молдова вследствие импорта или продажи товаров ............................................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162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23. Итого C ............................................................................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  <w:r w:rsidRPr="002C433A">
              <w:rPr>
                <w:sz w:val="16"/>
                <w:szCs w:val="16"/>
              </w:rPr>
              <w:t>24. ЗАЯВЛЕННАЯ ТАМОЖЕННАЯ СТОИМОСТЬ  (A+B-C) .....................................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0A" w:rsidRPr="002C433A" w:rsidRDefault="00A2770A" w:rsidP="00F11A5F">
            <w:pPr>
              <w:ind w:firstLine="0"/>
              <w:rPr>
                <w:sz w:val="16"/>
                <w:szCs w:val="16"/>
              </w:rPr>
            </w:pPr>
          </w:p>
        </w:tc>
      </w:tr>
      <w:tr w:rsidR="00A2770A" w:rsidRPr="002C433A" w:rsidTr="00F11A5F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67B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</w:t>
            </w:r>
            <w:r w:rsidRPr="004967BE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4967B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(*) Если суммы отражены в ИНОСТРАННОЙ ВАЛЮТЕ, в этой графе указываются суммы в иностранной валюте и обменный курс по каждому элементу и по каждому товару по отдельности.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43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Элемент стоимости                                              Сумма                                                                                        Обменный курс </w:t>
            </w:r>
          </w:p>
          <w:p w:rsidR="00A2770A" w:rsidRPr="002C433A" w:rsidRDefault="00A2770A" w:rsidP="00F11A5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2770A" w:rsidRPr="002C433A" w:rsidRDefault="00A2770A" w:rsidP="00A2770A">
      <w:pPr>
        <w:pStyle w:val="Corptext2"/>
        <w:ind w:firstLine="0"/>
        <w:rPr>
          <w:sz w:val="24"/>
        </w:rPr>
      </w:pPr>
    </w:p>
    <w:p w:rsidR="00A2770A" w:rsidRPr="002C433A" w:rsidRDefault="00A2770A" w:rsidP="00A2770A">
      <w:pPr>
        <w:ind w:left="3540" w:firstLine="0"/>
        <w:rPr>
          <w:sz w:val="28"/>
          <w:szCs w:val="28"/>
        </w:rPr>
      </w:pPr>
    </w:p>
    <w:p w:rsidR="00A2770A" w:rsidRPr="002C433A" w:rsidRDefault="00A2770A" w:rsidP="00A2770A">
      <w:pPr>
        <w:ind w:left="3540" w:firstLine="0"/>
        <w:rPr>
          <w:sz w:val="28"/>
          <w:szCs w:val="28"/>
        </w:rPr>
      </w:pPr>
    </w:p>
    <w:p w:rsidR="00A2770A" w:rsidRDefault="00A2770A" w:rsidP="00A2770A">
      <w:pPr>
        <w:ind w:left="3540"/>
        <w:rPr>
          <w:sz w:val="28"/>
          <w:szCs w:val="28"/>
        </w:rPr>
      </w:pPr>
    </w:p>
    <w:p w:rsidR="00A2770A" w:rsidRDefault="00A2770A" w:rsidP="00A2770A">
      <w:pPr>
        <w:ind w:left="3540"/>
        <w:rPr>
          <w:sz w:val="28"/>
          <w:szCs w:val="28"/>
        </w:rPr>
      </w:pPr>
    </w:p>
    <w:p w:rsidR="00B16009" w:rsidRPr="00A2770A" w:rsidRDefault="00B16009" w:rsidP="00A2770A"/>
    <w:sectPr w:rsidR="00B16009" w:rsidRPr="00A2770A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4A6E"/>
    <w:multiLevelType w:val="hybridMultilevel"/>
    <w:tmpl w:val="585E70BC"/>
    <w:lvl w:ilvl="0" w:tplc="CB02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357D"/>
    <w:multiLevelType w:val="hybridMultilevel"/>
    <w:tmpl w:val="86CCD33E"/>
    <w:lvl w:ilvl="0" w:tplc="CB02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96D71"/>
    <w:multiLevelType w:val="hybridMultilevel"/>
    <w:tmpl w:val="A98A8A9A"/>
    <w:lvl w:ilvl="0" w:tplc="CB02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70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2770A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iPriority w:val="99"/>
    <w:semiHidden/>
    <w:unhideWhenUsed/>
    <w:rsid w:val="00A2770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277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rsid w:val="00A2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2016-08-23T07:44:00Z</dcterms:created>
  <dcterms:modified xsi:type="dcterms:W3CDTF">2016-08-23T07:46:00Z</dcterms:modified>
</cp:coreProperties>
</file>