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85" w:rsidRPr="00B44020" w:rsidRDefault="00C65785" w:rsidP="00C65785">
      <w:pPr>
        <w:ind w:left="3600" w:firstLine="0"/>
        <w:rPr>
          <w:sz w:val="28"/>
          <w:szCs w:val="28"/>
        </w:rPr>
      </w:pPr>
      <w:r w:rsidRPr="00B44020">
        <w:rPr>
          <w:sz w:val="28"/>
          <w:szCs w:val="28"/>
        </w:rPr>
        <w:t xml:space="preserve">Приложение </w:t>
      </w:r>
    </w:p>
    <w:p w:rsidR="00C65785" w:rsidRPr="00B44020" w:rsidRDefault="00C65785" w:rsidP="00C65785">
      <w:pPr>
        <w:ind w:left="3600" w:firstLine="0"/>
        <w:rPr>
          <w:sz w:val="28"/>
          <w:szCs w:val="28"/>
        </w:rPr>
      </w:pPr>
      <w:r w:rsidRPr="00B44020">
        <w:rPr>
          <w:sz w:val="28"/>
          <w:szCs w:val="28"/>
        </w:rPr>
        <w:t>к Постановлению Правительства №</w:t>
      </w:r>
      <w:r>
        <w:rPr>
          <w:sz w:val="28"/>
          <w:szCs w:val="28"/>
        </w:rPr>
        <w:t xml:space="preserve"> 1000</w:t>
      </w:r>
    </w:p>
    <w:p w:rsidR="00C65785" w:rsidRPr="00B44020" w:rsidRDefault="00C65785" w:rsidP="00C65785">
      <w:pPr>
        <w:ind w:left="3600" w:firstLine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от 23 августа </w:t>
      </w:r>
      <w:r w:rsidRPr="00B44020">
        <w:rPr>
          <w:sz w:val="28"/>
          <w:szCs w:val="28"/>
        </w:rPr>
        <w:t>2016 г.</w:t>
      </w:r>
    </w:p>
    <w:p w:rsidR="00C65785" w:rsidRPr="00B44020" w:rsidRDefault="00C65785" w:rsidP="00C65785">
      <w:pPr>
        <w:keepNext/>
        <w:widowControl w:val="0"/>
        <w:ind w:firstLine="0"/>
        <w:jc w:val="center"/>
        <w:rPr>
          <w:snapToGrid w:val="0"/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44020">
        <w:rPr>
          <w:b/>
          <w:sz w:val="28"/>
          <w:szCs w:val="28"/>
        </w:rPr>
        <w:t>НАЦИОНАЛЬНАЯ ПРОГРАММА</w:t>
      </w:r>
    </w:p>
    <w:p w:rsidR="00C65785" w:rsidRPr="00B44020" w:rsidRDefault="00C65785" w:rsidP="00C65785">
      <w:pPr>
        <w:ind w:firstLine="0"/>
        <w:jc w:val="center"/>
        <w:rPr>
          <w:b/>
          <w:sz w:val="28"/>
          <w:szCs w:val="28"/>
        </w:rPr>
      </w:pPr>
      <w:r w:rsidRPr="00B44020">
        <w:rPr>
          <w:b/>
          <w:sz w:val="28"/>
          <w:szCs w:val="28"/>
        </w:rPr>
        <w:t>укрепления здоровья на 2016-2020 годы</w:t>
      </w:r>
    </w:p>
    <w:p w:rsidR="00C65785" w:rsidRPr="00B44020" w:rsidRDefault="00C65785" w:rsidP="00C65785">
      <w:pPr>
        <w:ind w:firstLine="0"/>
        <w:jc w:val="center"/>
        <w:rPr>
          <w:sz w:val="28"/>
          <w:szCs w:val="28"/>
        </w:rPr>
      </w:pPr>
    </w:p>
    <w:p w:rsidR="00C65785" w:rsidRPr="00B44020" w:rsidRDefault="00C65785" w:rsidP="00C65785">
      <w:pPr>
        <w:pStyle w:val="Listparagraf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contextualSpacing w:val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Определение проблемы</w:t>
      </w: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 xml:space="preserve">1. </w:t>
      </w:r>
      <w:r>
        <w:rPr>
          <w:sz w:val="28"/>
          <w:szCs w:val="28"/>
        </w:rPr>
        <w:t>Хорошее</w:t>
      </w:r>
      <w:r w:rsidRPr="00B44020">
        <w:rPr>
          <w:sz w:val="28"/>
          <w:szCs w:val="28"/>
        </w:rPr>
        <w:t xml:space="preserve"> состояние здоровья является достоянием и </w:t>
      </w:r>
      <w:r>
        <w:rPr>
          <w:sz w:val="28"/>
          <w:szCs w:val="28"/>
        </w:rPr>
        <w:t>реальным</w:t>
      </w:r>
      <w:r w:rsidRPr="00B44020">
        <w:rPr>
          <w:sz w:val="28"/>
          <w:szCs w:val="28"/>
        </w:rPr>
        <w:t xml:space="preserve"> источником экономической и социальной стабильности любого общества.</w:t>
      </w: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 xml:space="preserve">2. Нездоровый образ </w:t>
      </w:r>
      <w:r>
        <w:rPr>
          <w:sz w:val="28"/>
          <w:szCs w:val="28"/>
        </w:rPr>
        <w:t>жизни и рисково</w:t>
      </w:r>
      <w:r w:rsidRPr="00B44020">
        <w:rPr>
          <w:sz w:val="28"/>
          <w:szCs w:val="28"/>
        </w:rPr>
        <w:t>е поведени</w:t>
      </w:r>
      <w:r>
        <w:rPr>
          <w:sz w:val="28"/>
          <w:szCs w:val="28"/>
        </w:rPr>
        <w:t>е</w:t>
      </w:r>
      <w:r w:rsidRPr="00B44020">
        <w:rPr>
          <w:sz w:val="28"/>
          <w:szCs w:val="28"/>
        </w:rPr>
        <w:t xml:space="preserve"> (курение, употребление наркотиков, злоупотребление алкоголем, мало</w:t>
      </w:r>
      <w:r>
        <w:rPr>
          <w:sz w:val="28"/>
          <w:szCs w:val="28"/>
        </w:rPr>
        <w:t>подвижный образ жизни</w:t>
      </w:r>
      <w:r w:rsidRPr="00B44020">
        <w:rPr>
          <w:sz w:val="28"/>
          <w:szCs w:val="28"/>
        </w:rPr>
        <w:t>, ограниченное потребление фруктов и овощей, плохая гигиена, незащищенные половые связи и т.д.) сказываются не только на здоровье, но и на качестве жизни.</w:t>
      </w:r>
    </w:p>
    <w:p w:rsidR="00C65785" w:rsidRPr="00B44020" w:rsidRDefault="00C65785" w:rsidP="00C65785">
      <w:pPr>
        <w:tabs>
          <w:tab w:val="left" w:pos="567"/>
          <w:tab w:val="left" w:pos="709"/>
        </w:tabs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  <w:bdr w:val="none" w:sz="0" w:space="0" w:color="auto" w:frame="1"/>
        </w:rPr>
        <w:t xml:space="preserve">3. Действия по укреплению здоровья не ограничиваются конкретной проблемой здоровья или определенным поведением. Всемирная организация здравоохранения (ВОЗ) рекомендует применение принципов и стратегий укрепления здоровья в связи с различными факторами риска, видами заболеваний, затрагивающих различные целевые группы населения. Совместные усилия, предпринимаемые в области образования, науки и инноваций, развития сообществ, законодательства важны в одинаковой мере для предупреждения инфекционных заболеваний, травм, психических проблем, а также </w:t>
      </w:r>
      <w:r>
        <w:rPr>
          <w:sz w:val="28"/>
          <w:szCs w:val="28"/>
          <w:bdr w:val="none" w:sz="0" w:space="0" w:color="auto" w:frame="1"/>
        </w:rPr>
        <w:t xml:space="preserve">для профилактики </w:t>
      </w:r>
      <w:r w:rsidRPr="00B44020">
        <w:rPr>
          <w:sz w:val="28"/>
          <w:szCs w:val="28"/>
          <w:bdr w:val="none" w:sz="0" w:space="0" w:color="auto" w:frame="1"/>
        </w:rPr>
        <w:t>неинфекционных заболеваний.</w:t>
      </w:r>
    </w:p>
    <w:p w:rsidR="00C65785" w:rsidRPr="00B44020" w:rsidRDefault="00C65785" w:rsidP="00C65785">
      <w:pPr>
        <w:tabs>
          <w:tab w:val="left" w:pos="567"/>
          <w:tab w:val="left" w:pos="709"/>
        </w:tabs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4020">
        <w:rPr>
          <w:b/>
          <w:i/>
          <w:sz w:val="28"/>
          <w:szCs w:val="28"/>
        </w:rPr>
        <w:t>Раздел 1</w:t>
      </w:r>
      <w:r>
        <w:rPr>
          <w:b/>
          <w:i/>
          <w:sz w:val="28"/>
          <w:szCs w:val="28"/>
        </w:rPr>
        <w:t>.</w:t>
      </w:r>
      <w:r w:rsidRPr="00B44020">
        <w:rPr>
          <w:b/>
          <w:i/>
          <w:sz w:val="28"/>
          <w:szCs w:val="28"/>
        </w:rPr>
        <w:t xml:space="preserve"> Международный контекст</w:t>
      </w:r>
    </w:p>
    <w:p w:rsidR="00C65785" w:rsidRPr="00B44020" w:rsidRDefault="00C65785" w:rsidP="00C65785">
      <w:pPr>
        <w:autoSpaceDE w:val="0"/>
        <w:autoSpaceDN w:val="0"/>
        <w:adjustRightInd w:val="0"/>
        <w:textAlignment w:val="top"/>
        <w:rPr>
          <w:bCs/>
          <w:iCs/>
          <w:sz w:val="28"/>
          <w:szCs w:val="28"/>
        </w:rPr>
      </w:pPr>
    </w:p>
    <w:p w:rsidR="00C65785" w:rsidRPr="00B44020" w:rsidRDefault="00C65785" w:rsidP="00C65785">
      <w:pPr>
        <w:autoSpaceDE w:val="0"/>
        <w:autoSpaceDN w:val="0"/>
        <w:adjustRightInd w:val="0"/>
        <w:textAlignment w:val="top"/>
        <w:rPr>
          <w:bCs/>
          <w:iCs/>
          <w:sz w:val="28"/>
          <w:szCs w:val="28"/>
        </w:rPr>
      </w:pPr>
      <w:r w:rsidRPr="00B44020">
        <w:rPr>
          <w:bCs/>
          <w:iCs/>
          <w:sz w:val="28"/>
          <w:szCs w:val="28"/>
        </w:rPr>
        <w:t xml:space="preserve">4. На состоявшейся в 1986 году в </w:t>
      </w:r>
      <w:r>
        <w:rPr>
          <w:bCs/>
          <w:iCs/>
          <w:sz w:val="28"/>
          <w:szCs w:val="28"/>
        </w:rPr>
        <w:t xml:space="preserve">Оттаве, </w:t>
      </w:r>
      <w:r w:rsidRPr="00B44020">
        <w:rPr>
          <w:bCs/>
          <w:iCs/>
          <w:sz w:val="28"/>
          <w:szCs w:val="28"/>
        </w:rPr>
        <w:t>Канад</w:t>
      </w:r>
      <w:r>
        <w:rPr>
          <w:bCs/>
          <w:iCs/>
          <w:sz w:val="28"/>
          <w:szCs w:val="28"/>
        </w:rPr>
        <w:t>а,</w:t>
      </w:r>
      <w:r w:rsidRPr="00B44020">
        <w:rPr>
          <w:bCs/>
          <w:iCs/>
          <w:sz w:val="28"/>
          <w:szCs w:val="28"/>
        </w:rPr>
        <w:t xml:space="preserve"> первой Международной конференции по укреплению здоровья была принята «Оттавская хартия по укреплению здоровья», </w:t>
      </w:r>
      <w:r>
        <w:rPr>
          <w:bCs/>
          <w:iCs/>
          <w:sz w:val="28"/>
          <w:szCs w:val="28"/>
        </w:rPr>
        <w:t xml:space="preserve">согласно </w:t>
      </w:r>
      <w:r w:rsidRPr="00B44020">
        <w:rPr>
          <w:bCs/>
          <w:iCs/>
          <w:sz w:val="28"/>
          <w:szCs w:val="28"/>
        </w:rPr>
        <w:t>которой страны обязались активизировать свои усилия по укреплению здоровья посредством проведения государственных политик, способствующих укреплению здоровья, путем:</w:t>
      </w:r>
    </w:p>
    <w:p w:rsidR="00C65785" w:rsidRPr="00B44020" w:rsidRDefault="00C65785" w:rsidP="00C65785">
      <w:pPr>
        <w:tabs>
          <w:tab w:val="left" w:pos="993"/>
        </w:tabs>
        <w:autoSpaceDE w:val="0"/>
        <w:autoSpaceDN w:val="0"/>
        <w:adjustRightInd w:val="0"/>
        <w:textAlignment w:val="top"/>
        <w:rPr>
          <w:bCs/>
          <w:iCs/>
          <w:sz w:val="28"/>
          <w:szCs w:val="28"/>
        </w:rPr>
      </w:pPr>
      <w:r w:rsidRPr="00B44020">
        <w:rPr>
          <w:bCs/>
          <w:iCs/>
          <w:sz w:val="28"/>
          <w:szCs w:val="28"/>
        </w:rPr>
        <w:t>1) создани</w:t>
      </w:r>
      <w:r>
        <w:rPr>
          <w:bCs/>
          <w:iCs/>
          <w:sz w:val="28"/>
          <w:szCs w:val="28"/>
        </w:rPr>
        <w:t>я</w:t>
      </w:r>
      <w:r w:rsidRPr="00B44020">
        <w:rPr>
          <w:bCs/>
          <w:iCs/>
          <w:sz w:val="28"/>
          <w:szCs w:val="28"/>
        </w:rPr>
        <w:t xml:space="preserve"> условий, </w:t>
      </w:r>
      <w:r>
        <w:rPr>
          <w:bCs/>
          <w:iCs/>
          <w:sz w:val="28"/>
          <w:szCs w:val="28"/>
        </w:rPr>
        <w:t>благоприятных для</w:t>
      </w:r>
      <w:r w:rsidRPr="00B44020">
        <w:rPr>
          <w:bCs/>
          <w:iCs/>
          <w:sz w:val="28"/>
          <w:szCs w:val="28"/>
        </w:rPr>
        <w:t xml:space="preserve"> здоровь</w:t>
      </w:r>
      <w:r>
        <w:rPr>
          <w:bCs/>
          <w:iCs/>
          <w:sz w:val="28"/>
          <w:szCs w:val="28"/>
        </w:rPr>
        <w:t>я</w:t>
      </w:r>
      <w:r w:rsidRPr="00B44020">
        <w:rPr>
          <w:bCs/>
          <w:iCs/>
          <w:sz w:val="28"/>
          <w:szCs w:val="28"/>
        </w:rPr>
        <w:t>;</w:t>
      </w:r>
    </w:p>
    <w:p w:rsidR="00C65785" w:rsidRPr="00B44020" w:rsidRDefault="00C65785" w:rsidP="00C65785">
      <w:pPr>
        <w:tabs>
          <w:tab w:val="left" w:pos="993"/>
        </w:tabs>
        <w:autoSpaceDE w:val="0"/>
        <w:autoSpaceDN w:val="0"/>
        <w:adjustRightInd w:val="0"/>
        <w:textAlignment w:val="top"/>
        <w:rPr>
          <w:bCs/>
          <w:iCs/>
          <w:sz w:val="28"/>
          <w:szCs w:val="28"/>
        </w:rPr>
      </w:pPr>
      <w:r w:rsidRPr="00B44020">
        <w:rPr>
          <w:bCs/>
          <w:iCs/>
          <w:sz w:val="28"/>
          <w:szCs w:val="28"/>
        </w:rPr>
        <w:t>2) усилени</w:t>
      </w:r>
      <w:r>
        <w:rPr>
          <w:bCs/>
          <w:iCs/>
          <w:sz w:val="28"/>
          <w:szCs w:val="28"/>
        </w:rPr>
        <w:t>я</w:t>
      </w:r>
      <w:r w:rsidRPr="00B44020">
        <w:rPr>
          <w:bCs/>
          <w:iCs/>
          <w:sz w:val="28"/>
          <w:szCs w:val="28"/>
        </w:rPr>
        <w:t xml:space="preserve"> действий на уровне сообществ;</w:t>
      </w:r>
    </w:p>
    <w:p w:rsidR="00C65785" w:rsidRPr="00B44020" w:rsidRDefault="00C65785" w:rsidP="00C65785">
      <w:pPr>
        <w:tabs>
          <w:tab w:val="left" w:pos="993"/>
        </w:tabs>
        <w:autoSpaceDE w:val="0"/>
        <w:autoSpaceDN w:val="0"/>
        <w:adjustRightInd w:val="0"/>
        <w:textAlignment w:val="top"/>
        <w:rPr>
          <w:bCs/>
          <w:iCs/>
          <w:sz w:val="28"/>
          <w:szCs w:val="28"/>
        </w:rPr>
      </w:pPr>
      <w:r w:rsidRPr="00B44020">
        <w:rPr>
          <w:bCs/>
          <w:iCs/>
          <w:sz w:val="28"/>
          <w:szCs w:val="28"/>
        </w:rPr>
        <w:t>3) развити</w:t>
      </w:r>
      <w:r>
        <w:rPr>
          <w:bCs/>
          <w:iCs/>
          <w:sz w:val="28"/>
          <w:szCs w:val="28"/>
        </w:rPr>
        <w:t>я</w:t>
      </w:r>
      <w:r w:rsidRPr="00B44020">
        <w:rPr>
          <w:bCs/>
          <w:iCs/>
          <w:sz w:val="28"/>
          <w:szCs w:val="28"/>
        </w:rPr>
        <w:t xml:space="preserve">  индивидуальных навыков;</w:t>
      </w:r>
    </w:p>
    <w:p w:rsidR="00C65785" w:rsidRPr="00B44020" w:rsidRDefault="00C65785" w:rsidP="00C65785">
      <w:pPr>
        <w:tabs>
          <w:tab w:val="left" w:pos="993"/>
        </w:tabs>
        <w:autoSpaceDE w:val="0"/>
        <w:autoSpaceDN w:val="0"/>
        <w:adjustRightInd w:val="0"/>
        <w:textAlignment w:val="top"/>
        <w:rPr>
          <w:iCs/>
          <w:sz w:val="28"/>
          <w:szCs w:val="28"/>
        </w:rPr>
      </w:pPr>
      <w:r w:rsidRPr="00B44020">
        <w:rPr>
          <w:bCs/>
          <w:iCs/>
          <w:sz w:val="28"/>
          <w:szCs w:val="28"/>
        </w:rPr>
        <w:t>4) переориентаци</w:t>
      </w:r>
      <w:r>
        <w:rPr>
          <w:bCs/>
          <w:iCs/>
          <w:sz w:val="28"/>
          <w:szCs w:val="28"/>
        </w:rPr>
        <w:t>и</w:t>
      </w:r>
      <w:r w:rsidRPr="00B44020">
        <w:rPr>
          <w:bCs/>
          <w:iCs/>
          <w:sz w:val="28"/>
          <w:szCs w:val="28"/>
        </w:rPr>
        <w:t xml:space="preserve"> медицинских услуг на </w:t>
      </w:r>
      <w:r>
        <w:rPr>
          <w:bCs/>
          <w:iCs/>
          <w:sz w:val="28"/>
          <w:szCs w:val="28"/>
        </w:rPr>
        <w:t>услуги</w:t>
      </w:r>
      <w:r w:rsidRPr="00B44020">
        <w:rPr>
          <w:bCs/>
          <w:iCs/>
          <w:sz w:val="28"/>
          <w:szCs w:val="28"/>
        </w:rPr>
        <w:t xml:space="preserve"> по </w:t>
      </w:r>
      <w:r>
        <w:rPr>
          <w:bCs/>
          <w:iCs/>
          <w:sz w:val="28"/>
          <w:szCs w:val="28"/>
        </w:rPr>
        <w:t xml:space="preserve">профилактике и предупреждению </w:t>
      </w:r>
      <w:r w:rsidRPr="00B44020">
        <w:rPr>
          <w:bCs/>
          <w:iCs/>
          <w:sz w:val="28"/>
          <w:szCs w:val="28"/>
        </w:rPr>
        <w:t xml:space="preserve">заболеваний. </w:t>
      </w:r>
    </w:p>
    <w:p w:rsidR="00C65785" w:rsidRPr="00B44020" w:rsidRDefault="00C65785" w:rsidP="00C65785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B44020">
        <w:rPr>
          <w:iCs/>
          <w:sz w:val="28"/>
          <w:szCs w:val="28"/>
        </w:rPr>
        <w:lastRenderedPageBreak/>
        <w:t xml:space="preserve">5. На четвертой Международной конференции по укреплению здоровья в 1997 году в Джакарте были определены приоритеты в данной области </w:t>
      </w:r>
      <w:r>
        <w:rPr>
          <w:iCs/>
          <w:sz w:val="28"/>
          <w:szCs w:val="28"/>
        </w:rPr>
        <w:t>для</w:t>
      </w:r>
      <w:r w:rsidRPr="00B44020">
        <w:rPr>
          <w:iCs/>
          <w:sz w:val="28"/>
          <w:szCs w:val="28"/>
        </w:rPr>
        <w:t xml:space="preserve"> XXI век</w:t>
      </w:r>
      <w:r>
        <w:rPr>
          <w:iCs/>
          <w:sz w:val="28"/>
          <w:szCs w:val="28"/>
        </w:rPr>
        <w:t>а</w:t>
      </w:r>
      <w:r w:rsidRPr="00B44020">
        <w:rPr>
          <w:iCs/>
          <w:sz w:val="28"/>
          <w:szCs w:val="28"/>
        </w:rPr>
        <w:t>:</w:t>
      </w:r>
    </w:p>
    <w:p w:rsidR="00C65785" w:rsidRPr="00B44020" w:rsidRDefault="00C65785" w:rsidP="00C65785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B44020">
        <w:rPr>
          <w:iCs/>
          <w:sz w:val="28"/>
          <w:szCs w:val="28"/>
        </w:rPr>
        <w:t>1) продвижение социальной ответственности в области здравоохранения;</w:t>
      </w:r>
    </w:p>
    <w:p w:rsidR="00C65785" w:rsidRPr="00B44020" w:rsidRDefault="00C65785" w:rsidP="00C65785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B44020">
        <w:rPr>
          <w:iCs/>
          <w:sz w:val="28"/>
          <w:szCs w:val="28"/>
        </w:rPr>
        <w:t>2) рост инвестиций для улучшения состояния здоровья;</w:t>
      </w:r>
    </w:p>
    <w:p w:rsidR="00C65785" w:rsidRPr="00B44020" w:rsidRDefault="00C65785" w:rsidP="00C65785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B44020">
        <w:rPr>
          <w:iCs/>
          <w:sz w:val="28"/>
          <w:szCs w:val="28"/>
        </w:rPr>
        <w:t>3) усиление и расширение партнерских связей в области здравоохранения;</w:t>
      </w:r>
    </w:p>
    <w:p w:rsidR="00C65785" w:rsidRPr="00B44020" w:rsidRDefault="00C65785" w:rsidP="00C65785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B44020">
        <w:rPr>
          <w:iCs/>
          <w:sz w:val="28"/>
          <w:szCs w:val="28"/>
        </w:rPr>
        <w:t>4) увеличение потенциала сообществ и расширение прав и возможностей личности;</w:t>
      </w:r>
    </w:p>
    <w:p w:rsidR="00C65785" w:rsidRPr="00B44020" w:rsidRDefault="00C65785" w:rsidP="00C65785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B44020">
        <w:rPr>
          <w:iCs/>
          <w:sz w:val="28"/>
          <w:szCs w:val="28"/>
        </w:rPr>
        <w:t>5) обеспечение инфраструктуры для укрепления здоровья.</w:t>
      </w:r>
    </w:p>
    <w:p w:rsidR="00C65785" w:rsidRPr="00B44020" w:rsidRDefault="00C65785" w:rsidP="00C65785">
      <w:pPr>
        <w:tabs>
          <w:tab w:val="left" w:pos="1134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1134"/>
        </w:tabs>
        <w:rPr>
          <w:sz w:val="28"/>
          <w:szCs w:val="28"/>
        </w:rPr>
      </w:pPr>
      <w:r w:rsidRPr="00B44020">
        <w:rPr>
          <w:sz w:val="28"/>
          <w:szCs w:val="28"/>
        </w:rPr>
        <w:t>6</w:t>
      </w:r>
      <w:r>
        <w:rPr>
          <w:sz w:val="28"/>
          <w:szCs w:val="28"/>
        </w:rPr>
        <w:t>. В 2005 году 6-</w:t>
      </w:r>
      <w:r w:rsidRPr="00B44020">
        <w:rPr>
          <w:sz w:val="28"/>
          <w:szCs w:val="28"/>
        </w:rPr>
        <w:t>я Глобальная конференция по укреплению здор</w:t>
      </w:r>
      <w:r>
        <w:rPr>
          <w:sz w:val="28"/>
          <w:szCs w:val="28"/>
        </w:rPr>
        <w:t>овья приняла Бангкокскую хартию</w:t>
      </w:r>
      <w:r w:rsidRPr="00B44020">
        <w:rPr>
          <w:sz w:val="28"/>
          <w:szCs w:val="28"/>
        </w:rPr>
        <w:t xml:space="preserve"> «Укрепление здоровья в глобализованном мире», </w:t>
      </w:r>
      <w:r>
        <w:rPr>
          <w:sz w:val="28"/>
          <w:szCs w:val="28"/>
        </w:rPr>
        <w:t>которая</w:t>
      </w:r>
      <w:r w:rsidRPr="00B44020">
        <w:rPr>
          <w:sz w:val="28"/>
          <w:szCs w:val="28"/>
        </w:rPr>
        <w:t xml:space="preserve"> определила основные </w:t>
      </w:r>
      <w:r>
        <w:rPr>
          <w:sz w:val="28"/>
          <w:szCs w:val="28"/>
        </w:rPr>
        <w:t>вызовы</w:t>
      </w:r>
      <w:r w:rsidRPr="00B44020">
        <w:rPr>
          <w:sz w:val="28"/>
          <w:szCs w:val="28"/>
        </w:rPr>
        <w:t xml:space="preserve"> в данной области, необходимые действия и обязательства для комплексного решения проблем по детерминантам здоровья в глобализованном мире</w:t>
      </w:r>
      <w:r>
        <w:rPr>
          <w:sz w:val="28"/>
          <w:szCs w:val="28"/>
        </w:rPr>
        <w:t xml:space="preserve"> и</w:t>
      </w:r>
      <w:r w:rsidRPr="00B44020">
        <w:rPr>
          <w:sz w:val="28"/>
          <w:szCs w:val="28"/>
        </w:rPr>
        <w:t xml:space="preserve"> определила новое направление </w:t>
      </w:r>
      <w:r>
        <w:rPr>
          <w:sz w:val="28"/>
          <w:szCs w:val="28"/>
        </w:rPr>
        <w:t xml:space="preserve">для </w:t>
      </w:r>
      <w:r w:rsidRPr="00B44020">
        <w:rPr>
          <w:sz w:val="28"/>
          <w:szCs w:val="28"/>
        </w:rPr>
        <w:t>создания устойчивых партнерских связей с гражданским обществом и частным сектором в осуществлении мероприятий по укреплению здоровья населения.</w:t>
      </w:r>
    </w:p>
    <w:p w:rsidR="00C65785" w:rsidRPr="00B44020" w:rsidRDefault="00C65785" w:rsidP="00C6578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 xml:space="preserve">7. В сентябре 2012 года Европейский региональный комитет ВОЗ для Европы на 62-й сессии принял новую европейскую политику  в области здравоохранения «Здоровье-2020», поощряющей страны к разработке национальных межсекторальных стратегий, с включением задач и целей, </w:t>
      </w:r>
      <w:r>
        <w:rPr>
          <w:sz w:val="28"/>
          <w:szCs w:val="28"/>
        </w:rPr>
        <w:t>предусматривающих</w:t>
      </w:r>
      <w:r w:rsidRPr="00B44020">
        <w:rPr>
          <w:sz w:val="28"/>
          <w:szCs w:val="28"/>
        </w:rPr>
        <w:t xml:space="preserve"> ключевые вызовы, связанные с укреплением здоровья и профилактикой заболеваний. Программы укрепления здоровья, основанные на принципах участия и расширения прав и возможностей всех заинтересованных актеров, дают реальные преимущества и включают: </w:t>
      </w:r>
    </w:p>
    <w:p w:rsidR="00C65785" w:rsidRPr="00B44020" w:rsidRDefault="00C65785" w:rsidP="00C6578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44020">
        <w:rPr>
          <w:sz w:val="28"/>
          <w:szCs w:val="28"/>
        </w:rPr>
        <w:t>создание более благоприятных условий для укрепления здоровья;</w:t>
      </w:r>
    </w:p>
    <w:p w:rsidR="00C65785" w:rsidRPr="00B44020" w:rsidRDefault="00C65785" w:rsidP="00C6578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44020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 xml:space="preserve">медико-санитарных </w:t>
      </w:r>
      <w:r w:rsidRPr="00B44020">
        <w:rPr>
          <w:sz w:val="28"/>
          <w:szCs w:val="28"/>
        </w:rPr>
        <w:t>знаний;</w:t>
      </w:r>
    </w:p>
    <w:p w:rsidR="00C65785" w:rsidRPr="00B44020" w:rsidRDefault="00C65785" w:rsidP="00C6578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44020">
        <w:rPr>
          <w:sz w:val="28"/>
          <w:szCs w:val="28"/>
        </w:rPr>
        <w:t>создание условий для выбора в пользу более здорового образа жизни.</w:t>
      </w:r>
    </w:p>
    <w:p w:rsidR="00C65785" w:rsidRPr="00B44020" w:rsidRDefault="00C65785" w:rsidP="00C6578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>8. Хельсинкская декларация «Здоровье во в</w:t>
      </w:r>
      <w:r>
        <w:rPr>
          <w:sz w:val="28"/>
          <w:szCs w:val="28"/>
        </w:rPr>
        <w:t>сех стратегиях», принятая на 8-</w:t>
      </w:r>
      <w:r w:rsidRPr="00B44020">
        <w:rPr>
          <w:sz w:val="28"/>
          <w:szCs w:val="28"/>
        </w:rPr>
        <w:t xml:space="preserve">й Глобальной конференции по укреплению здоровья в 2013 году в Хельсинки предусматривает вовлечение также других секторов, кроме </w:t>
      </w:r>
      <w:r>
        <w:rPr>
          <w:sz w:val="28"/>
          <w:szCs w:val="28"/>
        </w:rPr>
        <w:t xml:space="preserve">сектора </w:t>
      </w:r>
      <w:r w:rsidRPr="00B44020">
        <w:rPr>
          <w:sz w:val="28"/>
          <w:szCs w:val="28"/>
        </w:rPr>
        <w:t xml:space="preserve">здравоохранения в улучшение и укрепление здоровья населения, предотвращение таких вредных факторов и детерминантов здоровья, как: </w:t>
      </w:r>
    </w:p>
    <w:p w:rsidR="00C65785" w:rsidRPr="00B44020" w:rsidRDefault="00C65785" w:rsidP="00C65785">
      <w:pPr>
        <w:pStyle w:val="Listparagraf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нездоровое поведение;</w:t>
      </w:r>
    </w:p>
    <w:p w:rsidR="00C65785" w:rsidRPr="00B44020" w:rsidRDefault="00C65785" w:rsidP="00C6578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44020">
        <w:rPr>
          <w:sz w:val="28"/>
          <w:szCs w:val="28"/>
        </w:rPr>
        <w:t>неблагоприятные условия жизни, труда и образования;</w:t>
      </w:r>
    </w:p>
    <w:p w:rsidR="00C65785" w:rsidRPr="00B44020" w:rsidRDefault="00C65785" w:rsidP="00C6578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44020">
        <w:rPr>
          <w:sz w:val="28"/>
          <w:szCs w:val="28"/>
        </w:rPr>
        <w:t>ограниченный доступ к товарам и услугам для укрепления здоровья.</w:t>
      </w:r>
    </w:p>
    <w:p w:rsidR="00C65785" w:rsidRPr="00B44020" w:rsidRDefault="00C65785" w:rsidP="00C65785">
      <w:pPr>
        <w:tabs>
          <w:tab w:val="left" w:pos="567"/>
          <w:tab w:val="left" w:pos="1134"/>
        </w:tabs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567"/>
          <w:tab w:val="left" w:pos="1134"/>
        </w:tabs>
        <w:rPr>
          <w:sz w:val="28"/>
          <w:szCs w:val="28"/>
        </w:rPr>
      </w:pPr>
      <w:r w:rsidRPr="00B44020">
        <w:rPr>
          <w:sz w:val="28"/>
          <w:szCs w:val="28"/>
          <w:bdr w:val="none" w:sz="0" w:space="0" w:color="auto" w:frame="1"/>
        </w:rPr>
        <w:lastRenderedPageBreak/>
        <w:t>9</w:t>
      </w:r>
      <w:r>
        <w:rPr>
          <w:sz w:val="28"/>
          <w:szCs w:val="28"/>
          <w:bdr w:val="none" w:sz="0" w:space="0" w:color="auto" w:frame="1"/>
        </w:rPr>
        <w:t>. На недавней 65-</w:t>
      </w:r>
      <w:r w:rsidRPr="00B44020">
        <w:rPr>
          <w:sz w:val="28"/>
          <w:szCs w:val="28"/>
          <w:bdr w:val="none" w:sz="0" w:space="0" w:color="auto" w:frame="1"/>
        </w:rPr>
        <w:t xml:space="preserve">й сессии Регионального комитета ВОЗ для Европы, состоявшейся 14-17 сентября </w:t>
      </w:r>
      <w:r>
        <w:rPr>
          <w:sz w:val="28"/>
          <w:szCs w:val="28"/>
          <w:bdr w:val="none" w:sz="0" w:space="0" w:color="auto" w:frame="1"/>
        </w:rPr>
        <w:t xml:space="preserve">2015 года </w:t>
      </w:r>
      <w:r w:rsidRPr="00B44020">
        <w:rPr>
          <w:sz w:val="28"/>
          <w:szCs w:val="28"/>
          <w:bdr w:val="none" w:sz="0" w:space="0" w:color="auto" w:frame="1"/>
        </w:rPr>
        <w:t>в Вильнюсе, Литв</w:t>
      </w:r>
      <w:r>
        <w:rPr>
          <w:sz w:val="28"/>
          <w:szCs w:val="28"/>
          <w:bdr w:val="none" w:sz="0" w:space="0" w:color="auto" w:frame="1"/>
        </w:rPr>
        <w:t>а</w:t>
      </w:r>
      <w:r w:rsidRPr="00B44020">
        <w:rPr>
          <w:sz w:val="28"/>
          <w:szCs w:val="28"/>
          <w:bdr w:val="none" w:sz="0" w:space="0" w:color="auto" w:frame="1"/>
        </w:rPr>
        <w:t xml:space="preserve">, страны европейского региона приняли Стратегию в поддержку физической активности на период 2016-2025 годы </w:t>
      </w:r>
      <w:r w:rsidRPr="00B44020">
        <w:rPr>
          <w:sz w:val="28"/>
          <w:szCs w:val="28"/>
        </w:rPr>
        <w:t>(EUR RC65/9). Главная цель Стратегии заключается в том, чтобы побудить страны повысить уровень физической активности, путем:</w:t>
      </w:r>
    </w:p>
    <w:p w:rsidR="00C65785" w:rsidRPr="00B44020" w:rsidRDefault="00C65785" w:rsidP="00C65785">
      <w:pPr>
        <w:numPr>
          <w:ilvl w:val="0"/>
          <w:numId w:val="5"/>
        </w:numPr>
        <w:tabs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</w:rPr>
        <w:t xml:space="preserve">поощрения физической активности и </w:t>
      </w:r>
      <w:r>
        <w:rPr>
          <w:sz w:val="28"/>
          <w:szCs w:val="28"/>
        </w:rPr>
        <w:t>уменьшения малоподвижного образа жизни</w:t>
      </w:r>
      <w:r w:rsidRPr="00B44020">
        <w:rPr>
          <w:sz w:val="28"/>
          <w:szCs w:val="28"/>
          <w:bdr w:val="none" w:sz="0" w:space="0" w:color="auto" w:frame="1"/>
        </w:rPr>
        <w:t>;</w:t>
      </w:r>
    </w:p>
    <w:p w:rsidR="00C65785" w:rsidRPr="00B44020" w:rsidRDefault="00C65785" w:rsidP="00C65785">
      <w:pPr>
        <w:numPr>
          <w:ilvl w:val="0"/>
          <w:numId w:val="5"/>
        </w:numPr>
        <w:tabs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обеспечения доступа к привлекательным и безопасным</w:t>
      </w:r>
      <w:r w:rsidRPr="00B44020">
        <w:rPr>
          <w:sz w:val="28"/>
          <w:szCs w:val="28"/>
        </w:rPr>
        <w:t xml:space="preserve"> окружающей сред</w:t>
      </w:r>
      <w:r>
        <w:rPr>
          <w:sz w:val="28"/>
          <w:szCs w:val="28"/>
        </w:rPr>
        <w:t>е/</w:t>
      </w:r>
      <w:r w:rsidRPr="00B44020">
        <w:rPr>
          <w:sz w:val="28"/>
          <w:szCs w:val="28"/>
        </w:rPr>
        <w:t>общественны</w:t>
      </w:r>
      <w:r>
        <w:rPr>
          <w:sz w:val="28"/>
          <w:szCs w:val="28"/>
        </w:rPr>
        <w:t>м</w:t>
      </w:r>
      <w:r w:rsidRPr="00B4402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ам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</w:t>
      </w:r>
      <w:r w:rsidRPr="00B44020">
        <w:rPr>
          <w:sz w:val="28"/>
          <w:szCs w:val="28"/>
        </w:rPr>
        <w:t xml:space="preserve"> физической активности;</w:t>
      </w:r>
      <w:r w:rsidRPr="00B44020">
        <w:rPr>
          <w:sz w:val="28"/>
          <w:szCs w:val="28"/>
          <w:bdr w:val="none" w:sz="0" w:space="0" w:color="auto" w:frame="1"/>
        </w:rPr>
        <w:t xml:space="preserve"> </w:t>
      </w:r>
    </w:p>
    <w:p w:rsidR="00C65785" w:rsidRPr="00B44020" w:rsidRDefault="00C65785" w:rsidP="00C65785">
      <w:pPr>
        <w:numPr>
          <w:ilvl w:val="0"/>
          <w:numId w:val="5"/>
        </w:numPr>
        <w:tabs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</w:rPr>
        <w:t>предоставления равных возм</w:t>
      </w:r>
      <w:r>
        <w:rPr>
          <w:sz w:val="28"/>
          <w:szCs w:val="28"/>
        </w:rPr>
        <w:t>ожностей для физической активности</w:t>
      </w:r>
      <w:r w:rsidRPr="00B44020">
        <w:rPr>
          <w:sz w:val="28"/>
          <w:szCs w:val="28"/>
        </w:rPr>
        <w:t xml:space="preserve"> независимо от пола, возраста, доходов, образования и этнической принадлежности, а также с учетом потребностей инвалидов;</w:t>
      </w:r>
      <w:r w:rsidRPr="00B44020">
        <w:rPr>
          <w:sz w:val="28"/>
          <w:szCs w:val="28"/>
          <w:bdr w:val="none" w:sz="0" w:space="0" w:color="auto" w:frame="1"/>
        </w:rPr>
        <w:t xml:space="preserve"> </w:t>
      </w:r>
    </w:p>
    <w:p w:rsidR="00C65785" w:rsidRPr="00B44020" w:rsidRDefault="00C65785" w:rsidP="00C65785">
      <w:pPr>
        <w:numPr>
          <w:ilvl w:val="0"/>
          <w:numId w:val="5"/>
        </w:numPr>
        <w:tabs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</w:rPr>
        <w:t>устранения препятствий и создания условий для физической активности.</w:t>
      </w:r>
      <w:r w:rsidRPr="00B44020">
        <w:rPr>
          <w:sz w:val="28"/>
          <w:szCs w:val="28"/>
          <w:bdr w:val="none" w:sz="0" w:space="0" w:color="auto" w:frame="1"/>
        </w:rPr>
        <w:t xml:space="preserve"> </w:t>
      </w:r>
    </w:p>
    <w:p w:rsidR="00C65785" w:rsidRPr="00B44020" w:rsidRDefault="00C65785" w:rsidP="00C65785">
      <w:pPr>
        <w:pStyle w:val="Listparagraf"/>
        <w:tabs>
          <w:tab w:val="left" w:pos="567"/>
          <w:tab w:val="left" w:pos="709"/>
        </w:tabs>
        <w:ind w:left="644"/>
        <w:jc w:val="both"/>
        <w:rPr>
          <w:i/>
          <w:sz w:val="28"/>
          <w:szCs w:val="28"/>
          <w:bdr w:val="none" w:sz="0" w:space="0" w:color="auto" w:frame="1"/>
          <w:lang w:val="ru-RU"/>
        </w:rPr>
      </w:pP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2. </w:t>
      </w:r>
      <w:r w:rsidRPr="00B44020">
        <w:rPr>
          <w:b/>
          <w:i/>
          <w:sz w:val="28"/>
          <w:szCs w:val="28"/>
        </w:rPr>
        <w:t>Национальный контекст</w:t>
      </w:r>
    </w:p>
    <w:p w:rsidR="00C65785" w:rsidRPr="00B44020" w:rsidRDefault="00C65785" w:rsidP="00C65785">
      <w:pPr>
        <w:pStyle w:val="Listparagra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  <w:bdr w:val="none" w:sz="0" w:space="0" w:color="auto" w:frame="1"/>
          <w:lang w:val="ru-RU"/>
        </w:rPr>
      </w:pPr>
      <w:r w:rsidRPr="00B44020">
        <w:rPr>
          <w:sz w:val="28"/>
          <w:szCs w:val="28"/>
          <w:bdr w:val="none" w:sz="0" w:space="0" w:color="auto" w:frame="1"/>
          <w:lang w:val="ru-RU"/>
        </w:rPr>
        <w:tab/>
      </w:r>
    </w:p>
    <w:p w:rsidR="00C65785" w:rsidRPr="00B44020" w:rsidRDefault="00C65785" w:rsidP="00C65785">
      <w:pPr>
        <w:pStyle w:val="Listparagra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  <w:bdr w:val="none" w:sz="0" w:space="0" w:color="auto" w:frame="1"/>
          <w:lang w:val="ru-RU"/>
        </w:rPr>
      </w:pPr>
      <w:r w:rsidRPr="00B44020">
        <w:rPr>
          <w:sz w:val="28"/>
          <w:szCs w:val="28"/>
          <w:bdr w:val="none" w:sz="0" w:space="0" w:color="auto" w:frame="1"/>
          <w:lang w:val="ru-RU"/>
        </w:rPr>
        <w:tab/>
        <w:t xml:space="preserve">10. Республика Молдова, как и большинство стран региона, сталкивается с различными вызовами: одновременно с ужесточением экономического давления и ростом расходов на услуги здравоохранения, увеличивается риск социального исключения и зачастую те категории граждан, которые более всего нуждаются в медицинской помощи, являются самыми маргинализованными.  В перспективе, ключом к успеху может стать изменение менталитета должностных лиц, поставщиков услуг и членов общества, </w:t>
      </w:r>
      <w:r>
        <w:rPr>
          <w:sz w:val="28"/>
          <w:szCs w:val="28"/>
          <w:bdr w:val="none" w:sz="0" w:space="0" w:color="auto" w:frame="1"/>
          <w:lang w:val="ru-RU"/>
        </w:rPr>
        <w:t>с тем</w:t>
      </w:r>
      <w:r w:rsidRPr="00B44020">
        <w:rPr>
          <w:sz w:val="28"/>
          <w:szCs w:val="28"/>
          <w:bdr w:val="none" w:sz="0" w:space="0" w:color="auto" w:frame="1"/>
          <w:lang w:val="ru-RU"/>
        </w:rPr>
        <w:t xml:space="preserve"> чтобы медицинские услуги  не воспринимались ими как простые действия по лечению болезней, а как механизм, ставящий упор на укрепление здоровья и  благополучия.</w:t>
      </w: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  <w:bdr w:val="none" w:sz="0" w:space="0" w:color="auto" w:frame="1"/>
        </w:rPr>
        <w:t>11. Здоровый образ жизни пока еще не стал общепринятой нормой для большинства населения Республики Молдова, что определяет профиль и неблагоприятную эволюцию основных детерминант хронических заболеваний – курение, чрезмерное потребление алкоголя, отсутствие физической активности, нездоровое питание, плохая гигиена и т.д.</w:t>
      </w: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  <w:bdr w:val="none" w:sz="0" w:space="0" w:color="auto" w:frame="1"/>
        </w:rPr>
        <w:t xml:space="preserve">12. </w:t>
      </w:r>
      <w:r w:rsidRPr="00B44020">
        <w:rPr>
          <w:sz w:val="28"/>
          <w:szCs w:val="28"/>
        </w:rPr>
        <w:t xml:space="preserve">Данные Исследования поэтапного подхода ВОЗ к эпиднадзору за факторами риска развития хронических неинфекционных заболеваний </w:t>
      </w:r>
      <w:r w:rsidRPr="00B44020">
        <w:rPr>
          <w:bCs/>
          <w:sz w:val="28"/>
          <w:szCs w:val="28"/>
        </w:rPr>
        <w:t>(STEPS, Moldova 2013)</w:t>
      </w:r>
      <w:r w:rsidRPr="00B44020">
        <w:rPr>
          <w:sz w:val="28"/>
          <w:szCs w:val="28"/>
        </w:rPr>
        <w:t xml:space="preserve"> показывают, что более 10% взрослого населения (18-69 лет) не практикуют ежедневные физические занятия согласно рекомендациям ВОЗ по физической активности для здоровья, </w:t>
      </w:r>
      <w:r>
        <w:rPr>
          <w:sz w:val="28"/>
          <w:szCs w:val="28"/>
        </w:rPr>
        <w:t xml:space="preserve">а именно </w:t>
      </w:r>
      <w:r w:rsidRPr="00B44020">
        <w:rPr>
          <w:sz w:val="28"/>
          <w:szCs w:val="28"/>
        </w:rPr>
        <w:t>150 минут еженедельной физической активности с умеренной интенсивностью, или ее эквивалент. Малоподвижн</w:t>
      </w:r>
      <w:r>
        <w:rPr>
          <w:sz w:val="28"/>
          <w:szCs w:val="28"/>
        </w:rPr>
        <w:t xml:space="preserve">ый образ жизни </w:t>
      </w:r>
      <w:r w:rsidRPr="00B44020">
        <w:rPr>
          <w:sz w:val="28"/>
          <w:szCs w:val="28"/>
        </w:rPr>
        <w:t>преобладает в городских зонах по сравнению с сельскими жителями, и с возрастом</w:t>
      </w:r>
      <w:r>
        <w:rPr>
          <w:sz w:val="28"/>
          <w:szCs w:val="28"/>
        </w:rPr>
        <w:t xml:space="preserve"> повышается</w:t>
      </w:r>
      <w:r w:rsidRPr="00B44020">
        <w:rPr>
          <w:sz w:val="28"/>
          <w:szCs w:val="28"/>
        </w:rPr>
        <w:t>.</w:t>
      </w: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0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B44020">
        <w:rPr>
          <w:sz w:val="28"/>
          <w:szCs w:val="28"/>
          <w:bdr w:val="none" w:sz="0" w:space="0" w:color="auto" w:frame="1"/>
        </w:rPr>
        <w:t>13. По данным того же исследования, около 65% населения (в возрасте 18-69 лет) потребля</w:t>
      </w:r>
      <w:r>
        <w:rPr>
          <w:sz w:val="28"/>
          <w:szCs w:val="28"/>
          <w:bdr w:val="none" w:sz="0" w:space="0" w:color="auto" w:frame="1"/>
        </w:rPr>
        <w:t>е</w:t>
      </w:r>
      <w:r w:rsidRPr="00B44020">
        <w:rPr>
          <w:sz w:val="28"/>
          <w:szCs w:val="28"/>
          <w:bdr w:val="none" w:sz="0" w:space="0" w:color="auto" w:frame="1"/>
        </w:rPr>
        <w:t xml:space="preserve">т меньше 5 порций фруктов и/или овощей. Среднее </w:t>
      </w:r>
      <w:r>
        <w:rPr>
          <w:sz w:val="28"/>
          <w:szCs w:val="28"/>
          <w:bdr w:val="none" w:sz="0" w:space="0" w:color="auto" w:frame="1"/>
        </w:rPr>
        <w:t xml:space="preserve">потребление составляет 2 порции в </w:t>
      </w:r>
      <w:r w:rsidRPr="00B44020">
        <w:rPr>
          <w:sz w:val="28"/>
          <w:szCs w:val="28"/>
          <w:bdr w:val="none" w:sz="0" w:space="0" w:color="auto" w:frame="1"/>
        </w:rPr>
        <w:t>день, в результате 56% населения, как мужчин</w:t>
      </w:r>
      <w:r>
        <w:rPr>
          <w:sz w:val="28"/>
          <w:szCs w:val="28"/>
          <w:bdr w:val="none" w:sz="0" w:space="0" w:color="auto" w:frame="1"/>
        </w:rPr>
        <w:t>ы</w:t>
      </w:r>
      <w:r w:rsidRPr="00B44020">
        <w:rPr>
          <w:sz w:val="28"/>
          <w:szCs w:val="28"/>
          <w:bdr w:val="none" w:sz="0" w:space="0" w:color="auto" w:frame="1"/>
        </w:rPr>
        <w:t>, так и женщин</w:t>
      </w:r>
      <w:r>
        <w:rPr>
          <w:sz w:val="28"/>
          <w:szCs w:val="28"/>
          <w:bdr w:val="none" w:sz="0" w:space="0" w:color="auto" w:frame="1"/>
        </w:rPr>
        <w:t>ы,</w:t>
      </w:r>
      <w:r w:rsidRPr="00B44020">
        <w:rPr>
          <w:sz w:val="28"/>
          <w:szCs w:val="28"/>
          <w:bdr w:val="none" w:sz="0" w:space="0" w:color="auto" w:frame="1"/>
        </w:rPr>
        <w:t xml:space="preserve"> имеют избыточный вес, а 23% </w:t>
      </w:r>
      <w:r>
        <w:rPr>
          <w:sz w:val="28"/>
          <w:szCs w:val="28"/>
          <w:bdr w:val="none" w:sz="0" w:space="0" w:color="auto" w:frame="1"/>
        </w:rPr>
        <w:t>лиц</w:t>
      </w:r>
      <w:r w:rsidRPr="00B44020">
        <w:rPr>
          <w:sz w:val="28"/>
          <w:szCs w:val="28"/>
          <w:bdr w:val="none" w:sz="0" w:space="0" w:color="auto" w:frame="1"/>
        </w:rPr>
        <w:t xml:space="preserve"> страдают от ожирения, среди них мужчины составляют 18% и женщины </w:t>
      </w:r>
      <w:r>
        <w:rPr>
          <w:sz w:val="28"/>
          <w:szCs w:val="28"/>
          <w:bdr w:val="none" w:sz="0" w:space="0" w:color="auto" w:frame="1"/>
        </w:rPr>
        <w:t xml:space="preserve"> - </w:t>
      </w:r>
      <w:r w:rsidRPr="00B44020">
        <w:rPr>
          <w:sz w:val="28"/>
          <w:szCs w:val="28"/>
          <w:bdr w:val="none" w:sz="0" w:space="0" w:color="auto" w:frame="1"/>
        </w:rPr>
        <w:t>28,5%</w:t>
      </w:r>
      <w:r w:rsidRPr="00B44020">
        <w:rPr>
          <w:iCs/>
          <w:sz w:val="28"/>
          <w:szCs w:val="28"/>
        </w:rPr>
        <w:t xml:space="preserve">. </w:t>
      </w:r>
    </w:p>
    <w:p w:rsidR="00C65785" w:rsidRPr="00B44020" w:rsidRDefault="00C65785" w:rsidP="00C65785">
      <w:pPr>
        <w:tabs>
          <w:tab w:val="left" w:pos="567"/>
          <w:tab w:val="left" w:pos="709"/>
        </w:tabs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  <w:bdr w:val="none" w:sz="0" w:space="0" w:color="auto" w:frame="1"/>
        </w:rPr>
        <w:t xml:space="preserve">14. Курение является основным фактором риска для здоровья, обуславливая более 10% всех случаев смерти, зарегистрированных  по неинфекционным заболеваниям. По данным </w:t>
      </w:r>
      <w:r w:rsidRPr="00B44020">
        <w:rPr>
          <w:sz w:val="28"/>
          <w:szCs w:val="28"/>
          <w:shd w:val="clear" w:color="auto" w:fill="FFFFFF"/>
        </w:rPr>
        <w:t>Мультииндикаторного кластерного исследования (</w:t>
      </w:r>
      <w:r w:rsidRPr="00B44020">
        <w:rPr>
          <w:sz w:val="28"/>
          <w:szCs w:val="28"/>
        </w:rPr>
        <w:t>MICS, Moldova, 2012</w:t>
      </w:r>
      <w:r w:rsidRPr="00B44020">
        <w:rPr>
          <w:sz w:val="28"/>
          <w:szCs w:val="28"/>
          <w:shd w:val="clear" w:color="auto" w:fill="FFFFFF"/>
        </w:rPr>
        <w:t>)</w:t>
      </w:r>
      <w:r w:rsidRPr="00B44020">
        <w:rPr>
          <w:sz w:val="28"/>
          <w:szCs w:val="28"/>
          <w:bdr w:val="none" w:sz="0" w:space="0" w:color="auto" w:frame="1"/>
        </w:rPr>
        <w:t xml:space="preserve"> в Республике Молдова, 48,5% мужчин и 8,2% женщин являются активными курильщиками, среди которых 35% мужчин и 7,4% женщин в возрасте 15-24 лет</w:t>
      </w:r>
      <w:r w:rsidRPr="00B44020">
        <w:rPr>
          <w:bCs/>
          <w:sz w:val="28"/>
          <w:szCs w:val="28"/>
        </w:rPr>
        <w:t xml:space="preserve">. </w:t>
      </w:r>
    </w:p>
    <w:p w:rsidR="00C65785" w:rsidRPr="00B44020" w:rsidRDefault="00C65785" w:rsidP="00C65785">
      <w:pPr>
        <w:tabs>
          <w:tab w:val="left" w:pos="567"/>
          <w:tab w:val="left" w:pos="709"/>
        </w:tabs>
        <w:ind w:firstLine="567"/>
        <w:rPr>
          <w:bCs/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ind w:firstLine="567"/>
        <w:rPr>
          <w:sz w:val="28"/>
          <w:szCs w:val="28"/>
          <w:bdr w:val="none" w:sz="0" w:space="0" w:color="auto" w:frame="1"/>
        </w:rPr>
      </w:pPr>
      <w:r w:rsidRPr="00B44020">
        <w:rPr>
          <w:bCs/>
          <w:sz w:val="28"/>
          <w:szCs w:val="28"/>
        </w:rPr>
        <w:t>15. Исследование з</w:t>
      </w:r>
      <w:r w:rsidRPr="00B44020">
        <w:rPr>
          <w:sz w:val="28"/>
          <w:szCs w:val="28"/>
        </w:rPr>
        <w:t>наний, отношений и практик в</w:t>
      </w:r>
      <w:r>
        <w:rPr>
          <w:sz w:val="28"/>
          <w:szCs w:val="28"/>
        </w:rPr>
        <w:t xml:space="preserve"> рамках национальной коммуникационн</w:t>
      </w:r>
      <w:r w:rsidRPr="00B44020">
        <w:rPr>
          <w:sz w:val="28"/>
          <w:szCs w:val="28"/>
        </w:rPr>
        <w:t xml:space="preserve">ой компании, ориентированной на актуальных и </w:t>
      </w:r>
      <w:r>
        <w:rPr>
          <w:sz w:val="28"/>
          <w:szCs w:val="28"/>
        </w:rPr>
        <w:t>потенциальных</w:t>
      </w:r>
      <w:r w:rsidRPr="00B44020">
        <w:rPr>
          <w:sz w:val="28"/>
          <w:szCs w:val="28"/>
        </w:rPr>
        <w:t xml:space="preserve"> курильщиков, в 2012 году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выявило, что 2/3 населения</w:t>
      </w:r>
      <w:r w:rsidRPr="00B44020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целом</w:t>
      </w:r>
      <w:r w:rsidRPr="00B44020">
        <w:rPr>
          <w:bCs/>
          <w:sz w:val="28"/>
          <w:szCs w:val="28"/>
        </w:rPr>
        <w:t xml:space="preserve"> осознают, что курение является причиной </w:t>
      </w:r>
      <w:r>
        <w:rPr>
          <w:bCs/>
          <w:sz w:val="28"/>
          <w:szCs w:val="28"/>
        </w:rPr>
        <w:t xml:space="preserve">таких </w:t>
      </w:r>
      <w:r w:rsidRPr="00B44020">
        <w:rPr>
          <w:bCs/>
          <w:sz w:val="28"/>
          <w:szCs w:val="28"/>
        </w:rPr>
        <w:t>серьезных заболеваний как рак, болезни сердца, заболевания дыхательных путей, но только менее половины респондентов зна</w:t>
      </w:r>
      <w:r>
        <w:rPr>
          <w:bCs/>
          <w:sz w:val="28"/>
          <w:szCs w:val="28"/>
        </w:rPr>
        <w:t>ю</w:t>
      </w:r>
      <w:r w:rsidRPr="00B44020">
        <w:rPr>
          <w:bCs/>
          <w:sz w:val="28"/>
          <w:szCs w:val="28"/>
        </w:rPr>
        <w:t>т о вреде пассивного курения. Стоит отметить тот факт, что бывшие курильщиков в большей мере  осознают негативные последствия курения, чем актуальные  курильщики, которые пренебрегают информацией и продолжают курить.</w:t>
      </w:r>
    </w:p>
    <w:p w:rsidR="00C65785" w:rsidRPr="00B44020" w:rsidRDefault="00C65785" w:rsidP="00C65785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284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 xml:space="preserve">16. Традиция потребления и злоупотребление алкоголем глубоко укоренились в нашем обществе, как среди женщин, так и </w:t>
      </w:r>
      <w:r>
        <w:rPr>
          <w:sz w:val="28"/>
          <w:szCs w:val="28"/>
        </w:rPr>
        <w:t xml:space="preserve">среди </w:t>
      </w:r>
      <w:r w:rsidRPr="00B44020">
        <w:rPr>
          <w:sz w:val="28"/>
          <w:szCs w:val="28"/>
        </w:rPr>
        <w:t>мужчин. По данным Исследования</w:t>
      </w:r>
      <w:r w:rsidRPr="00B44020">
        <w:rPr>
          <w:bCs/>
          <w:sz w:val="28"/>
          <w:szCs w:val="28"/>
        </w:rPr>
        <w:t xml:space="preserve"> з</w:t>
      </w:r>
      <w:r w:rsidRPr="00B44020">
        <w:rPr>
          <w:sz w:val="28"/>
          <w:szCs w:val="28"/>
        </w:rPr>
        <w:t xml:space="preserve">наний, отношений и практик в области потребления алкоголя в 2012 году, три четверти населения в возрасте 16-55 лет употребляют алкоголь, в том числе 12% из них употребляют спиртные напитки ежедневно или почти каждый день. Более половины населения осознает, что злоупотребление алкоголем может вызвать такие серьезные заболевания, как: рак печени, повреждения головного мозга плода, сердечно-сосудистые заболевания, но </w:t>
      </w:r>
      <w:r>
        <w:rPr>
          <w:sz w:val="28"/>
          <w:szCs w:val="28"/>
        </w:rPr>
        <w:t>вместе с тем</w:t>
      </w:r>
      <w:r w:rsidRPr="00B44020">
        <w:rPr>
          <w:sz w:val="28"/>
          <w:szCs w:val="28"/>
        </w:rPr>
        <w:t xml:space="preserve"> число тех, кто не осознает наносимый плоду вред в случае употребления алкоголя беременными женщинами, остается довольно высоким - около 31%.</w:t>
      </w: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 xml:space="preserve">17. Доказано, что 70 процентов преждевременных смертей среди взрослых связаны с </w:t>
      </w:r>
      <w:r>
        <w:rPr>
          <w:sz w:val="28"/>
          <w:szCs w:val="28"/>
        </w:rPr>
        <w:t>рисков</w:t>
      </w:r>
      <w:r w:rsidRPr="00B44020">
        <w:rPr>
          <w:sz w:val="28"/>
          <w:szCs w:val="28"/>
        </w:rPr>
        <w:t xml:space="preserve">ым поведением, </w:t>
      </w:r>
      <w:r>
        <w:rPr>
          <w:sz w:val="28"/>
          <w:szCs w:val="28"/>
        </w:rPr>
        <w:t>осуществляемым</w:t>
      </w:r>
      <w:r w:rsidRPr="00B44020">
        <w:rPr>
          <w:sz w:val="28"/>
          <w:szCs w:val="28"/>
        </w:rPr>
        <w:t xml:space="preserve"> еще в подростковом возрасте, хотя укрепление здоровья, обеспечение социально</w:t>
      </w:r>
      <w:r>
        <w:rPr>
          <w:sz w:val="28"/>
          <w:szCs w:val="28"/>
        </w:rPr>
        <w:t>го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равенства</w:t>
      </w:r>
      <w:r w:rsidRPr="00B44020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охраны здоровья</w:t>
      </w:r>
      <w:r w:rsidRPr="00B44020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>начинаться</w:t>
      </w:r>
      <w:r w:rsidRPr="00B44020">
        <w:rPr>
          <w:sz w:val="28"/>
          <w:szCs w:val="28"/>
        </w:rPr>
        <w:t xml:space="preserve"> с периода раннего развития ребенка, во время школьного образования, в семье и в обществе.</w:t>
      </w: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lastRenderedPageBreak/>
        <w:t xml:space="preserve">18. </w:t>
      </w:r>
      <w:r>
        <w:rPr>
          <w:sz w:val="28"/>
          <w:szCs w:val="28"/>
        </w:rPr>
        <w:t>Предмет</w:t>
      </w:r>
      <w:r w:rsidRPr="00B44020">
        <w:rPr>
          <w:sz w:val="28"/>
          <w:szCs w:val="28"/>
        </w:rPr>
        <w:t xml:space="preserve"> «Продвижение здорового образа жизни»  преподается в </w:t>
      </w:r>
      <w:r>
        <w:rPr>
          <w:sz w:val="28"/>
          <w:szCs w:val="28"/>
        </w:rPr>
        <w:t>составе</w:t>
      </w:r>
      <w:r w:rsidRPr="00B44020">
        <w:rPr>
          <w:sz w:val="28"/>
          <w:szCs w:val="28"/>
        </w:rPr>
        <w:t xml:space="preserve"> нескольких </w:t>
      </w:r>
      <w:r>
        <w:rPr>
          <w:sz w:val="28"/>
          <w:szCs w:val="28"/>
        </w:rPr>
        <w:t>дисциплин</w:t>
      </w:r>
      <w:r w:rsidRPr="00B44020">
        <w:rPr>
          <w:sz w:val="28"/>
          <w:szCs w:val="28"/>
        </w:rPr>
        <w:t xml:space="preserve"> в системе начального, гимназического, лицейского, среднего профессионально-технического образования. Тем не менее, наблюда</w:t>
      </w:r>
      <w:r>
        <w:rPr>
          <w:sz w:val="28"/>
          <w:szCs w:val="28"/>
        </w:rPr>
        <w:t>е</w:t>
      </w:r>
      <w:r w:rsidRPr="00B44020">
        <w:rPr>
          <w:sz w:val="28"/>
          <w:szCs w:val="28"/>
        </w:rPr>
        <w:t>тся высок</w:t>
      </w:r>
      <w:r>
        <w:rPr>
          <w:sz w:val="28"/>
          <w:szCs w:val="28"/>
        </w:rPr>
        <w:t>ая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распространенность</w:t>
      </w:r>
      <w:r w:rsidRPr="00B44020">
        <w:rPr>
          <w:sz w:val="28"/>
          <w:szCs w:val="28"/>
        </w:rPr>
        <w:t xml:space="preserve">  рисков</w:t>
      </w:r>
      <w:r>
        <w:rPr>
          <w:sz w:val="28"/>
          <w:szCs w:val="28"/>
        </w:rPr>
        <w:t>о</w:t>
      </w:r>
      <w:r w:rsidRPr="00B44020">
        <w:rPr>
          <w:sz w:val="28"/>
          <w:szCs w:val="28"/>
        </w:rPr>
        <w:t xml:space="preserve">го поведения среди подростков. </w:t>
      </w:r>
    </w:p>
    <w:p w:rsidR="00C65785" w:rsidRPr="00B44020" w:rsidRDefault="00C65785" w:rsidP="00C65785">
      <w:pPr>
        <w:spacing w:line="293" w:lineRule="atLeast"/>
        <w:ind w:firstLine="708"/>
        <w:rPr>
          <w:sz w:val="28"/>
          <w:szCs w:val="28"/>
        </w:rPr>
      </w:pPr>
    </w:p>
    <w:p w:rsidR="00C65785" w:rsidRPr="00B44020" w:rsidRDefault="00C65785" w:rsidP="00C65785">
      <w:pPr>
        <w:spacing w:line="293" w:lineRule="atLeast"/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 xml:space="preserve">19. Согласно данным Исследования знаний, отношений и практик в области здоровья и развития подростков в 2012 году, 36% подростков в возрасте 15-19 лет имеют половые  связи, при этом каждый четвертый такой подросток не пользуется средствами контрацепции. Вследствие </w:t>
      </w:r>
      <w:r>
        <w:rPr>
          <w:sz w:val="28"/>
          <w:szCs w:val="28"/>
        </w:rPr>
        <w:t>этого</w:t>
      </w:r>
      <w:r w:rsidRPr="00B44020">
        <w:rPr>
          <w:sz w:val="28"/>
          <w:szCs w:val="28"/>
        </w:rPr>
        <w:t xml:space="preserve">, ежегодная заболеваемость инфекциями, передаваемыми половым путем (сифилис и гонорея), составляет среди молодежи  в возрасте 15-19 лет около 180 случаев на 100 тыс. человек, </w:t>
      </w:r>
      <w:r>
        <w:rPr>
          <w:sz w:val="28"/>
          <w:szCs w:val="28"/>
        </w:rPr>
        <w:t>являясь</w:t>
      </w:r>
      <w:r w:rsidRPr="00B44020">
        <w:rPr>
          <w:sz w:val="28"/>
          <w:szCs w:val="28"/>
        </w:rPr>
        <w:t xml:space="preserve"> самы</w:t>
      </w:r>
      <w:r>
        <w:rPr>
          <w:sz w:val="28"/>
          <w:szCs w:val="28"/>
        </w:rPr>
        <w:t>м</w:t>
      </w:r>
      <w:r w:rsidRPr="00B44020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м</w:t>
      </w:r>
      <w:r w:rsidRPr="00B4402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ем</w:t>
      </w:r>
      <w:r w:rsidRPr="00B44020">
        <w:rPr>
          <w:sz w:val="28"/>
          <w:szCs w:val="28"/>
        </w:rPr>
        <w:t xml:space="preserve"> в регионе. Уровень знаний молодежи о репродуктивном здоровье относительно низкий: только 38,2% молодых людей в возрасте от 15 до 24 лет обладают соответствующими знаниями о ВИЧ-инфекции/СПИДе.</w:t>
      </w: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 xml:space="preserve">20. Другая проблема молодежи относится к потреблению вызывающих зависимость веществ.  Согласно </w:t>
      </w:r>
      <w:r w:rsidRPr="00B44020">
        <w:rPr>
          <w:sz w:val="28"/>
          <w:szCs w:val="28"/>
          <w:shd w:val="clear" w:color="auto" w:fill="FFFFFF"/>
        </w:rPr>
        <w:t>Глобальному опросу молодежи о табаке</w:t>
      </w:r>
      <w:r w:rsidRPr="00B44020">
        <w:rPr>
          <w:sz w:val="28"/>
          <w:szCs w:val="28"/>
        </w:rPr>
        <w:t xml:space="preserve"> (GYTS, Mo</w:t>
      </w:r>
      <w:r>
        <w:rPr>
          <w:sz w:val="28"/>
          <w:szCs w:val="28"/>
        </w:rPr>
        <w:t>лдова, 2013), более одного</w:t>
      </w:r>
      <w:r w:rsidRPr="00B44020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а</w:t>
      </w:r>
      <w:r w:rsidRPr="00B44020">
        <w:rPr>
          <w:sz w:val="28"/>
          <w:szCs w:val="28"/>
        </w:rPr>
        <w:t xml:space="preserve"> из 10 </w:t>
      </w:r>
      <w:r>
        <w:rPr>
          <w:sz w:val="28"/>
          <w:szCs w:val="28"/>
        </w:rPr>
        <w:t xml:space="preserve">в возрасте от 13 до </w:t>
      </w:r>
      <w:r w:rsidRPr="00B44020">
        <w:rPr>
          <w:sz w:val="28"/>
          <w:szCs w:val="28"/>
        </w:rPr>
        <w:t xml:space="preserve"> 15 лет являются курильщиками (10,4%: 14,9% мальчиков и 5,8% девочек). В подростковом возрасте курение </w:t>
      </w:r>
      <w:r>
        <w:rPr>
          <w:sz w:val="28"/>
          <w:szCs w:val="28"/>
        </w:rPr>
        <w:t xml:space="preserve">воспринимается как вполне приемлемое явление, чем-то вроде посредника в общении </w:t>
      </w:r>
      <w:r w:rsidRPr="00B44020">
        <w:rPr>
          <w:sz w:val="28"/>
          <w:szCs w:val="28"/>
        </w:rPr>
        <w:t>(у курильщиков больше друзей). 2 подростк</w:t>
      </w:r>
      <w:r>
        <w:rPr>
          <w:sz w:val="28"/>
          <w:szCs w:val="28"/>
        </w:rPr>
        <w:t xml:space="preserve">а </w:t>
      </w:r>
      <w:r w:rsidRPr="00B44020">
        <w:rPr>
          <w:sz w:val="28"/>
          <w:szCs w:val="28"/>
        </w:rPr>
        <w:t xml:space="preserve"> из 10 (22,8%) </w:t>
      </w:r>
      <w:r>
        <w:rPr>
          <w:sz w:val="28"/>
          <w:szCs w:val="28"/>
        </w:rPr>
        <w:t xml:space="preserve">в возрасте </w:t>
      </w:r>
      <w:r w:rsidRPr="00B44020">
        <w:rPr>
          <w:sz w:val="28"/>
          <w:szCs w:val="28"/>
        </w:rPr>
        <w:t xml:space="preserve">13-15 лет считают, что курение </w:t>
      </w:r>
      <w:r>
        <w:rPr>
          <w:sz w:val="28"/>
          <w:szCs w:val="28"/>
        </w:rPr>
        <w:t>помогает</w:t>
      </w:r>
      <w:r w:rsidRPr="00B44020">
        <w:rPr>
          <w:sz w:val="28"/>
          <w:szCs w:val="28"/>
        </w:rPr>
        <w:t xml:space="preserve"> более комфортно</w:t>
      </w:r>
      <w:r>
        <w:rPr>
          <w:sz w:val="28"/>
          <w:szCs w:val="28"/>
        </w:rPr>
        <w:t xml:space="preserve"> чувствовать себя </w:t>
      </w:r>
      <w:r w:rsidRPr="00B44020">
        <w:rPr>
          <w:sz w:val="28"/>
          <w:szCs w:val="28"/>
        </w:rPr>
        <w:t xml:space="preserve">на торжественных </w:t>
      </w:r>
      <w:r>
        <w:rPr>
          <w:sz w:val="28"/>
          <w:szCs w:val="28"/>
        </w:rPr>
        <w:t>мероприятиях</w:t>
      </w:r>
      <w:r w:rsidRPr="00B44020">
        <w:rPr>
          <w:sz w:val="28"/>
          <w:szCs w:val="28"/>
        </w:rPr>
        <w:t>, вечеринках и общественных мероприятиях.</w:t>
      </w:r>
    </w:p>
    <w:p w:rsidR="00C65785" w:rsidRPr="00B44020" w:rsidRDefault="00C65785" w:rsidP="00C65785">
      <w:pPr>
        <w:pStyle w:val="Listparagra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ab/>
      </w:r>
    </w:p>
    <w:p w:rsidR="00C65785" w:rsidRPr="00B44020" w:rsidRDefault="00C65785" w:rsidP="00C65785">
      <w:pPr>
        <w:pStyle w:val="Listparagra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ab/>
        <w:t>21</w:t>
      </w:r>
      <w:r>
        <w:rPr>
          <w:sz w:val="28"/>
          <w:szCs w:val="28"/>
          <w:lang w:val="ru-RU"/>
        </w:rPr>
        <w:t>. С 2007 года  число случаев</w:t>
      </w:r>
      <w:r w:rsidRPr="00B44020">
        <w:rPr>
          <w:sz w:val="28"/>
          <w:szCs w:val="28"/>
          <w:lang w:val="ru-RU"/>
        </w:rPr>
        <w:t xml:space="preserve"> самоубийств</w:t>
      </w:r>
      <w:r>
        <w:rPr>
          <w:sz w:val="28"/>
          <w:szCs w:val="28"/>
          <w:lang w:val="ru-RU"/>
        </w:rPr>
        <w:t>а</w:t>
      </w:r>
      <w:r w:rsidRPr="00B44020">
        <w:rPr>
          <w:sz w:val="28"/>
          <w:szCs w:val="28"/>
          <w:lang w:val="ru-RU"/>
        </w:rPr>
        <w:t xml:space="preserve"> среди подростков </w:t>
      </w:r>
      <w:r>
        <w:rPr>
          <w:sz w:val="28"/>
          <w:szCs w:val="28"/>
          <w:lang w:val="ru-RU"/>
        </w:rPr>
        <w:t xml:space="preserve">возросло </w:t>
      </w:r>
      <w:r w:rsidRPr="00B44020">
        <w:rPr>
          <w:sz w:val="28"/>
          <w:szCs w:val="28"/>
          <w:lang w:val="ru-RU"/>
        </w:rPr>
        <w:t xml:space="preserve">на 40%, </w:t>
      </w:r>
      <w:r>
        <w:rPr>
          <w:sz w:val="28"/>
          <w:szCs w:val="28"/>
          <w:lang w:val="ru-RU"/>
        </w:rPr>
        <w:t xml:space="preserve">и отмечается </w:t>
      </w:r>
      <w:r w:rsidRPr="00B44020">
        <w:rPr>
          <w:sz w:val="28"/>
          <w:szCs w:val="28"/>
          <w:lang w:val="ru-RU"/>
        </w:rPr>
        <w:t>в 10 раз больше среди юношей. Число подростков, испытывающих проблемы</w:t>
      </w:r>
      <w:r>
        <w:rPr>
          <w:sz w:val="28"/>
          <w:szCs w:val="28"/>
          <w:lang w:val="ru-RU"/>
        </w:rPr>
        <w:t xml:space="preserve"> с</w:t>
      </w:r>
      <w:r w:rsidRPr="00B44020">
        <w:rPr>
          <w:sz w:val="28"/>
          <w:szCs w:val="28"/>
          <w:lang w:val="ru-RU"/>
        </w:rPr>
        <w:t xml:space="preserve"> физическ</w:t>
      </w:r>
      <w:r>
        <w:rPr>
          <w:sz w:val="28"/>
          <w:szCs w:val="28"/>
          <w:lang w:val="ru-RU"/>
        </w:rPr>
        <w:t>им</w:t>
      </w:r>
      <w:r w:rsidRPr="00B44020">
        <w:rPr>
          <w:sz w:val="28"/>
          <w:szCs w:val="28"/>
          <w:lang w:val="ru-RU"/>
        </w:rPr>
        <w:t xml:space="preserve"> развити</w:t>
      </w:r>
      <w:r>
        <w:rPr>
          <w:sz w:val="28"/>
          <w:szCs w:val="28"/>
          <w:lang w:val="ru-RU"/>
        </w:rPr>
        <w:t>ем</w:t>
      </w:r>
      <w:r w:rsidRPr="00B44020">
        <w:rPr>
          <w:sz w:val="28"/>
          <w:szCs w:val="28"/>
          <w:lang w:val="ru-RU"/>
        </w:rPr>
        <w:t xml:space="preserve"> из-за нарушений, связанных с питани</w:t>
      </w:r>
      <w:r>
        <w:rPr>
          <w:sz w:val="28"/>
          <w:szCs w:val="28"/>
          <w:lang w:val="ru-RU"/>
        </w:rPr>
        <w:t>ем</w:t>
      </w:r>
      <w:r w:rsidRPr="00B44020">
        <w:rPr>
          <w:sz w:val="28"/>
          <w:szCs w:val="28"/>
          <w:lang w:val="ru-RU"/>
        </w:rPr>
        <w:t>, увеличилось с 2008 года с 16,5% до 19,7% (</w:t>
      </w:r>
      <w:r>
        <w:rPr>
          <w:sz w:val="28"/>
          <w:szCs w:val="28"/>
          <w:lang w:val="ru-RU"/>
        </w:rPr>
        <w:t xml:space="preserve">в возрасте </w:t>
      </w:r>
      <w:r w:rsidRPr="00B44020">
        <w:rPr>
          <w:sz w:val="28"/>
          <w:szCs w:val="28"/>
          <w:lang w:val="ru-RU"/>
        </w:rPr>
        <w:t>10-11 лет) и с 13,6% до 16% (</w:t>
      </w:r>
      <w:r>
        <w:rPr>
          <w:sz w:val="28"/>
          <w:szCs w:val="28"/>
          <w:lang w:val="ru-RU"/>
        </w:rPr>
        <w:t xml:space="preserve">в возрасте </w:t>
      </w:r>
      <w:r w:rsidRPr="00B44020">
        <w:rPr>
          <w:sz w:val="28"/>
          <w:szCs w:val="28"/>
          <w:lang w:val="ru-RU"/>
        </w:rPr>
        <w:t>14-15 лет).</w:t>
      </w:r>
    </w:p>
    <w:p w:rsidR="00C65785" w:rsidRPr="00B44020" w:rsidRDefault="00C65785" w:rsidP="00C65785">
      <w:pPr>
        <w:ind w:firstLine="708"/>
        <w:rPr>
          <w:sz w:val="28"/>
          <w:szCs w:val="28"/>
        </w:rPr>
      </w:pPr>
    </w:p>
    <w:p w:rsidR="00C65785" w:rsidRPr="00B44020" w:rsidRDefault="00C65785" w:rsidP="00C65785">
      <w:pPr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>22</w:t>
      </w:r>
      <w:r>
        <w:rPr>
          <w:sz w:val="28"/>
          <w:szCs w:val="28"/>
        </w:rPr>
        <w:t>. В настоящее время</w:t>
      </w:r>
      <w:r w:rsidRPr="00B44020">
        <w:rPr>
          <w:sz w:val="28"/>
          <w:szCs w:val="28"/>
        </w:rPr>
        <w:t xml:space="preserve"> по информ</w:t>
      </w:r>
      <w:r>
        <w:rPr>
          <w:sz w:val="28"/>
          <w:szCs w:val="28"/>
        </w:rPr>
        <w:t>ационные</w:t>
      </w:r>
      <w:r w:rsidRPr="00B44020">
        <w:rPr>
          <w:sz w:val="28"/>
          <w:szCs w:val="28"/>
        </w:rPr>
        <w:t>, воспита</w:t>
      </w:r>
      <w:r>
        <w:rPr>
          <w:sz w:val="28"/>
          <w:szCs w:val="28"/>
        </w:rPr>
        <w:t>тельные</w:t>
      </w:r>
      <w:r w:rsidRPr="00B44020">
        <w:rPr>
          <w:sz w:val="28"/>
          <w:szCs w:val="28"/>
        </w:rPr>
        <w:t xml:space="preserve"> и коммуникаци</w:t>
      </w:r>
      <w:r>
        <w:rPr>
          <w:sz w:val="28"/>
          <w:szCs w:val="28"/>
        </w:rPr>
        <w:t>онные</w:t>
      </w:r>
      <w:r w:rsidRPr="00B44020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Pr="00B44020">
        <w:rPr>
          <w:sz w:val="28"/>
          <w:szCs w:val="28"/>
        </w:rPr>
        <w:t>мпании проводятся Министерством здравоохранения, в основном учреждениями Службы государственного надзора за общественным здоровьем и первично</w:t>
      </w:r>
      <w:r>
        <w:rPr>
          <w:sz w:val="28"/>
          <w:szCs w:val="28"/>
        </w:rPr>
        <w:t>й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помощи</w:t>
      </w:r>
      <w:r w:rsidRPr="00B44020">
        <w:rPr>
          <w:sz w:val="28"/>
          <w:szCs w:val="28"/>
        </w:rPr>
        <w:t>, с охватом широкого спектра значимых для здоровья вопросов. Но они носят скорее фрагментарный характер</w:t>
      </w:r>
      <w:r>
        <w:rPr>
          <w:sz w:val="28"/>
          <w:szCs w:val="28"/>
        </w:rPr>
        <w:t xml:space="preserve"> и</w:t>
      </w:r>
      <w:r w:rsidRPr="00B44020">
        <w:rPr>
          <w:sz w:val="28"/>
          <w:szCs w:val="28"/>
        </w:rPr>
        <w:t xml:space="preserve"> ориентированы на </w:t>
      </w:r>
      <w:r>
        <w:rPr>
          <w:sz w:val="28"/>
          <w:szCs w:val="28"/>
        </w:rPr>
        <w:t xml:space="preserve">повышение </w:t>
      </w:r>
      <w:r w:rsidRPr="00B44020">
        <w:rPr>
          <w:sz w:val="28"/>
          <w:szCs w:val="28"/>
        </w:rPr>
        <w:t>осведомленност</w:t>
      </w:r>
      <w:r>
        <w:rPr>
          <w:sz w:val="28"/>
          <w:szCs w:val="28"/>
        </w:rPr>
        <w:t>и</w:t>
      </w:r>
      <w:r w:rsidRPr="00B44020">
        <w:rPr>
          <w:sz w:val="28"/>
          <w:szCs w:val="28"/>
        </w:rPr>
        <w:t xml:space="preserve"> и информированност</w:t>
      </w:r>
      <w:r>
        <w:rPr>
          <w:sz w:val="28"/>
          <w:szCs w:val="28"/>
        </w:rPr>
        <w:t>и</w:t>
      </w:r>
      <w:r w:rsidRPr="00B44020">
        <w:rPr>
          <w:sz w:val="28"/>
          <w:szCs w:val="28"/>
        </w:rPr>
        <w:t xml:space="preserve">, </w:t>
      </w:r>
      <w:r>
        <w:rPr>
          <w:sz w:val="28"/>
          <w:szCs w:val="28"/>
        </w:rPr>
        <w:t>не имея серьезных</w:t>
      </w:r>
      <w:r w:rsidRPr="00B44020">
        <w:rPr>
          <w:sz w:val="28"/>
          <w:szCs w:val="28"/>
        </w:rPr>
        <w:t xml:space="preserve"> шансов добиться значит</w:t>
      </w:r>
      <w:r>
        <w:rPr>
          <w:sz w:val="28"/>
          <w:szCs w:val="28"/>
        </w:rPr>
        <w:t>ельных изменений в поведении</w:t>
      </w:r>
      <w:r w:rsidRPr="00B44020">
        <w:rPr>
          <w:sz w:val="28"/>
          <w:szCs w:val="28"/>
        </w:rPr>
        <w:t>.</w:t>
      </w:r>
    </w:p>
    <w:p w:rsidR="00C65785" w:rsidRPr="00B44020" w:rsidRDefault="00C65785" w:rsidP="00C65785">
      <w:pPr>
        <w:tabs>
          <w:tab w:val="left" w:pos="284"/>
        </w:tabs>
        <w:rPr>
          <w:sz w:val="28"/>
          <w:szCs w:val="28"/>
          <w:lang w:eastAsia="ro-RO" w:bidi="he-IL"/>
        </w:rPr>
      </w:pPr>
    </w:p>
    <w:p w:rsidR="00C65785" w:rsidRPr="00B44020" w:rsidRDefault="00C65785" w:rsidP="00C65785">
      <w:pPr>
        <w:tabs>
          <w:tab w:val="left" w:pos="284"/>
        </w:tabs>
        <w:rPr>
          <w:sz w:val="28"/>
          <w:szCs w:val="28"/>
          <w:lang w:eastAsia="ro-RO" w:bidi="he-IL"/>
        </w:rPr>
      </w:pPr>
      <w:r w:rsidRPr="00B44020">
        <w:rPr>
          <w:sz w:val="28"/>
          <w:szCs w:val="28"/>
          <w:lang w:eastAsia="ro-RO" w:bidi="he-IL"/>
        </w:rPr>
        <w:lastRenderedPageBreak/>
        <w:t xml:space="preserve">23. Программы и информационные материалы по укреплению здоровья и воспитанию </w:t>
      </w:r>
      <w:r>
        <w:rPr>
          <w:sz w:val="28"/>
          <w:szCs w:val="28"/>
          <w:lang w:eastAsia="ro-RO" w:bidi="he-IL"/>
        </w:rPr>
        <w:t>в духе здорового образа жизни</w:t>
      </w:r>
      <w:r w:rsidRPr="00B44020">
        <w:rPr>
          <w:sz w:val="28"/>
          <w:szCs w:val="28"/>
          <w:lang w:eastAsia="ro-RO" w:bidi="he-IL"/>
        </w:rPr>
        <w:t xml:space="preserve"> разрабатываются от случая к случаю, в недостаточной степени и, в основном, в рамках  национальных или местных проектов, финансируемых донорами.</w:t>
      </w:r>
    </w:p>
    <w:p w:rsidR="00C65785" w:rsidRPr="00B44020" w:rsidRDefault="00C65785" w:rsidP="00C65785">
      <w:pPr>
        <w:tabs>
          <w:tab w:val="left" w:pos="284"/>
        </w:tabs>
        <w:rPr>
          <w:sz w:val="28"/>
          <w:szCs w:val="28"/>
          <w:lang w:eastAsia="ro-RO" w:bidi="he-IL"/>
        </w:rPr>
      </w:pPr>
    </w:p>
    <w:p w:rsidR="00C65785" w:rsidRPr="00B44020" w:rsidRDefault="00C65785" w:rsidP="00C65785">
      <w:pPr>
        <w:tabs>
          <w:tab w:val="left" w:pos="284"/>
        </w:tabs>
        <w:rPr>
          <w:sz w:val="28"/>
          <w:szCs w:val="28"/>
          <w:lang w:eastAsia="ro-RO" w:bidi="he-IL"/>
        </w:rPr>
      </w:pPr>
      <w:r w:rsidRPr="00B44020">
        <w:rPr>
          <w:sz w:val="28"/>
          <w:szCs w:val="28"/>
          <w:lang w:eastAsia="ro-RO" w:bidi="he-IL"/>
        </w:rPr>
        <w:t>24. Ряд действий по укреплению здоровья финансируется  фондом профилактических мероприятий обязательного  медицинского страхования, однако здесь существуют недостатки в планировании и оценке результатов. Необходимо создать механизм устойчивого финансирования интервенций по укреплению здоровья на уровне медицинского учреждения.</w:t>
      </w:r>
    </w:p>
    <w:p w:rsidR="00C65785" w:rsidRPr="00B44020" w:rsidRDefault="00C65785" w:rsidP="00C65785">
      <w:pPr>
        <w:tabs>
          <w:tab w:val="left" w:pos="284"/>
        </w:tabs>
        <w:rPr>
          <w:sz w:val="28"/>
          <w:szCs w:val="28"/>
          <w:lang w:eastAsia="ro-RO" w:bidi="he-IL"/>
        </w:rPr>
      </w:pPr>
    </w:p>
    <w:p w:rsidR="00C65785" w:rsidRPr="00B44020" w:rsidRDefault="00C65785" w:rsidP="00C65785">
      <w:pPr>
        <w:tabs>
          <w:tab w:val="left" w:pos="284"/>
        </w:tabs>
        <w:rPr>
          <w:sz w:val="28"/>
          <w:szCs w:val="28"/>
          <w:lang w:eastAsia="ro-RO" w:bidi="he-IL"/>
        </w:rPr>
      </w:pPr>
      <w:r w:rsidRPr="00B44020">
        <w:rPr>
          <w:sz w:val="28"/>
          <w:szCs w:val="28"/>
          <w:lang w:eastAsia="ro-RO" w:bidi="he-IL"/>
        </w:rPr>
        <w:t xml:space="preserve">25. Человеческие и финансовые ресурсы, имеющиеся в распоряжении учреждений </w:t>
      </w:r>
      <w:r w:rsidRPr="00B44020">
        <w:rPr>
          <w:sz w:val="28"/>
          <w:szCs w:val="28"/>
        </w:rPr>
        <w:t>Службы государственного надзора за общественным здоровьем,</w:t>
      </w:r>
      <w:r w:rsidRPr="00B44020">
        <w:rPr>
          <w:sz w:val="28"/>
          <w:szCs w:val="28"/>
          <w:lang w:eastAsia="ro-RO" w:bidi="he-IL"/>
        </w:rPr>
        <w:t xml:space="preserve"> котор</w:t>
      </w:r>
      <w:r>
        <w:rPr>
          <w:sz w:val="28"/>
          <w:szCs w:val="28"/>
          <w:lang w:eastAsia="ro-RO" w:bidi="he-IL"/>
        </w:rPr>
        <w:t>ая</w:t>
      </w:r>
      <w:r w:rsidRPr="00B44020">
        <w:rPr>
          <w:sz w:val="28"/>
          <w:szCs w:val="28"/>
          <w:lang w:eastAsia="ro-RO" w:bidi="he-IL"/>
        </w:rPr>
        <w:t xml:space="preserve"> должна </w:t>
      </w:r>
      <w:r>
        <w:rPr>
          <w:sz w:val="28"/>
          <w:szCs w:val="28"/>
          <w:lang w:eastAsia="ro-RO" w:bidi="he-IL"/>
        </w:rPr>
        <w:t>осуществлять</w:t>
      </w:r>
      <w:r w:rsidRPr="00B44020">
        <w:rPr>
          <w:sz w:val="28"/>
          <w:szCs w:val="28"/>
          <w:lang w:eastAsia="ro-RO" w:bidi="he-IL"/>
        </w:rPr>
        <w:t xml:space="preserve"> координирующ</w:t>
      </w:r>
      <w:r>
        <w:rPr>
          <w:sz w:val="28"/>
          <w:szCs w:val="28"/>
          <w:lang w:eastAsia="ro-RO" w:bidi="he-IL"/>
        </w:rPr>
        <w:t>ую</w:t>
      </w:r>
      <w:r w:rsidRPr="00B44020">
        <w:rPr>
          <w:sz w:val="28"/>
          <w:szCs w:val="28"/>
          <w:lang w:eastAsia="ro-RO" w:bidi="he-IL"/>
        </w:rPr>
        <w:t xml:space="preserve"> роль в вопросах планирования и проведения мероприятий по укреплению здоровья на территориальном уровне, ограничены.</w:t>
      </w:r>
    </w:p>
    <w:p w:rsidR="00C65785" w:rsidRPr="00B44020" w:rsidRDefault="00C65785" w:rsidP="00C65785">
      <w:pPr>
        <w:tabs>
          <w:tab w:val="left" w:pos="0"/>
        </w:tabs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0"/>
        </w:tabs>
        <w:rPr>
          <w:sz w:val="28"/>
          <w:szCs w:val="28"/>
          <w:bdr w:val="none" w:sz="0" w:space="0" w:color="auto" w:frame="1"/>
          <w:lang w:eastAsia="ru-RU"/>
        </w:rPr>
      </w:pPr>
      <w:r w:rsidRPr="00B44020">
        <w:rPr>
          <w:sz w:val="28"/>
          <w:szCs w:val="28"/>
          <w:bdr w:val="none" w:sz="0" w:space="0" w:color="auto" w:frame="1"/>
        </w:rPr>
        <w:t xml:space="preserve">26. Для успешного изменения и поддержания здорового поведения на всех этапах жизни, согласно рекомендациям </w:t>
      </w:r>
      <w:r w:rsidRPr="00B44020">
        <w:rPr>
          <w:sz w:val="28"/>
          <w:szCs w:val="28"/>
        </w:rPr>
        <w:t>европейской рамочной политики ВОЗ «Здоровье-2020»,</w:t>
      </w:r>
      <w:r w:rsidRPr="00B44020">
        <w:rPr>
          <w:sz w:val="28"/>
          <w:szCs w:val="28"/>
          <w:bdr w:val="none" w:sz="0" w:space="0" w:color="auto" w:frame="1"/>
        </w:rPr>
        <w:t xml:space="preserve"> стратегическое управление в области укрепления здоровья должно продвигать совместные действия сектора здравоохранения и  учреждений, напрямую не связанных с общественным здоровьем:  других министерств и департаментов, частного сектора, органов местно</w:t>
      </w:r>
      <w:r>
        <w:rPr>
          <w:sz w:val="28"/>
          <w:szCs w:val="28"/>
          <w:bdr w:val="none" w:sz="0" w:space="0" w:color="auto" w:frame="1"/>
        </w:rPr>
        <w:t>го</w:t>
      </w:r>
      <w:r w:rsidRPr="00B44020">
        <w:rPr>
          <w:sz w:val="28"/>
          <w:szCs w:val="28"/>
          <w:bdr w:val="none" w:sz="0" w:space="0" w:color="auto" w:frame="1"/>
        </w:rPr>
        <w:t xml:space="preserve"> публично</w:t>
      </w:r>
      <w:r>
        <w:rPr>
          <w:sz w:val="28"/>
          <w:szCs w:val="28"/>
          <w:bdr w:val="none" w:sz="0" w:space="0" w:color="auto" w:frame="1"/>
        </w:rPr>
        <w:t>го</w:t>
      </w:r>
      <w:r w:rsidRPr="00B4402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управления, а также</w:t>
      </w:r>
      <w:r w:rsidRPr="00B44020">
        <w:rPr>
          <w:sz w:val="28"/>
          <w:szCs w:val="28"/>
          <w:bdr w:val="none" w:sz="0" w:space="0" w:color="auto" w:frame="1"/>
        </w:rPr>
        <w:t xml:space="preserve"> всех граждан для достижения общих целей.</w:t>
      </w: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  <w:bdr w:val="none" w:sz="0" w:space="0" w:color="auto" w:frame="1"/>
        </w:rPr>
      </w:pP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  <w:bdr w:val="none" w:sz="0" w:space="0" w:color="auto" w:frame="1"/>
        </w:rPr>
        <w:t>27. Адекватные координация, внутри- и межсекторальное сотрудничество имеют важное значение для проведения мероприятий</w:t>
      </w:r>
      <w:r>
        <w:rPr>
          <w:sz w:val="28"/>
          <w:szCs w:val="28"/>
          <w:bdr w:val="none" w:sz="0" w:space="0" w:color="auto" w:frame="1"/>
        </w:rPr>
        <w:t>,</w:t>
      </w:r>
      <w:r w:rsidRPr="00B44020">
        <w:rPr>
          <w:sz w:val="28"/>
          <w:szCs w:val="28"/>
          <w:bdr w:val="none" w:sz="0" w:space="0" w:color="auto" w:frame="1"/>
        </w:rPr>
        <w:t xml:space="preserve"> направленных на укрепление здоровья. </w:t>
      </w:r>
      <w:r>
        <w:rPr>
          <w:sz w:val="28"/>
          <w:szCs w:val="28"/>
          <w:bdr w:val="none" w:sz="0" w:space="0" w:color="auto" w:frame="1"/>
        </w:rPr>
        <w:t>Однако</w:t>
      </w:r>
      <w:r w:rsidRPr="00B44020">
        <w:rPr>
          <w:sz w:val="28"/>
          <w:szCs w:val="28"/>
          <w:bdr w:val="none" w:sz="0" w:space="0" w:color="auto" w:frame="1"/>
        </w:rPr>
        <w:t xml:space="preserve"> в настоящее время механизм координации решения данных проблем на национальном и местном уровнях отсутствует, а межсекторальное сотрудничество и участие общества недостаточны.</w:t>
      </w:r>
      <w:r w:rsidRPr="00B44020">
        <w:rPr>
          <w:sz w:val="28"/>
          <w:szCs w:val="28"/>
        </w:rPr>
        <w:t xml:space="preserve"> </w:t>
      </w:r>
    </w:p>
    <w:p w:rsidR="00C65785" w:rsidRPr="00B44020" w:rsidRDefault="00C65785" w:rsidP="00C65785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44020">
        <w:rPr>
          <w:sz w:val="28"/>
          <w:szCs w:val="28"/>
        </w:rPr>
        <w:tab/>
      </w:r>
    </w:p>
    <w:p w:rsidR="00C65785" w:rsidRPr="00B44020" w:rsidRDefault="00C65785" w:rsidP="00C65785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B44020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Конкретные</w:t>
      </w:r>
      <w:r w:rsidRPr="00B44020">
        <w:rPr>
          <w:b/>
          <w:bCs/>
          <w:sz w:val="28"/>
          <w:szCs w:val="28"/>
        </w:rPr>
        <w:t xml:space="preserve"> задачи Программы</w:t>
      </w:r>
    </w:p>
    <w:p w:rsidR="00C65785" w:rsidRPr="00B44020" w:rsidRDefault="00C65785" w:rsidP="00C65785">
      <w:pPr>
        <w:tabs>
          <w:tab w:val="left" w:pos="426"/>
        </w:tabs>
        <w:rPr>
          <w:bCs/>
          <w:sz w:val="28"/>
          <w:szCs w:val="28"/>
        </w:rPr>
      </w:pPr>
    </w:p>
    <w:p w:rsidR="00C65785" w:rsidRPr="00B44020" w:rsidRDefault="00C65785" w:rsidP="00C65785">
      <w:pPr>
        <w:tabs>
          <w:tab w:val="left" w:pos="426"/>
        </w:tabs>
        <w:rPr>
          <w:bCs/>
          <w:sz w:val="28"/>
          <w:szCs w:val="28"/>
        </w:rPr>
      </w:pPr>
      <w:r w:rsidRPr="00B44020">
        <w:rPr>
          <w:bCs/>
          <w:sz w:val="28"/>
          <w:szCs w:val="28"/>
        </w:rPr>
        <w:t>28. Цель Программы укрепления здоровья на 2016-2020 годы (в дальнейшем – Программа) состоит в содействии  продвижению здорового поведения на всех этапах жизни.</w:t>
      </w:r>
    </w:p>
    <w:p w:rsidR="00C65785" w:rsidRPr="00B44020" w:rsidRDefault="00C65785" w:rsidP="00C65785">
      <w:pPr>
        <w:tabs>
          <w:tab w:val="left" w:pos="426"/>
        </w:tabs>
        <w:rPr>
          <w:bCs/>
          <w:sz w:val="28"/>
          <w:szCs w:val="28"/>
        </w:rPr>
      </w:pPr>
    </w:p>
    <w:p w:rsidR="00C65785" w:rsidRPr="00B44020" w:rsidRDefault="00C65785" w:rsidP="00C65785">
      <w:pPr>
        <w:tabs>
          <w:tab w:val="left" w:pos="426"/>
        </w:tabs>
        <w:rPr>
          <w:sz w:val="21"/>
          <w:szCs w:val="21"/>
        </w:rPr>
      </w:pPr>
      <w:r w:rsidRPr="00B44020">
        <w:rPr>
          <w:bCs/>
          <w:sz w:val="28"/>
          <w:szCs w:val="28"/>
        </w:rPr>
        <w:t xml:space="preserve">29. </w:t>
      </w:r>
      <w:r>
        <w:rPr>
          <w:sz w:val="28"/>
          <w:szCs w:val="28"/>
        </w:rPr>
        <w:t>Конкретными</w:t>
      </w:r>
      <w:r w:rsidRPr="00B44020">
        <w:rPr>
          <w:sz w:val="28"/>
          <w:szCs w:val="28"/>
        </w:rPr>
        <w:t xml:space="preserve"> задачами настоящей Программы являются:</w:t>
      </w:r>
    </w:p>
    <w:p w:rsidR="00C65785" w:rsidRPr="00B44020" w:rsidRDefault="00C65785" w:rsidP="00C65785">
      <w:pPr>
        <w:pStyle w:val="Listparagraf"/>
        <w:numPr>
          <w:ilvl w:val="0"/>
          <w:numId w:val="6"/>
        </w:numPr>
        <w:tabs>
          <w:tab w:val="left" w:pos="426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изменение отношения и улучшение знаний в области укрепления здоровь</w:t>
      </w:r>
      <w:r>
        <w:rPr>
          <w:sz w:val="28"/>
          <w:szCs w:val="28"/>
          <w:lang w:val="ru-RU"/>
        </w:rPr>
        <w:t xml:space="preserve">я среди взрослых не менее, чем на 30% и </w:t>
      </w:r>
      <w:r w:rsidRPr="00B44020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реди подростков и молодых людей </w:t>
      </w:r>
      <w:r w:rsidRPr="00B440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менее, чем</w:t>
      </w:r>
      <w:r w:rsidRPr="00B44020">
        <w:rPr>
          <w:sz w:val="28"/>
          <w:szCs w:val="28"/>
          <w:lang w:val="ru-RU"/>
        </w:rPr>
        <w:t xml:space="preserve"> на 50% к 2020 году;</w:t>
      </w:r>
    </w:p>
    <w:p w:rsidR="00C65785" w:rsidRPr="00B44020" w:rsidRDefault="00C65785" w:rsidP="00C65785">
      <w:pPr>
        <w:pStyle w:val="Listparagraf"/>
        <w:numPr>
          <w:ilvl w:val="0"/>
          <w:numId w:val="6"/>
        </w:numPr>
        <w:tabs>
          <w:tab w:val="left" w:pos="284"/>
        </w:tabs>
        <w:ind w:left="0" w:firstLine="709"/>
        <w:contextualSpacing w:val="0"/>
        <w:jc w:val="both"/>
        <w:rPr>
          <w:sz w:val="28"/>
          <w:szCs w:val="28"/>
          <w:lang w:val="ru-RU" w:eastAsia="ro-RO" w:bidi="he-IL"/>
        </w:rPr>
      </w:pPr>
      <w:r w:rsidRPr="00B44020">
        <w:rPr>
          <w:sz w:val="28"/>
          <w:szCs w:val="28"/>
          <w:lang w:val="ru-RU"/>
        </w:rPr>
        <w:lastRenderedPageBreak/>
        <w:t xml:space="preserve">укрепление к 2020 году потенциала специалистов сектора здравоохранения до 80% и специалистов сектора образования до 50% в </w:t>
      </w:r>
      <w:r>
        <w:rPr>
          <w:sz w:val="28"/>
          <w:szCs w:val="28"/>
          <w:lang w:val="ru-RU"/>
        </w:rPr>
        <w:t xml:space="preserve">отношении </w:t>
      </w:r>
      <w:r w:rsidRPr="00B44020">
        <w:rPr>
          <w:sz w:val="28"/>
          <w:szCs w:val="28"/>
          <w:lang w:val="ru-RU"/>
        </w:rPr>
        <w:t>планировани</w:t>
      </w:r>
      <w:r>
        <w:rPr>
          <w:sz w:val="28"/>
          <w:szCs w:val="28"/>
          <w:lang w:val="ru-RU"/>
        </w:rPr>
        <w:t>я</w:t>
      </w:r>
      <w:r w:rsidRPr="00B44020">
        <w:rPr>
          <w:sz w:val="28"/>
          <w:szCs w:val="28"/>
          <w:lang w:val="ru-RU"/>
        </w:rPr>
        <w:t xml:space="preserve"> и реализации мероприятий</w:t>
      </w:r>
      <w:r>
        <w:rPr>
          <w:sz w:val="28"/>
          <w:szCs w:val="28"/>
          <w:lang w:val="ru-RU"/>
        </w:rPr>
        <w:t xml:space="preserve"> по </w:t>
      </w:r>
      <w:r w:rsidRPr="00B44020">
        <w:rPr>
          <w:sz w:val="28"/>
          <w:szCs w:val="28"/>
          <w:lang w:val="ru-RU"/>
        </w:rPr>
        <w:t xml:space="preserve"> укреплени</w:t>
      </w:r>
      <w:r>
        <w:rPr>
          <w:sz w:val="28"/>
          <w:szCs w:val="28"/>
          <w:lang w:val="ru-RU"/>
        </w:rPr>
        <w:t>ю</w:t>
      </w:r>
      <w:r w:rsidRPr="00B44020">
        <w:rPr>
          <w:sz w:val="28"/>
          <w:szCs w:val="28"/>
          <w:lang w:val="ru-RU"/>
        </w:rPr>
        <w:t xml:space="preserve"> здоровья на</w:t>
      </w:r>
      <w:r>
        <w:rPr>
          <w:sz w:val="28"/>
          <w:szCs w:val="28"/>
          <w:lang w:val="ru-RU"/>
        </w:rPr>
        <w:t xml:space="preserve"> национальном и местном уровнях</w:t>
      </w:r>
      <w:r w:rsidRPr="00B44020">
        <w:rPr>
          <w:sz w:val="28"/>
          <w:szCs w:val="28"/>
          <w:lang w:val="ru-RU"/>
        </w:rPr>
        <w:t>;</w:t>
      </w:r>
      <w:r w:rsidRPr="00B44020">
        <w:rPr>
          <w:sz w:val="28"/>
          <w:szCs w:val="28"/>
          <w:lang w:val="ru-RU" w:eastAsia="ro-RO" w:bidi="he-IL"/>
        </w:rPr>
        <w:t xml:space="preserve"> </w:t>
      </w:r>
    </w:p>
    <w:p w:rsidR="00C65785" w:rsidRPr="00B44020" w:rsidRDefault="00C65785" w:rsidP="00C65785">
      <w:pPr>
        <w:pStyle w:val="Listparagraf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разработка к 2017 году методического пособия по созданию благоприятных  условий для </w:t>
      </w:r>
      <w:r>
        <w:rPr>
          <w:sz w:val="28"/>
          <w:szCs w:val="28"/>
          <w:lang w:val="ru-RU"/>
        </w:rPr>
        <w:t>продвижения</w:t>
      </w:r>
      <w:r w:rsidRPr="00B44020">
        <w:rPr>
          <w:sz w:val="28"/>
          <w:szCs w:val="28"/>
          <w:lang w:val="ru-RU"/>
        </w:rPr>
        <w:t xml:space="preserve"> здорового образа жизни в образовательных учреждениях, на рабочих местах и в сообществе;</w:t>
      </w:r>
    </w:p>
    <w:p w:rsidR="00C65785" w:rsidRPr="00B44020" w:rsidRDefault="00C65785" w:rsidP="00C65785">
      <w:pPr>
        <w:pStyle w:val="Listparagraf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снижение 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к 2020 году </w:t>
      </w:r>
      <w:r w:rsidRPr="00B44020">
        <w:rPr>
          <w:sz w:val="28"/>
          <w:szCs w:val="28"/>
          <w:lang w:val="ru-RU"/>
        </w:rPr>
        <w:t>на 5% распространенности недостаточной физической активности</w:t>
      </w:r>
      <w:r w:rsidRPr="00B44020">
        <w:rPr>
          <w:rStyle w:val="TitluCaracter"/>
          <w:sz w:val="28"/>
          <w:szCs w:val="28"/>
          <w:lang w:val="ru-RU"/>
        </w:rPr>
        <w:t xml:space="preserve"> </w:t>
      </w:r>
      <w:r>
        <w:rPr>
          <w:rStyle w:val="TitluCaracter"/>
          <w:b w:val="0"/>
          <w:sz w:val="28"/>
          <w:szCs w:val="28"/>
          <w:lang w:val="ru-RU"/>
        </w:rPr>
        <w:t>путем продвижения и поощ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рения ежедневной физической </w:t>
      </w:r>
      <w:r>
        <w:rPr>
          <w:rStyle w:val="TitluCaracter"/>
          <w:b w:val="0"/>
          <w:sz w:val="28"/>
          <w:szCs w:val="28"/>
          <w:lang w:val="ru-RU"/>
        </w:rPr>
        <w:t>активности на всех этапах жизни, не допуская неравенства.</w:t>
      </w:r>
    </w:p>
    <w:p w:rsidR="00C65785" w:rsidRPr="00B44020" w:rsidRDefault="00C65785" w:rsidP="00C65785">
      <w:pPr>
        <w:tabs>
          <w:tab w:val="left" w:pos="0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B44020">
        <w:rPr>
          <w:b/>
          <w:sz w:val="28"/>
          <w:szCs w:val="28"/>
        </w:rPr>
        <w:t xml:space="preserve">III. </w:t>
      </w:r>
      <w:r w:rsidRPr="00B44020">
        <w:rPr>
          <w:b/>
          <w:bCs/>
          <w:sz w:val="28"/>
          <w:szCs w:val="28"/>
        </w:rPr>
        <w:t>Действия, которые должны быть предприняты</w:t>
      </w:r>
      <w:r w:rsidRPr="00B44020">
        <w:rPr>
          <w:rStyle w:val="apple-converted-space"/>
          <w:sz w:val="28"/>
          <w:szCs w:val="28"/>
        </w:rPr>
        <w:t> </w:t>
      </w:r>
    </w:p>
    <w:p w:rsidR="00C65785" w:rsidRPr="00B44020" w:rsidRDefault="00C65785" w:rsidP="00C65785">
      <w:pPr>
        <w:tabs>
          <w:tab w:val="left" w:pos="0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0"/>
        </w:tabs>
        <w:rPr>
          <w:sz w:val="28"/>
          <w:szCs w:val="28"/>
        </w:rPr>
      </w:pPr>
      <w:r w:rsidRPr="00B44020">
        <w:rPr>
          <w:sz w:val="28"/>
          <w:szCs w:val="28"/>
        </w:rPr>
        <w:t xml:space="preserve">30. Для изменения отношения и повышения уровня знаний в области укрепления здоровья среди взрослых </w:t>
      </w:r>
      <w:r>
        <w:rPr>
          <w:sz w:val="28"/>
          <w:szCs w:val="28"/>
        </w:rPr>
        <w:t>не менее, чем</w:t>
      </w:r>
      <w:r w:rsidRPr="00B44020">
        <w:rPr>
          <w:sz w:val="28"/>
          <w:szCs w:val="28"/>
        </w:rPr>
        <w:t xml:space="preserve"> на 30% и среди подростков и молодых людей</w:t>
      </w:r>
      <w:r>
        <w:rPr>
          <w:sz w:val="28"/>
          <w:szCs w:val="28"/>
        </w:rPr>
        <w:t xml:space="preserve"> не менее, чем </w:t>
      </w:r>
      <w:r w:rsidRPr="00B44020">
        <w:rPr>
          <w:sz w:val="28"/>
          <w:szCs w:val="28"/>
        </w:rPr>
        <w:t>на 50% предусматривается  реализация к 2020 году следующих мер:</w:t>
      </w:r>
    </w:p>
    <w:p w:rsidR="00C65785" w:rsidRPr="00B44020" w:rsidRDefault="00C65785" w:rsidP="00C65785">
      <w:pPr>
        <w:pStyle w:val="Listparagraf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проведение стратегически запланированных кампаний по информированию и изменению</w:t>
      </w:r>
      <w:r w:rsidRPr="002D3A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поведения</w:t>
      </w:r>
      <w:r w:rsidRPr="00B4402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адаптированных к возрасту и потребностям бенефициаров </w:t>
      </w:r>
      <w:r w:rsidRPr="00B44020">
        <w:rPr>
          <w:sz w:val="28"/>
          <w:szCs w:val="28"/>
          <w:lang w:val="ru-RU"/>
        </w:rPr>
        <w:t xml:space="preserve">для уменьшения бремени приоритетных болезней, с </w:t>
      </w:r>
      <w:r>
        <w:rPr>
          <w:sz w:val="28"/>
          <w:szCs w:val="28"/>
          <w:lang w:val="ru-RU"/>
        </w:rPr>
        <w:t>акцентом</w:t>
      </w:r>
      <w:r w:rsidRPr="00B44020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социально</w:t>
      </w:r>
      <w:r w:rsidRPr="00B44020">
        <w:rPr>
          <w:sz w:val="28"/>
          <w:szCs w:val="28"/>
          <w:lang w:val="ru-RU"/>
        </w:rPr>
        <w:t xml:space="preserve"> уязвимые группы и </w:t>
      </w:r>
      <w:r>
        <w:rPr>
          <w:sz w:val="28"/>
          <w:szCs w:val="28"/>
          <w:lang w:val="ru-RU"/>
        </w:rPr>
        <w:t>молодежь</w:t>
      </w:r>
      <w:r w:rsidRPr="00B44020">
        <w:rPr>
          <w:sz w:val="28"/>
          <w:szCs w:val="28"/>
          <w:lang w:val="ru-RU"/>
        </w:rPr>
        <w:t>;</w:t>
      </w:r>
    </w:p>
    <w:p w:rsidR="00C65785" w:rsidRPr="00B44020" w:rsidRDefault="00C65785" w:rsidP="00C65785">
      <w:pPr>
        <w:pStyle w:val="Listparagraf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реализация действий направленных на повышение осведомленности и информирования населения в рамках ежегодных мероприятий по укреплению здоровья и предупреждению болезней;</w:t>
      </w:r>
    </w:p>
    <w:p w:rsidR="00C65785" w:rsidRPr="00B44020" w:rsidRDefault="00C65785" w:rsidP="00C65785">
      <w:pPr>
        <w:pStyle w:val="Listparagraf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поддер</w:t>
      </w:r>
      <w:r>
        <w:rPr>
          <w:sz w:val="28"/>
          <w:szCs w:val="28"/>
          <w:lang w:val="ru-RU"/>
        </w:rPr>
        <w:t>жка проведения еженедельных теле - и радио</w:t>
      </w:r>
      <w:r w:rsidRPr="00B44020">
        <w:rPr>
          <w:sz w:val="28"/>
          <w:szCs w:val="28"/>
          <w:lang w:val="ru-RU"/>
        </w:rPr>
        <w:t xml:space="preserve">передач </w:t>
      </w:r>
      <w:r>
        <w:rPr>
          <w:sz w:val="28"/>
          <w:szCs w:val="28"/>
          <w:lang w:val="ru-RU"/>
        </w:rPr>
        <w:t>на каналах</w:t>
      </w:r>
      <w:r w:rsidRPr="00B44020">
        <w:rPr>
          <w:sz w:val="28"/>
          <w:szCs w:val="28"/>
          <w:lang w:val="ru-RU"/>
        </w:rPr>
        <w:t xml:space="preserve"> с национальным покрытием по вопросам укрепления здорового образа жизни;</w:t>
      </w:r>
    </w:p>
    <w:p w:rsidR="00C65785" w:rsidRPr="00B44020" w:rsidRDefault="00C65785" w:rsidP="00C65785">
      <w:pPr>
        <w:pStyle w:val="Listparagraf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пере</w:t>
      </w:r>
      <w:r>
        <w:rPr>
          <w:sz w:val="28"/>
          <w:szCs w:val="28"/>
          <w:lang w:val="ru-RU"/>
        </w:rPr>
        <w:t>смотр</w:t>
      </w:r>
      <w:r w:rsidRPr="00B44020">
        <w:rPr>
          <w:sz w:val="28"/>
          <w:szCs w:val="28"/>
          <w:lang w:val="ru-RU"/>
        </w:rPr>
        <w:t xml:space="preserve"> школьных дисциплин, содержащих модуль «Укрепление здорового образа жизни» на всех уровнях обязательного образования, </w:t>
      </w:r>
      <w:r>
        <w:rPr>
          <w:sz w:val="28"/>
          <w:szCs w:val="28"/>
          <w:lang w:val="ru-RU"/>
        </w:rPr>
        <w:t>с учетом</w:t>
      </w:r>
      <w:r w:rsidRPr="00B44020">
        <w:rPr>
          <w:sz w:val="28"/>
          <w:szCs w:val="28"/>
          <w:lang w:val="ru-RU"/>
        </w:rPr>
        <w:t xml:space="preserve"> возраст</w:t>
      </w:r>
      <w:r>
        <w:rPr>
          <w:sz w:val="28"/>
          <w:szCs w:val="28"/>
          <w:lang w:val="ru-RU"/>
        </w:rPr>
        <w:t>а и пола</w:t>
      </w:r>
      <w:r w:rsidRPr="00B44020">
        <w:rPr>
          <w:sz w:val="28"/>
          <w:szCs w:val="28"/>
          <w:lang w:val="ru-RU"/>
        </w:rPr>
        <w:t xml:space="preserve"> учащихся, в соответствии с </w:t>
      </w:r>
      <w:r>
        <w:rPr>
          <w:sz w:val="28"/>
          <w:szCs w:val="28"/>
          <w:lang w:val="ru-RU"/>
        </w:rPr>
        <w:t>положениями законодательства</w:t>
      </w:r>
      <w:r w:rsidRPr="00B44020">
        <w:rPr>
          <w:sz w:val="28"/>
          <w:szCs w:val="28"/>
          <w:lang w:val="ru-RU"/>
        </w:rPr>
        <w:t>;</w:t>
      </w:r>
    </w:p>
    <w:p w:rsidR="00C65785" w:rsidRPr="00B44020" w:rsidRDefault="00C65785" w:rsidP="00C65785">
      <w:pPr>
        <w:pStyle w:val="Listparagraf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обеспечение информирования и консультирования молодых людей по </w:t>
      </w:r>
      <w:r>
        <w:rPr>
          <w:sz w:val="28"/>
          <w:szCs w:val="28"/>
          <w:lang w:val="ru-RU"/>
        </w:rPr>
        <w:t xml:space="preserve">вопросам </w:t>
      </w:r>
      <w:r w:rsidRPr="00B44020">
        <w:rPr>
          <w:sz w:val="28"/>
          <w:szCs w:val="28"/>
          <w:lang w:val="ru-RU"/>
        </w:rPr>
        <w:t>здорово</w:t>
      </w:r>
      <w:r>
        <w:rPr>
          <w:sz w:val="28"/>
          <w:szCs w:val="28"/>
          <w:lang w:val="ru-RU"/>
        </w:rPr>
        <w:t>го</w:t>
      </w:r>
      <w:r w:rsidRPr="00B440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образа жизни</w:t>
      </w:r>
      <w:r w:rsidRPr="00B44020">
        <w:rPr>
          <w:sz w:val="28"/>
          <w:szCs w:val="28"/>
          <w:lang w:val="ru-RU"/>
        </w:rPr>
        <w:t xml:space="preserve"> через центры здоровья, дружественные молодежи;</w:t>
      </w:r>
    </w:p>
    <w:p w:rsidR="00C65785" w:rsidRPr="00B44020" w:rsidRDefault="00C65785" w:rsidP="00C65785">
      <w:pPr>
        <w:pStyle w:val="Listparagraf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обучение целевых групп (беременны</w:t>
      </w:r>
      <w:r>
        <w:rPr>
          <w:sz w:val="28"/>
          <w:szCs w:val="28"/>
          <w:lang w:val="ru-RU"/>
        </w:rPr>
        <w:t>е</w:t>
      </w:r>
      <w:r w:rsidRPr="00B44020">
        <w:rPr>
          <w:sz w:val="28"/>
          <w:szCs w:val="28"/>
          <w:lang w:val="ru-RU"/>
        </w:rPr>
        <w:t xml:space="preserve"> женщин</w:t>
      </w:r>
      <w:r>
        <w:rPr>
          <w:sz w:val="28"/>
          <w:szCs w:val="28"/>
          <w:lang w:val="ru-RU"/>
        </w:rPr>
        <w:t>ы</w:t>
      </w:r>
      <w:r w:rsidRPr="00B44020">
        <w:rPr>
          <w:sz w:val="28"/>
          <w:szCs w:val="28"/>
          <w:lang w:val="ru-RU"/>
        </w:rPr>
        <w:t>, молоды</w:t>
      </w:r>
      <w:r>
        <w:rPr>
          <w:sz w:val="28"/>
          <w:szCs w:val="28"/>
          <w:lang w:val="ru-RU"/>
        </w:rPr>
        <w:t>е</w:t>
      </w:r>
      <w:r w:rsidRPr="00B44020">
        <w:rPr>
          <w:sz w:val="28"/>
          <w:szCs w:val="28"/>
          <w:lang w:val="ru-RU"/>
        </w:rPr>
        <w:t xml:space="preserve"> сем</w:t>
      </w:r>
      <w:r>
        <w:rPr>
          <w:sz w:val="28"/>
          <w:szCs w:val="28"/>
          <w:lang w:val="ru-RU"/>
        </w:rPr>
        <w:t>ьи</w:t>
      </w:r>
      <w:r w:rsidRPr="00B44020">
        <w:rPr>
          <w:sz w:val="28"/>
          <w:szCs w:val="28"/>
          <w:lang w:val="ru-RU"/>
        </w:rPr>
        <w:t>, пожилы</w:t>
      </w:r>
      <w:r>
        <w:rPr>
          <w:sz w:val="28"/>
          <w:szCs w:val="28"/>
          <w:lang w:val="ru-RU"/>
        </w:rPr>
        <w:t>е</w:t>
      </w:r>
      <w:r w:rsidRPr="00B44020">
        <w:rPr>
          <w:sz w:val="28"/>
          <w:szCs w:val="28"/>
          <w:lang w:val="ru-RU"/>
        </w:rPr>
        <w:t xml:space="preserve"> л</w:t>
      </w:r>
      <w:r>
        <w:rPr>
          <w:sz w:val="28"/>
          <w:szCs w:val="28"/>
          <w:lang w:val="ru-RU"/>
        </w:rPr>
        <w:t>ица</w:t>
      </w:r>
      <w:r w:rsidRPr="00B44020">
        <w:rPr>
          <w:sz w:val="28"/>
          <w:szCs w:val="28"/>
          <w:lang w:val="ru-RU"/>
        </w:rPr>
        <w:t>, лиц</w:t>
      </w:r>
      <w:r>
        <w:rPr>
          <w:sz w:val="28"/>
          <w:szCs w:val="28"/>
          <w:lang w:val="ru-RU"/>
        </w:rPr>
        <w:t>а</w:t>
      </w:r>
      <w:r w:rsidRPr="00B44020">
        <w:rPr>
          <w:sz w:val="28"/>
          <w:szCs w:val="28"/>
          <w:lang w:val="ru-RU"/>
        </w:rPr>
        <w:t xml:space="preserve"> с диабетом, гипертонией и др.) в </w:t>
      </w:r>
      <w:r>
        <w:rPr>
          <w:sz w:val="28"/>
          <w:szCs w:val="28"/>
          <w:lang w:val="ru-RU"/>
        </w:rPr>
        <w:t xml:space="preserve">публичных </w:t>
      </w:r>
      <w:r w:rsidRPr="00B44020">
        <w:rPr>
          <w:sz w:val="28"/>
          <w:szCs w:val="28"/>
          <w:lang w:val="ru-RU"/>
        </w:rPr>
        <w:t>меди</w:t>
      </w:r>
      <w:r>
        <w:rPr>
          <w:sz w:val="28"/>
          <w:szCs w:val="28"/>
          <w:lang w:val="ru-RU"/>
        </w:rPr>
        <w:t>ко-санитарных</w:t>
      </w:r>
      <w:r w:rsidRPr="00B44020">
        <w:rPr>
          <w:sz w:val="28"/>
          <w:szCs w:val="28"/>
          <w:lang w:val="ru-RU"/>
        </w:rPr>
        <w:t xml:space="preserve"> учреждениях.</w:t>
      </w:r>
    </w:p>
    <w:p w:rsidR="00C65785" w:rsidRPr="00B44020" w:rsidRDefault="00C65785" w:rsidP="00C65785">
      <w:pPr>
        <w:tabs>
          <w:tab w:val="left" w:pos="0"/>
          <w:tab w:val="left" w:pos="810"/>
          <w:tab w:val="left" w:pos="993"/>
          <w:tab w:val="left" w:pos="1276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0"/>
          <w:tab w:val="left" w:pos="810"/>
          <w:tab w:val="left" w:pos="993"/>
          <w:tab w:val="left" w:pos="1276"/>
        </w:tabs>
        <w:rPr>
          <w:sz w:val="28"/>
          <w:szCs w:val="28"/>
        </w:rPr>
      </w:pPr>
      <w:r w:rsidRPr="00B44020">
        <w:rPr>
          <w:sz w:val="28"/>
          <w:szCs w:val="28"/>
        </w:rPr>
        <w:tab/>
        <w:t xml:space="preserve">31. Укрепление к 2020 году потенциала специалистов сектора здравоохранения до 80% и специалистов сектора образования до 50% в </w:t>
      </w:r>
      <w:r>
        <w:rPr>
          <w:sz w:val="28"/>
          <w:szCs w:val="28"/>
        </w:rPr>
        <w:t xml:space="preserve">отношении </w:t>
      </w:r>
      <w:r w:rsidRPr="00B44020">
        <w:rPr>
          <w:sz w:val="28"/>
          <w:szCs w:val="28"/>
        </w:rPr>
        <w:t>планировани</w:t>
      </w:r>
      <w:r>
        <w:rPr>
          <w:sz w:val="28"/>
          <w:szCs w:val="28"/>
        </w:rPr>
        <w:t>я</w:t>
      </w:r>
      <w:r w:rsidRPr="00B44020">
        <w:rPr>
          <w:sz w:val="28"/>
          <w:szCs w:val="28"/>
        </w:rPr>
        <w:t xml:space="preserve"> и реализации мероприятий по укреплению здоровья на национальном и местном уровнях:</w:t>
      </w:r>
      <w:r w:rsidRPr="00B44020">
        <w:rPr>
          <w:sz w:val="28"/>
          <w:szCs w:val="28"/>
          <w:lang w:eastAsia="ro-RO" w:bidi="he-IL"/>
        </w:rPr>
        <w:t xml:space="preserve"> </w:t>
      </w:r>
    </w:p>
    <w:p w:rsidR="00C65785" w:rsidRPr="00B44020" w:rsidRDefault="00C65785" w:rsidP="00C65785">
      <w:pPr>
        <w:pStyle w:val="Listparagraf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обновление</w:t>
      </w:r>
      <w:r w:rsidRPr="00B44020">
        <w:rPr>
          <w:sz w:val="28"/>
          <w:szCs w:val="28"/>
          <w:lang w:val="ru-RU"/>
        </w:rPr>
        <w:t xml:space="preserve"> учебных программ по </w:t>
      </w:r>
      <w:r>
        <w:rPr>
          <w:sz w:val="28"/>
          <w:szCs w:val="28"/>
          <w:lang w:val="ru-RU"/>
        </w:rPr>
        <w:t>подготовке и непрерывному обучению</w:t>
      </w:r>
      <w:r w:rsidRPr="00B44020">
        <w:rPr>
          <w:sz w:val="28"/>
          <w:szCs w:val="28"/>
          <w:lang w:val="ru-RU"/>
        </w:rPr>
        <w:t xml:space="preserve"> специалистов секторов здравоохранения и образования в области укреплени</w:t>
      </w:r>
      <w:r>
        <w:rPr>
          <w:sz w:val="28"/>
          <w:szCs w:val="28"/>
          <w:lang w:val="ru-RU"/>
        </w:rPr>
        <w:t>я</w:t>
      </w:r>
      <w:r w:rsidRPr="00B44020">
        <w:rPr>
          <w:sz w:val="28"/>
          <w:szCs w:val="28"/>
          <w:lang w:val="ru-RU"/>
        </w:rPr>
        <w:t xml:space="preserve"> здоровья и </w:t>
      </w:r>
      <w:r w:rsidRPr="000D0A3E">
        <w:rPr>
          <w:sz w:val="28"/>
          <w:szCs w:val="28"/>
          <w:lang w:val="ru-RU"/>
        </w:rPr>
        <w:t>информирования о рисках;</w:t>
      </w:r>
    </w:p>
    <w:p w:rsidR="00C65785" w:rsidRPr="00B44020" w:rsidRDefault="00C65785" w:rsidP="00C65785">
      <w:pPr>
        <w:pStyle w:val="Listparagraf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bCs/>
          <w:sz w:val="28"/>
          <w:szCs w:val="28"/>
          <w:lang w:val="ru-RU"/>
        </w:rPr>
      </w:pPr>
      <w:r w:rsidRPr="00B44020">
        <w:rPr>
          <w:bCs/>
          <w:sz w:val="28"/>
          <w:szCs w:val="28"/>
          <w:lang w:val="ru-RU"/>
        </w:rPr>
        <w:t xml:space="preserve">укрепление потенциала </w:t>
      </w:r>
      <w:r w:rsidRPr="00B44020">
        <w:rPr>
          <w:sz w:val="28"/>
          <w:szCs w:val="28"/>
          <w:lang w:val="ru-RU"/>
        </w:rPr>
        <w:t xml:space="preserve">Службы государственного надзора за общественным здоровьем </w:t>
      </w:r>
      <w:r w:rsidRPr="00B44020">
        <w:rPr>
          <w:bCs/>
          <w:sz w:val="28"/>
          <w:szCs w:val="28"/>
          <w:lang w:val="ru-RU"/>
        </w:rPr>
        <w:t>по координации действий, межсекторальному сотрудничеству и повышени</w:t>
      </w:r>
      <w:r>
        <w:rPr>
          <w:bCs/>
          <w:sz w:val="28"/>
          <w:szCs w:val="28"/>
          <w:lang w:val="ru-RU"/>
        </w:rPr>
        <w:t>е</w:t>
      </w:r>
      <w:r w:rsidRPr="00B44020">
        <w:rPr>
          <w:bCs/>
          <w:sz w:val="28"/>
          <w:szCs w:val="28"/>
          <w:lang w:val="ru-RU"/>
        </w:rPr>
        <w:t xml:space="preserve"> ответственности относительно деятельности по укреплению здоровья в регионал</w:t>
      </w:r>
      <w:r>
        <w:rPr>
          <w:bCs/>
          <w:sz w:val="28"/>
          <w:szCs w:val="28"/>
          <w:lang w:val="ru-RU"/>
        </w:rPr>
        <w:t>ьном</w:t>
      </w:r>
      <w:r w:rsidRPr="000D0A3E">
        <w:rPr>
          <w:bCs/>
          <w:sz w:val="28"/>
          <w:szCs w:val="28"/>
          <w:lang w:val="ru-RU"/>
        </w:rPr>
        <w:t xml:space="preserve"> </w:t>
      </w:r>
      <w:r w:rsidRPr="00B44020">
        <w:rPr>
          <w:bCs/>
          <w:sz w:val="28"/>
          <w:szCs w:val="28"/>
          <w:lang w:val="ru-RU"/>
        </w:rPr>
        <w:t>контексте;</w:t>
      </w:r>
      <w:r w:rsidRPr="00B44020">
        <w:rPr>
          <w:sz w:val="28"/>
          <w:szCs w:val="28"/>
          <w:lang w:val="ru-RU"/>
        </w:rPr>
        <w:t xml:space="preserve"> </w:t>
      </w:r>
    </w:p>
    <w:p w:rsidR="00C65785" w:rsidRPr="00B44020" w:rsidRDefault="00C65785" w:rsidP="00C65785">
      <w:pPr>
        <w:pStyle w:val="Listparagraf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bCs/>
          <w:sz w:val="28"/>
          <w:szCs w:val="28"/>
          <w:lang w:val="ru-RU"/>
        </w:rPr>
      </w:pPr>
      <w:r w:rsidRPr="00B44020">
        <w:rPr>
          <w:bCs/>
          <w:sz w:val="28"/>
          <w:szCs w:val="28"/>
          <w:lang w:val="ru-RU"/>
        </w:rPr>
        <w:t xml:space="preserve">разработка методического пособия для специалистов </w:t>
      </w:r>
      <w:r w:rsidRPr="00B44020">
        <w:rPr>
          <w:sz w:val="28"/>
          <w:szCs w:val="28"/>
          <w:lang w:val="ru-RU"/>
        </w:rPr>
        <w:t>первично</w:t>
      </w:r>
      <w:r>
        <w:rPr>
          <w:sz w:val="28"/>
          <w:szCs w:val="28"/>
          <w:lang w:val="ru-RU"/>
        </w:rPr>
        <w:t>й медицинской помощи</w:t>
      </w:r>
      <w:r w:rsidRPr="00B44020">
        <w:rPr>
          <w:sz w:val="28"/>
          <w:szCs w:val="28"/>
          <w:lang w:val="ru-RU"/>
        </w:rPr>
        <w:t xml:space="preserve"> </w:t>
      </w:r>
      <w:r w:rsidRPr="00B44020">
        <w:rPr>
          <w:bCs/>
          <w:sz w:val="28"/>
          <w:szCs w:val="28"/>
          <w:lang w:val="ru-RU"/>
        </w:rPr>
        <w:t xml:space="preserve">и социальной помощи </w:t>
      </w:r>
      <w:r>
        <w:rPr>
          <w:bCs/>
          <w:sz w:val="28"/>
          <w:szCs w:val="28"/>
          <w:lang w:val="ru-RU"/>
        </w:rPr>
        <w:t>относительно аспектов</w:t>
      </w:r>
      <w:r w:rsidRPr="00B44020">
        <w:rPr>
          <w:bCs/>
          <w:sz w:val="28"/>
          <w:szCs w:val="28"/>
          <w:lang w:val="ru-RU"/>
        </w:rPr>
        <w:t xml:space="preserve"> изменения поведен</w:t>
      </w:r>
      <w:r>
        <w:rPr>
          <w:bCs/>
          <w:sz w:val="28"/>
          <w:szCs w:val="28"/>
          <w:lang w:val="ru-RU"/>
        </w:rPr>
        <w:t>ия</w:t>
      </w:r>
      <w:r w:rsidRPr="00B44020">
        <w:rPr>
          <w:bCs/>
          <w:sz w:val="28"/>
          <w:szCs w:val="28"/>
          <w:lang w:val="ru-RU"/>
        </w:rPr>
        <w:t xml:space="preserve"> на индивидуальном уровне;</w:t>
      </w:r>
    </w:p>
    <w:p w:rsidR="00C65785" w:rsidRPr="00B44020" w:rsidRDefault="00C65785" w:rsidP="00C65785">
      <w:pPr>
        <w:pStyle w:val="Listparagraf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обучение специалистов </w:t>
      </w:r>
      <w:r>
        <w:rPr>
          <w:sz w:val="28"/>
          <w:szCs w:val="28"/>
          <w:lang w:val="ru-RU"/>
        </w:rPr>
        <w:t xml:space="preserve">секторов </w:t>
      </w:r>
      <w:r w:rsidRPr="00B44020">
        <w:rPr>
          <w:sz w:val="28"/>
          <w:szCs w:val="28"/>
          <w:lang w:val="ru-RU"/>
        </w:rPr>
        <w:t>здравоохранения и образования</w:t>
      </w:r>
      <w:r>
        <w:rPr>
          <w:sz w:val="28"/>
          <w:szCs w:val="28"/>
          <w:lang w:val="ru-RU"/>
        </w:rPr>
        <w:t xml:space="preserve">, имеющих  высшее и среднее образование, </w:t>
      </w:r>
      <w:r w:rsidRPr="00B44020">
        <w:rPr>
          <w:sz w:val="28"/>
          <w:szCs w:val="28"/>
          <w:lang w:val="ru-RU"/>
        </w:rPr>
        <w:t>в области укрепления здоровья и коммуникации;</w:t>
      </w:r>
    </w:p>
    <w:p w:rsidR="00C65785" w:rsidRPr="00B44020" w:rsidRDefault="00C65785" w:rsidP="00C65785">
      <w:pPr>
        <w:pStyle w:val="Listparagraf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развитие обуч</w:t>
      </w:r>
      <w:r>
        <w:rPr>
          <w:sz w:val="28"/>
          <w:szCs w:val="28"/>
          <w:lang w:val="ru-RU"/>
        </w:rPr>
        <w:t>ающих</w:t>
      </w:r>
      <w:r w:rsidRPr="00B44020">
        <w:rPr>
          <w:sz w:val="28"/>
          <w:szCs w:val="28"/>
          <w:lang w:val="ru-RU"/>
        </w:rPr>
        <w:t xml:space="preserve"> программ для родителей, молодежи, журналистов, местных органов </w:t>
      </w:r>
      <w:r>
        <w:rPr>
          <w:sz w:val="28"/>
          <w:szCs w:val="28"/>
          <w:lang w:val="ru-RU"/>
        </w:rPr>
        <w:t xml:space="preserve">публичной </w:t>
      </w:r>
      <w:r w:rsidRPr="00B44020">
        <w:rPr>
          <w:sz w:val="28"/>
          <w:szCs w:val="28"/>
          <w:lang w:val="ru-RU"/>
        </w:rPr>
        <w:t xml:space="preserve">власти, общественных организаций и т.д. по </w:t>
      </w:r>
      <w:r>
        <w:rPr>
          <w:sz w:val="28"/>
          <w:szCs w:val="28"/>
          <w:lang w:val="ru-RU"/>
        </w:rPr>
        <w:t>вопросам</w:t>
      </w:r>
      <w:r w:rsidRPr="00B44020">
        <w:rPr>
          <w:sz w:val="28"/>
          <w:szCs w:val="28"/>
          <w:lang w:val="ru-RU"/>
        </w:rPr>
        <w:t xml:space="preserve"> укрепления здоровья и предупреждения заболеваний.</w:t>
      </w:r>
    </w:p>
    <w:p w:rsidR="00C65785" w:rsidRPr="00B44020" w:rsidRDefault="00C65785" w:rsidP="00C65785">
      <w:pPr>
        <w:tabs>
          <w:tab w:val="left" w:pos="1134"/>
        </w:tabs>
        <w:rPr>
          <w:bCs/>
          <w:sz w:val="28"/>
          <w:szCs w:val="28"/>
        </w:rPr>
      </w:pPr>
    </w:p>
    <w:p w:rsidR="00C65785" w:rsidRPr="00B44020" w:rsidRDefault="00C65785" w:rsidP="00C65785">
      <w:pPr>
        <w:tabs>
          <w:tab w:val="left" w:pos="1134"/>
        </w:tabs>
        <w:rPr>
          <w:strike/>
          <w:sz w:val="28"/>
          <w:szCs w:val="28"/>
        </w:rPr>
      </w:pPr>
      <w:r w:rsidRPr="00B44020">
        <w:rPr>
          <w:bCs/>
          <w:sz w:val="28"/>
          <w:szCs w:val="28"/>
        </w:rPr>
        <w:t>32. Разработка к 2017 году методического пособия по созданию условий</w:t>
      </w:r>
      <w:r>
        <w:rPr>
          <w:bCs/>
          <w:sz w:val="28"/>
          <w:szCs w:val="28"/>
        </w:rPr>
        <w:t>,</w:t>
      </w:r>
      <w:r w:rsidRPr="00B44020">
        <w:rPr>
          <w:bCs/>
          <w:sz w:val="28"/>
          <w:szCs w:val="28"/>
        </w:rPr>
        <w:t xml:space="preserve"> благоприятствующих развитию здорового образа жизни в образовательных учреждениях, на рабочих местах и в </w:t>
      </w:r>
      <w:r w:rsidRPr="00B44020">
        <w:rPr>
          <w:sz w:val="28"/>
          <w:szCs w:val="28"/>
        </w:rPr>
        <w:t>сообществе</w:t>
      </w:r>
      <w:r>
        <w:rPr>
          <w:bCs/>
          <w:sz w:val="28"/>
          <w:szCs w:val="28"/>
        </w:rPr>
        <w:t>:</w:t>
      </w:r>
    </w:p>
    <w:p w:rsidR="00C65785" w:rsidRPr="00B44020" w:rsidRDefault="00C65785" w:rsidP="00C65785">
      <w:pPr>
        <w:pStyle w:val="Listparagraf"/>
        <w:numPr>
          <w:ilvl w:val="0"/>
          <w:numId w:val="9"/>
        </w:numPr>
        <w:tabs>
          <w:tab w:val="left" w:pos="567"/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  <w:lang w:val="ru-RU"/>
        </w:rPr>
      </w:pPr>
      <w:r w:rsidRPr="00B44020">
        <w:rPr>
          <w:bCs/>
          <w:sz w:val="28"/>
          <w:szCs w:val="28"/>
          <w:lang w:val="ru-RU"/>
        </w:rPr>
        <w:t xml:space="preserve">разработка рекомендаций и критериев по </w:t>
      </w:r>
      <w:r>
        <w:rPr>
          <w:bCs/>
          <w:sz w:val="28"/>
          <w:szCs w:val="28"/>
          <w:lang w:val="ru-RU"/>
        </w:rPr>
        <w:t>внедрению</w:t>
      </w:r>
      <w:r w:rsidRPr="00B44020">
        <w:rPr>
          <w:bCs/>
          <w:sz w:val="28"/>
          <w:szCs w:val="28"/>
          <w:lang w:val="ru-RU"/>
        </w:rPr>
        <w:t xml:space="preserve"> инициатив</w:t>
      </w:r>
      <w:r>
        <w:rPr>
          <w:bCs/>
          <w:sz w:val="28"/>
          <w:szCs w:val="28"/>
          <w:lang w:val="ru-RU"/>
        </w:rPr>
        <w:t>:</w:t>
      </w:r>
      <w:r w:rsidRPr="00B44020">
        <w:rPr>
          <w:bCs/>
          <w:sz w:val="28"/>
          <w:szCs w:val="28"/>
          <w:lang w:val="ru-RU"/>
        </w:rPr>
        <w:t xml:space="preserve"> «больницы,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</w:t>
      </w:r>
      <w:r w:rsidRPr="00B44020"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>содействующие укреплению здоровья</w:t>
      </w:r>
      <w:r w:rsidRPr="00B44020">
        <w:rPr>
          <w:rStyle w:val="TitluCaracter"/>
          <w:b w:val="0"/>
          <w:sz w:val="28"/>
          <w:szCs w:val="28"/>
          <w:lang w:val="ru-RU"/>
        </w:rPr>
        <w:t>»</w:t>
      </w:r>
      <w:r w:rsidRPr="00B44020">
        <w:rPr>
          <w:sz w:val="28"/>
          <w:szCs w:val="28"/>
          <w:lang w:val="ru-RU"/>
        </w:rPr>
        <w:t>;</w:t>
      </w:r>
      <w:r w:rsidRPr="00B44020">
        <w:rPr>
          <w:bCs/>
          <w:sz w:val="28"/>
          <w:szCs w:val="28"/>
          <w:lang w:val="ru-RU"/>
        </w:rPr>
        <w:t xml:space="preserve"> «здоровые города/здоровые сообщества» и реализация  пилотных программ;</w:t>
      </w:r>
    </w:p>
    <w:p w:rsidR="00C65785" w:rsidRPr="00B44020" w:rsidRDefault="00C65785" w:rsidP="00C65785">
      <w:pPr>
        <w:pStyle w:val="Listparagraf"/>
        <w:numPr>
          <w:ilvl w:val="0"/>
          <w:numId w:val="9"/>
        </w:numPr>
        <w:tabs>
          <w:tab w:val="left" w:pos="567"/>
          <w:tab w:val="left" w:pos="1276"/>
        </w:tabs>
        <w:ind w:left="0" w:firstLine="709"/>
        <w:contextualSpacing w:val="0"/>
        <w:jc w:val="both"/>
        <w:rPr>
          <w:bCs/>
          <w:sz w:val="28"/>
          <w:szCs w:val="28"/>
          <w:lang w:val="ru-RU"/>
        </w:rPr>
      </w:pPr>
      <w:r w:rsidRPr="00B44020">
        <w:rPr>
          <w:bCs/>
          <w:sz w:val="28"/>
          <w:szCs w:val="28"/>
          <w:lang w:val="ru-RU"/>
        </w:rPr>
        <w:t xml:space="preserve">разработка методических пособий для местных органов </w:t>
      </w:r>
      <w:r>
        <w:rPr>
          <w:bCs/>
          <w:sz w:val="28"/>
          <w:szCs w:val="28"/>
          <w:lang w:val="ru-RU"/>
        </w:rPr>
        <w:t xml:space="preserve">публичной </w:t>
      </w:r>
      <w:r w:rsidRPr="00B44020">
        <w:rPr>
          <w:bCs/>
          <w:sz w:val="28"/>
          <w:szCs w:val="28"/>
          <w:lang w:val="ru-RU"/>
        </w:rPr>
        <w:t>власти по организации и проведению мероприятий по укреплению здоровья на уровне</w:t>
      </w:r>
      <w:r>
        <w:rPr>
          <w:bCs/>
          <w:sz w:val="28"/>
          <w:szCs w:val="28"/>
          <w:lang w:val="ru-RU"/>
        </w:rPr>
        <w:t xml:space="preserve"> сообществ</w:t>
      </w:r>
      <w:r w:rsidRPr="00B44020">
        <w:rPr>
          <w:bCs/>
          <w:sz w:val="28"/>
          <w:szCs w:val="28"/>
          <w:lang w:val="ru-RU"/>
        </w:rPr>
        <w:t>;</w:t>
      </w:r>
    </w:p>
    <w:p w:rsidR="00C65785" w:rsidRPr="00B44020" w:rsidRDefault="00C65785" w:rsidP="00C65785">
      <w:pPr>
        <w:pStyle w:val="Listparagraf"/>
        <w:numPr>
          <w:ilvl w:val="0"/>
          <w:numId w:val="9"/>
        </w:numPr>
        <w:tabs>
          <w:tab w:val="left" w:pos="567"/>
          <w:tab w:val="left" w:pos="1276"/>
        </w:tabs>
        <w:ind w:left="0" w:firstLine="709"/>
        <w:contextualSpacing w:val="0"/>
        <w:jc w:val="both"/>
        <w:rPr>
          <w:rStyle w:val="TitluCaracter"/>
          <w:b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t xml:space="preserve">разработка методических пособий и создание национальной сети </w:t>
      </w:r>
      <w:r w:rsidRPr="00B44020">
        <w:rPr>
          <w:bCs/>
          <w:sz w:val="28"/>
          <w:szCs w:val="28"/>
          <w:lang w:val="ru-RU"/>
        </w:rPr>
        <w:t xml:space="preserve"> «Ш</w:t>
      </w:r>
      <w:r w:rsidRPr="00B44020"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>колы, содействующие укреплению здоровья»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</w:t>
      </w:r>
      <w:r>
        <w:rPr>
          <w:rStyle w:val="TitluCaracter"/>
          <w:b w:val="0"/>
          <w:sz w:val="28"/>
          <w:szCs w:val="28"/>
          <w:lang w:val="ru-RU"/>
        </w:rPr>
        <w:t>в соответствии с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критериям</w:t>
      </w:r>
      <w:r>
        <w:rPr>
          <w:rStyle w:val="TitluCaracter"/>
          <w:b w:val="0"/>
          <w:sz w:val="28"/>
          <w:szCs w:val="28"/>
          <w:lang w:val="ru-RU"/>
        </w:rPr>
        <w:t>и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европейской сети;</w:t>
      </w:r>
    </w:p>
    <w:p w:rsidR="00C65785" w:rsidRPr="00B44020" w:rsidRDefault="00C65785" w:rsidP="00C65785">
      <w:pPr>
        <w:pStyle w:val="Listparagraf"/>
        <w:numPr>
          <w:ilvl w:val="0"/>
          <w:numId w:val="9"/>
        </w:numPr>
        <w:tabs>
          <w:tab w:val="left" w:pos="567"/>
          <w:tab w:val="left" w:pos="1276"/>
        </w:tabs>
        <w:ind w:left="0" w:firstLine="709"/>
        <w:contextualSpacing w:val="0"/>
        <w:jc w:val="both"/>
        <w:rPr>
          <w:rStyle w:val="TitluCaracter"/>
          <w:b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t>внедрение программ по укреплению здоровья на рабочем месте (продвижение здорового питания, физической активности, профилактики стресса и т.д.);</w:t>
      </w:r>
    </w:p>
    <w:p w:rsidR="00C65785" w:rsidRPr="00B44020" w:rsidRDefault="00C65785" w:rsidP="00C65785">
      <w:pPr>
        <w:pStyle w:val="Listparagraf"/>
        <w:numPr>
          <w:ilvl w:val="0"/>
          <w:numId w:val="9"/>
        </w:numPr>
        <w:tabs>
          <w:tab w:val="left" w:pos="567"/>
          <w:tab w:val="left" w:pos="1276"/>
        </w:tabs>
        <w:ind w:left="0" w:firstLine="709"/>
        <w:contextualSpacing w:val="0"/>
        <w:jc w:val="both"/>
        <w:rPr>
          <w:rStyle w:val="TitluCaracter"/>
          <w:b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t>гигиеническое обучение работников национальной экономики в области укрепления здоровья и предупреждения заболеваний;</w:t>
      </w:r>
    </w:p>
    <w:p w:rsidR="00C65785" w:rsidRPr="00B44020" w:rsidRDefault="00C65785" w:rsidP="00C65785">
      <w:pPr>
        <w:pStyle w:val="Listparagraf"/>
        <w:numPr>
          <w:ilvl w:val="0"/>
          <w:numId w:val="9"/>
        </w:numPr>
        <w:tabs>
          <w:tab w:val="left" w:pos="567"/>
          <w:tab w:val="left" w:pos="1276"/>
        </w:tabs>
        <w:ind w:left="0" w:firstLine="709"/>
        <w:contextualSpacing w:val="0"/>
        <w:jc w:val="both"/>
        <w:rPr>
          <w:rStyle w:val="TitluCaracter"/>
          <w:b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t>развитие планов по укреплению здоровья на местном уровне в контексте изменения поведен</w:t>
      </w:r>
      <w:r>
        <w:rPr>
          <w:rStyle w:val="TitluCaracter"/>
          <w:b w:val="0"/>
          <w:sz w:val="28"/>
          <w:szCs w:val="28"/>
          <w:lang w:val="ru-RU"/>
        </w:rPr>
        <w:t>ия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и содействие развитию навыков здорового образа жизни.</w:t>
      </w:r>
    </w:p>
    <w:p w:rsidR="00C65785" w:rsidRPr="00B44020" w:rsidRDefault="00C65785" w:rsidP="00C65785">
      <w:pPr>
        <w:rPr>
          <w:rStyle w:val="TitluCaracter"/>
          <w:b w:val="0"/>
          <w:sz w:val="28"/>
          <w:szCs w:val="28"/>
        </w:rPr>
      </w:pPr>
    </w:p>
    <w:p w:rsidR="00C65785" w:rsidRPr="00B44020" w:rsidRDefault="00C65785" w:rsidP="00C65785">
      <w:pPr>
        <w:rPr>
          <w:rStyle w:val="TitluCaracter"/>
          <w:b w:val="0"/>
          <w:bCs w:val="0"/>
          <w:sz w:val="28"/>
          <w:szCs w:val="28"/>
        </w:rPr>
      </w:pPr>
      <w:r w:rsidRPr="00B44020">
        <w:rPr>
          <w:rStyle w:val="TitluCaracter"/>
          <w:b w:val="0"/>
          <w:sz w:val="28"/>
          <w:szCs w:val="28"/>
        </w:rPr>
        <w:t xml:space="preserve">33. </w:t>
      </w:r>
      <w:r w:rsidRPr="00B44020">
        <w:rPr>
          <w:sz w:val="28"/>
          <w:szCs w:val="28"/>
        </w:rPr>
        <w:t>Снижение на 5% распространенности недостаточной физической активности</w:t>
      </w:r>
      <w:r w:rsidRPr="00B44020">
        <w:rPr>
          <w:rStyle w:val="TitluCaracter"/>
          <w:b w:val="0"/>
          <w:sz w:val="28"/>
          <w:szCs w:val="28"/>
        </w:rPr>
        <w:t xml:space="preserve"> к 2020 году путем поощрения и развития ежедневной физической </w:t>
      </w:r>
      <w:r>
        <w:rPr>
          <w:rStyle w:val="TitluCaracter"/>
          <w:b w:val="0"/>
          <w:sz w:val="28"/>
          <w:szCs w:val="28"/>
        </w:rPr>
        <w:t>активности на всех этапах жизни, не допуская неравноправия:</w:t>
      </w:r>
    </w:p>
    <w:p w:rsidR="00C65785" w:rsidRPr="00B44020" w:rsidRDefault="00C65785" w:rsidP="00C65785">
      <w:pPr>
        <w:pStyle w:val="Listparagraf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Style w:val="TitluCaracter"/>
          <w:b w:val="0"/>
          <w:bCs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lastRenderedPageBreak/>
        <w:t>разработка стратегии коммуникации и проведение информационных и коммуникационных кампаний по развитию физической активности;</w:t>
      </w:r>
    </w:p>
    <w:p w:rsidR="00C65785" w:rsidRPr="00B44020" w:rsidRDefault="00C65785" w:rsidP="00C65785">
      <w:pPr>
        <w:pStyle w:val="Listparagraf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Style w:val="TitluCaracter"/>
          <w:b w:val="0"/>
          <w:bCs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t>организация мероприятий по развитию физической активности на национальном и местных уровнях, с участием лиц всех возрастов, в том числе лиц с особыми потребностями;</w:t>
      </w:r>
    </w:p>
    <w:p w:rsidR="00C65785" w:rsidRPr="00B44020" w:rsidRDefault="00C65785" w:rsidP="00C65785">
      <w:pPr>
        <w:pStyle w:val="Listparagraf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Style w:val="TitluCaracter"/>
          <w:b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t>разработка минимальных рекомендаций</w:t>
      </w:r>
      <w:r>
        <w:rPr>
          <w:rStyle w:val="TitluCaracter"/>
          <w:b w:val="0"/>
          <w:sz w:val="28"/>
          <w:szCs w:val="28"/>
          <w:lang w:val="ru-RU"/>
        </w:rPr>
        <w:t xml:space="preserve"> по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развити</w:t>
      </w:r>
      <w:r>
        <w:rPr>
          <w:rStyle w:val="TitluCaracter"/>
          <w:b w:val="0"/>
          <w:sz w:val="28"/>
          <w:szCs w:val="28"/>
          <w:lang w:val="ru-RU"/>
        </w:rPr>
        <w:t>ю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оздоровительной физической активности для различных целевых групп;</w:t>
      </w:r>
    </w:p>
    <w:p w:rsidR="00C65785" w:rsidRPr="00B44020" w:rsidRDefault="00C65785" w:rsidP="00C65785">
      <w:pPr>
        <w:pStyle w:val="Listparagraf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Style w:val="TitluCaracter"/>
          <w:b w:val="0"/>
          <w:sz w:val="28"/>
          <w:szCs w:val="28"/>
          <w:lang w:val="ru-RU"/>
        </w:rPr>
      </w:pPr>
      <w:r w:rsidRPr="00B44020">
        <w:rPr>
          <w:rStyle w:val="TitluCaracter"/>
          <w:b w:val="0"/>
          <w:sz w:val="28"/>
          <w:szCs w:val="28"/>
          <w:lang w:val="ru-RU"/>
        </w:rPr>
        <w:t xml:space="preserve">разработка рекомендаций </w:t>
      </w:r>
      <w:r>
        <w:rPr>
          <w:rStyle w:val="TitluCaracter"/>
          <w:b w:val="0"/>
          <w:sz w:val="28"/>
          <w:szCs w:val="28"/>
          <w:lang w:val="ru-RU"/>
        </w:rPr>
        <w:t xml:space="preserve">по </w:t>
      </w:r>
      <w:r w:rsidRPr="00B44020">
        <w:rPr>
          <w:rStyle w:val="TitluCaracter"/>
          <w:b w:val="0"/>
          <w:sz w:val="28"/>
          <w:szCs w:val="28"/>
          <w:lang w:val="ru-RU"/>
        </w:rPr>
        <w:t>раз</w:t>
      </w:r>
      <w:r>
        <w:rPr>
          <w:rStyle w:val="TitluCaracter"/>
          <w:b w:val="0"/>
          <w:sz w:val="28"/>
          <w:szCs w:val="28"/>
          <w:lang w:val="ru-RU"/>
        </w:rPr>
        <w:t>работке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градостроительных планов и инфраструктуры, с</w:t>
      </w:r>
      <w:r>
        <w:rPr>
          <w:rStyle w:val="TitluCaracter"/>
          <w:b w:val="0"/>
          <w:sz w:val="28"/>
          <w:szCs w:val="28"/>
          <w:lang w:val="ru-RU"/>
        </w:rPr>
        <w:t>пособствующих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</w:t>
      </w:r>
      <w:r>
        <w:rPr>
          <w:rStyle w:val="TitluCaracter"/>
          <w:b w:val="0"/>
          <w:sz w:val="28"/>
          <w:szCs w:val="28"/>
          <w:lang w:val="ru-RU"/>
        </w:rPr>
        <w:t>продвижению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мобильности, </w:t>
      </w:r>
      <w:r>
        <w:rPr>
          <w:sz w:val="28"/>
          <w:szCs w:val="28"/>
          <w:lang w:val="ru-RU"/>
        </w:rPr>
        <w:t>езды на велосипеде</w:t>
      </w:r>
      <w:r w:rsidRPr="00B44020">
        <w:rPr>
          <w:sz w:val="28"/>
          <w:szCs w:val="28"/>
          <w:lang w:val="ru-RU"/>
        </w:rPr>
        <w:t xml:space="preserve"> и ходьбы пешком </w:t>
      </w:r>
      <w:r w:rsidRPr="00B44020">
        <w:rPr>
          <w:rStyle w:val="TitluCaracter"/>
          <w:b w:val="0"/>
          <w:sz w:val="28"/>
          <w:szCs w:val="28"/>
          <w:lang w:val="ru-RU"/>
        </w:rPr>
        <w:t>(</w:t>
      </w:r>
      <w:r>
        <w:rPr>
          <w:rStyle w:val="TitluCaracter"/>
          <w:b w:val="0"/>
          <w:sz w:val="28"/>
          <w:szCs w:val="28"/>
          <w:lang w:val="ru-RU"/>
        </w:rPr>
        <w:t xml:space="preserve">специальные </w:t>
      </w:r>
      <w:r w:rsidRPr="00B44020">
        <w:rPr>
          <w:rStyle w:val="TitluCaracter"/>
          <w:b w:val="0"/>
          <w:sz w:val="28"/>
          <w:szCs w:val="28"/>
          <w:lang w:val="ru-RU"/>
        </w:rPr>
        <w:t>полосы, стоянки для велосипедистов, пешеходные дорожки и т.д.).</w:t>
      </w:r>
    </w:p>
    <w:p w:rsidR="00C65785" w:rsidRPr="00B44020" w:rsidRDefault="00C65785" w:rsidP="00C65785"/>
    <w:p w:rsidR="00C65785" w:rsidRPr="00B44020" w:rsidRDefault="00C65785" w:rsidP="00C65785">
      <w:pPr>
        <w:ind w:firstLine="0"/>
        <w:jc w:val="center"/>
        <w:rPr>
          <w:b/>
          <w:sz w:val="28"/>
          <w:szCs w:val="28"/>
        </w:rPr>
      </w:pPr>
      <w:r w:rsidRPr="00B44020">
        <w:rPr>
          <w:b/>
          <w:sz w:val="28"/>
          <w:szCs w:val="28"/>
        </w:rPr>
        <w:t xml:space="preserve">IV. </w:t>
      </w:r>
      <w:r w:rsidRPr="00B44020">
        <w:rPr>
          <w:b/>
          <w:bCs/>
          <w:sz w:val="28"/>
          <w:szCs w:val="28"/>
        </w:rPr>
        <w:t>Этапы и сроки внедрения</w:t>
      </w:r>
    </w:p>
    <w:p w:rsidR="00C65785" w:rsidRPr="00B44020" w:rsidRDefault="00C65785" w:rsidP="00C65785">
      <w:pPr>
        <w:tabs>
          <w:tab w:val="left" w:pos="1134"/>
        </w:tabs>
        <w:ind w:firstLine="708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1134"/>
        </w:tabs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>34. Этап 2016-2018</w:t>
      </w:r>
      <w:r>
        <w:rPr>
          <w:sz w:val="28"/>
          <w:szCs w:val="28"/>
        </w:rPr>
        <w:t xml:space="preserve"> гг.</w:t>
      </w:r>
      <w:r w:rsidRPr="00B44020">
        <w:rPr>
          <w:sz w:val="28"/>
          <w:szCs w:val="28"/>
        </w:rPr>
        <w:t>:</w:t>
      </w:r>
    </w:p>
    <w:p w:rsidR="00C65785" w:rsidRPr="00B44020" w:rsidRDefault="00C65785" w:rsidP="00C65785">
      <w:pPr>
        <w:pStyle w:val="Listparagraf"/>
        <w:numPr>
          <w:ilvl w:val="1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будут разработаны территориальные программы в области укрепления здоровья в соответствии с положениями настоящей Программы;</w:t>
      </w:r>
    </w:p>
    <w:p w:rsidR="00C65785" w:rsidRPr="00B44020" w:rsidRDefault="00C65785" w:rsidP="00C65785">
      <w:pPr>
        <w:pStyle w:val="Listparagraf"/>
        <w:numPr>
          <w:ilvl w:val="1"/>
          <w:numId w:val="4"/>
        </w:numPr>
        <w:tabs>
          <w:tab w:val="left" w:pos="1134"/>
        </w:tabs>
        <w:ind w:left="0" w:firstLine="708"/>
        <w:contextualSpacing w:val="0"/>
        <w:jc w:val="both"/>
        <w:rPr>
          <w:b/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будет разработано методическое пособие и начата реализация инициатив ВОЗ</w:t>
      </w:r>
      <w:r>
        <w:rPr>
          <w:sz w:val="28"/>
          <w:szCs w:val="28"/>
          <w:lang w:val="ru-RU"/>
        </w:rPr>
        <w:t>:</w:t>
      </w:r>
      <w:r w:rsidRPr="00B44020">
        <w:rPr>
          <w:sz w:val="28"/>
          <w:szCs w:val="28"/>
          <w:lang w:val="ru-RU"/>
        </w:rPr>
        <w:t xml:space="preserve"> </w:t>
      </w:r>
      <w:r w:rsidRPr="00B44020">
        <w:rPr>
          <w:bCs/>
          <w:sz w:val="28"/>
          <w:szCs w:val="28"/>
          <w:lang w:val="ru-RU"/>
        </w:rPr>
        <w:t>«здоровые города/здоровые сообщества», «ш</w:t>
      </w:r>
      <w:r w:rsidRPr="00B44020"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>колы, содействующие  укреплению здоровья»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, </w:t>
      </w:r>
      <w:r w:rsidRPr="00B44020">
        <w:rPr>
          <w:b/>
          <w:bCs/>
          <w:sz w:val="28"/>
          <w:szCs w:val="28"/>
          <w:lang w:val="ru-RU"/>
        </w:rPr>
        <w:t xml:space="preserve"> </w:t>
      </w:r>
      <w:r w:rsidRPr="00B44020">
        <w:rPr>
          <w:bCs/>
          <w:sz w:val="28"/>
          <w:szCs w:val="28"/>
          <w:lang w:val="ru-RU"/>
        </w:rPr>
        <w:t>«больницы,</w:t>
      </w:r>
      <w:r w:rsidRPr="00B44020">
        <w:rPr>
          <w:rStyle w:val="TitluCaracter"/>
          <w:b w:val="0"/>
          <w:sz w:val="28"/>
          <w:szCs w:val="28"/>
          <w:lang w:val="ru-RU"/>
        </w:rPr>
        <w:t xml:space="preserve"> </w:t>
      </w:r>
      <w:r w:rsidRPr="00B44020"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>содействующие укреплению здоровья</w:t>
      </w:r>
      <w:r w:rsidRPr="00B44020">
        <w:rPr>
          <w:rStyle w:val="TitluCaracter"/>
          <w:b w:val="0"/>
          <w:sz w:val="28"/>
          <w:szCs w:val="28"/>
          <w:lang w:val="ru-RU"/>
        </w:rPr>
        <w:t>» и др.</w:t>
      </w:r>
      <w:r w:rsidRPr="00B44020">
        <w:rPr>
          <w:b/>
          <w:sz w:val="28"/>
          <w:szCs w:val="28"/>
          <w:lang w:val="ru-RU"/>
        </w:rPr>
        <w:t>;</w:t>
      </w:r>
    </w:p>
    <w:p w:rsidR="00C65785" w:rsidRPr="00B44020" w:rsidRDefault="00C65785" w:rsidP="00C65785">
      <w:pPr>
        <w:pStyle w:val="Listparagraf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буд</w:t>
      </w:r>
      <w:r>
        <w:rPr>
          <w:sz w:val="28"/>
          <w:szCs w:val="28"/>
          <w:lang w:val="ru-RU"/>
        </w:rPr>
        <w:t>у</w:t>
      </w:r>
      <w:r w:rsidRPr="00B44020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>обновлены</w:t>
      </w:r>
      <w:r w:rsidRPr="00B44020">
        <w:rPr>
          <w:sz w:val="28"/>
          <w:szCs w:val="28"/>
          <w:lang w:val="ru-RU"/>
        </w:rPr>
        <w:t xml:space="preserve"> учебны</w:t>
      </w:r>
      <w:r>
        <w:rPr>
          <w:sz w:val="28"/>
          <w:szCs w:val="28"/>
          <w:lang w:val="ru-RU"/>
        </w:rPr>
        <w:t>е</w:t>
      </w:r>
      <w:r w:rsidRPr="00B44020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B44020">
        <w:rPr>
          <w:sz w:val="28"/>
          <w:szCs w:val="28"/>
          <w:lang w:val="ru-RU"/>
        </w:rPr>
        <w:t xml:space="preserve"> университетского, постуниверситетского </w:t>
      </w:r>
      <w:r>
        <w:rPr>
          <w:sz w:val="28"/>
          <w:szCs w:val="28"/>
          <w:lang w:val="ru-RU"/>
        </w:rPr>
        <w:t xml:space="preserve">и непрерывного </w:t>
      </w:r>
      <w:r w:rsidRPr="00B44020">
        <w:rPr>
          <w:sz w:val="28"/>
          <w:szCs w:val="28"/>
          <w:lang w:val="ru-RU"/>
        </w:rPr>
        <w:t xml:space="preserve">образования </w:t>
      </w:r>
      <w:r>
        <w:rPr>
          <w:sz w:val="28"/>
          <w:szCs w:val="28"/>
          <w:lang w:val="ru-RU"/>
        </w:rPr>
        <w:t xml:space="preserve">для </w:t>
      </w:r>
      <w:r w:rsidRPr="00B44020">
        <w:rPr>
          <w:sz w:val="28"/>
          <w:szCs w:val="28"/>
          <w:lang w:val="ru-RU"/>
        </w:rPr>
        <w:t xml:space="preserve">медицинских и педагогических кадров в </w:t>
      </w:r>
      <w:r>
        <w:rPr>
          <w:sz w:val="28"/>
          <w:szCs w:val="28"/>
          <w:lang w:val="ru-RU"/>
        </w:rPr>
        <w:t>области продвижения здорового образа жизни;</w:t>
      </w:r>
    </w:p>
    <w:p w:rsidR="00C65785" w:rsidRPr="00B44020" w:rsidRDefault="00C65785" w:rsidP="00C65785">
      <w:pPr>
        <w:pStyle w:val="Listparagraf"/>
        <w:numPr>
          <w:ilvl w:val="0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будут </w:t>
      </w:r>
      <w:r>
        <w:rPr>
          <w:sz w:val="28"/>
          <w:szCs w:val="28"/>
          <w:lang w:val="ru-RU"/>
        </w:rPr>
        <w:t>установлены</w:t>
      </w:r>
      <w:r w:rsidRPr="00B44020">
        <w:rPr>
          <w:sz w:val="28"/>
          <w:szCs w:val="28"/>
          <w:lang w:val="ru-RU"/>
        </w:rPr>
        <w:t xml:space="preserve"> партнерства </w:t>
      </w:r>
      <w:r>
        <w:rPr>
          <w:sz w:val="28"/>
          <w:szCs w:val="28"/>
          <w:lang w:val="ru-RU"/>
        </w:rPr>
        <w:t>межсекторального сотрудничества</w:t>
      </w:r>
      <w:r w:rsidRPr="00B44020">
        <w:rPr>
          <w:sz w:val="28"/>
          <w:szCs w:val="28"/>
          <w:lang w:val="ru-RU"/>
        </w:rPr>
        <w:t xml:space="preserve">, в том числе с </w:t>
      </w:r>
      <w:r>
        <w:rPr>
          <w:sz w:val="28"/>
          <w:szCs w:val="28"/>
          <w:lang w:val="ru-RU"/>
        </w:rPr>
        <w:t>внешними</w:t>
      </w:r>
      <w:r w:rsidRPr="00B44020">
        <w:rPr>
          <w:sz w:val="28"/>
          <w:szCs w:val="28"/>
          <w:lang w:val="ru-RU"/>
        </w:rPr>
        <w:t xml:space="preserve"> партнерами</w:t>
      </w:r>
      <w:r>
        <w:rPr>
          <w:sz w:val="28"/>
          <w:szCs w:val="28"/>
          <w:lang w:val="ru-RU"/>
        </w:rPr>
        <w:t>,</w:t>
      </w:r>
      <w:r w:rsidRPr="00B44020">
        <w:rPr>
          <w:sz w:val="28"/>
          <w:szCs w:val="28"/>
          <w:lang w:val="ru-RU"/>
        </w:rPr>
        <w:t xml:space="preserve"> в области </w:t>
      </w:r>
      <w:r>
        <w:rPr>
          <w:sz w:val="28"/>
          <w:szCs w:val="28"/>
          <w:lang w:val="ru-RU"/>
        </w:rPr>
        <w:t>укрепления</w:t>
      </w:r>
      <w:r w:rsidRPr="00B44020">
        <w:rPr>
          <w:sz w:val="28"/>
          <w:szCs w:val="28"/>
          <w:lang w:val="ru-RU"/>
        </w:rPr>
        <w:t xml:space="preserve"> здоровья</w:t>
      </w:r>
      <w:r>
        <w:rPr>
          <w:sz w:val="28"/>
          <w:szCs w:val="28"/>
          <w:lang w:val="ru-RU"/>
        </w:rPr>
        <w:t xml:space="preserve"> населения</w:t>
      </w:r>
      <w:r w:rsidRPr="00B44020">
        <w:rPr>
          <w:sz w:val="28"/>
          <w:szCs w:val="28"/>
          <w:lang w:val="ru-RU"/>
        </w:rPr>
        <w:t>.</w:t>
      </w:r>
    </w:p>
    <w:p w:rsidR="00C65785" w:rsidRPr="00B44020" w:rsidRDefault="00C65785" w:rsidP="00C65785">
      <w:pPr>
        <w:tabs>
          <w:tab w:val="left" w:pos="1134"/>
        </w:tabs>
        <w:ind w:firstLine="708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1134"/>
        </w:tabs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>35. Этап 2018-2020</w:t>
      </w:r>
      <w:r>
        <w:rPr>
          <w:sz w:val="28"/>
          <w:szCs w:val="28"/>
        </w:rPr>
        <w:t>гг.</w:t>
      </w:r>
      <w:r w:rsidRPr="00B44020">
        <w:rPr>
          <w:sz w:val="28"/>
          <w:szCs w:val="28"/>
        </w:rPr>
        <w:t>:</w:t>
      </w:r>
    </w:p>
    <w:p w:rsidR="00C65785" w:rsidRPr="00B44020" w:rsidRDefault="00C65785" w:rsidP="00C65785">
      <w:pPr>
        <w:pStyle w:val="Listparagraf"/>
        <w:numPr>
          <w:ilvl w:val="1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будут</w:t>
      </w:r>
      <w:r w:rsidRPr="00B44020">
        <w:rPr>
          <w:sz w:val="28"/>
          <w:szCs w:val="28"/>
          <w:lang w:val="ru-RU"/>
        </w:rPr>
        <w:t xml:space="preserve"> осуществлен</w:t>
      </w:r>
      <w:r>
        <w:rPr>
          <w:sz w:val="28"/>
          <w:szCs w:val="28"/>
          <w:lang w:val="ru-RU"/>
        </w:rPr>
        <w:t>ы</w:t>
      </w:r>
      <w:r w:rsidRPr="00B44020">
        <w:rPr>
          <w:sz w:val="28"/>
          <w:szCs w:val="28"/>
          <w:lang w:val="ru-RU"/>
        </w:rPr>
        <w:t xml:space="preserve"> большинств</w:t>
      </w:r>
      <w:r>
        <w:rPr>
          <w:sz w:val="28"/>
          <w:szCs w:val="28"/>
          <w:lang w:val="ru-RU"/>
        </w:rPr>
        <w:t>о</w:t>
      </w:r>
      <w:r w:rsidRPr="00B44020">
        <w:rPr>
          <w:sz w:val="28"/>
          <w:szCs w:val="28"/>
          <w:lang w:val="ru-RU"/>
        </w:rPr>
        <w:t xml:space="preserve"> мероприятий, что позволит проведение </w:t>
      </w:r>
      <w:r>
        <w:rPr>
          <w:sz w:val="28"/>
          <w:szCs w:val="28"/>
          <w:lang w:val="ru-RU"/>
        </w:rPr>
        <w:t>мониторинга</w:t>
      </w:r>
      <w:r w:rsidRPr="00B44020">
        <w:rPr>
          <w:sz w:val="28"/>
          <w:szCs w:val="28"/>
          <w:lang w:val="ru-RU"/>
        </w:rPr>
        <w:t xml:space="preserve"> реализации конкретных целей Программы;</w:t>
      </w:r>
    </w:p>
    <w:p w:rsidR="00C65785" w:rsidRPr="00B44020" w:rsidRDefault="00C65785" w:rsidP="00C65785">
      <w:pPr>
        <w:pStyle w:val="Listparagraf"/>
        <w:numPr>
          <w:ilvl w:val="1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будет продолжена реализация мероприятий </w:t>
      </w:r>
      <w:r>
        <w:rPr>
          <w:sz w:val="28"/>
          <w:szCs w:val="28"/>
          <w:lang w:val="ru-RU"/>
        </w:rPr>
        <w:t xml:space="preserve">по </w:t>
      </w:r>
      <w:r w:rsidRPr="00B44020">
        <w:rPr>
          <w:sz w:val="28"/>
          <w:szCs w:val="28"/>
          <w:lang w:val="ru-RU"/>
        </w:rPr>
        <w:t>коммуникаци</w:t>
      </w:r>
      <w:r>
        <w:rPr>
          <w:sz w:val="28"/>
          <w:szCs w:val="28"/>
          <w:lang w:val="ru-RU"/>
        </w:rPr>
        <w:t>и</w:t>
      </w:r>
      <w:r w:rsidRPr="00B44020">
        <w:rPr>
          <w:sz w:val="28"/>
          <w:szCs w:val="28"/>
          <w:lang w:val="ru-RU"/>
        </w:rPr>
        <w:t>, информаци</w:t>
      </w:r>
      <w:r>
        <w:rPr>
          <w:sz w:val="28"/>
          <w:szCs w:val="28"/>
          <w:lang w:val="ru-RU"/>
        </w:rPr>
        <w:t>и</w:t>
      </w:r>
      <w:r w:rsidRPr="00B44020">
        <w:rPr>
          <w:sz w:val="28"/>
          <w:szCs w:val="28"/>
          <w:lang w:val="ru-RU"/>
        </w:rPr>
        <w:t xml:space="preserve"> и воспита</w:t>
      </w:r>
      <w:r>
        <w:rPr>
          <w:sz w:val="28"/>
          <w:szCs w:val="28"/>
          <w:lang w:val="ru-RU"/>
        </w:rPr>
        <w:t>нию населения</w:t>
      </w:r>
      <w:r w:rsidRPr="00B440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целях</w:t>
      </w:r>
      <w:r w:rsidRPr="00B44020">
        <w:rPr>
          <w:sz w:val="28"/>
          <w:szCs w:val="28"/>
          <w:lang w:val="ru-RU"/>
        </w:rPr>
        <w:t xml:space="preserve"> укрепления здоровья населения;</w:t>
      </w:r>
    </w:p>
    <w:p w:rsidR="00C65785" w:rsidRPr="00B44020" w:rsidRDefault="00C65785" w:rsidP="00C65785">
      <w:pPr>
        <w:pStyle w:val="Listparagraf"/>
        <w:numPr>
          <w:ilvl w:val="1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будет усилен потенциал различных секторов в планировании и осуществлении мероприятий по укреплению здоровья;</w:t>
      </w:r>
    </w:p>
    <w:p w:rsidR="00C65785" w:rsidRPr="00B44020" w:rsidRDefault="00C65785" w:rsidP="00C65785">
      <w:pPr>
        <w:pStyle w:val="Listparagraf"/>
        <w:numPr>
          <w:ilvl w:val="1"/>
          <w:numId w:val="4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укрепление потенциала различных секторов и расширение прав и возможностей сообществ в области укрепления здоровья, повышение медико-санитарных знаний целевых групп, изменение поведения населения</w:t>
      </w:r>
      <w:r>
        <w:rPr>
          <w:sz w:val="28"/>
          <w:szCs w:val="28"/>
          <w:lang w:val="ru-RU"/>
        </w:rPr>
        <w:t xml:space="preserve"> в пользу здорового образа жизни</w:t>
      </w:r>
      <w:r w:rsidRPr="00B440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будут служить </w:t>
      </w:r>
      <w:r w:rsidRPr="00B44020">
        <w:rPr>
          <w:sz w:val="28"/>
          <w:szCs w:val="28"/>
          <w:lang w:val="ru-RU"/>
        </w:rPr>
        <w:t>объективны</w:t>
      </w:r>
      <w:r>
        <w:rPr>
          <w:sz w:val="28"/>
          <w:szCs w:val="28"/>
          <w:lang w:val="ru-RU"/>
        </w:rPr>
        <w:t>ми</w:t>
      </w:r>
      <w:r w:rsidRPr="00B44020">
        <w:rPr>
          <w:sz w:val="28"/>
          <w:szCs w:val="28"/>
          <w:lang w:val="ru-RU"/>
        </w:rPr>
        <w:t xml:space="preserve"> основания</w:t>
      </w:r>
      <w:r>
        <w:rPr>
          <w:sz w:val="28"/>
          <w:szCs w:val="28"/>
          <w:lang w:val="ru-RU"/>
        </w:rPr>
        <w:t>ми</w:t>
      </w:r>
      <w:r w:rsidRPr="00B44020">
        <w:rPr>
          <w:sz w:val="28"/>
          <w:szCs w:val="28"/>
          <w:lang w:val="ru-RU"/>
        </w:rPr>
        <w:t xml:space="preserve"> для оценки эффективности действий, предусмотренных настоящей Программой.</w:t>
      </w:r>
    </w:p>
    <w:p w:rsidR="00C65785" w:rsidRPr="00124D6A" w:rsidRDefault="00C65785" w:rsidP="00C65785">
      <w:pPr>
        <w:tabs>
          <w:tab w:val="left" w:pos="1134"/>
        </w:tabs>
        <w:ind w:firstLine="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142"/>
        </w:tabs>
        <w:ind w:firstLine="0"/>
        <w:jc w:val="center"/>
        <w:rPr>
          <w:b/>
          <w:sz w:val="28"/>
          <w:szCs w:val="28"/>
        </w:rPr>
      </w:pPr>
      <w:r w:rsidRPr="00B44020">
        <w:rPr>
          <w:b/>
          <w:sz w:val="28"/>
          <w:szCs w:val="28"/>
        </w:rPr>
        <w:t>V.  Ответственность за реализацию</w:t>
      </w:r>
    </w:p>
    <w:p w:rsidR="00C65785" w:rsidRPr="00B44020" w:rsidRDefault="00C65785" w:rsidP="00C65785">
      <w:pPr>
        <w:tabs>
          <w:tab w:val="left" w:pos="142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142"/>
        </w:tabs>
        <w:rPr>
          <w:sz w:val="28"/>
          <w:szCs w:val="28"/>
        </w:rPr>
      </w:pPr>
      <w:r w:rsidRPr="00B44020">
        <w:rPr>
          <w:sz w:val="28"/>
          <w:szCs w:val="28"/>
        </w:rPr>
        <w:t>36. Органы, ответственные за реализацию каждого конкретного действия, указаны в  приложении № 1 к настоящей Программ</w:t>
      </w:r>
      <w:r>
        <w:rPr>
          <w:sz w:val="28"/>
          <w:szCs w:val="28"/>
        </w:rPr>
        <w:t>е</w:t>
      </w:r>
      <w:r w:rsidRPr="00B44020">
        <w:rPr>
          <w:sz w:val="28"/>
          <w:szCs w:val="28"/>
        </w:rPr>
        <w:t>.</w:t>
      </w:r>
    </w:p>
    <w:p w:rsidR="00C65785" w:rsidRPr="00B44020" w:rsidRDefault="00C65785" w:rsidP="00C65785">
      <w:pPr>
        <w:tabs>
          <w:tab w:val="left" w:pos="142"/>
        </w:tabs>
        <w:rPr>
          <w:sz w:val="28"/>
          <w:szCs w:val="28"/>
        </w:rPr>
      </w:pPr>
    </w:p>
    <w:p w:rsidR="00C65785" w:rsidRDefault="00C65785" w:rsidP="00C65785">
      <w:pPr>
        <w:tabs>
          <w:tab w:val="left" w:pos="142"/>
        </w:tabs>
        <w:rPr>
          <w:sz w:val="28"/>
          <w:szCs w:val="28"/>
        </w:rPr>
      </w:pPr>
      <w:r w:rsidRPr="00B44020">
        <w:rPr>
          <w:sz w:val="28"/>
          <w:szCs w:val="28"/>
        </w:rPr>
        <w:t xml:space="preserve">37. </w:t>
      </w:r>
      <w:r>
        <w:rPr>
          <w:sz w:val="28"/>
          <w:szCs w:val="28"/>
        </w:rPr>
        <w:t>В процессе реализации настоящей Программы</w:t>
      </w:r>
    </w:p>
    <w:p w:rsidR="00C65785" w:rsidRPr="00B44020" w:rsidRDefault="00C65785" w:rsidP="00C65785">
      <w:pPr>
        <w:tabs>
          <w:tab w:val="left" w:pos="142"/>
        </w:tabs>
        <w:rPr>
          <w:sz w:val="28"/>
          <w:szCs w:val="28"/>
        </w:rPr>
      </w:pPr>
      <w:r w:rsidRPr="00B44020">
        <w:rPr>
          <w:sz w:val="28"/>
          <w:szCs w:val="28"/>
        </w:rPr>
        <w:t xml:space="preserve"> ответственные органы будут сотрудничать с местными публичными </w:t>
      </w:r>
      <w:r>
        <w:rPr>
          <w:sz w:val="28"/>
          <w:szCs w:val="28"/>
        </w:rPr>
        <w:t>органами</w:t>
      </w:r>
      <w:r w:rsidRPr="00B44020">
        <w:rPr>
          <w:sz w:val="28"/>
          <w:szCs w:val="28"/>
        </w:rPr>
        <w:t xml:space="preserve">, неправительственными организациями, частным сектором, гражданским обществом, а также с международными партнерами по развитию. Кроме того, ответственные учреждения будут заключать </w:t>
      </w:r>
      <w:r>
        <w:rPr>
          <w:sz w:val="28"/>
          <w:szCs w:val="28"/>
        </w:rPr>
        <w:t>договоры</w:t>
      </w:r>
      <w:r w:rsidRPr="00B44020">
        <w:rPr>
          <w:sz w:val="28"/>
          <w:szCs w:val="28"/>
        </w:rPr>
        <w:t xml:space="preserve"> на принципах волонтерства для проведения мероприятий по продвижению здорового образа жизни.</w:t>
      </w:r>
    </w:p>
    <w:p w:rsidR="00C65785" w:rsidRPr="00B44020" w:rsidRDefault="00C65785" w:rsidP="00C65785">
      <w:pPr>
        <w:ind w:firstLine="284"/>
        <w:rPr>
          <w:sz w:val="28"/>
          <w:szCs w:val="28"/>
        </w:rPr>
      </w:pPr>
      <w:r w:rsidRPr="00B44020">
        <w:rPr>
          <w:sz w:val="28"/>
          <w:szCs w:val="28"/>
        </w:rPr>
        <w:t xml:space="preserve">                                       </w:t>
      </w:r>
    </w:p>
    <w:p w:rsidR="00C65785" w:rsidRPr="00B44020" w:rsidRDefault="00C65785" w:rsidP="00C65785">
      <w:pPr>
        <w:tabs>
          <w:tab w:val="left" w:pos="426"/>
        </w:tabs>
        <w:jc w:val="center"/>
        <w:rPr>
          <w:b/>
          <w:bCs/>
          <w:sz w:val="21"/>
          <w:szCs w:val="21"/>
        </w:rPr>
      </w:pPr>
      <w:r w:rsidRPr="00B44020">
        <w:rPr>
          <w:b/>
          <w:sz w:val="28"/>
          <w:szCs w:val="28"/>
        </w:rPr>
        <w:t>VI.</w:t>
      </w:r>
      <w:r w:rsidRPr="00B44020">
        <w:rPr>
          <w:sz w:val="28"/>
          <w:szCs w:val="28"/>
        </w:rPr>
        <w:t xml:space="preserve"> </w:t>
      </w:r>
      <w:r w:rsidRPr="00B44020">
        <w:rPr>
          <w:b/>
          <w:bCs/>
          <w:sz w:val="28"/>
          <w:szCs w:val="28"/>
        </w:rPr>
        <w:t>Общая оценка стоимости</w:t>
      </w:r>
    </w:p>
    <w:p w:rsidR="00C65785" w:rsidRPr="00B44020" w:rsidRDefault="00C65785" w:rsidP="00C65785">
      <w:pPr>
        <w:tabs>
          <w:tab w:val="left" w:pos="426"/>
        </w:tabs>
        <w:ind w:firstLine="567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426"/>
        </w:tabs>
        <w:ind w:firstLine="567"/>
        <w:rPr>
          <w:sz w:val="28"/>
          <w:szCs w:val="28"/>
        </w:rPr>
      </w:pPr>
      <w:r w:rsidRPr="00B44020">
        <w:rPr>
          <w:sz w:val="28"/>
          <w:szCs w:val="28"/>
        </w:rPr>
        <w:tab/>
        <w:t>38. Финансирование</w:t>
      </w:r>
      <w:r>
        <w:rPr>
          <w:sz w:val="28"/>
          <w:szCs w:val="28"/>
        </w:rPr>
        <w:t xml:space="preserve"> мероприятий, предусмотренных настоящей Программой,</w:t>
      </w:r>
      <w:r w:rsidRPr="00B44020">
        <w:rPr>
          <w:sz w:val="28"/>
          <w:szCs w:val="28"/>
        </w:rPr>
        <w:t xml:space="preserve"> будет проводиться за счет и в пределах</w:t>
      </w:r>
      <w:r>
        <w:rPr>
          <w:sz w:val="28"/>
          <w:szCs w:val="28"/>
        </w:rPr>
        <w:t xml:space="preserve"> средств</w:t>
      </w:r>
      <w:r w:rsidRPr="00B44020">
        <w:rPr>
          <w:sz w:val="28"/>
          <w:szCs w:val="28"/>
        </w:rPr>
        <w:t xml:space="preserve"> национального публичного бюджета, а также других источников, в соответствии с законодательством. </w:t>
      </w:r>
      <w:r>
        <w:rPr>
          <w:sz w:val="28"/>
          <w:szCs w:val="28"/>
        </w:rPr>
        <w:t>Приблизительные</w:t>
      </w:r>
      <w:r w:rsidRPr="00B4402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44020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е</w:t>
      </w:r>
      <w:r w:rsidRPr="00B44020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B44020">
        <w:rPr>
          <w:sz w:val="28"/>
          <w:szCs w:val="28"/>
        </w:rPr>
        <w:t xml:space="preserve"> буд</w:t>
      </w:r>
      <w:r>
        <w:rPr>
          <w:sz w:val="28"/>
          <w:szCs w:val="28"/>
        </w:rPr>
        <w:t>у</w:t>
      </w:r>
      <w:r w:rsidRPr="00B44020">
        <w:rPr>
          <w:sz w:val="28"/>
          <w:szCs w:val="28"/>
        </w:rPr>
        <w:t xml:space="preserve">т корректироваться в ходе реализации Программы, </w:t>
      </w:r>
      <w:r>
        <w:rPr>
          <w:sz w:val="28"/>
          <w:szCs w:val="28"/>
        </w:rPr>
        <w:t>исходя из</w:t>
      </w:r>
      <w:r w:rsidRPr="00B44020">
        <w:rPr>
          <w:sz w:val="28"/>
          <w:szCs w:val="28"/>
        </w:rPr>
        <w:t xml:space="preserve"> имеющихся объемов ассигнований </w:t>
      </w:r>
      <w:r>
        <w:rPr>
          <w:sz w:val="28"/>
          <w:szCs w:val="28"/>
        </w:rPr>
        <w:t xml:space="preserve">национального публичного </w:t>
      </w:r>
      <w:r w:rsidRPr="00B44020">
        <w:rPr>
          <w:sz w:val="28"/>
          <w:szCs w:val="28"/>
        </w:rPr>
        <w:t>государственного бюджета.</w:t>
      </w:r>
    </w:p>
    <w:p w:rsidR="00C65785" w:rsidRPr="00B44020" w:rsidRDefault="00C65785" w:rsidP="00C65785">
      <w:pPr>
        <w:pStyle w:val="Listparagraf"/>
        <w:ind w:left="0" w:firstLine="708"/>
        <w:jc w:val="both"/>
        <w:rPr>
          <w:sz w:val="28"/>
          <w:szCs w:val="28"/>
          <w:lang w:val="ru-RU"/>
        </w:rPr>
      </w:pPr>
    </w:p>
    <w:p w:rsidR="00C65785" w:rsidRPr="00B44020" w:rsidRDefault="00C65785" w:rsidP="00C65785">
      <w:pPr>
        <w:pStyle w:val="Listparagraf"/>
        <w:ind w:left="0" w:firstLine="708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39. Общая оценка расходов на реализацию Программы осуществлялась на основе приоритетов и идентифицированных </w:t>
      </w:r>
      <w:r>
        <w:rPr>
          <w:sz w:val="28"/>
          <w:szCs w:val="28"/>
          <w:lang w:val="ru-RU"/>
        </w:rPr>
        <w:t xml:space="preserve">и сформулированных </w:t>
      </w:r>
      <w:r w:rsidRPr="00B44020">
        <w:rPr>
          <w:sz w:val="28"/>
          <w:szCs w:val="28"/>
          <w:lang w:val="ru-RU"/>
        </w:rPr>
        <w:t xml:space="preserve">мероприятий, </w:t>
      </w:r>
      <w:r>
        <w:rPr>
          <w:sz w:val="28"/>
          <w:szCs w:val="28"/>
          <w:lang w:val="ru-RU"/>
        </w:rPr>
        <w:t>включая</w:t>
      </w:r>
      <w:r w:rsidRPr="00B44020">
        <w:rPr>
          <w:sz w:val="28"/>
          <w:szCs w:val="28"/>
          <w:lang w:val="ru-RU"/>
        </w:rPr>
        <w:t xml:space="preserve"> адаптаци</w:t>
      </w:r>
      <w:r>
        <w:rPr>
          <w:sz w:val="28"/>
          <w:szCs w:val="28"/>
          <w:lang w:val="ru-RU"/>
        </w:rPr>
        <w:t>ю</w:t>
      </w:r>
      <w:r w:rsidRPr="00B44020">
        <w:rPr>
          <w:sz w:val="28"/>
          <w:szCs w:val="28"/>
          <w:lang w:val="ru-RU"/>
        </w:rPr>
        <w:t xml:space="preserve"> международной доказательной базы и опыта для реализации аналогичных мероприятий</w:t>
      </w:r>
      <w:r>
        <w:rPr>
          <w:sz w:val="28"/>
          <w:szCs w:val="28"/>
          <w:lang w:val="ru-RU"/>
        </w:rPr>
        <w:t xml:space="preserve"> по укреплению здоровья</w:t>
      </w:r>
      <w:r w:rsidRPr="00B44020">
        <w:rPr>
          <w:sz w:val="28"/>
          <w:szCs w:val="28"/>
          <w:lang w:val="ru-RU"/>
        </w:rPr>
        <w:t xml:space="preserve">. </w:t>
      </w:r>
    </w:p>
    <w:p w:rsidR="00C65785" w:rsidRPr="00B44020" w:rsidRDefault="00C65785" w:rsidP="00C65785">
      <w:pPr>
        <w:tabs>
          <w:tab w:val="left" w:pos="426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426"/>
        </w:tabs>
        <w:rPr>
          <w:sz w:val="28"/>
          <w:szCs w:val="28"/>
        </w:rPr>
      </w:pPr>
      <w:r w:rsidRPr="00B44020">
        <w:rPr>
          <w:sz w:val="28"/>
          <w:szCs w:val="28"/>
        </w:rPr>
        <w:t xml:space="preserve">40. Ориентировочная стоимость настоящей Программы составляет 138,35 млн. леев. Ориентировочная стоимость на каждый год реализации, в зависимости от категории расходов, источника финансирования и кумулятивных значений прогнозируемых расходов в соответствии с действиями, предусмотренными настоящей Программой, указана в приложении № 2 к настоящей Программе. Предполагаемый бюджет </w:t>
      </w:r>
      <w:r>
        <w:rPr>
          <w:sz w:val="28"/>
          <w:szCs w:val="28"/>
        </w:rPr>
        <w:t>будет скорректирован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</w:t>
      </w:r>
      <w:r w:rsidRPr="00B44020">
        <w:rPr>
          <w:sz w:val="28"/>
          <w:szCs w:val="28"/>
        </w:rPr>
        <w:t xml:space="preserve"> реализации Программы, исходя из объемов </w:t>
      </w:r>
      <w:r>
        <w:rPr>
          <w:sz w:val="28"/>
          <w:szCs w:val="28"/>
        </w:rPr>
        <w:t xml:space="preserve">имеющихся </w:t>
      </w:r>
      <w:r w:rsidRPr="00B44020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по </w:t>
      </w:r>
      <w:r w:rsidRPr="00B44020">
        <w:rPr>
          <w:sz w:val="28"/>
          <w:szCs w:val="28"/>
        </w:rPr>
        <w:t xml:space="preserve">компонентам национального </w:t>
      </w:r>
      <w:r>
        <w:rPr>
          <w:sz w:val="28"/>
          <w:szCs w:val="28"/>
        </w:rPr>
        <w:t>публичного</w:t>
      </w:r>
      <w:r w:rsidRPr="00B44020">
        <w:rPr>
          <w:sz w:val="28"/>
          <w:szCs w:val="28"/>
        </w:rPr>
        <w:t xml:space="preserve"> бюджета.</w:t>
      </w:r>
    </w:p>
    <w:p w:rsidR="00C65785" w:rsidRPr="00B44020" w:rsidRDefault="00C65785" w:rsidP="00C65785">
      <w:pPr>
        <w:tabs>
          <w:tab w:val="left" w:pos="709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709"/>
        </w:tabs>
        <w:jc w:val="center"/>
        <w:rPr>
          <w:sz w:val="28"/>
          <w:szCs w:val="28"/>
        </w:rPr>
      </w:pPr>
      <w:r w:rsidRPr="00B44020">
        <w:rPr>
          <w:b/>
          <w:sz w:val="28"/>
          <w:szCs w:val="28"/>
        </w:rPr>
        <w:t>VII.</w:t>
      </w:r>
      <w:r w:rsidRPr="00B44020">
        <w:rPr>
          <w:sz w:val="28"/>
          <w:szCs w:val="28"/>
        </w:rPr>
        <w:t xml:space="preserve"> </w:t>
      </w:r>
      <w:r w:rsidRPr="00B44020">
        <w:rPr>
          <w:b/>
          <w:bCs/>
          <w:sz w:val="28"/>
          <w:szCs w:val="28"/>
        </w:rPr>
        <w:t>Ожидаемые результаты</w:t>
      </w:r>
    </w:p>
    <w:p w:rsidR="00C65785" w:rsidRPr="00B44020" w:rsidRDefault="00C65785" w:rsidP="00C65785">
      <w:pPr>
        <w:tabs>
          <w:tab w:val="left" w:pos="709"/>
        </w:tabs>
        <w:rPr>
          <w:sz w:val="28"/>
          <w:szCs w:val="28"/>
        </w:rPr>
      </w:pPr>
      <w:r w:rsidRPr="00B44020">
        <w:rPr>
          <w:sz w:val="28"/>
          <w:szCs w:val="28"/>
        </w:rPr>
        <w:t xml:space="preserve">41. Реализация </w:t>
      </w:r>
      <w:r>
        <w:rPr>
          <w:sz w:val="28"/>
          <w:szCs w:val="28"/>
        </w:rPr>
        <w:t>настоящей</w:t>
      </w:r>
      <w:r w:rsidRPr="00B44020">
        <w:rPr>
          <w:sz w:val="28"/>
          <w:szCs w:val="28"/>
        </w:rPr>
        <w:t xml:space="preserve"> Программы в долгосрочном плане будет способствовать </w:t>
      </w:r>
      <w:r>
        <w:rPr>
          <w:sz w:val="28"/>
          <w:szCs w:val="28"/>
        </w:rPr>
        <w:t>осуществлению</w:t>
      </w:r>
      <w:r w:rsidRPr="00B44020">
        <w:rPr>
          <w:sz w:val="28"/>
          <w:szCs w:val="28"/>
        </w:rPr>
        <w:t xml:space="preserve"> </w:t>
      </w:r>
      <w:r w:rsidRPr="00B44020">
        <w:rPr>
          <w:bCs/>
          <w:sz w:val="28"/>
          <w:szCs w:val="28"/>
        </w:rPr>
        <w:t>поведения</w:t>
      </w:r>
      <w:r>
        <w:rPr>
          <w:bCs/>
          <w:sz w:val="28"/>
          <w:szCs w:val="28"/>
        </w:rPr>
        <w:t>, благоприятного для здоровья,</w:t>
      </w:r>
      <w:r w:rsidRPr="00B44020">
        <w:rPr>
          <w:bCs/>
          <w:sz w:val="28"/>
          <w:szCs w:val="28"/>
        </w:rPr>
        <w:t xml:space="preserve"> на всех этапах жизни</w:t>
      </w:r>
      <w:r w:rsidRPr="00B44020">
        <w:rPr>
          <w:sz w:val="28"/>
          <w:szCs w:val="28"/>
        </w:rPr>
        <w:t>.</w:t>
      </w:r>
    </w:p>
    <w:p w:rsidR="00C65785" w:rsidRPr="00B44020" w:rsidRDefault="00C65785" w:rsidP="00C65785">
      <w:pPr>
        <w:tabs>
          <w:tab w:val="left" w:pos="709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709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709"/>
          <w:tab w:val="left" w:pos="1134"/>
        </w:tabs>
        <w:rPr>
          <w:sz w:val="28"/>
          <w:szCs w:val="28"/>
        </w:rPr>
      </w:pPr>
      <w:r w:rsidRPr="00B44020">
        <w:rPr>
          <w:sz w:val="28"/>
          <w:szCs w:val="28"/>
        </w:rPr>
        <w:t xml:space="preserve">42. </w:t>
      </w:r>
      <w:r w:rsidRPr="005C05ED">
        <w:rPr>
          <w:sz w:val="28"/>
          <w:szCs w:val="28"/>
        </w:rPr>
        <w:t>До 2020 года предусматривается достижение следующих результатов:</w:t>
      </w:r>
    </w:p>
    <w:p w:rsidR="00C65785" w:rsidRPr="00B44020" w:rsidRDefault="00C65785" w:rsidP="00C65785">
      <w:pPr>
        <w:pStyle w:val="Listparagraf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повышение среднего уровня знаний в области укрепления здоровья взрослого населения на 30% и молодежи до 50%;</w:t>
      </w:r>
    </w:p>
    <w:p w:rsidR="00C65785" w:rsidRPr="00B44020" w:rsidRDefault="00C65785" w:rsidP="00C65785">
      <w:pPr>
        <w:pStyle w:val="Listparagraf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создание и </w:t>
      </w:r>
      <w:r>
        <w:rPr>
          <w:sz w:val="28"/>
          <w:szCs w:val="28"/>
          <w:lang w:val="ru-RU"/>
        </w:rPr>
        <w:t>увеличение не менее, чем на</w:t>
      </w:r>
      <w:r w:rsidRPr="00B44020">
        <w:rPr>
          <w:sz w:val="28"/>
          <w:szCs w:val="28"/>
          <w:lang w:val="ru-RU"/>
        </w:rPr>
        <w:t xml:space="preserve"> 50% учреждений доуниверситетского образования Европейской сети </w:t>
      </w:r>
      <w:r w:rsidRPr="00B44020">
        <w:rPr>
          <w:bCs/>
          <w:sz w:val="28"/>
          <w:szCs w:val="28"/>
          <w:lang w:val="ru-RU"/>
        </w:rPr>
        <w:t>«ш</w:t>
      </w:r>
      <w:r w:rsidRPr="00B44020"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>кол, содействующи</w:t>
      </w:r>
      <w:r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>х</w:t>
      </w:r>
      <w:r w:rsidRPr="00B44020"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 xml:space="preserve">  укреплению здоровья</w:t>
      </w:r>
      <w:r w:rsidRPr="00B44020">
        <w:rPr>
          <w:rStyle w:val="Robust"/>
          <w:sz w:val="28"/>
          <w:szCs w:val="28"/>
          <w:bdr w:val="none" w:sz="0" w:space="0" w:color="auto" w:frame="1"/>
          <w:lang w:val="ru-RU"/>
        </w:rPr>
        <w:t>»</w:t>
      </w:r>
      <w:r w:rsidRPr="00B44020">
        <w:rPr>
          <w:sz w:val="28"/>
          <w:szCs w:val="28"/>
          <w:lang w:val="ru-RU"/>
        </w:rPr>
        <w:t>;</w:t>
      </w:r>
    </w:p>
    <w:p w:rsidR="00C65785" w:rsidRPr="00B44020" w:rsidRDefault="00C65785" w:rsidP="00C65785">
      <w:pPr>
        <w:pStyle w:val="Listparagraf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снижение на 5% распространенности недостаточной физической активности у взрослого населения;</w:t>
      </w:r>
    </w:p>
    <w:p w:rsidR="00C65785" w:rsidRPr="00B44020" w:rsidRDefault="00C65785" w:rsidP="00C65785">
      <w:pPr>
        <w:pStyle w:val="Listparagraf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разработка рекомендаци</w:t>
      </w:r>
      <w:r>
        <w:rPr>
          <w:sz w:val="28"/>
          <w:szCs w:val="28"/>
          <w:lang w:val="ru-RU"/>
        </w:rPr>
        <w:t>й</w:t>
      </w:r>
      <w:r w:rsidRPr="00B44020">
        <w:rPr>
          <w:sz w:val="28"/>
          <w:szCs w:val="28"/>
          <w:lang w:val="ru-RU"/>
        </w:rPr>
        <w:t xml:space="preserve"> по реализации инициатив ВОЗ: </w:t>
      </w:r>
      <w:r w:rsidRPr="00B44020">
        <w:rPr>
          <w:bCs/>
          <w:sz w:val="28"/>
          <w:szCs w:val="28"/>
          <w:lang w:val="ru-RU"/>
        </w:rPr>
        <w:t>«здоровые города/здоровые сообщества», «ш</w:t>
      </w:r>
      <w:r w:rsidRPr="00B44020">
        <w:rPr>
          <w:rStyle w:val="Robust"/>
          <w:b w:val="0"/>
          <w:sz w:val="28"/>
          <w:szCs w:val="28"/>
          <w:bdr w:val="none" w:sz="0" w:space="0" w:color="auto" w:frame="1"/>
          <w:lang w:val="ru-RU"/>
        </w:rPr>
        <w:t>колы, содействующие  укреплению здоровья</w:t>
      </w:r>
      <w:r w:rsidRPr="00B44020">
        <w:rPr>
          <w:rStyle w:val="Robust"/>
          <w:sz w:val="28"/>
          <w:szCs w:val="28"/>
          <w:bdr w:val="none" w:sz="0" w:space="0" w:color="auto" w:frame="1"/>
          <w:lang w:val="ru-RU"/>
        </w:rPr>
        <w:t>»</w:t>
      </w:r>
      <w:r w:rsidRPr="00B44020">
        <w:rPr>
          <w:sz w:val="28"/>
          <w:szCs w:val="28"/>
          <w:lang w:val="ru-RU"/>
        </w:rPr>
        <w:t>;</w:t>
      </w:r>
    </w:p>
    <w:p w:rsidR="00C65785" w:rsidRPr="00B44020" w:rsidRDefault="00C65785" w:rsidP="00C65785">
      <w:pPr>
        <w:pStyle w:val="Listparagraf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укрепление потенциала специалистов </w:t>
      </w:r>
      <w:r>
        <w:rPr>
          <w:sz w:val="28"/>
          <w:szCs w:val="28"/>
          <w:lang w:val="ru-RU"/>
        </w:rPr>
        <w:t xml:space="preserve">в </w:t>
      </w:r>
      <w:r w:rsidRPr="00B44020">
        <w:rPr>
          <w:sz w:val="28"/>
          <w:szCs w:val="28"/>
          <w:lang w:val="ru-RU"/>
        </w:rPr>
        <w:t>различных област</w:t>
      </w:r>
      <w:r>
        <w:rPr>
          <w:sz w:val="28"/>
          <w:szCs w:val="28"/>
          <w:lang w:val="ru-RU"/>
        </w:rPr>
        <w:t>ях</w:t>
      </w:r>
      <w:r w:rsidRPr="00B440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вопросам укрепления здоровья </w:t>
      </w:r>
      <w:r w:rsidRPr="00B44020">
        <w:rPr>
          <w:sz w:val="28"/>
          <w:szCs w:val="28"/>
          <w:lang w:val="ru-RU"/>
        </w:rPr>
        <w:t>и улучшение доступа к информации по укреплению здоровья и профилактике заболеваний;</w:t>
      </w:r>
    </w:p>
    <w:p w:rsidR="00C65785" w:rsidRPr="00B44020" w:rsidRDefault="00C65785" w:rsidP="00C65785">
      <w:pPr>
        <w:pStyle w:val="Listparagraf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улучшенные программы обучения в области укрепления здоровья на дошкольном, доуниверситетском, университетском и постуниверситетском уровнях;</w:t>
      </w:r>
    </w:p>
    <w:p w:rsidR="00C65785" w:rsidRPr="00B44020" w:rsidRDefault="00C65785" w:rsidP="00C65785">
      <w:pPr>
        <w:pStyle w:val="Listparagraf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создание оптимальных условий для поощрения и реализации физической активности для всех.</w:t>
      </w:r>
    </w:p>
    <w:p w:rsidR="00C65785" w:rsidRPr="00B44020" w:rsidRDefault="00C65785" w:rsidP="00C65785">
      <w:pPr>
        <w:ind w:left="720"/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709"/>
        </w:tabs>
        <w:jc w:val="center"/>
        <w:rPr>
          <w:b/>
          <w:sz w:val="28"/>
          <w:szCs w:val="28"/>
          <w:lang w:eastAsia="ro-RO"/>
        </w:rPr>
      </w:pPr>
      <w:r w:rsidRPr="00B44020">
        <w:rPr>
          <w:b/>
          <w:sz w:val="28"/>
          <w:szCs w:val="28"/>
          <w:lang w:eastAsia="ro-RO"/>
        </w:rPr>
        <w:t xml:space="preserve">VIII. Показатели </w:t>
      </w:r>
      <w:r>
        <w:rPr>
          <w:b/>
          <w:sz w:val="28"/>
          <w:szCs w:val="28"/>
          <w:lang w:eastAsia="ro-RO"/>
        </w:rPr>
        <w:t>выполнения</w:t>
      </w:r>
      <w:r w:rsidRPr="00B44020">
        <w:rPr>
          <w:b/>
          <w:sz w:val="28"/>
          <w:szCs w:val="28"/>
          <w:lang w:eastAsia="ro-RO"/>
        </w:rPr>
        <w:t xml:space="preserve"> и эффективности</w:t>
      </w:r>
    </w:p>
    <w:p w:rsidR="00C65785" w:rsidRPr="00B44020" w:rsidRDefault="00C65785" w:rsidP="00C65785">
      <w:pPr>
        <w:tabs>
          <w:tab w:val="left" w:pos="709"/>
        </w:tabs>
        <w:rPr>
          <w:sz w:val="28"/>
          <w:szCs w:val="28"/>
          <w:lang w:eastAsia="ro-RO"/>
        </w:rPr>
      </w:pPr>
    </w:p>
    <w:p w:rsidR="00C65785" w:rsidRPr="00B44020" w:rsidRDefault="00C65785" w:rsidP="00C65785">
      <w:pPr>
        <w:tabs>
          <w:tab w:val="left" w:pos="709"/>
        </w:tabs>
        <w:rPr>
          <w:sz w:val="28"/>
          <w:szCs w:val="28"/>
          <w:lang w:eastAsia="ro-RO"/>
        </w:rPr>
      </w:pPr>
      <w:r w:rsidRPr="00B44020">
        <w:rPr>
          <w:sz w:val="28"/>
          <w:szCs w:val="28"/>
          <w:lang w:eastAsia="ro-RO"/>
        </w:rPr>
        <w:t>43. Для оценки степени достижения ожидаемых результатов будут использованы следующие показатели, разделенные по возрасту, полу, месту жительства, уровню образования и др.: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 w:eastAsia="ro-RO"/>
        </w:rPr>
      </w:pPr>
      <w:r w:rsidRPr="00B44020">
        <w:rPr>
          <w:sz w:val="28"/>
          <w:szCs w:val="28"/>
          <w:lang w:val="ru-RU" w:eastAsia="ro-RO"/>
        </w:rPr>
        <w:t>уровень знаний, отношений и практик целевых групп в области укрепления здоровья;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 w:eastAsia="ro-RO"/>
        </w:rPr>
      </w:pPr>
      <w:r w:rsidRPr="00B44020">
        <w:rPr>
          <w:sz w:val="28"/>
          <w:szCs w:val="28"/>
          <w:lang w:val="ru-RU" w:eastAsia="ro-RO"/>
        </w:rPr>
        <w:t>доля специалистов/лиц, подготовленных в области укрепления здоровья и профилактики заболеваний;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 w:eastAsia="ro-RO"/>
        </w:rPr>
      </w:pPr>
      <w:r w:rsidRPr="00B44020">
        <w:rPr>
          <w:sz w:val="28"/>
          <w:szCs w:val="28"/>
          <w:lang w:val="ru-RU" w:eastAsia="ro-RO"/>
        </w:rPr>
        <w:t>уровень обеспеченности центров общественного здоровья специалистами в области укрепления здоровья;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доля финансовых ресурсов, использованных для действий по укреплению здоровья;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распространенность среди населения </w:t>
      </w:r>
      <w:r>
        <w:rPr>
          <w:sz w:val="28"/>
          <w:szCs w:val="28"/>
          <w:lang w:val="ru-RU"/>
        </w:rPr>
        <w:t xml:space="preserve">рискового </w:t>
      </w:r>
      <w:r w:rsidRPr="00B44020">
        <w:rPr>
          <w:sz w:val="28"/>
          <w:szCs w:val="28"/>
          <w:lang w:val="ru-RU"/>
        </w:rPr>
        <w:t>поведения для здоровья (курение, употребление алкогол</w:t>
      </w:r>
      <w:r>
        <w:rPr>
          <w:sz w:val="28"/>
          <w:szCs w:val="28"/>
          <w:lang w:val="ru-RU"/>
        </w:rPr>
        <w:t>я</w:t>
      </w:r>
      <w:r w:rsidRPr="00B44020">
        <w:rPr>
          <w:sz w:val="28"/>
          <w:szCs w:val="28"/>
          <w:lang w:val="ru-RU"/>
        </w:rPr>
        <w:t>, наркотиков, продуктов с высоким содержанием соли, сахара и жира, малоподвижный образ жизни, отсутстви</w:t>
      </w:r>
      <w:r>
        <w:rPr>
          <w:sz w:val="28"/>
          <w:szCs w:val="28"/>
          <w:lang w:val="ru-RU"/>
        </w:rPr>
        <w:t>е</w:t>
      </w:r>
      <w:r w:rsidRPr="00B44020">
        <w:rPr>
          <w:sz w:val="28"/>
          <w:szCs w:val="28"/>
          <w:lang w:val="ru-RU"/>
        </w:rPr>
        <w:t xml:space="preserve"> гигиенических навыков и т.д.);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количество реализованных </w:t>
      </w:r>
      <w:r>
        <w:rPr>
          <w:sz w:val="28"/>
          <w:szCs w:val="28"/>
          <w:lang w:val="ru-RU"/>
        </w:rPr>
        <w:t>мероприятий</w:t>
      </w:r>
      <w:r w:rsidRPr="00B4402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коммуникации, </w:t>
      </w:r>
      <w:r w:rsidRPr="00B44020">
        <w:rPr>
          <w:sz w:val="28"/>
          <w:szCs w:val="28"/>
          <w:lang w:val="ru-RU"/>
        </w:rPr>
        <w:t>информированию и воспитанию населения;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>количество разработанных и реализованных местных программ по укреплению здоровья;</w:t>
      </w: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lastRenderedPageBreak/>
        <w:t>количество разработанных учебных, информационных материалов и методических пособий (руководств);</w:t>
      </w:r>
    </w:p>
    <w:p w:rsidR="00C65785" w:rsidRPr="00B44020" w:rsidRDefault="00C65785" w:rsidP="00C65785">
      <w:pPr>
        <w:pStyle w:val="Listparagraf"/>
        <w:tabs>
          <w:tab w:val="left" w:pos="1134"/>
        </w:tabs>
        <w:ind w:left="709"/>
        <w:contextualSpacing w:val="0"/>
        <w:jc w:val="both"/>
        <w:rPr>
          <w:sz w:val="28"/>
          <w:szCs w:val="28"/>
          <w:lang w:val="ru-RU"/>
        </w:rPr>
      </w:pPr>
    </w:p>
    <w:p w:rsidR="00C65785" w:rsidRPr="00B44020" w:rsidRDefault="00C65785" w:rsidP="00C65785">
      <w:pPr>
        <w:pStyle w:val="Listparagraf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44020">
        <w:rPr>
          <w:sz w:val="28"/>
          <w:szCs w:val="28"/>
          <w:lang w:val="ru-RU"/>
        </w:rPr>
        <w:t xml:space="preserve">количество учреждений </w:t>
      </w:r>
      <w:r>
        <w:rPr>
          <w:sz w:val="28"/>
          <w:szCs w:val="28"/>
          <w:lang w:val="ru-RU"/>
        </w:rPr>
        <w:t>до</w:t>
      </w:r>
      <w:r w:rsidRPr="00B44020">
        <w:rPr>
          <w:sz w:val="28"/>
          <w:szCs w:val="28"/>
          <w:lang w:val="ru-RU"/>
        </w:rPr>
        <w:t>университетского образования, предприятий, сообществ, которые реализовали политики и мероприятия по укреплению здоровья.</w:t>
      </w:r>
    </w:p>
    <w:p w:rsidR="00C65785" w:rsidRPr="00B44020" w:rsidRDefault="00C65785" w:rsidP="00C65785">
      <w:pPr>
        <w:tabs>
          <w:tab w:val="left" w:pos="1134"/>
        </w:tabs>
        <w:rPr>
          <w:sz w:val="28"/>
          <w:szCs w:val="28"/>
        </w:rPr>
      </w:pPr>
    </w:p>
    <w:p w:rsidR="00C65785" w:rsidRPr="00B44020" w:rsidRDefault="00C65785" w:rsidP="00C65785">
      <w:pPr>
        <w:jc w:val="center"/>
        <w:rPr>
          <w:b/>
          <w:sz w:val="28"/>
          <w:szCs w:val="28"/>
        </w:rPr>
      </w:pPr>
      <w:r w:rsidRPr="00B44020">
        <w:rPr>
          <w:b/>
          <w:sz w:val="28"/>
          <w:szCs w:val="28"/>
        </w:rPr>
        <w:t>IX. Процедуры отчетности и оценки</w:t>
      </w:r>
    </w:p>
    <w:p w:rsidR="00C65785" w:rsidRPr="00B44020" w:rsidRDefault="00C65785" w:rsidP="00C65785">
      <w:pPr>
        <w:ind w:firstLine="708"/>
        <w:rPr>
          <w:sz w:val="28"/>
          <w:szCs w:val="28"/>
        </w:rPr>
      </w:pPr>
    </w:p>
    <w:p w:rsidR="00C65785" w:rsidRPr="00B44020" w:rsidRDefault="00C65785" w:rsidP="00C65785">
      <w:pPr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 xml:space="preserve">44. Целью мониторинга является соотнесение целей и мероприятий Плана действий по реализации настоящей Программы с ожидаемыми результатами, для </w:t>
      </w:r>
      <w:r>
        <w:rPr>
          <w:sz w:val="28"/>
          <w:szCs w:val="28"/>
        </w:rPr>
        <w:t xml:space="preserve">того, чтобы в </w:t>
      </w:r>
      <w:r w:rsidRPr="00B44020">
        <w:rPr>
          <w:sz w:val="28"/>
          <w:szCs w:val="28"/>
        </w:rPr>
        <w:t>последующе</w:t>
      </w:r>
      <w:r>
        <w:rPr>
          <w:sz w:val="28"/>
          <w:szCs w:val="28"/>
        </w:rPr>
        <w:t>м</w:t>
      </w:r>
      <w:r w:rsidRPr="00B44020">
        <w:rPr>
          <w:sz w:val="28"/>
          <w:szCs w:val="28"/>
        </w:rPr>
        <w:t xml:space="preserve"> пров</w:t>
      </w:r>
      <w:r>
        <w:rPr>
          <w:sz w:val="28"/>
          <w:szCs w:val="28"/>
        </w:rPr>
        <w:t>одить</w:t>
      </w:r>
      <w:r w:rsidRPr="00B44020">
        <w:rPr>
          <w:sz w:val="28"/>
          <w:szCs w:val="28"/>
        </w:rPr>
        <w:t xml:space="preserve"> более точн</w:t>
      </w:r>
      <w:r>
        <w:rPr>
          <w:sz w:val="28"/>
          <w:szCs w:val="28"/>
        </w:rPr>
        <w:t>ую</w:t>
      </w:r>
      <w:r w:rsidRPr="00B4402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B44020">
        <w:rPr>
          <w:sz w:val="28"/>
          <w:szCs w:val="28"/>
        </w:rPr>
        <w:t xml:space="preserve"> результатов реализации Программы и степени  ее воздействия на здоровье населения.</w:t>
      </w:r>
    </w:p>
    <w:p w:rsidR="00C65785" w:rsidRPr="00B44020" w:rsidRDefault="00C65785" w:rsidP="00C65785">
      <w:pPr>
        <w:ind w:firstLine="708"/>
        <w:rPr>
          <w:sz w:val="28"/>
          <w:szCs w:val="28"/>
        </w:rPr>
      </w:pPr>
    </w:p>
    <w:p w:rsidR="00C65785" w:rsidRPr="00B44020" w:rsidRDefault="00C65785" w:rsidP="00C65785">
      <w:pPr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 xml:space="preserve">45. Координацию внедрения Программы обеспечит </w:t>
      </w:r>
      <w:r w:rsidRPr="00B44020">
        <w:rPr>
          <w:snapToGrid w:val="0"/>
          <w:sz w:val="28"/>
          <w:szCs w:val="28"/>
        </w:rPr>
        <w:t xml:space="preserve">Национальный координационный совет </w:t>
      </w:r>
      <w:r w:rsidRPr="00B44020">
        <w:rPr>
          <w:bCs/>
          <w:sz w:val="28"/>
          <w:szCs w:val="28"/>
        </w:rPr>
        <w:t>по профилактике и контролю неинфекционных заболеваний</w:t>
      </w:r>
      <w:r w:rsidRPr="00B44020">
        <w:rPr>
          <w:sz w:val="28"/>
          <w:szCs w:val="28"/>
        </w:rPr>
        <w:t>.</w:t>
      </w:r>
    </w:p>
    <w:p w:rsidR="00C65785" w:rsidRPr="00B44020" w:rsidRDefault="00C65785" w:rsidP="00C65785">
      <w:pPr>
        <w:ind w:firstLine="708"/>
        <w:rPr>
          <w:sz w:val="28"/>
          <w:szCs w:val="28"/>
        </w:rPr>
      </w:pPr>
    </w:p>
    <w:p w:rsidR="00C65785" w:rsidRPr="00B44020" w:rsidRDefault="00C65785" w:rsidP="00C65785">
      <w:pPr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>46. Мониторинг и оценка итогов реализации Программы будет осуществляться Министерством здравоохранения в сотрудничестве с другими заинтересованными сторонами, указанными в Плане действий.</w:t>
      </w:r>
    </w:p>
    <w:p w:rsidR="00C65785" w:rsidRPr="00B44020" w:rsidRDefault="00C65785" w:rsidP="00C65785">
      <w:pPr>
        <w:ind w:firstLine="708"/>
        <w:rPr>
          <w:sz w:val="28"/>
          <w:szCs w:val="28"/>
        </w:rPr>
      </w:pPr>
    </w:p>
    <w:p w:rsidR="00C65785" w:rsidRPr="00B44020" w:rsidRDefault="00C65785" w:rsidP="00C65785">
      <w:pPr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>47. Процедуры мониторинга включают  проведение непрерывной статистической оценки учреждениями системы здравоохранения, а также исследований на основе периодического изучения знаний, отношений и практик.</w:t>
      </w:r>
    </w:p>
    <w:p w:rsidR="00C65785" w:rsidRPr="00B44020" w:rsidRDefault="00C65785" w:rsidP="00C65785">
      <w:pPr>
        <w:ind w:firstLine="708"/>
        <w:rPr>
          <w:sz w:val="28"/>
          <w:szCs w:val="28"/>
        </w:rPr>
      </w:pPr>
    </w:p>
    <w:p w:rsidR="00C65785" w:rsidRPr="00B44020" w:rsidRDefault="00C65785" w:rsidP="00C65785">
      <w:pPr>
        <w:ind w:firstLine="708"/>
        <w:rPr>
          <w:sz w:val="28"/>
          <w:szCs w:val="28"/>
        </w:rPr>
      </w:pPr>
      <w:r w:rsidRPr="00B44020">
        <w:rPr>
          <w:sz w:val="28"/>
          <w:szCs w:val="28"/>
        </w:rPr>
        <w:t xml:space="preserve">48. В рамках процесса мониторинга будут составлены отчеты </w:t>
      </w:r>
      <w:r>
        <w:rPr>
          <w:sz w:val="28"/>
          <w:szCs w:val="28"/>
        </w:rPr>
        <w:t>о выполнении</w:t>
      </w:r>
      <w:r w:rsidRPr="00B44020">
        <w:rPr>
          <w:sz w:val="28"/>
          <w:szCs w:val="28"/>
        </w:rPr>
        <w:t xml:space="preserve">, с включением информации о реализации предусмотренных Планом действий мероприятий. Ежегодная подготовка </w:t>
      </w:r>
      <w:r>
        <w:rPr>
          <w:sz w:val="28"/>
          <w:szCs w:val="28"/>
        </w:rPr>
        <w:t>Данные</w:t>
      </w:r>
      <w:r w:rsidRPr="00B4402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ежегодно составляться</w:t>
      </w:r>
      <w:r w:rsidRPr="00B44020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B44020">
        <w:rPr>
          <w:sz w:val="28"/>
          <w:szCs w:val="28"/>
        </w:rPr>
        <w:t xml:space="preserve"> здравоохранения в сотрудничестве с другими </w:t>
      </w:r>
      <w:r>
        <w:rPr>
          <w:sz w:val="28"/>
          <w:szCs w:val="28"/>
        </w:rPr>
        <w:t>заинтересованными органами и</w:t>
      </w:r>
      <w:r w:rsidRPr="00B4402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Pr="00B44020">
        <w:rPr>
          <w:sz w:val="28"/>
          <w:szCs w:val="28"/>
        </w:rPr>
        <w:t xml:space="preserve"> содержать информацию о </w:t>
      </w:r>
      <w:r>
        <w:rPr>
          <w:sz w:val="28"/>
          <w:szCs w:val="28"/>
        </w:rPr>
        <w:t>ходе</w:t>
      </w:r>
      <w:r w:rsidRPr="00B44020">
        <w:rPr>
          <w:sz w:val="28"/>
          <w:szCs w:val="28"/>
        </w:rPr>
        <w:t xml:space="preserve"> выполнения мер, изложенных в Плане действий.</w:t>
      </w:r>
    </w:p>
    <w:p w:rsidR="00C65785" w:rsidRPr="00B44020" w:rsidRDefault="00C65785" w:rsidP="00C65785">
      <w:pPr>
        <w:tabs>
          <w:tab w:val="left" w:pos="0"/>
        </w:tabs>
        <w:rPr>
          <w:sz w:val="28"/>
          <w:szCs w:val="28"/>
        </w:rPr>
      </w:pPr>
    </w:p>
    <w:p w:rsidR="00C65785" w:rsidRPr="00B44020" w:rsidRDefault="00C65785" w:rsidP="00C65785">
      <w:pPr>
        <w:tabs>
          <w:tab w:val="left" w:pos="0"/>
        </w:tabs>
        <w:rPr>
          <w:sz w:val="28"/>
          <w:szCs w:val="28"/>
          <w:bdr w:val="none" w:sz="0" w:space="0" w:color="auto" w:frame="1"/>
        </w:rPr>
      </w:pPr>
      <w:r w:rsidRPr="00B44020">
        <w:rPr>
          <w:sz w:val="28"/>
          <w:szCs w:val="28"/>
        </w:rPr>
        <w:t xml:space="preserve">49. В конце 2020 года будет </w:t>
      </w:r>
      <w:r>
        <w:rPr>
          <w:sz w:val="28"/>
          <w:szCs w:val="28"/>
        </w:rPr>
        <w:t>разработан</w:t>
      </w:r>
      <w:r w:rsidRPr="00B44020">
        <w:rPr>
          <w:sz w:val="28"/>
          <w:szCs w:val="28"/>
        </w:rPr>
        <w:t xml:space="preserve"> заключительный отчет об эффективности предусмотренных действий и реализации задач </w:t>
      </w:r>
      <w:r>
        <w:rPr>
          <w:sz w:val="28"/>
          <w:szCs w:val="28"/>
        </w:rPr>
        <w:t>настоящей</w:t>
      </w:r>
      <w:r w:rsidRPr="00B44020">
        <w:rPr>
          <w:sz w:val="28"/>
          <w:szCs w:val="28"/>
        </w:rPr>
        <w:t xml:space="preserve"> Программы. </w:t>
      </w:r>
    </w:p>
    <w:p w:rsidR="00C65785" w:rsidRPr="00B44020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785" w:rsidRPr="00B44020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785" w:rsidRPr="00B44020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65785" w:rsidRPr="00B44020" w:rsidSect="00E30788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418" w:right="964" w:bottom="1134" w:left="1814" w:header="720" w:footer="720" w:gutter="0"/>
          <w:cols w:space="720"/>
          <w:titlePg/>
          <w:docGrid w:linePitch="360"/>
        </w:sectPr>
      </w:pPr>
    </w:p>
    <w:p w:rsidR="00C65785" w:rsidRPr="00B44020" w:rsidRDefault="00C65785" w:rsidP="00C65785">
      <w:pPr>
        <w:spacing w:line="216" w:lineRule="auto"/>
        <w:ind w:left="9912"/>
        <w:rPr>
          <w:sz w:val="22"/>
          <w:szCs w:val="22"/>
        </w:rPr>
      </w:pPr>
      <w:r w:rsidRPr="00B44020">
        <w:rPr>
          <w:b/>
          <w:sz w:val="22"/>
          <w:szCs w:val="22"/>
        </w:rPr>
        <w:lastRenderedPageBreak/>
        <w:t xml:space="preserve">                  </w:t>
      </w:r>
      <w:r w:rsidRPr="00B44020">
        <w:rPr>
          <w:sz w:val="22"/>
          <w:szCs w:val="22"/>
        </w:rPr>
        <w:t>Приложение № 1</w:t>
      </w:r>
    </w:p>
    <w:p w:rsidR="00C65785" w:rsidRPr="00B44020" w:rsidRDefault="00C65785" w:rsidP="00C65785">
      <w:pPr>
        <w:spacing w:line="216" w:lineRule="auto"/>
        <w:ind w:left="9912"/>
        <w:rPr>
          <w:sz w:val="22"/>
          <w:szCs w:val="22"/>
        </w:rPr>
      </w:pPr>
      <w:r w:rsidRPr="00B44020">
        <w:rPr>
          <w:sz w:val="22"/>
          <w:szCs w:val="22"/>
        </w:rPr>
        <w:t>к Национальной программе укрепления</w:t>
      </w:r>
    </w:p>
    <w:p w:rsidR="00C65785" w:rsidRPr="00B44020" w:rsidRDefault="00C65785" w:rsidP="00C65785">
      <w:pPr>
        <w:spacing w:line="216" w:lineRule="auto"/>
        <w:ind w:left="9912"/>
        <w:rPr>
          <w:sz w:val="22"/>
          <w:szCs w:val="22"/>
        </w:rPr>
      </w:pPr>
      <w:r w:rsidRPr="00B44020">
        <w:rPr>
          <w:sz w:val="22"/>
          <w:szCs w:val="22"/>
        </w:rPr>
        <w:t>здоровья на 2016-2020 годы</w:t>
      </w:r>
    </w:p>
    <w:p w:rsidR="00C65785" w:rsidRPr="00B44020" w:rsidRDefault="00C65785" w:rsidP="00C65785">
      <w:pPr>
        <w:spacing w:line="216" w:lineRule="auto"/>
        <w:jc w:val="center"/>
        <w:rPr>
          <w:b/>
          <w:sz w:val="28"/>
          <w:szCs w:val="28"/>
        </w:rPr>
      </w:pPr>
    </w:p>
    <w:p w:rsidR="00C65785" w:rsidRPr="00B44020" w:rsidRDefault="00C65785" w:rsidP="00C65785">
      <w:pPr>
        <w:spacing w:line="216" w:lineRule="auto"/>
        <w:jc w:val="center"/>
        <w:rPr>
          <w:b/>
          <w:sz w:val="24"/>
          <w:szCs w:val="24"/>
        </w:rPr>
      </w:pPr>
      <w:r w:rsidRPr="00B44020">
        <w:rPr>
          <w:b/>
          <w:sz w:val="24"/>
          <w:szCs w:val="24"/>
        </w:rPr>
        <w:t xml:space="preserve">План действий по реализации Национальной </w:t>
      </w:r>
    </w:p>
    <w:p w:rsidR="00C65785" w:rsidRPr="00B44020" w:rsidRDefault="00C65785" w:rsidP="00C65785">
      <w:pPr>
        <w:spacing w:line="216" w:lineRule="auto"/>
        <w:jc w:val="center"/>
        <w:rPr>
          <w:b/>
          <w:sz w:val="24"/>
          <w:szCs w:val="24"/>
        </w:rPr>
      </w:pPr>
      <w:r w:rsidRPr="00B44020">
        <w:rPr>
          <w:b/>
          <w:sz w:val="24"/>
          <w:szCs w:val="24"/>
        </w:rPr>
        <w:t>программы укрепления здоровья на 2016-2020 годы</w:t>
      </w:r>
    </w:p>
    <w:p w:rsidR="00C65785" w:rsidRPr="00B44020" w:rsidRDefault="00C65785" w:rsidP="00C65785">
      <w:pPr>
        <w:outlineLv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975"/>
        <w:gridCol w:w="1082"/>
        <w:gridCol w:w="2206"/>
        <w:gridCol w:w="1212"/>
        <w:gridCol w:w="1104"/>
        <w:gridCol w:w="1107"/>
        <w:gridCol w:w="1110"/>
        <w:gridCol w:w="1125"/>
        <w:gridCol w:w="2381"/>
      </w:tblGrid>
      <w:tr w:rsidR="00C65785" w:rsidRPr="00B44020" w:rsidTr="00E64194">
        <w:trPr>
          <w:trHeight w:val="46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05ED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Задачи и действия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left="-112" w:right="-92"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Сроки</w:t>
            </w:r>
          </w:p>
          <w:p w:rsidR="00C65785" w:rsidRPr="00B44020" w:rsidRDefault="00C65785" w:rsidP="00E64194">
            <w:pPr>
              <w:ind w:left="-112" w:right="-92"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реализации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Ответственные за реализацию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Приблизительные  расходы</w:t>
            </w:r>
            <w:r w:rsidRPr="00B44020">
              <w:rPr>
                <w:b/>
                <w:bCs/>
                <w:sz w:val="18"/>
                <w:szCs w:val="18"/>
              </w:rPr>
              <w:t xml:space="preserve"> на реализацию мер</w:t>
            </w:r>
          </w:p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(тысяч леев</w:t>
            </w:r>
            <w:r w:rsidRPr="00B4402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 xml:space="preserve">Показатели </w:t>
            </w:r>
            <w:r>
              <w:rPr>
                <w:b/>
                <w:bCs/>
                <w:sz w:val="18"/>
                <w:szCs w:val="18"/>
              </w:rPr>
              <w:t>выполнения</w:t>
            </w:r>
          </w:p>
        </w:tc>
      </w:tr>
      <w:tr w:rsidR="00C65785" w:rsidRPr="00B44020" w:rsidTr="00E641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2016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2017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2018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2019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>2020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44020">
              <w:rPr>
                <w:b/>
                <w:bCs/>
                <w:sz w:val="18"/>
                <w:szCs w:val="18"/>
              </w:rPr>
              <w:t xml:space="preserve">Конкретная цель </w:t>
            </w:r>
            <w:r w:rsidRPr="00B44020">
              <w:rPr>
                <w:b/>
                <w:sz w:val="18"/>
                <w:szCs w:val="18"/>
              </w:rPr>
              <w:t xml:space="preserve"> </w:t>
            </w:r>
            <w:r w:rsidRPr="00B44020">
              <w:rPr>
                <w:b/>
                <w:bCs/>
                <w:sz w:val="18"/>
                <w:szCs w:val="18"/>
              </w:rPr>
              <w:t xml:space="preserve">1: </w:t>
            </w:r>
            <w:r w:rsidRPr="00EF03AC">
              <w:rPr>
                <w:b/>
                <w:sz w:val="18"/>
                <w:szCs w:val="18"/>
              </w:rPr>
              <w:t>Изменение отношения и улучшение знаний в области укрепления здоровья среди взрослых не менее, чем на 30% и  среди подростков и молодых людей  не менее, чем на 50% к 2020 году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Разработка стратегий коммуникации и изменения поведения, соответствующих возрасту и потребностям </w:t>
            </w:r>
            <w:r>
              <w:rPr>
                <w:sz w:val="18"/>
                <w:szCs w:val="18"/>
              </w:rPr>
              <w:t>бенефициаров</w:t>
            </w:r>
            <w:r w:rsidRPr="00B44020">
              <w:rPr>
                <w:sz w:val="18"/>
                <w:szCs w:val="18"/>
              </w:rPr>
              <w:t xml:space="preserve">, для уменьшения бремени </w:t>
            </w:r>
            <w:r>
              <w:rPr>
                <w:sz w:val="18"/>
                <w:szCs w:val="18"/>
              </w:rPr>
              <w:t>поддающихся профилактике</w:t>
            </w:r>
            <w:r w:rsidRPr="00B44020">
              <w:rPr>
                <w:sz w:val="18"/>
                <w:szCs w:val="18"/>
              </w:rPr>
              <w:t xml:space="preserve"> приоритетных заболеваний и </w:t>
            </w:r>
            <w:r>
              <w:rPr>
                <w:sz w:val="18"/>
                <w:szCs w:val="18"/>
              </w:rPr>
              <w:t>проведения</w:t>
            </w:r>
            <w:r w:rsidRPr="00B44020">
              <w:rPr>
                <w:sz w:val="18"/>
                <w:szCs w:val="18"/>
              </w:rPr>
              <w:t xml:space="preserve"> национальных кампаний, в том числе: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- содействие здоровому питанию и физической активности; 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уменьшение потребления табака, алкоголя</w:t>
            </w:r>
            <w:r w:rsidRPr="00B44020">
              <w:rPr>
                <w:sz w:val="18"/>
                <w:szCs w:val="18"/>
              </w:rPr>
              <w:t>;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- профилактика заболеваний, </w:t>
            </w:r>
            <w:r>
              <w:rPr>
                <w:sz w:val="18"/>
                <w:szCs w:val="18"/>
              </w:rPr>
              <w:t>обусловленных</w:t>
            </w:r>
            <w:r w:rsidRPr="00B440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несоблюдением</w:t>
            </w:r>
            <w:r w:rsidRPr="00B44020">
              <w:rPr>
                <w:sz w:val="18"/>
                <w:szCs w:val="18"/>
              </w:rPr>
              <w:t xml:space="preserve"> правил гигиены;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-предупреждение травматизма, в том числе у детей и т.д.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-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>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Национальная медицинск</w:t>
            </w:r>
            <w:r>
              <w:rPr>
                <w:bCs/>
                <w:sz w:val="18"/>
                <w:szCs w:val="18"/>
              </w:rPr>
              <w:t>ая страховая</w:t>
            </w:r>
            <w:r w:rsidRPr="00B44020">
              <w:rPr>
                <w:bCs/>
                <w:sz w:val="18"/>
                <w:szCs w:val="18"/>
              </w:rPr>
              <w:t xml:space="preserve"> компания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Министерство просвещения, Министерство молодежи и спорта,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Министерство сельского хозяйства и пищевой промышленности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7500,0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Количество разработанных и реализованных стратегий / кампаний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мероприятий</w:t>
            </w:r>
            <w:r w:rsidRPr="00B440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Pr="00B44020">
              <w:rPr>
                <w:sz w:val="18"/>
                <w:szCs w:val="18"/>
              </w:rPr>
              <w:t xml:space="preserve"> повышени</w:t>
            </w:r>
            <w:r>
              <w:rPr>
                <w:sz w:val="18"/>
                <w:szCs w:val="18"/>
              </w:rPr>
              <w:t>ю</w:t>
            </w:r>
            <w:r w:rsidRPr="00B44020">
              <w:rPr>
                <w:sz w:val="18"/>
                <w:szCs w:val="18"/>
              </w:rPr>
              <w:t xml:space="preserve"> осведомленности и информирования населения в рамках ежегодных мероприятий по укреплению здоровья и </w:t>
            </w:r>
            <w:r>
              <w:rPr>
                <w:sz w:val="18"/>
                <w:szCs w:val="18"/>
              </w:rPr>
              <w:t>профилактике заболеваний</w:t>
            </w:r>
            <w:r w:rsidRPr="00B44020">
              <w:rPr>
                <w:bCs/>
                <w:sz w:val="18"/>
                <w:szCs w:val="18"/>
              </w:rPr>
              <w:t>: международные и национальные дни, европейские недели и месячники профилактики заболеваний (в соответствии с планом, еж</w:t>
            </w:r>
            <w:r>
              <w:rPr>
                <w:bCs/>
                <w:sz w:val="18"/>
                <w:szCs w:val="18"/>
              </w:rPr>
              <w:t>егодно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составляемы</w:t>
            </w:r>
            <w:r w:rsidRPr="00B44020">
              <w:rPr>
                <w:bCs/>
                <w:sz w:val="18"/>
                <w:szCs w:val="18"/>
              </w:rPr>
              <w:t>м Министерством здравоохранения)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Национальная медицинск</w:t>
            </w:r>
            <w:r>
              <w:rPr>
                <w:bCs/>
                <w:sz w:val="18"/>
                <w:szCs w:val="18"/>
              </w:rPr>
              <w:t xml:space="preserve">ая </w:t>
            </w:r>
            <w:r w:rsidRPr="00B44020">
              <w:rPr>
                <w:bCs/>
                <w:sz w:val="18"/>
                <w:szCs w:val="18"/>
              </w:rPr>
              <w:t>страхов</w:t>
            </w:r>
            <w:r>
              <w:rPr>
                <w:bCs/>
                <w:sz w:val="18"/>
                <w:szCs w:val="18"/>
              </w:rPr>
              <w:t>ая</w:t>
            </w:r>
            <w:r w:rsidRPr="00B44020">
              <w:rPr>
                <w:bCs/>
                <w:sz w:val="18"/>
                <w:szCs w:val="18"/>
              </w:rPr>
              <w:t xml:space="preserve"> компания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500,0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Количество запланированных и реализованных событий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Проведение передач с </w:t>
            </w:r>
            <w:r w:rsidRPr="00B44020">
              <w:rPr>
                <w:sz w:val="18"/>
                <w:szCs w:val="18"/>
              </w:rPr>
              <w:lastRenderedPageBreak/>
              <w:t>еженедельной периодичностью на теле - и радио</w:t>
            </w:r>
            <w:r>
              <w:rPr>
                <w:sz w:val="18"/>
                <w:szCs w:val="18"/>
              </w:rPr>
              <w:t>каналах</w:t>
            </w:r>
            <w:r w:rsidRPr="00B4402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 </w:t>
            </w:r>
            <w:r w:rsidRPr="00B44020">
              <w:rPr>
                <w:sz w:val="18"/>
                <w:szCs w:val="18"/>
              </w:rPr>
              <w:t>национальн</w:t>
            </w:r>
            <w:r>
              <w:rPr>
                <w:sz w:val="18"/>
                <w:szCs w:val="18"/>
              </w:rPr>
              <w:t>ым</w:t>
            </w:r>
            <w:r w:rsidRPr="00B44020">
              <w:rPr>
                <w:sz w:val="18"/>
                <w:szCs w:val="18"/>
              </w:rPr>
              <w:t xml:space="preserve"> покрыти</w:t>
            </w:r>
            <w:r>
              <w:rPr>
                <w:sz w:val="18"/>
                <w:szCs w:val="18"/>
              </w:rPr>
              <w:t>ем</w:t>
            </w:r>
            <w:r w:rsidRPr="00B44020">
              <w:rPr>
                <w:sz w:val="18"/>
                <w:szCs w:val="18"/>
              </w:rPr>
              <w:t xml:space="preserve"> по тематике </w:t>
            </w:r>
            <w:r>
              <w:rPr>
                <w:sz w:val="18"/>
                <w:szCs w:val="18"/>
              </w:rPr>
              <w:t>продвижения</w:t>
            </w:r>
            <w:r w:rsidRPr="00B44020">
              <w:rPr>
                <w:sz w:val="18"/>
                <w:szCs w:val="18"/>
              </w:rPr>
              <w:t xml:space="preserve"> здорового образа жизни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lastRenderedPageBreak/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lastRenderedPageBreak/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lastRenderedPageBreak/>
              <w:t xml:space="preserve">Координационный совет </w:t>
            </w:r>
            <w:r w:rsidRPr="00B44020">
              <w:rPr>
                <w:sz w:val="18"/>
                <w:szCs w:val="18"/>
              </w:rPr>
              <w:lastRenderedPageBreak/>
              <w:t>по телевидению и радиовещанию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Национальная</w:t>
            </w:r>
            <w:r>
              <w:rPr>
                <w:sz w:val="18"/>
                <w:szCs w:val="18"/>
              </w:rPr>
              <w:t>,</w:t>
            </w:r>
            <w:r w:rsidRPr="00B44020">
              <w:rPr>
                <w:sz w:val="18"/>
                <w:szCs w:val="18"/>
              </w:rPr>
              <w:t xml:space="preserve"> общественная компания по телевидению и радиовещанию «Телерадио-Молдова»</w:t>
            </w:r>
            <w:r>
              <w:rPr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Министерство здравоохранения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300,0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lastRenderedPageBreak/>
              <w:t>300,0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Количество </w:t>
            </w:r>
            <w:r w:rsidRPr="00B44020">
              <w:rPr>
                <w:bCs/>
                <w:sz w:val="18"/>
                <w:szCs w:val="18"/>
              </w:rPr>
              <w:lastRenderedPageBreak/>
              <w:t xml:space="preserve">передач/сюжетов 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lastRenderedPageBreak/>
              <w:t>1.4.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Разработка и выпуск массовым тиражом информационных материалов (буклеты, листовки, плакаты) по  укреплению здоровья и предупреждению болезней (с покрытием минимум 30% целевого населения)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Министерство здравоохранения</w:t>
            </w:r>
            <w:r>
              <w:rPr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Национальная медицинская страховая компания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Количество разработанных </w:t>
            </w:r>
            <w:r>
              <w:rPr>
                <w:bCs/>
                <w:sz w:val="18"/>
                <w:szCs w:val="18"/>
              </w:rPr>
              <w:t xml:space="preserve"> распределенных бенефициарам </w:t>
            </w:r>
            <w:r w:rsidRPr="00B44020">
              <w:rPr>
                <w:bCs/>
                <w:sz w:val="18"/>
                <w:szCs w:val="18"/>
              </w:rPr>
              <w:t>материалов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Разработка рекламных роликов, </w:t>
            </w:r>
            <w:r>
              <w:rPr>
                <w:sz w:val="18"/>
                <w:szCs w:val="18"/>
              </w:rPr>
              <w:t xml:space="preserve">демонстрация </w:t>
            </w:r>
            <w:r w:rsidRPr="00B44020">
              <w:rPr>
                <w:sz w:val="18"/>
                <w:szCs w:val="18"/>
              </w:rPr>
              <w:t>короткометражных учебных фильмов, аудио</w:t>
            </w:r>
            <w:r>
              <w:rPr>
                <w:sz w:val="18"/>
                <w:szCs w:val="18"/>
              </w:rPr>
              <w:t>- и видео</w:t>
            </w:r>
            <w:r w:rsidRPr="00B44020">
              <w:rPr>
                <w:sz w:val="18"/>
                <w:szCs w:val="18"/>
              </w:rPr>
              <w:t>уроков по тематике укрепления здоровья и профилактик</w:t>
            </w:r>
            <w:r>
              <w:rPr>
                <w:sz w:val="18"/>
                <w:szCs w:val="18"/>
              </w:rPr>
              <w:t xml:space="preserve">и </w:t>
            </w:r>
            <w:r w:rsidRPr="00B44020">
              <w:rPr>
                <w:sz w:val="18"/>
                <w:szCs w:val="18"/>
              </w:rPr>
              <w:t xml:space="preserve"> заболеваний: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- содействие здоровому питанию и физической активности;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- информирование о рисках </w:t>
            </w:r>
            <w:r>
              <w:rPr>
                <w:sz w:val="18"/>
                <w:szCs w:val="18"/>
              </w:rPr>
              <w:t xml:space="preserve">потребления табака </w:t>
            </w:r>
            <w:r w:rsidRPr="00B44020">
              <w:rPr>
                <w:sz w:val="18"/>
                <w:szCs w:val="18"/>
              </w:rPr>
              <w:t xml:space="preserve"> и алкоголя;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- профилактика инфекционных заболеваний (острые желудочно-кишечные заболевания,  грипп, заболевания, передающи</w:t>
            </w:r>
            <w:r>
              <w:rPr>
                <w:sz w:val="18"/>
                <w:szCs w:val="18"/>
              </w:rPr>
              <w:t>е</w:t>
            </w:r>
            <w:r w:rsidRPr="00B44020">
              <w:rPr>
                <w:sz w:val="18"/>
                <w:szCs w:val="18"/>
              </w:rPr>
              <w:t xml:space="preserve">ся половым путем и др.)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Министерство здравоохранения</w:t>
            </w:r>
            <w:r>
              <w:rPr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Министерство просвещения</w:t>
            </w:r>
            <w:r>
              <w:rPr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Министерство культуры</w:t>
            </w:r>
            <w:r>
              <w:rPr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Национальная медицинская страховая компания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Количество разработанных аудио</w:t>
            </w:r>
            <w:r>
              <w:rPr>
                <w:bCs/>
                <w:sz w:val="18"/>
                <w:szCs w:val="18"/>
              </w:rPr>
              <w:t>- и видеоматериалов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Пере</w:t>
            </w:r>
            <w:r>
              <w:rPr>
                <w:sz w:val="18"/>
                <w:szCs w:val="18"/>
              </w:rPr>
              <w:t>смотр</w:t>
            </w:r>
            <w:r w:rsidRPr="00B44020">
              <w:rPr>
                <w:sz w:val="18"/>
                <w:szCs w:val="18"/>
              </w:rPr>
              <w:t xml:space="preserve"> школьных дисциплин, содержащих модуль «</w:t>
            </w:r>
            <w:r>
              <w:rPr>
                <w:sz w:val="18"/>
                <w:szCs w:val="18"/>
              </w:rPr>
              <w:t>Продвижение</w:t>
            </w:r>
            <w:r w:rsidRPr="00B44020">
              <w:rPr>
                <w:sz w:val="18"/>
                <w:szCs w:val="18"/>
              </w:rPr>
              <w:t xml:space="preserve"> здорового образа жизни» на всех уровнях обязательного образования, </w:t>
            </w:r>
            <w:r>
              <w:rPr>
                <w:sz w:val="18"/>
                <w:szCs w:val="18"/>
              </w:rPr>
              <w:t>с учетом возраста и пола</w:t>
            </w:r>
            <w:r w:rsidRPr="00B44020">
              <w:rPr>
                <w:sz w:val="18"/>
                <w:szCs w:val="18"/>
              </w:rPr>
              <w:t xml:space="preserve"> учащихся, в соответствии с законодательством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2017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просвещения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Школьные </w:t>
            </w:r>
            <w:r>
              <w:rPr>
                <w:sz w:val="18"/>
                <w:szCs w:val="18"/>
              </w:rPr>
              <w:t>дисциплины</w:t>
            </w:r>
            <w:r w:rsidRPr="00B44020">
              <w:rPr>
                <w:sz w:val="18"/>
                <w:szCs w:val="18"/>
              </w:rPr>
              <w:t xml:space="preserve">, содержащие модуль "Продвижение здорового образа жизни» 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рассмотрены и утверждены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Информирование  и консультирование молодежи по вопросам здорового поведения через центры здоровья, дружественные молодежи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Национальная медицинская страховая компания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Количество молодежи</w:t>
            </w:r>
            <w:r>
              <w:rPr>
                <w:bCs/>
                <w:sz w:val="18"/>
                <w:szCs w:val="18"/>
              </w:rPr>
              <w:t>,</w:t>
            </w:r>
            <w:r w:rsidRPr="00B44020">
              <w:rPr>
                <w:bCs/>
                <w:sz w:val="18"/>
                <w:szCs w:val="18"/>
              </w:rPr>
              <w:t xml:space="preserve"> воспользовавшейся услугами информирования и консультирования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1.8.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Разработка учебно-методического пособия  </w:t>
            </w:r>
            <w:r>
              <w:rPr>
                <w:sz w:val="18"/>
                <w:szCs w:val="18"/>
              </w:rPr>
              <w:t>для</w:t>
            </w:r>
            <w:r w:rsidRPr="00B44020">
              <w:rPr>
                <w:sz w:val="18"/>
                <w:szCs w:val="18"/>
              </w:rPr>
              <w:t xml:space="preserve">  проведени</w:t>
            </w:r>
            <w:r>
              <w:rPr>
                <w:sz w:val="18"/>
                <w:szCs w:val="18"/>
              </w:rPr>
              <w:t>я</w:t>
            </w:r>
            <w:r w:rsidRPr="00B44020">
              <w:rPr>
                <w:sz w:val="18"/>
                <w:szCs w:val="18"/>
              </w:rPr>
              <w:t xml:space="preserve"> мероприятий по информированию </w:t>
            </w:r>
            <w:r w:rsidRPr="00B44020">
              <w:rPr>
                <w:sz w:val="18"/>
                <w:szCs w:val="18"/>
              </w:rPr>
              <w:lastRenderedPageBreak/>
              <w:t>и консультированию в рамках центров здоровья, дружественных молодежи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lastRenderedPageBreak/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Государственный  </w:t>
            </w:r>
            <w:r w:rsidRPr="00B44020">
              <w:rPr>
                <w:bCs/>
                <w:sz w:val="18"/>
                <w:szCs w:val="18"/>
              </w:rPr>
              <w:lastRenderedPageBreak/>
              <w:t>университет медицины и фармации имени Николае Тестемицану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Количество разработанных материалов 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lastRenderedPageBreak/>
              <w:t>1.9.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Реализация мероприятий по мобилизации сообщества и информированию/воспитанию молодежи </w:t>
            </w:r>
            <w:r>
              <w:rPr>
                <w:sz w:val="18"/>
                <w:szCs w:val="18"/>
              </w:rPr>
              <w:t xml:space="preserve">в духе </w:t>
            </w:r>
            <w:r w:rsidRPr="00B44020">
              <w:rPr>
                <w:sz w:val="18"/>
                <w:szCs w:val="18"/>
              </w:rPr>
              <w:t xml:space="preserve">здорового образа жизни для предупреждения курения и злоупотребления алкоголем (реализация </w:t>
            </w:r>
            <w:r>
              <w:rPr>
                <w:sz w:val="18"/>
                <w:szCs w:val="18"/>
              </w:rPr>
              <w:t xml:space="preserve">пилотного </w:t>
            </w:r>
            <w:r w:rsidRPr="00B44020">
              <w:rPr>
                <w:sz w:val="18"/>
                <w:szCs w:val="18"/>
              </w:rPr>
              <w:t>проекта в районе Орхей)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20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Министерство просвещения совместно  с органами </w:t>
            </w:r>
            <w:r>
              <w:rPr>
                <w:bCs/>
                <w:sz w:val="18"/>
                <w:szCs w:val="18"/>
              </w:rPr>
              <w:t>местного  публичного управления первого и второго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4000,0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4000,0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4000,0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Количество реализованных мероприятий</w:t>
            </w:r>
            <w:r>
              <w:rPr>
                <w:bCs/>
                <w:sz w:val="18"/>
                <w:szCs w:val="18"/>
              </w:rPr>
              <w:t>.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Число проинформированных лиц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1.10.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Обучение целевых групп  (беременных, молодых семей, пожилых, лиц с диабетом, гипертонией) в  рамках «школ» в медицинских учреждениях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Национальная медицинская страховая компания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Количество обученных </w:t>
            </w:r>
            <w:r>
              <w:rPr>
                <w:bCs/>
                <w:sz w:val="18"/>
                <w:szCs w:val="18"/>
              </w:rPr>
              <w:t>лиц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1.11.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Разработка учебной программы и методического пособия для обучения в  рамках «школ» в </w:t>
            </w:r>
            <w:r>
              <w:rPr>
                <w:sz w:val="18"/>
                <w:szCs w:val="18"/>
              </w:rPr>
              <w:t xml:space="preserve">публичных медико-санитарных </w:t>
            </w:r>
            <w:r w:rsidRPr="00B44020">
              <w:rPr>
                <w:sz w:val="18"/>
                <w:szCs w:val="18"/>
              </w:rPr>
              <w:t>учреждениях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2016-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2017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Государственный  университет медицины и фармации имени Николае Тестемицану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Разработанное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методическое пособие 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1.12.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Освещение</w:t>
            </w:r>
            <w:r>
              <w:rPr>
                <w:sz w:val="18"/>
                <w:szCs w:val="18"/>
              </w:rPr>
              <w:t xml:space="preserve"> темы продвижения </w:t>
            </w:r>
            <w:r w:rsidRPr="00B44020">
              <w:rPr>
                <w:sz w:val="18"/>
                <w:szCs w:val="18"/>
              </w:rPr>
              <w:t xml:space="preserve">здорового образа жизни в репертуаре театров, в том числе </w:t>
            </w:r>
            <w:r>
              <w:rPr>
                <w:sz w:val="18"/>
                <w:szCs w:val="18"/>
              </w:rPr>
              <w:t>детских и молодежных</w:t>
            </w:r>
            <w:r w:rsidRPr="00B440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2016-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культуры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Число освещенных тем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1.13.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Периодическая организация выставок и конкурсов рисунков, наглядных материалов, </w:t>
            </w:r>
            <w:r>
              <w:rPr>
                <w:sz w:val="18"/>
                <w:szCs w:val="18"/>
              </w:rPr>
              <w:t>изделий,</w:t>
            </w:r>
            <w:r w:rsidRPr="00B44020">
              <w:rPr>
                <w:sz w:val="18"/>
                <w:szCs w:val="18"/>
              </w:rPr>
              <w:t xml:space="preserve"> сделанны</w:t>
            </w:r>
            <w:r>
              <w:rPr>
                <w:sz w:val="18"/>
                <w:szCs w:val="18"/>
              </w:rPr>
              <w:t xml:space="preserve">х вручную </w:t>
            </w:r>
            <w:r w:rsidRPr="00BE37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hand</w:t>
            </w:r>
            <w:r w:rsidRPr="00BE37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made</w:t>
            </w:r>
            <w:r w:rsidRPr="00BE37A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, </w:t>
            </w:r>
            <w:r w:rsidRPr="00B44020">
              <w:rPr>
                <w:sz w:val="18"/>
                <w:szCs w:val="18"/>
              </w:rPr>
              <w:t xml:space="preserve"> и др., </w:t>
            </w:r>
            <w:r>
              <w:rPr>
                <w:sz w:val="18"/>
                <w:szCs w:val="18"/>
              </w:rPr>
              <w:t>на тему продвижения</w:t>
            </w:r>
            <w:r w:rsidRPr="00B44020">
              <w:rPr>
                <w:sz w:val="18"/>
                <w:szCs w:val="18"/>
              </w:rPr>
              <w:t xml:space="preserve"> здорового образа жизни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культуры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просвещения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совместно с   органами местно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 публично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управления первого и второго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Количес</w:t>
            </w:r>
            <w:r>
              <w:rPr>
                <w:bCs/>
                <w:sz w:val="18"/>
                <w:szCs w:val="18"/>
              </w:rPr>
              <w:t>тво организованных мероприятий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1.14.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Проведение исследований на основе опросов о знаниях, отношени</w:t>
            </w:r>
            <w:r>
              <w:rPr>
                <w:sz w:val="18"/>
                <w:szCs w:val="18"/>
              </w:rPr>
              <w:t>и</w:t>
            </w:r>
            <w:r w:rsidRPr="00B44020">
              <w:rPr>
                <w:sz w:val="18"/>
                <w:szCs w:val="18"/>
              </w:rPr>
              <w:t xml:space="preserve"> и практик</w:t>
            </w:r>
            <w:r>
              <w:rPr>
                <w:sz w:val="18"/>
                <w:szCs w:val="18"/>
              </w:rPr>
              <w:t>е</w:t>
            </w:r>
            <w:r w:rsidRPr="00B44020">
              <w:rPr>
                <w:sz w:val="18"/>
                <w:szCs w:val="18"/>
              </w:rPr>
              <w:t xml:space="preserve">  в области </w:t>
            </w:r>
            <w:r>
              <w:rPr>
                <w:sz w:val="18"/>
                <w:szCs w:val="18"/>
              </w:rPr>
              <w:t xml:space="preserve">продвижения </w:t>
            </w:r>
            <w:r w:rsidRPr="00B44020">
              <w:rPr>
                <w:sz w:val="18"/>
                <w:szCs w:val="18"/>
              </w:rPr>
              <w:t>здорового образа жизни (</w:t>
            </w:r>
            <w:r>
              <w:rPr>
                <w:sz w:val="18"/>
                <w:szCs w:val="18"/>
              </w:rPr>
              <w:t>для</w:t>
            </w:r>
            <w:r w:rsidRPr="00B44020">
              <w:rPr>
                <w:sz w:val="18"/>
                <w:szCs w:val="18"/>
              </w:rPr>
              <w:t xml:space="preserve"> молод</w:t>
            </w:r>
            <w:r>
              <w:rPr>
                <w:sz w:val="18"/>
                <w:szCs w:val="18"/>
              </w:rPr>
              <w:t>е</w:t>
            </w:r>
            <w:r w:rsidRPr="00B44020">
              <w:rPr>
                <w:sz w:val="18"/>
                <w:szCs w:val="18"/>
              </w:rPr>
              <w:t>жи и взрослых)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2018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 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Количество проведенных исследований 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left="19" w:firstLine="0"/>
              <w:jc w:val="center"/>
              <w:rPr>
                <w:b/>
                <w:bCs/>
                <w:sz w:val="18"/>
                <w:szCs w:val="18"/>
              </w:rPr>
            </w:pPr>
            <w:r w:rsidRPr="0035353D">
              <w:rPr>
                <w:b/>
                <w:bCs/>
                <w:sz w:val="18"/>
                <w:szCs w:val="18"/>
              </w:rPr>
              <w:t xml:space="preserve">Конкретная цель 2: </w:t>
            </w:r>
            <w:r w:rsidRPr="0035353D">
              <w:rPr>
                <w:b/>
                <w:sz w:val="18"/>
                <w:szCs w:val="18"/>
              </w:rPr>
              <w:t>Укрепление к 2020 году потенциала специалистов сектора здравоохранения до 80% и специалистов сектора образования до 50% в отношении планирования и реализации мероприятий по  укреплению здоровья на национальном и местном уровнях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2.1</w:t>
            </w:r>
            <w:r>
              <w:rPr>
                <w:bCs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</w:t>
            </w:r>
            <w:r w:rsidRPr="0035353D">
              <w:rPr>
                <w:sz w:val="18"/>
                <w:szCs w:val="18"/>
              </w:rPr>
              <w:t xml:space="preserve"> учебных программ по </w:t>
            </w:r>
            <w:r>
              <w:rPr>
                <w:sz w:val="18"/>
                <w:szCs w:val="18"/>
              </w:rPr>
              <w:t xml:space="preserve">подготовке и непрерывному обучению </w:t>
            </w:r>
            <w:r w:rsidRPr="0035353D">
              <w:rPr>
                <w:sz w:val="18"/>
                <w:szCs w:val="18"/>
              </w:rPr>
              <w:t>специалистов</w:t>
            </w:r>
            <w:r>
              <w:rPr>
                <w:sz w:val="18"/>
                <w:szCs w:val="18"/>
              </w:rPr>
              <w:t xml:space="preserve">, имеющих высшее и среднее образование, </w:t>
            </w:r>
            <w:r w:rsidRPr="0035353D">
              <w:rPr>
                <w:sz w:val="18"/>
                <w:szCs w:val="18"/>
              </w:rPr>
              <w:t xml:space="preserve"> в </w:t>
            </w:r>
            <w:r w:rsidRPr="0035353D">
              <w:rPr>
                <w:sz w:val="18"/>
                <w:szCs w:val="18"/>
              </w:rPr>
              <w:lastRenderedPageBreak/>
              <w:t xml:space="preserve">области здравоохранения и образования </w:t>
            </w:r>
            <w:r>
              <w:rPr>
                <w:sz w:val="18"/>
                <w:szCs w:val="18"/>
              </w:rPr>
              <w:t xml:space="preserve">для </w:t>
            </w:r>
            <w:r w:rsidRPr="0035353D">
              <w:rPr>
                <w:sz w:val="18"/>
                <w:szCs w:val="18"/>
              </w:rPr>
              <w:t>укреплени</w:t>
            </w:r>
            <w:r>
              <w:rPr>
                <w:sz w:val="18"/>
                <w:szCs w:val="18"/>
              </w:rPr>
              <w:t xml:space="preserve">я </w:t>
            </w:r>
            <w:r w:rsidRPr="0035353D">
              <w:rPr>
                <w:sz w:val="18"/>
                <w:szCs w:val="18"/>
              </w:rPr>
              <w:t xml:space="preserve">здоровья и </w:t>
            </w:r>
            <w:r>
              <w:rPr>
                <w:sz w:val="18"/>
                <w:szCs w:val="18"/>
              </w:rPr>
              <w:t xml:space="preserve">информирования </w:t>
            </w:r>
            <w:r w:rsidRPr="0035353D">
              <w:rPr>
                <w:sz w:val="18"/>
                <w:szCs w:val="18"/>
              </w:rPr>
              <w:t xml:space="preserve">  о рисках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lastRenderedPageBreak/>
              <w:t>2016-</w:t>
            </w:r>
          </w:p>
          <w:p w:rsidR="00C65785" w:rsidRPr="0035353D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2017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Государственный  университет медицины и </w:t>
            </w:r>
            <w:r w:rsidRPr="0035353D">
              <w:rPr>
                <w:bCs/>
                <w:sz w:val="18"/>
                <w:szCs w:val="18"/>
              </w:rPr>
              <w:lastRenderedPageBreak/>
              <w:t>фармации имени Николае Тестемицану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просвещения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lastRenderedPageBreak/>
              <w:t>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Обновленны</w:t>
            </w:r>
            <w:r w:rsidRPr="0035353D">
              <w:rPr>
                <w:bCs/>
                <w:sz w:val="18"/>
                <w:szCs w:val="18"/>
              </w:rPr>
              <w:t xml:space="preserve">е </w:t>
            </w:r>
            <w:r w:rsidRPr="0035353D">
              <w:rPr>
                <w:sz w:val="18"/>
                <w:szCs w:val="18"/>
              </w:rPr>
              <w:t xml:space="preserve">учебные программы 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lastRenderedPageBreak/>
              <w:t>2.2.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Укрепление потенциала </w:t>
            </w:r>
            <w:r w:rsidRPr="0035353D">
              <w:rPr>
                <w:sz w:val="18"/>
                <w:szCs w:val="18"/>
              </w:rPr>
              <w:t xml:space="preserve">Службы государственного надзора за общественным здоровьем </w:t>
            </w:r>
            <w:r w:rsidRPr="0035353D">
              <w:rPr>
                <w:bCs/>
                <w:sz w:val="18"/>
                <w:szCs w:val="18"/>
              </w:rPr>
              <w:t>по координации действий, межсекторальному сотрудничеству и повышению ответственности относительно деятельности по укреплению здоровья в регионал</w:t>
            </w:r>
            <w:r>
              <w:rPr>
                <w:bCs/>
                <w:sz w:val="18"/>
                <w:szCs w:val="18"/>
              </w:rPr>
              <w:t xml:space="preserve">ьном </w:t>
            </w:r>
            <w:r w:rsidRPr="0035353D">
              <w:rPr>
                <w:bCs/>
                <w:sz w:val="18"/>
                <w:szCs w:val="18"/>
              </w:rPr>
              <w:t>контексте</w:t>
            </w:r>
            <w:r>
              <w:rPr>
                <w:bCs/>
                <w:sz w:val="18"/>
                <w:szCs w:val="18"/>
              </w:rPr>
              <w:t xml:space="preserve"> путем</w:t>
            </w:r>
            <w:r w:rsidRPr="0035353D">
              <w:rPr>
                <w:bCs/>
                <w:sz w:val="18"/>
                <w:szCs w:val="18"/>
              </w:rPr>
              <w:t>: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 идентификаци</w:t>
            </w:r>
            <w:r>
              <w:rPr>
                <w:bCs/>
                <w:sz w:val="18"/>
                <w:szCs w:val="18"/>
              </w:rPr>
              <w:t>и</w:t>
            </w:r>
            <w:r w:rsidRPr="0035353D">
              <w:rPr>
                <w:bCs/>
                <w:sz w:val="18"/>
                <w:szCs w:val="18"/>
              </w:rPr>
              <w:t xml:space="preserve"> и обеспечени</w:t>
            </w:r>
            <w:r>
              <w:rPr>
                <w:bCs/>
                <w:sz w:val="18"/>
                <w:szCs w:val="18"/>
              </w:rPr>
              <w:t>я</w:t>
            </w:r>
            <w:r w:rsidRPr="0035353D">
              <w:rPr>
                <w:bCs/>
                <w:sz w:val="18"/>
                <w:szCs w:val="18"/>
              </w:rPr>
              <w:t xml:space="preserve"> структур укрепления здоровья необходимой техникой для проведения коммуникационной -информативной работы;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 обучение кадров;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 разработка методического пособия для проведения работы по укреплению здоровья и информированию и т.д.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2017 </w:t>
            </w:r>
            <w:r>
              <w:rPr>
                <w:bCs/>
                <w:sz w:val="18"/>
                <w:szCs w:val="18"/>
              </w:rPr>
              <w:t>–</w:t>
            </w:r>
            <w:r w:rsidRPr="0035353D">
              <w:rPr>
                <w:bCs/>
                <w:sz w:val="18"/>
                <w:szCs w:val="18"/>
              </w:rPr>
              <w:t xml:space="preserve"> </w:t>
            </w:r>
          </w:p>
          <w:p w:rsidR="00C65785" w:rsidRPr="0035353D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Государственный  университет медицины и фармации имени Николае Тестемицану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Количество центров общественного здоровья с усиленными возможностями в области укрепления здоровья 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2.3.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Разработка </w:t>
            </w:r>
            <w:r w:rsidRPr="0035353D">
              <w:rPr>
                <w:bCs/>
                <w:sz w:val="18"/>
                <w:szCs w:val="18"/>
              </w:rPr>
              <w:t>методических пособий</w:t>
            </w:r>
            <w:r w:rsidRPr="0035353D">
              <w:rPr>
                <w:sz w:val="18"/>
                <w:szCs w:val="18"/>
              </w:rPr>
              <w:t xml:space="preserve"> (руководств) для специалистов </w:t>
            </w:r>
            <w:r>
              <w:rPr>
                <w:sz w:val="18"/>
                <w:szCs w:val="18"/>
              </w:rPr>
              <w:t xml:space="preserve">первичной медицинской помощи </w:t>
            </w:r>
            <w:r w:rsidRPr="0035353D">
              <w:rPr>
                <w:sz w:val="18"/>
                <w:szCs w:val="18"/>
              </w:rPr>
              <w:t xml:space="preserve"> и социальной сферы по аспектам  </w:t>
            </w:r>
            <w:r>
              <w:rPr>
                <w:sz w:val="18"/>
                <w:szCs w:val="18"/>
              </w:rPr>
              <w:t>коммуникации</w:t>
            </w:r>
            <w:r w:rsidRPr="0035353D">
              <w:rPr>
                <w:sz w:val="18"/>
                <w:szCs w:val="18"/>
              </w:rPr>
              <w:t xml:space="preserve"> для изменения  поведения на индивидуальном уровне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2016-</w:t>
            </w:r>
          </w:p>
          <w:p w:rsidR="00C65785" w:rsidRPr="0035353D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2017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Государственный  университет медицины и фармации имени Николае Тестемицану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Национальная медицинская страховая компания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Разработанные методические пособия 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2.4.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>Обучение специалистов с высшим образованием</w:t>
            </w:r>
            <w:r>
              <w:rPr>
                <w:sz w:val="18"/>
                <w:szCs w:val="18"/>
              </w:rPr>
              <w:t xml:space="preserve"> в области</w:t>
            </w:r>
            <w:r w:rsidRPr="0035353D">
              <w:rPr>
                <w:sz w:val="18"/>
                <w:szCs w:val="18"/>
              </w:rPr>
              <w:t xml:space="preserve"> здравоохранения по вопросам укрепления здоровья и коммуникации: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sz w:val="18"/>
                <w:szCs w:val="18"/>
                <w:lang w:val="ru-RU" w:eastAsia="en-US"/>
              </w:rPr>
            </w:pPr>
            <w:r w:rsidRPr="0035353D">
              <w:rPr>
                <w:sz w:val="18"/>
                <w:szCs w:val="18"/>
                <w:lang w:val="ru-RU" w:eastAsia="en-US"/>
              </w:rPr>
              <w:t>факультет общественного здоровья – 140 часов;</w:t>
            </w:r>
          </w:p>
          <w:p w:rsidR="00C65785" w:rsidRPr="0035353D" w:rsidRDefault="00C65785" w:rsidP="00E64194">
            <w:pPr>
              <w:pStyle w:val="Listparagraf"/>
              <w:tabs>
                <w:tab w:val="left" w:pos="319"/>
              </w:tabs>
              <w:ind w:left="35"/>
              <w:rPr>
                <w:sz w:val="18"/>
                <w:szCs w:val="18"/>
                <w:lang w:val="ru-RU" w:eastAsia="en-US"/>
              </w:rPr>
            </w:pPr>
            <w:r w:rsidRPr="0035353D">
              <w:rPr>
                <w:sz w:val="18"/>
                <w:szCs w:val="18"/>
                <w:lang w:val="ru-RU" w:eastAsia="en-US"/>
              </w:rPr>
              <w:t xml:space="preserve">- факультет </w:t>
            </w:r>
            <w:r>
              <w:rPr>
                <w:sz w:val="18"/>
                <w:szCs w:val="18"/>
                <w:lang w:val="ru-RU" w:eastAsia="en-US"/>
              </w:rPr>
              <w:t>медицины, стоматологии –51 час</w:t>
            </w:r>
            <w:r w:rsidRPr="0035353D">
              <w:rPr>
                <w:sz w:val="18"/>
                <w:szCs w:val="18"/>
                <w:lang w:val="ru-RU" w:eastAsia="en-US"/>
              </w:rPr>
              <w:t>;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5"/>
              </w:numPr>
              <w:tabs>
                <w:tab w:val="left" w:pos="319"/>
              </w:tabs>
              <w:ind w:left="35" w:firstLine="0"/>
              <w:contextualSpacing w:val="0"/>
              <w:rPr>
                <w:sz w:val="18"/>
                <w:szCs w:val="18"/>
                <w:lang w:val="ru-RU" w:eastAsia="en-US"/>
              </w:rPr>
            </w:pPr>
            <w:r w:rsidRPr="0035353D">
              <w:rPr>
                <w:sz w:val="18"/>
                <w:szCs w:val="18"/>
                <w:lang w:val="ru-RU" w:eastAsia="en-US"/>
              </w:rPr>
              <w:t>факультет фармации - 30 часов;</w:t>
            </w:r>
          </w:p>
          <w:p w:rsidR="00C65785" w:rsidRPr="009A7FE3" w:rsidRDefault="00C65785" w:rsidP="00C65785">
            <w:pPr>
              <w:pStyle w:val="Listparagraf"/>
              <w:numPr>
                <w:ilvl w:val="0"/>
                <w:numId w:val="15"/>
              </w:numPr>
              <w:tabs>
                <w:tab w:val="left" w:pos="177"/>
              </w:tabs>
              <w:ind w:left="0" w:firstLine="0"/>
              <w:contextualSpacing w:val="0"/>
              <w:rPr>
                <w:sz w:val="18"/>
                <w:szCs w:val="18"/>
                <w:lang w:val="ru-RU" w:eastAsia="en-US"/>
              </w:rPr>
            </w:pPr>
            <w:r w:rsidRPr="0035353D">
              <w:rPr>
                <w:sz w:val="18"/>
                <w:szCs w:val="18"/>
                <w:lang w:val="ru-RU" w:eastAsia="en-US"/>
              </w:rPr>
              <w:t>резиденты семейной медицины и педиатрии</w:t>
            </w:r>
            <w:r>
              <w:rPr>
                <w:sz w:val="18"/>
                <w:szCs w:val="18"/>
                <w:lang w:val="ru-RU" w:eastAsia="en-US"/>
              </w:rPr>
              <w:t xml:space="preserve">  </w:t>
            </w:r>
            <w:r w:rsidRPr="009A7FE3">
              <w:rPr>
                <w:sz w:val="18"/>
                <w:szCs w:val="18"/>
                <w:lang w:val="ru-RU" w:eastAsia="en-US"/>
              </w:rPr>
              <w:t>–150 часов;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5"/>
              </w:numPr>
              <w:ind w:left="-107" w:firstLine="0"/>
              <w:contextualSpacing w:val="0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lastRenderedPageBreak/>
              <w:t xml:space="preserve">непрерывная подготовка </w:t>
            </w:r>
            <w:r w:rsidRPr="0035353D">
              <w:rPr>
                <w:sz w:val="18"/>
                <w:szCs w:val="18"/>
                <w:lang w:val="ru-RU" w:eastAsia="en-US"/>
              </w:rPr>
              <w:t xml:space="preserve"> для семейных врачей  и педиатров – 35 часов; 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5"/>
              </w:numPr>
              <w:ind w:left="-107" w:firstLine="0"/>
              <w:contextualSpacing w:val="0"/>
              <w:rPr>
                <w:bCs/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 w:eastAsia="en-US"/>
              </w:rPr>
              <w:t xml:space="preserve">непрерывная подготовка </w:t>
            </w:r>
            <w:r w:rsidRPr="0035353D">
              <w:rPr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sz w:val="18"/>
                <w:szCs w:val="18"/>
                <w:lang w:val="ru-RU" w:eastAsia="en-US"/>
              </w:rPr>
              <w:t>для врачей-</w:t>
            </w:r>
            <w:r w:rsidRPr="0035353D">
              <w:rPr>
                <w:sz w:val="18"/>
                <w:szCs w:val="18"/>
                <w:lang w:val="ru-RU" w:eastAsia="en-US"/>
              </w:rPr>
              <w:t>гигиенистов и эпидемиологов  – 100 часов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lastRenderedPageBreak/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</w:p>
          <w:p w:rsidR="00C65785" w:rsidRPr="0035353D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 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Государственный  университет медицины и фармации имени Николае Тестемицану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обученных/подготовленных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специалистов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lastRenderedPageBreak/>
              <w:t>2.5.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Обучение специалистов со средним образованием </w:t>
            </w:r>
            <w:r>
              <w:rPr>
                <w:sz w:val="18"/>
                <w:szCs w:val="18"/>
              </w:rPr>
              <w:t xml:space="preserve">в области </w:t>
            </w:r>
            <w:r w:rsidRPr="0035353D">
              <w:rPr>
                <w:sz w:val="18"/>
                <w:szCs w:val="18"/>
              </w:rPr>
              <w:t>здравоохранения  по  вопросам  укрепления здоровья и коммуникации: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>- медицинские ассистенты и ассистенты; гигиенисты</w:t>
            </w:r>
            <w:r w:rsidRPr="0035353D">
              <w:rPr>
                <w:bCs/>
                <w:sz w:val="18"/>
                <w:szCs w:val="18"/>
              </w:rPr>
              <w:t>/эпидемиологи – 50 часов;</w:t>
            </w:r>
          </w:p>
          <w:p w:rsidR="00C65785" w:rsidRPr="0035353D" w:rsidRDefault="00C65785" w:rsidP="00E64194">
            <w:pPr>
              <w:pStyle w:val="Listparagraf"/>
              <w:tabs>
                <w:tab w:val="left" w:pos="27"/>
              </w:tabs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- </w:t>
            </w:r>
            <w:r>
              <w:rPr>
                <w:sz w:val="18"/>
                <w:szCs w:val="18"/>
                <w:lang w:val="ru-RU" w:eastAsia="en-US"/>
              </w:rPr>
              <w:t xml:space="preserve">непрерывная подготовка </w:t>
            </w:r>
            <w:r w:rsidRPr="0035353D">
              <w:rPr>
                <w:sz w:val="18"/>
                <w:szCs w:val="18"/>
                <w:lang w:val="ru-RU" w:eastAsia="en-US"/>
              </w:rPr>
              <w:t xml:space="preserve"> </w:t>
            </w: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ассистентов </w:t>
            </w:r>
            <w:r w:rsidRPr="0035353D">
              <w:rPr>
                <w:sz w:val="18"/>
                <w:szCs w:val="18"/>
                <w:lang w:val="ru-RU" w:eastAsia="en-US"/>
              </w:rPr>
              <w:t>сферы первичного здравоохранения</w:t>
            </w: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 и ассистентов  гигиенистов/ эпидемиологов –</w:t>
            </w:r>
            <w:r w:rsidRPr="0035353D">
              <w:rPr>
                <w:sz w:val="18"/>
                <w:szCs w:val="18"/>
                <w:lang w:val="ru-RU" w:eastAsia="en-US"/>
              </w:rPr>
              <w:t xml:space="preserve">35 часов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2016-</w:t>
            </w:r>
          </w:p>
          <w:p w:rsidR="00C65785" w:rsidRPr="0035353D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Государственный  университет медицины и фармации имени Николае Тестемицану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медицинские колледжи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обученных</w:t>
            </w:r>
            <w:r>
              <w:rPr>
                <w:bCs/>
                <w:sz w:val="18"/>
                <w:szCs w:val="18"/>
              </w:rPr>
              <w:t>/подготовленных</w:t>
            </w:r>
            <w:r w:rsidRPr="0035353D">
              <w:rPr>
                <w:bCs/>
                <w:sz w:val="18"/>
                <w:szCs w:val="18"/>
              </w:rPr>
              <w:t xml:space="preserve"> специалистов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2.6.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>Создание в медицинских учреждениях национального и местного уровня штатных единиц, ответственны</w:t>
            </w:r>
            <w:r>
              <w:rPr>
                <w:sz w:val="18"/>
                <w:szCs w:val="18"/>
              </w:rPr>
              <w:t>х</w:t>
            </w:r>
            <w:r w:rsidRPr="0035353D">
              <w:rPr>
                <w:sz w:val="18"/>
                <w:szCs w:val="18"/>
              </w:rPr>
              <w:t xml:space="preserve"> за продвижени</w:t>
            </w:r>
            <w:r>
              <w:rPr>
                <w:sz w:val="18"/>
                <w:szCs w:val="18"/>
              </w:rPr>
              <w:t>е</w:t>
            </w:r>
            <w:r w:rsidRPr="0035353D">
              <w:rPr>
                <w:sz w:val="18"/>
                <w:szCs w:val="18"/>
              </w:rPr>
              <w:t xml:space="preserve"> здорового образа жизни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35353D">
              <w:rPr>
                <w:bCs/>
                <w:sz w:val="18"/>
                <w:szCs w:val="18"/>
              </w:rPr>
              <w:t xml:space="preserve"> </w:t>
            </w:r>
          </w:p>
          <w:p w:rsidR="00C65785" w:rsidRPr="0035353D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(в пределах </w:t>
            </w:r>
            <w:r>
              <w:rPr>
                <w:bCs/>
                <w:sz w:val="18"/>
                <w:szCs w:val="18"/>
              </w:rPr>
              <w:t xml:space="preserve">штатных </w:t>
            </w:r>
            <w:r w:rsidRPr="0035353D">
              <w:rPr>
                <w:bCs/>
                <w:sz w:val="18"/>
                <w:szCs w:val="18"/>
              </w:rPr>
              <w:t>единиц в учреждении)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медицинских учреждений,</w:t>
            </w:r>
            <w:r>
              <w:rPr>
                <w:bCs/>
                <w:sz w:val="18"/>
                <w:szCs w:val="18"/>
              </w:rPr>
              <w:t xml:space="preserve"> имеющих специалистов,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ответственных за</w:t>
            </w:r>
            <w:r w:rsidRPr="0035353D">
              <w:rPr>
                <w:sz w:val="18"/>
                <w:szCs w:val="18"/>
              </w:rPr>
              <w:t xml:space="preserve"> продвижени</w:t>
            </w:r>
            <w:r>
              <w:rPr>
                <w:sz w:val="18"/>
                <w:szCs w:val="18"/>
              </w:rPr>
              <w:t>е</w:t>
            </w:r>
            <w:r w:rsidRPr="0035353D">
              <w:rPr>
                <w:sz w:val="18"/>
                <w:szCs w:val="18"/>
              </w:rPr>
              <w:t xml:space="preserve"> здорового образа жизни 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2.7.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В условиях университетской автономии рекомендуется педагогическим высшим </w:t>
            </w:r>
            <w:r>
              <w:rPr>
                <w:sz w:val="18"/>
                <w:szCs w:val="18"/>
              </w:rPr>
              <w:t>учебным заведениям</w:t>
            </w:r>
            <w:r w:rsidRPr="0035353D">
              <w:rPr>
                <w:sz w:val="18"/>
                <w:szCs w:val="18"/>
              </w:rPr>
              <w:t xml:space="preserve"> пред</w:t>
            </w:r>
            <w:r>
              <w:rPr>
                <w:sz w:val="18"/>
                <w:szCs w:val="18"/>
              </w:rPr>
              <w:t>лагат</w:t>
            </w:r>
            <w:r w:rsidRPr="0035353D">
              <w:rPr>
                <w:sz w:val="18"/>
                <w:szCs w:val="18"/>
              </w:rPr>
              <w:t>ь студентам</w:t>
            </w:r>
            <w:r>
              <w:rPr>
                <w:sz w:val="18"/>
                <w:szCs w:val="18"/>
              </w:rPr>
              <w:t>,</w:t>
            </w:r>
            <w:r w:rsidRPr="003535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качестве </w:t>
            </w:r>
            <w:r w:rsidRPr="0035353D">
              <w:rPr>
                <w:sz w:val="18"/>
                <w:szCs w:val="18"/>
              </w:rPr>
              <w:t>выбор</w:t>
            </w:r>
            <w:r>
              <w:rPr>
                <w:sz w:val="18"/>
                <w:szCs w:val="18"/>
              </w:rPr>
              <w:t>а, предмет</w:t>
            </w:r>
            <w:r w:rsidRPr="0035353D">
              <w:rPr>
                <w:sz w:val="18"/>
                <w:szCs w:val="18"/>
              </w:rPr>
              <w:t xml:space="preserve"> </w:t>
            </w:r>
            <w:r w:rsidRPr="0035353D">
              <w:rPr>
                <w:i/>
                <w:sz w:val="18"/>
                <w:szCs w:val="18"/>
              </w:rPr>
              <w:t>«Здоровый образ жизни»</w:t>
            </w:r>
            <w:r w:rsidRPr="0035353D">
              <w:rPr>
                <w:sz w:val="18"/>
                <w:szCs w:val="18"/>
              </w:rPr>
              <w:t xml:space="preserve">, с включением вопросов здорового образа жизни в </w:t>
            </w:r>
            <w:r>
              <w:rPr>
                <w:sz w:val="18"/>
                <w:szCs w:val="18"/>
              </w:rPr>
              <w:t xml:space="preserve">содержание учебных пособий </w:t>
            </w:r>
            <w:r w:rsidRPr="0035353D">
              <w:rPr>
                <w:sz w:val="18"/>
                <w:szCs w:val="18"/>
              </w:rPr>
              <w:t xml:space="preserve"> по специальности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</w:p>
          <w:p w:rsidR="00C65785" w:rsidRPr="0035353D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просвещения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 Вопросы здорового образа жизни, включенные в учебные пособия для студентов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2.8.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Развитие программ обучения </w:t>
            </w:r>
            <w:r>
              <w:rPr>
                <w:sz w:val="18"/>
                <w:szCs w:val="18"/>
              </w:rPr>
              <w:t xml:space="preserve">и подготовки </w:t>
            </w:r>
            <w:r w:rsidRPr="0035353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вопросам</w:t>
            </w:r>
            <w:r w:rsidRPr="0035353D">
              <w:rPr>
                <w:sz w:val="18"/>
                <w:szCs w:val="18"/>
              </w:rPr>
              <w:t xml:space="preserve"> укрепления здоровья и предупреждения заболеваний для родителей, молодежи,</w:t>
            </w:r>
            <w:r>
              <w:rPr>
                <w:sz w:val="18"/>
                <w:szCs w:val="18"/>
              </w:rPr>
              <w:t xml:space="preserve"> воспитателей,</w:t>
            </w:r>
            <w:r w:rsidRPr="0035353D">
              <w:rPr>
                <w:sz w:val="18"/>
                <w:szCs w:val="18"/>
              </w:rPr>
              <w:t xml:space="preserve"> журналистов, местных органов власти, общественных организаций</w:t>
            </w:r>
            <w:r>
              <w:rPr>
                <w:sz w:val="18"/>
                <w:szCs w:val="18"/>
              </w:rPr>
              <w:t xml:space="preserve"> и др.</w:t>
            </w:r>
            <w:r w:rsidRPr="003535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2017-</w:t>
            </w:r>
          </w:p>
          <w:p w:rsidR="00C65785" w:rsidRPr="0035353D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Государственный  университет медицины и фармации имени Николае Тестемицану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Национальная медицинская страховая компания 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разработанных программ</w:t>
            </w:r>
            <w:r>
              <w:rPr>
                <w:bCs/>
                <w:sz w:val="18"/>
                <w:szCs w:val="18"/>
              </w:rPr>
              <w:t>.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Число обученных лиц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285364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  <w:r w:rsidRPr="00285364">
              <w:rPr>
                <w:b/>
                <w:sz w:val="18"/>
                <w:szCs w:val="18"/>
              </w:rPr>
              <w:lastRenderedPageBreak/>
              <w:t>Конкретная цель  3: Разработка к 2017 году методического пособия по созданию благоприятных  условий для продвижения здорового образа жизни в образовательных учреждениях, на рабочих местах и в сообществе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3.1.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Инициирование Национальной сети </w:t>
            </w:r>
            <w:r w:rsidRPr="0035353D">
              <w:rPr>
                <w:bCs/>
                <w:sz w:val="18"/>
                <w:szCs w:val="18"/>
              </w:rPr>
              <w:t>«</w:t>
            </w:r>
            <w:r w:rsidRPr="0035353D">
              <w:rPr>
                <w:rStyle w:val="Robust"/>
                <w:b w:val="0"/>
                <w:sz w:val="18"/>
                <w:szCs w:val="18"/>
                <w:bdr w:val="none" w:sz="0" w:space="0" w:color="auto" w:frame="1"/>
              </w:rPr>
              <w:t>Школы, содействующие  укреплению здоровья»</w:t>
            </w:r>
            <w:r w:rsidRPr="0035353D">
              <w:rPr>
                <w:rStyle w:val="TitluCaracter"/>
                <w:b w:val="0"/>
                <w:sz w:val="18"/>
                <w:szCs w:val="18"/>
              </w:rPr>
              <w:t xml:space="preserve"> согласно критериям европейской сети: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6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18"/>
                <w:szCs w:val="18"/>
                <w:lang w:val="ru-RU" w:eastAsia="en-US"/>
              </w:rPr>
            </w:pPr>
            <w:r>
              <w:rPr>
                <w:bCs/>
                <w:sz w:val="18"/>
                <w:szCs w:val="18"/>
                <w:lang w:val="ru-RU" w:eastAsia="en-US"/>
              </w:rPr>
              <w:t>разработка методической</w:t>
            </w: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ru-RU" w:eastAsia="en-US"/>
              </w:rPr>
              <w:t xml:space="preserve">поддержки </w:t>
            </w: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 и обучение партнеров, 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6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 внедрение инициативы в школах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2016-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2017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2018-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просвещения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совместно с органами  </w:t>
            </w:r>
            <w:r w:rsidRPr="00B44020">
              <w:rPr>
                <w:bCs/>
                <w:sz w:val="18"/>
                <w:szCs w:val="18"/>
              </w:rPr>
              <w:t>местно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 публично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управления первого и второго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200,0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600,0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 образовательных  учреждений в рамках сети «</w:t>
            </w:r>
            <w:r w:rsidRPr="0035353D">
              <w:rPr>
                <w:rStyle w:val="Robust"/>
                <w:b w:val="0"/>
                <w:sz w:val="18"/>
                <w:szCs w:val="18"/>
                <w:bdr w:val="none" w:sz="0" w:space="0" w:color="auto" w:frame="1"/>
              </w:rPr>
              <w:t>Школ</w:t>
            </w:r>
            <w:r>
              <w:rPr>
                <w:rStyle w:val="Robust"/>
                <w:b w:val="0"/>
                <w:sz w:val="18"/>
                <w:szCs w:val="18"/>
                <w:bdr w:val="none" w:sz="0" w:space="0" w:color="auto" w:frame="1"/>
              </w:rPr>
              <w:t>ы</w:t>
            </w:r>
            <w:r w:rsidRPr="0035353D">
              <w:rPr>
                <w:rStyle w:val="Robust"/>
                <w:b w:val="0"/>
                <w:sz w:val="18"/>
                <w:szCs w:val="18"/>
                <w:bdr w:val="none" w:sz="0" w:space="0" w:color="auto" w:frame="1"/>
              </w:rPr>
              <w:t>, содействующие укреплению здоровья»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3.2.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>Внедрение программ по укреп</w:t>
            </w:r>
            <w:r>
              <w:rPr>
                <w:sz w:val="18"/>
                <w:szCs w:val="18"/>
              </w:rPr>
              <w:t>лению здоровья на рабочем месте:</w:t>
            </w:r>
          </w:p>
          <w:p w:rsidR="00C65785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 по физической активности, здоровому питанию,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 профилактике стресса и т.д.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2017 </w:t>
            </w:r>
            <w:r>
              <w:rPr>
                <w:bCs/>
                <w:sz w:val="18"/>
                <w:szCs w:val="18"/>
              </w:rPr>
              <w:t>–</w:t>
            </w:r>
            <w:r w:rsidRPr="0035353D">
              <w:rPr>
                <w:bCs/>
                <w:sz w:val="18"/>
                <w:szCs w:val="18"/>
              </w:rPr>
              <w:t xml:space="preserve"> 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 труда, социальной защиты и семьи</w:t>
            </w:r>
            <w:r>
              <w:rPr>
                <w:bCs/>
                <w:sz w:val="18"/>
                <w:szCs w:val="18"/>
              </w:rPr>
              <w:t>,</w:t>
            </w:r>
            <w:r w:rsidRPr="0035353D">
              <w:rPr>
                <w:bCs/>
                <w:sz w:val="18"/>
                <w:szCs w:val="18"/>
              </w:rPr>
              <w:t xml:space="preserve"> 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отраслевые профсоюзные организации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совместно с органами </w:t>
            </w:r>
            <w:r w:rsidRPr="00B44020">
              <w:rPr>
                <w:bCs/>
                <w:sz w:val="18"/>
                <w:szCs w:val="18"/>
              </w:rPr>
              <w:t>местно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 публично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управления первого и второго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внедренных программ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3.3.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Гигиеническое обучение работников национальной экономики по укреплению здоровья и предупреждению </w:t>
            </w:r>
            <w:r>
              <w:rPr>
                <w:sz w:val="18"/>
                <w:szCs w:val="18"/>
              </w:rPr>
              <w:t>заболеваний</w:t>
            </w:r>
            <w:r w:rsidRPr="0035353D">
              <w:rPr>
                <w:sz w:val="18"/>
                <w:szCs w:val="18"/>
              </w:rPr>
              <w:t>: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6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разработка учебных программ</w:t>
            </w:r>
            <w:r>
              <w:rPr>
                <w:bCs/>
                <w:sz w:val="18"/>
                <w:szCs w:val="18"/>
                <w:lang w:val="ru-RU" w:eastAsia="en-US"/>
              </w:rPr>
              <w:t>;</w:t>
            </w: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 </w:t>
            </w:r>
          </w:p>
          <w:p w:rsidR="00C65785" w:rsidRPr="0035353D" w:rsidRDefault="00C65785" w:rsidP="00C65785">
            <w:pPr>
              <w:pStyle w:val="Listparagraf"/>
              <w:numPr>
                <w:ilvl w:val="0"/>
                <w:numId w:val="16"/>
              </w:numPr>
              <w:tabs>
                <w:tab w:val="left" w:pos="319"/>
              </w:tabs>
              <w:ind w:left="35" w:firstLine="0"/>
              <w:contextualSpacing w:val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 xml:space="preserve">обучение работников согласно Положению, утвержденному постановлением Главного государственного  санитарного врача Республики Молдова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2016</w:t>
            </w:r>
            <w:r>
              <w:rPr>
                <w:bCs/>
                <w:sz w:val="18"/>
                <w:szCs w:val="18"/>
              </w:rPr>
              <w:t xml:space="preserve"> год</w:t>
            </w:r>
          </w:p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2016 – 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разработанных программ</w:t>
            </w:r>
            <w:r>
              <w:rPr>
                <w:bCs/>
                <w:sz w:val="18"/>
                <w:szCs w:val="18"/>
              </w:rPr>
              <w:t>.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Число обученных лиц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3.4.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Разработка рекомендаций и критериев по внедрению инициатив; «больницы,</w:t>
            </w:r>
            <w:r w:rsidRPr="0035353D">
              <w:rPr>
                <w:rStyle w:val="TitluCaracter"/>
                <w:b w:val="0"/>
                <w:sz w:val="18"/>
                <w:szCs w:val="18"/>
              </w:rPr>
              <w:t xml:space="preserve"> </w:t>
            </w:r>
            <w:r w:rsidRPr="0035353D">
              <w:rPr>
                <w:rStyle w:val="Robust"/>
                <w:b w:val="0"/>
                <w:sz w:val="18"/>
                <w:szCs w:val="18"/>
                <w:bdr w:val="none" w:sz="0" w:space="0" w:color="auto" w:frame="1"/>
              </w:rPr>
              <w:t>содействующие укреплению здоровья</w:t>
            </w:r>
            <w:r w:rsidRPr="0035353D">
              <w:rPr>
                <w:rStyle w:val="TitluCaracter"/>
                <w:b w:val="0"/>
                <w:sz w:val="18"/>
                <w:szCs w:val="18"/>
              </w:rPr>
              <w:t xml:space="preserve">», </w:t>
            </w:r>
            <w:r w:rsidRPr="0035353D">
              <w:rPr>
                <w:bCs/>
                <w:sz w:val="18"/>
                <w:szCs w:val="18"/>
              </w:rPr>
              <w:t>«здоровые города/ здоровые сообщества»;</w:t>
            </w:r>
            <w:r w:rsidRPr="0035353D">
              <w:rPr>
                <w:sz w:val="18"/>
                <w:szCs w:val="18"/>
              </w:rPr>
              <w:t xml:space="preserve"> 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>- внедрение пилотных программ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2017- 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</w:p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2019-</w:t>
            </w:r>
          </w:p>
          <w:p w:rsidR="00C65785" w:rsidRPr="0035353D" w:rsidRDefault="00C65785" w:rsidP="00E64194">
            <w:pPr>
              <w:ind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Национальная медицинская страховая компания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совместно с органами </w:t>
            </w:r>
            <w:r w:rsidRPr="00B44020">
              <w:rPr>
                <w:bCs/>
                <w:sz w:val="18"/>
                <w:szCs w:val="18"/>
              </w:rPr>
              <w:t>местно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 публично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управления первого и второго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5000,0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5000,0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Разработанные методические пособия</w:t>
            </w:r>
            <w:r>
              <w:rPr>
                <w:bCs/>
                <w:sz w:val="18"/>
                <w:szCs w:val="18"/>
              </w:rPr>
              <w:t>.</w:t>
            </w:r>
            <w:r w:rsidRPr="0035353D">
              <w:rPr>
                <w:bCs/>
                <w:sz w:val="18"/>
                <w:szCs w:val="18"/>
              </w:rPr>
              <w:t xml:space="preserve">  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внедренных пилотных программ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t>3.5.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sz w:val="18"/>
                <w:szCs w:val="18"/>
              </w:rPr>
              <w:t xml:space="preserve">Разработка руководств для </w:t>
            </w:r>
            <w:r>
              <w:rPr>
                <w:sz w:val="18"/>
                <w:szCs w:val="18"/>
              </w:rPr>
              <w:t>местных публичных органов</w:t>
            </w:r>
            <w:r w:rsidRPr="0035353D">
              <w:rPr>
                <w:sz w:val="18"/>
                <w:szCs w:val="18"/>
              </w:rPr>
              <w:t xml:space="preserve"> по организации и реализации действий по укреплению здоровья на уровне</w:t>
            </w:r>
            <w:r>
              <w:rPr>
                <w:sz w:val="18"/>
                <w:szCs w:val="18"/>
              </w:rPr>
              <w:t xml:space="preserve"> сообщества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2017-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  <w:r w:rsidRPr="0035353D">
              <w:rPr>
                <w:bCs/>
                <w:sz w:val="18"/>
                <w:szCs w:val="18"/>
              </w:rPr>
              <w:t xml:space="preserve"> Государственный  университет медицины и фармации имени </w:t>
            </w:r>
            <w:r w:rsidRPr="0035353D">
              <w:rPr>
                <w:bCs/>
                <w:sz w:val="18"/>
                <w:szCs w:val="18"/>
              </w:rPr>
              <w:lastRenderedPageBreak/>
              <w:t>Николае Тестемицану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200,0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Количество разработанных пособий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35353D">
              <w:rPr>
                <w:bCs/>
                <w:sz w:val="18"/>
                <w:szCs w:val="18"/>
                <w:lang w:val="ru-RU" w:eastAsia="en-US"/>
              </w:rPr>
              <w:lastRenderedPageBreak/>
              <w:t>3.6.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rStyle w:val="TitluCaracter"/>
                <w:rFonts w:eastAsia="Calibri"/>
                <w:b w:val="0"/>
                <w:sz w:val="18"/>
                <w:szCs w:val="18"/>
              </w:rPr>
            </w:pPr>
            <w:r w:rsidRPr="0035353D">
              <w:rPr>
                <w:rStyle w:val="TitluCaracter"/>
                <w:b w:val="0"/>
                <w:sz w:val="18"/>
                <w:szCs w:val="18"/>
              </w:rPr>
              <w:t>Развитие и реализация коммунитарных планов действий по укреплению здоровья  в контексте изменения навыков для здорового образа жизни:</w:t>
            </w:r>
          </w:p>
          <w:p w:rsidR="00C65785" w:rsidRPr="0035353D" w:rsidRDefault="00C65785" w:rsidP="00E64194">
            <w:pPr>
              <w:ind w:firstLine="0"/>
              <w:rPr>
                <w:rStyle w:val="TitluCaracter"/>
                <w:b w:val="0"/>
                <w:sz w:val="18"/>
                <w:szCs w:val="18"/>
              </w:rPr>
            </w:pPr>
            <w:r w:rsidRPr="0035353D">
              <w:rPr>
                <w:rStyle w:val="TitluCaracter"/>
                <w:b w:val="0"/>
                <w:sz w:val="18"/>
                <w:szCs w:val="18"/>
              </w:rPr>
              <w:t xml:space="preserve">- создание условий для физической активности и спорта, </w:t>
            </w:r>
          </w:p>
          <w:p w:rsidR="00C65785" w:rsidRPr="0035353D" w:rsidRDefault="00C65785" w:rsidP="00E64194">
            <w:pPr>
              <w:ind w:firstLine="0"/>
              <w:rPr>
                <w:rStyle w:val="TitluCaracter"/>
                <w:b w:val="0"/>
                <w:sz w:val="18"/>
                <w:szCs w:val="18"/>
              </w:rPr>
            </w:pPr>
            <w:r w:rsidRPr="0035353D">
              <w:rPr>
                <w:rStyle w:val="TitluCaracter"/>
                <w:b w:val="0"/>
                <w:sz w:val="18"/>
                <w:szCs w:val="18"/>
              </w:rPr>
              <w:t xml:space="preserve">- соблюдение </w:t>
            </w:r>
            <w:r>
              <w:rPr>
                <w:rStyle w:val="TitluCaracter"/>
                <w:b w:val="0"/>
                <w:sz w:val="18"/>
                <w:szCs w:val="18"/>
              </w:rPr>
              <w:t>личной</w:t>
            </w:r>
            <w:r w:rsidRPr="0035353D">
              <w:rPr>
                <w:rStyle w:val="TitluCaracter"/>
                <w:b w:val="0"/>
                <w:sz w:val="18"/>
                <w:szCs w:val="18"/>
              </w:rPr>
              <w:t xml:space="preserve"> гигиены;</w:t>
            </w:r>
          </w:p>
          <w:p w:rsidR="00C65785" w:rsidRPr="0035353D" w:rsidRDefault="00C65785" w:rsidP="00E64194">
            <w:pPr>
              <w:ind w:firstLine="0"/>
              <w:rPr>
                <w:rStyle w:val="TitluCaracter"/>
                <w:b w:val="0"/>
                <w:sz w:val="18"/>
                <w:szCs w:val="18"/>
              </w:rPr>
            </w:pPr>
            <w:r w:rsidRPr="0035353D">
              <w:rPr>
                <w:rStyle w:val="TitluCaracter"/>
                <w:b w:val="0"/>
                <w:sz w:val="18"/>
                <w:szCs w:val="18"/>
              </w:rPr>
              <w:t>- обеспечение здоровыми пищевыми продуктами;</w:t>
            </w:r>
          </w:p>
          <w:p w:rsidR="00C65785" w:rsidRPr="0035353D" w:rsidRDefault="00C65785" w:rsidP="00E64194">
            <w:pPr>
              <w:ind w:firstLine="0"/>
              <w:rPr>
                <w:sz w:val="18"/>
                <w:szCs w:val="18"/>
              </w:rPr>
            </w:pPr>
            <w:r w:rsidRPr="0035353D">
              <w:rPr>
                <w:rStyle w:val="TitluCaracter"/>
                <w:b w:val="0"/>
                <w:sz w:val="18"/>
                <w:szCs w:val="18"/>
              </w:rPr>
              <w:t xml:space="preserve"> - проведение мероприятий   охраны окружающей среды и др.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35353D">
              <w:rPr>
                <w:bCs/>
                <w:sz w:val="18"/>
                <w:szCs w:val="18"/>
              </w:rPr>
              <w:t xml:space="preserve"> </w:t>
            </w:r>
          </w:p>
          <w:p w:rsidR="00C65785" w:rsidRPr="0035353D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молодежи и спорта</w:t>
            </w:r>
            <w:r>
              <w:rPr>
                <w:bCs/>
                <w:sz w:val="18"/>
                <w:szCs w:val="18"/>
              </w:rPr>
              <w:t>,</w:t>
            </w:r>
            <w:r w:rsidRPr="0035353D">
              <w:rPr>
                <w:bCs/>
                <w:sz w:val="18"/>
                <w:szCs w:val="18"/>
              </w:rPr>
              <w:t xml:space="preserve"> 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Министерство просвещения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Министерство окружающей среды 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 xml:space="preserve">совместно с органами </w:t>
            </w:r>
            <w:r w:rsidRPr="00B44020">
              <w:rPr>
                <w:bCs/>
                <w:sz w:val="18"/>
                <w:szCs w:val="18"/>
              </w:rPr>
              <w:t>местно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 публично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управления первого и второго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2500,0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6500,0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5000,0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5000,0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Число населенных пунктов</w:t>
            </w:r>
            <w:r>
              <w:rPr>
                <w:bCs/>
                <w:sz w:val="18"/>
                <w:szCs w:val="18"/>
              </w:rPr>
              <w:t>,</w:t>
            </w:r>
            <w:r w:rsidRPr="0035353D">
              <w:rPr>
                <w:bCs/>
                <w:sz w:val="18"/>
                <w:szCs w:val="18"/>
              </w:rPr>
              <w:t xml:space="preserve"> реализующих мероприятия по укреплению здоровья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35353D">
              <w:rPr>
                <w:bCs/>
                <w:sz w:val="18"/>
                <w:szCs w:val="18"/>
              </w:rPr>
              <w:t>Число лиц</w:t>
            </w:r>
            <w:r>
              <w:rPr>
                <w:bCs/>
                <w:sz w:val="18"/>
                <w:szCs w:val="18"/>
              </w:rPr>
              <w:t>,</w:t>
            </w:r>
            <w:r w:rsidRPr="0035353D">
              <w:rPr>
                <w:bCs/>
                <w:sz w:val="18"/>
                <w:szCs w:val="18"/>
              </w:rPr>
              <w:t xml:space="preserve"> вовлеченных в мероприятия</w:t>
            </w:r>
          </w:p>
          <w:p w:rsidR="00C65785" w:rsidRPr="0035353D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285364" w:rsidRDefault="00C65785" w:rsidP="00E64194">
            <w:pPr>
              <w:ind w:firstLine="0"/>
              <w:rPr>
                <w:b/>
                <w:bCs/>
                <w:sz w:val="18"/>
                <w:szCs w:val="18"/>
              </w:rPr>
            </w:pPr>
            <w:r w:rsidRPr="00285364">
              <w:rPr>
                <w:b/>
                <w:bCs/>
                <w:sz w:val="18"/>
                <w:szCs w:val="18"/>
              </w:rPr>
              <w:t xml:space="preserve">Конкретная цель  4: </w:t>
            </w:r>
            <w:r w:rsidRPr="00285364">
              <w:rPr>
                <w:b/>
                <w:sz w:val="18"/>
                <w:szCs w:val="18"/>
              </w:rPr>
              <w:t xml:space="preserve">Снижение </w:t>
            </w:r>
            <w:r w:rsidRPr="00285364">
              <w:rPr>
                <w:rStyle w:val="TitluCaracter"/>
                <w:sz w:val="18"/>
                <w:szCs w:val="18"/>
              </w:rPr>
              <w:t>к 2020 году</w:t>
            </w:r>
            <w:r w:rsidRPr="00285364">
              <w:rPr>
                <w:rStyle w:val="TitluCaracter"/>
                <w:b w:val="0"/>
                <w:sz w:val="18"/>
                <w:szCs w:val="18"/>
              </w:rPr>
              <w:t xml:space="preserve"> </w:t>
            </w:r>
            <w:r w:rsidRPr="00285364">
              <w:rPr>
                <w:b/>
                <w:sz w:val="18"/>
                <w:szCs w:val="18"/>
              </w:rPr>
              <w:t>на 5% распространенности недостаточной физической активности</w:t>
            </w:r>
            <w:r w:rsidRPr="00285364">
              <w:rPr>
                <w:rStyle w:val="TitluCaracter"/>
                <w:b w:val="0"/>
                <w:sz w:val="18"/>
                <w:szCs w:val="18"/>
              </w:rPr>
              <w:t xml:space="preserve"> </w:t>
            </w:r>
            <w:r w:rsidRPr="00285364">
              <w:rPr>
                <w:rStyle w:val="TitluCaracter"/>
                <w:sz w:val="18"/>
                <w:szCs w:val="18"/>
              </w:rPr>
              <w:t>путем продвижения и поощрения ежедневной физической активности на всех этапах жизни, не допуская неравенства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4.1.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  <w:sz w:val="18"/>
                <w:szCs w:val="18"/>
              </w:rPr>
            </w:pPr>
            <w:r w:rsidRPr="00B44020">
              <w:rPr>
                <w:rStyle w:val="TitluCaracter"/>
                <w:b w:val="0"/>
                <w:sz w:val="18"/>
                <w:szCs w:val="18"/>
              </w:rPr>
              <w:t>Разработка коммуникационной стратегии и проведение информационных кампаний  по продвижению физической активности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2016</w:t>
            </w:r>
            <w:r>
              <w:rPr>
                <w:bCs/>
                <w:sz w:val="18"/>
                <w:szCs w:val="18"/>
              </w:rPr>
              <w:t xml:space="preserve"> –</w:t>
            </w:r>
          </w:p>
          <w:p w:rsidR="00C65785" w:rsidRPr="00B44020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Национальная медицинская страховая компания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молодежи и спорта</w:t>
            </w:r>
            <w:r>
              <w:rPr>
                <w:bCs/>
                <w:sz w:val="18"/>
                <w:szCs w:val="18"/>
              </w:rPr>
              <w:t>,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просвещения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Разработанная</w:t>
            </w:r>
            <w:r w:rsidRPr="00B44020">
              <w:rPr>
                <w:sz w:val="18"/>
                <w:szCs w:val="18"/>
              </w:rPr>
              <w:t xml:space="preserve"> коммуникационн</w:t>
            </w:r>
            <w:r>
              <w:rPr>
                <w:sz w:val="18"/>
                <w:szCs w:val="18"/>
              </w:rPr>
              <w:t xml:space="preserve">ая </w:t>
            </w:r>
            <w:r w:rsidRPr="00B44020">
              <w:rPr>
                <w:sz w:val="18"/>
                <w:szCs w:val="18"/>
              </w:rPr>
              <w:t>стратеги</w:t>
            </w:r>
            <w:r>
              <w:rPr>
                <w:sz w:val="18"/>
                <w:szCs w:val="18"/>
              </w:rPr>
              <w:t xml:space="preserve">я  и проведенные </w:t>
            </w:r>
            <w:r w:rsidRPr="00B44020">
              <w:rPr>
                <w:sz w:val="18"/>
                <w:szCs w:val="18"/>
              </w:rPr>
              <w:t>кампани</w:t>
            </w:r>
            <w:r>
              <w:rPr>
                <w:sz w:val="18"/>
                <w:szCs w:val="18"/>
              </w:rPr>
              <w:t>и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4.2.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  <w:sz w:val="18"/>
                <w:szCs w:val="18"/>
              </w:rPr>
            </w:pPr>
            <w:r w:rsidRPr="00B44020">
              <w:rPr>
                <w:rStyle w:val="TitluCaracter"/>
                <w:b w:val="0"/>
                <w:sz w:val="18"/>
                <w:szCs w:val="18"/>
              </w:rPr>
              <w:t xml:space="preserve">Проведение информационно-просветительских и коммуникационных мероприятий в рамках  </w:t>
            </w:r>
            <w:r>
              <w:rPr>
                <w:rStyle w:val="TitluCaracter"/>
                <w:b w:val="0"/>
                <w:sz w:val="18"/>
                <w:szCs w:val="18"/>
              </w:rPr>
              <w:t>международных событий</w:t>
            </w:r>
            <w:r w:rsidRPr="00B44020">
              <w:rPr>
                <w:rStyle w:val="TitluCaracter"/>
                <w:b w:val="0"/>
                <w:sz w:val="18"/>
                <w:szCs w:val="18"/>
              </w:rPr>
              <w:t>, в том числе: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rStyle w:val="TitluCaracter"/>
                <w:sz w:val="18"/>
                <w:szCs w:val="18"/>
              </w:rPr>
              <w:t xml:space="preserve">-  </w:t>
            </w:r>
            <w:r w:rsidRPr="00B44020">
              <w:rPr>
                <w:sz w:val="18"/>
                <w:szCs w:val="18"/>
              </w:rPr>
              <w:t xml:space="preserve">Всемирного дня "Движение </w:t>
            </w:r>
            <w:r>
              <w:rPr>
                <w:sz w:val="18"/>
                <w:szCs w:val="18"/>
              </w:rPr>
              <w:t>для</w:t>
            </w:r>
            <w:r w:rsidRPr="00B44020">
              <w:rPr>
                <w:sz w:val="18"/>
                <w:szCs w:val="18"/>
              </w:rPr>
              <w:t xml:space="preserve"> здоровь</w:t>
            </w:r>
            <w:r>
              <w:rPr>
                <w:sz w:val="18"/>
                <w:szCs w:val="18"/>
              </w:rPr>
              <w:t>я</w:t>
            </w:r>
            <w:r w:rsidRPr="00B4402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;</w:t>
            </w:r>
          </w:p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  <w:sz w:val="18"/>
                <w:szCs w:val="18"/>
              </w:rPr>
            </w:pPr>
            <w:r w:rsidRPr="00B44020">
              <w:rPr>
                <w:rStyle w:val="TitluCaracter"/>
                <w:b w:val="0"/>
                <w:sz w:val="18"/>
                <w:szCs w:val="18"/>
              </w:rPr>
              <w:t>- Европейской недели мобильности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2016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молодежи и спорта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просвещения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Министерство окружающей среды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Количество </w:t>
            </w:r>
            <w:r>
              <w:rPr>
                <w:bCs/>
                <w:sz w:val="18"/>
                <w:szCs w:val="18"/>
              </w:rPr>
              <w:t>реализованных мероприятий.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бенефициаров информационных мероприятий </w:t>
            </w: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4.3.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Организация различных событий по продвижению физической активности на национальном и коммунитарном уровнях, с привлечением лиц всех возрастов (согласно Календарю  национальных и между</w:t>
            </w:r>
            <w:r>
              <w:rPr>
                <w:sz w:val="18"/>
                <w:szCs w:val="18"/>
              </w:rPr>
              <w:t>народных спортивных мероприятий</w:t>
            </w:r>
            <w:r w:rsidRPr="00B44020">
              <w:rPr>
                <w:sz w:val="18"/>
                <w:szCs w:val="18"/>
              </w:rPr>
              <w:t>), в том числе: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- веселые старты для всей семьи;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>- спортивные состязания  для лиц с особыми потребностями;</w:t>
            </w:r>
          </w:p>
          <w:p w:rsidR="00C65785" w:rsidRPr="00B44020" w:rsidRDefault="00C65785" w:rsidP="00E64194">
            <w:pPr>
              <w:ind w:firstLine="0"/>
              <w:rPr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- туристические марши для популяризации ходьбы пешком и </w:t>
            </w:r>
            <w:r w:rsidRPr="00B44020">
              <w:rPr>
                <w:sz w:val="18"/>
                <w:szCs w:val="18"/>
              </w:rPr>
              <w:lastRenderedPageBreak/>
              <w:t>др.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2016 –</w:t>
            </w:r>
          </w:p>
          <w:p w:rsidR="00C65785" w:rsidRPr="00B44020" w:rsidRDefault="00C65785" w:rsidP="00E64194">
            <w:pPr>
              <w:ind w:left="19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2020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Министерство молодежи и спорта 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просвещения</w:t>
            </w:r>
            <w:r>
              <w:rPr>
                <w:bCs/>
                <w:sz w:val="18"/>
                <w:szCs w:val="18"/>
              </w:rPr>
              <w:t>,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здравоохранения, Национальная медицинская страховая компания совместно с органами местно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 публично</w:t>
            </w:r>
            <w:r>
              <w:rPr>
                <w:bCs/>
                <w:sz w:val="18"/>
                <w:szCs w:val="18"/>
              </w:rPr>
              <w:t>го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управления первого и второго уровней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400,0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sz w:val="18"/>
                <w:szCs w:val="18"/>
              </w:rPr>
              <w:t xml:space="preserve">Количество </w:t>
            </w:r>
            <w:r w:rsidRPr="00B44020">
              <w:rPr>
                <w:bCs/>
                <w:sz w:val="18"/>
                <w:szCs w:val="18"/>
              </w:rPr>
              <w:t xml:space="preserve">организованных  мероприятий, число участников 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lastRenderedPageBreak/>
              <w:t>4.4.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  <w:sz w:val="18"/>
                <w:szCs w:val="18"/>
              </w:rPr>
            </w:pPr>
            <w:r w:rsidRPr="00B44020">
              <w:rPr>
                <w:rStyle w:val="TitluCaracter"/>
                <w:b w:val="0"/>
                <w:sz w:val="18"/>
                <w:szCs w:val="18"/>
              </w:rPr>
              <w:t>Разработка рекомендаций по</w:t>
            </w:r>
            <w:r>
              <w:rPr>
                <w:rStyle w:val="TitluCaracter"/>
                <w:b w:val="0"/>
                <w:sz w:val="18"/>
                <w:szCs w:val="18"/>
              </w:rPr>
              <w:t xml:space="preserve"> осуществлению</w:t>
            </w:r>
            <w:r w:rsidRPr="00B44020">
              <w:rPr>
                <w:rStyle w:val="TitluCaracter"/>
                <w:b w:val="0"/>
                <w:sz w:val="18"/>
                <w:szCs w:val="18"/>
              </w:rPr>
              <w:t xml:space="preserve"> минимальной физической активности для различных категорий населения: беременных, детей, подростков, </w:t>
            </w:r>
            <w:r>
              <w:rPr>
                <w:rStyle w:val="TitluCaracter"/>
                <w:b w:val="0"/>
                <w:sz w:val="18"/>
                <w:szCs w:val="18"/>
              </w:rPr>
              <w:t>взрослых лиц, пожилых</w:t>
            </w:r>
            <w:r w:rsidRPr="00B44020">
              <w:rPr>
                <w:rStyle w:val="TitluCaracter"/>
                <w:b w:val="0"/>
                <w:sz w:val="18"/>
                <w:szCs w:val="18"/>
              </w:rPr>
              <w:t xml:space="preserve"> и лиц с различными проблемами здоровья и т.п.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 xml:space="preserve">2017 </w:t>
            </w:r>
            <w:r>
              <w:rPr>
                <w:bCs/>
                <w:sz w:val="18"/>
                <w:szCs w:val="18"/>
              </w:rPr>
              <w:t>–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  <w:p w:rsidR="00C65785" w:rsidRPr="00B44020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2018</w:t>
            </w:r>
            <w:r>
              <w:rPr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Разработанные рекомендации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  <w:tr w:rsidR="00C65785" w:rsidRPr="00B44020" w:rsidTr="00E64194">
        <w:trPr>
          <w:trHeight w:val="28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pStyle w:val="Listparagraf"/>
              <w:ind w:left="0"/>
              <w:rPr>
                <w:bCs/>
                <w:sz w:val="18"/>
                <w:szCs w:val="18"/>
                <w:lang w:val="ru-RU" w:eastAsia="en-US"/>
              </w:rPr>
            </w:pPr>
            <w:r w:rsidRPr="00B44020">
              <w:rPr>
                <w:bCs/>
                <w:sz w:val="18"/>
                <w:szCs w:val="18"/>
                <w:lang w:val="ru-RU" w:eastAsia="en-US"/>
              </w:rPr>
              <w:t>4.5.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  <w:sz w:val="18"/>
                <w:szCs w:val="18"/>
              </w:rPr>
            </w:pPr>
            <w:r w:rsidRPr="00B44020">
              <w:rPr>
                <w:rStyle w:val="TitluCaracter"/>
                <w:b w:val="0"/>
                <w:sz w:val="18"/>
                <w:szCs w:val="18"/>
              </w:rPr>
              <w:t xml:space="preserve">Дополнение строительных нормативов в области градостроения разделом «Развитие общественных мест»  (пешеходные аллеи, велосипедные дорожки, </w:t>
            </w:r>
            <w:r>
              <w:rPr>
                <w:rStyle w:val="TitluCaracter"/>
                <w:b w:val="0"/>
                <w:sz w:val="18"/>
                <w:szCs w:val="18"/>
              </w:rPr>
              <w:t>оздоровительные</w:t>
            </w:r>
            <w:r w:rsidRPr="00B44020">
              <w:rPr>
                <w:rStyle w:val="TitluCaracter"/>
                <w:b w:val="0"/>
                <w:sz w:val="18"/>
                <w:szCs w:val="18"/>
              </w:rPr>
              <w:t xml:space="preserve"> комплексы </w:t>
            </w:r>
            <w:r>
              <w:rPr>
                <w:rStyle w:val="TitluCaracter"/>
                <w:b w:val="0"/>
                <w:sz w:val="18"/>
                <w:szCs w:val="18"/>
              </w:rPr>
              <w:t xml:space="preserve">с  оборудованием городского типа и </w:t>
            </w:r>
            <w:r w:rsidRPr="00B44020">
              <w:rPr>
                <w:rStyle w:val="TitluCaracter"/>
                <w:b w:val="0"/>
                <w:sz w:val="18"/>
                <w:szCs w:val="18"/>
              </w:rPr>
              <w:t xml:space="preserve"> др.)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26" w:right="-92"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2017</w:t>
            </w:r>
            <w:r>
              <w:rPr>
                <w:bCs/>
                <w:sz w:val="18"/>
                <w:szCs w:val="18"/>
              </w:rPr>
              <w:t>год</w:t>
            </w:r>
            <w:r w:rsidRPr="00B4402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Регионального Развития и Строительства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Министерство здравоохранения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  <w:r w:rsidRPr="00B44020">
              <w:rPr>
                <w:bCs/>
                <w:sz w:val="18"/>
                <w:szCs w:val="18"/>
              </w:rPr>
              <w:t>Разработанные рекомендации</w:t>
            </w: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  <w:p w:rsidR="00C65785" w:rsidRPr="00B44020" w:rsidRDefault="00C65785" w:rsidP="00E64194">
            <w:pPr>
              <w:ind w:firstLine="0"/>
              <w:rPr>
                <w:bCs/>
                <w:sz w:val="18"/>
                <w:szCs w:val="18"/>
              </w:rPr>
            </w:pPr>
          </w:p>
        </w:tc>
      </w:tr>
    </w:tbl>
    <w:p w:rsidR="00C65785" w:rsidRPr="00B44020" w:rsidRDefault="00C65785" w:rsidP="00C65785">
      <w:pPr>
        <w:spacing w:after="200" w:line="276" w:lineRule="auto"/>
        <w:rPr>
          <w:sz w:val="22"/>
          <w:szCs w:val="22"/>
        </w:rPr>
      </w:pPr>
      <w:r w:rsidRPr="00B44020">
        <w:rPr>
          <w:sz w:val="22"/>
          <w:szCs w:val="22"/>
        </w:rPr>
        <w:br w:type="page"/>
      </w:r>
    </w:p>
    <w:p w:rsidR="00C65785" w:rsidRPr="00B44020" w:rsidRDefault="00C65785" w:rsidP="00C65785">
      <w:pPr>
        <w:shd w:val="clear" w:color="auto" w:fill="FFFFFF"/>
        <w:spacing w:line="216" w:lineRule="auto"/>
        <w:ind w:left="9204"/>
        <w:rPr>
          <w:sz w:val="24"/>
          <w:szCs w:val="24"/>
        </w:rPr>
      </w:pPr>
      <w:r w:rsidRPr="00B44020">
        <w:rPr>
          <w:sz w:val="24"/>
          <w:szCs w:val="24"/>
        </w:rPr>
        <w:lastRenderedPageBreak/>
        <w:t xml:space="preserve">                Приложение № 2</w:t>
      </w:r>
    </w:p>
    <w:p w:rsidR="00C65785" w:rsidRPr="00B44020" w:rsidRDefault="00C65785" w:rsidP="00C65785">
      <w:pPr>
        <w:shd w:val="clear" w:color="auto" w:fill="FFFFFF"/>
        <w:spacing w:line="216" w:lineRule="auto"/>
        <w:ind w:left="9204"/>
        <w:rPr>
          <w:sz w:val="24"/>
          <w:szCs w:val="24"/>
        </w:rPr>
      </w:pPr>
      <w:r w:rsidRPr="00B44020">
        <w:rPr>
          <w:sz w:val="24"/>
          <w:szCs w:val="24"/>
        </w:rPr>
        <w:t xml:space="preserve">к Национальной программе укрепления </w:t>
      </w:r>
    </w:p>
    <w:p w:rsidR="00C65785" w:rsidRPr="00B44020" w:rsidRDefault="00C65785" w:rsidP="00C65785">
      <w:pPr>
        <w:shd w:val="clear" w:color="auto" w:fill="FFFFFF"/>
        <w:spacing w:line="216" w:lineRule="auto"/>
        <w:ind w:left="9204"/>
        <w:rPr>
          <w:sz w:val="24"/>
          <w:szCs w:val="24"/>
        </w:rPr>
      </w:pPr>
      <w:r w:rsidRPr="00B44020">
        <w:rPr>
          <w:sz w:val="24"/>
          <w:szCs w:val="24"/>
        </w:rPr>
        <w:t>здоровья  на 2016-2020 годы</w:t>
      </w:r>
    </w:p>
    <w:p w:rsidR="00C65785" w:rsidRPr="00B44020" w:rsidRDefault="00C65785" w:rsidP="00C65785">
      <w:pPr>
        <w:shd w:val="clear" w:color="auto" w:fill="FFFFFF"/>
        <w:spacing w:line="216" w:lineRule="auto"/>
        <w:jc w:val="right"/>
        <w:rPr>
          <w:sz w:val="22"/>
          <w:szCs w:val="22"/>
        </w:rPr>
      </w:pPr>
    </w:p>
    <w:p w:rsidR="00C65785" w:rsidRPr="00B44020" w:rsidRDefault="00C65785" w:rsidP="00C65785">
      <w:pPr>
        <w:shd w:val="clear" w:color="auto" w:fill="FFFFFF"/>
        <w:spacing w:line="216" w:lineRule="auto"/>
        <w:jc w:val="right"/>
        <w:rPr>
          <w:b/>
          <w:sz w:val="22"/>
          <w:szCs w:val="22"/>
        </w:rPr>
      </w:pPr>
    </w:p>
    <w:p w:rsidR="00C65785" w:rsidRDefault="00C65785" w:rsidP="00C65785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B44020">
        <w:rPr>
          <w:b/>
          <w:sz w:val="22"/>
          <w:szCs w:val="22"/>
        </w:rPr>
        <w:t>Бюджет Национальной программы укреп</w:t>
      </w:r>
      <w:r>
        <w:rPr>
          <w:b/>
          <w:sz w:val="22"/>
          <w:szCs w:val="22"/>
        </w:rPr>
        <w:t>ления здоровья на 2016-2020 годы</w:t>
      </w:r>
    </w:p>
    <w:p w:rsidR="00C65785" w:rsidRDefault="00C65785" w:rsidP="00C65785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</w:p>
    <w:p w:rsidR="00C65785" w:rsidRPr="007578C6" w:rsidRDefault="00C65785" w:rsidP="00C65785">
      <w:pPr>
        <w:shd w:val="clear" w:color="auto" w:fill="FFFFFF"/>
        <w:spacing w:line="216" w:lineRule="auto"/>
        <w:jc w:val="right"/>
        <w:rPr>
          <w:b/>
          <w:sz w:val="22"/>
          <w:szCs w:val="22"/>
        </w:rPr>
      </w:pPr>
      <w:r w:rsidRPr="00B44020">
        <w:rPr>
          <w:b/>
          <w:sz w:val="22"/>
          <w:szCs w:val="22"/>
        </w:rPr>
        <w:t xml:space="preserve"> (тыс. леев)</w:t>
      </w:r>
    </w:p>
    <w:tbl>
      <w:tblPr>
        <w:tblW w:w="5118" w:type="pct"/>
        <w:tblLayout w:type="fixed"/>
        <w:tblLook w:val="04A0"/>
      </w:tblPr>
      <w:tblGrid>
        <w:gridCol w:w="2517"/>
        <w:gridCol w:w="34"/>
        <w:gridCol w:w="6"/>
        <w:gridCol w:w="811"/>
        <w:gridCol w:w="37"/>
        <w:gridCol w:w="6"/>
        <w:gridCol w:w="6"/>
        <w:gridCol w:w="609"/>
        <w:gridCol w:w="9"/>
        <w:gridCol w:w="43"/>
        <w:gridCol w:w="903"/>
        <w:gridCol w:w="37"/>
        <w:gridCol w:w="9"/>
        <w:gridCol w:w="805"/>
        <w:gridCol w:w="31"/>
        <w:gridCol w:w="6"/>
        <w:gridCol w:w="9"/>
        <w:gridCol w:w="805"/>
        <w:gridCol w:w="40"/>
        <w:gridCol w:w="21"/>
        <w:gridCol w:w="833"/>
        <w:gridCol w:w="18"/>
        <w:gridCol w:w="80"/>
        <w:gridCol w:w="756"/>
        <w:gridCol w:w="15"/>
        <w:gridCol w:w="80"/>
        <w:gridCol w:w="900"/>
        <w:gridCol w:w="12"/>
        <w:gridCol w:w="83"/>
        <w:gridCol w:w="851"/>
        <w:gridCol w:w="49"/>
        <w:gridCol w:w="9"/>
        <w:gridCol w:w="842"/>
        <w:gridCol w:w="9"/>
        <w:gridCol w:w="83"/>
        <w:gridCol w:w="710"/>
        <w:gridCol w:w="61"/>
        <w:gridCol w:w="793"/>
        <w:gridCol w:w="77"/>
        <w:gridCol w:w="775"/>
        <w:gridCol w:w="80"/>
        <w:gridCol w:w="772"/>
        <w:gridCol w:w="83"/>
        <w:gridCol w:w="594"/>
      </w:tblGrid>
      <w:tr w:rsidR="00C65785" w:rsidRPr="00B44020" w:rsidTr="00E64194">
        <w:trPr>
          <w:cantSplit/>
          <w:trHeight w:val="227"/>
        </w:trPr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Мероприятие</w:t>
            </w:r>
          </w:p>
        </w:tc>
        <w:tc>
          <w:tcPr>
            <w:tcW w:w="13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2016</w:t>
            </w:r>
            <w:r>
              <w:rPr>
                <w:b/>
              </w:rPr>
              <w:t xml:space="preserve"> год</w:t>
            </w:r>
          </w:p>
        </w:tc>
        <w:tc>
          <w:tcPr>
            <w:tcW w:w="14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2017</w:t>
            </w:r>
            <w:r>
              <w:rPr>
                <w:b/>
              </w:rPr>
              <w:t xml:space="preserve"> год</w:t>
            </w:r>
          </w:p>
        </w:tc>
        <w:tc>
          <w:tcPr>
            <w:tcW w:w="13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</w:tr>
      <w:tr w:rsidR="00C65785" w:rsidRPr="00B44020" w:rsidTr="00E64194">
        <w:trPr>
          <w:cantSplit/>
          <w:trHeight w:val="227"/>
        </w:trPr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</w:p>
        </w:tc>
        <w:tc>
          <w:tcPr>
            <w:tcW w:w="2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44020">
              <w:rPr>
                <w:b/>
              </w:rPr>
              <w:t>того</w:t>
            </w:r>
          </w:p>
        </w:tc>
        <w:tc>
          <w:tcPr>
            <w:tcW w:w="10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в том числе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44020">
              <w:rPr>
                <w:b/>
              </w:rPr>
              <w:t>того</w:t>
            </w:r>
          </w:p>
        </w:tc>
        <w:tc>
          <w:tcPr>
            <w:tcW w:w="120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в том числе</w:t>
            </w:r>
          </w:p>
        </w:tc>
        <w:tc>
          <w:tcPr>
            <w:tcW w:w="2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44020">
              <w:rPr>
                <w:b/>
              </w:rPr>
              <w:t>того</w:t>
            </w:r>
          </w:p>
        </w:tc>
        <w:tc>
          <w:tcPr>
            <w:tcW w:w="10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в том числе</w:t>
            </w:r>
          </w:p>
        </w:tc>
      </w:tr>
      <w:tr w:rsidR="00C65785" w:rsidRPr="00B44020" w:rsidTr="00E64194">
        <w:trPr>
          <w:cantSplit/>
          <w:trHeight w:val="3281"/>
        </w:trPr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</w:p>
        </w:tc>
        <w:tc>
          <w:tcPr>
            <w:tcW w:w="2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44020">
              <w:rPr>
                <w:b/>
              </w:rPr>
              <w:t>осударственный бюджет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>
              <w:rPr>
                <w:b/>
              </w:rPr>
              <w:t xml:space="preserve"> ф</w:t>
            </w:r>
            <w:r w:rsidRPr="00B44020">
              <w:rPr>
                <w:b/>
              </w:rPr>
              <w:t xml:space="preserve">онды обязательного </w:t>
            </w:r>
          </w:p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 w:rsidRPr="00B44020">
              <w:rPr>
                <w:b/>
              </w:rPr>
              <w:t>медицинского страхования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44020">
              <w:rPr>
                <w:b/>
              </w:rPr>
              <w:t xml:space="preserve">роекты и гранты, утвержденные </w:t>
            </w:r>
          </w:p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 xml:space="preserve"> к финансированию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44020">
              <w:rPr>
                <w:b/>
              </w:rPr>
              <w:t>епокрытая сумма</w:t>
            </w: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44020">
              <w:rPr>
                <w:b/>
              </w:rPr>
              <w:t>осударственный бюджет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B44020">
              <w:rPr>
                <w:b/>
              </w:rPr>
              <w:t xml:space="preserve">онды обязательного </w:t>
            </w:r>
          </w:p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 w:rsidRPr="00B44020">
              <w:rPr>
                <w:b/>
              </w:rPr>
              <w:t>медицинского страхования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44020">
              <w:rPr>
                <w:b/>
              </w:rPr>
              <w:t xml:space="preserve">роекты и гранты, утвержденные </w:t>
            </w:r>
          </w:p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 xml:space="preserve"> к финансированию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44020">
              <w:rPr>
                <w:b/>
              </w:rPr>
              <w:t>епокрытая сумма</w:t>
            </w:r>
          </w:p>
        </w:tc>
        <w:tc>
          <w:tcPr>
            <w:tcW w:w="2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right="-108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44020">
              <w:rPr>
                <w:b/>
              </w:rPr>
              <w:t>осударственный бюджет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B44020">
              <w:rPr>
                <w:b/>
              </w:rPr>
              <w:t xml:space="preserve">онды обязательного </w:t>
            </w:r>
          </w:p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 w:rsidRPr="00B44020">
              <w:rPr>
                <w:b/>
              </w:rPr>
              <w:t>медицинского страхования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44020">
              <w:rPr>
                <w:b/>
              </w:rPr>
              <w:t xml:space="preserve">роекты и гранты, утвержденные </w:t>
            </w:r>
          </w:p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 xml:space="preserve"> к финансированию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44020">
              <w:rPr>
                <w:b/>
              </w:rPr>
              <w:t>епокрытая сумма</w:t>
            </w: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35353D" w:rsidRDefault="00C65785" w:rsidP="00E64194">
            <w:pPr>
              <w:ind w:firstLine="0"/>
              <w:rPr>
                <w:b/>
                <w:bCs/>
              </w:rPr>
            </w:pPr>
            <w:r w:rsidRPr="0035353D">
              <w:rPr>
                <w:b/>
                <w:bCs/>
              </w:rPr>
              <w:t xml:space="preserve">Конкретная цель </w:t>
            </w:r>
            <w:r w:rsidRPr="0035353D">
              <w:rPr>
                <w:b/>
              </w:rPr>
              <w:t xml:space="preserve"> </w:t>
            </w:r>
            <w:r w:rsidRPr="0035353D">
              <w:rPr>
                <w:b/>
                <w:bCs/>
              </w:rPr>
              <w:t xml:space="preserve">1: </w:t>
            </w:r>
            <w:r w:rsidRPr="0035353D">
              <w:rPr>
                <w:b/>
              </w:rPr>
              <w:t>Изменение отношения и улучшение знаний в области укрепления здоровья среди взрослых не менее, чем на 30% и  среди подростков и молодых людей  не менее, чем на 50% к 2020 году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  <w:sz w:val="24"/>
                <w:szCs w:val="24"/>
              </w:rPr>
            </w:pPr>
            <w:bookmarkStart w:id="0" w:name="_Hlk310862016"/>
            <w:bookmarkStart w:id="1" w:name="_Hlk310876404"/>
            <w:r w:rsidRPr="00B44020">
              <w:t>Разработка стратеги</w:t>
            </w:r>
            <w:r>
              <w:t>й</w:t>
            </w:r>
            <w:r w:rsidRPr="00B44020">
              <w:t xml:space="preserve"> коммуникац</w:t>
            </w:r>
            <w:r>
              <w:t>ии и</w:t>
            </w:r>
            <w:r w:rsidRPr="00B44020">
              <w:t xml:space="preserve">  изменения поведения и</w:t>
            </w:r>
            <w:r>
              <w:t xml:space="preserve"> проведение</w:t>
            </w:r>
            <w:r w:rsidRPr="00B44020">
              <w:t xml:space="preserve"> национальных коммуникационных  кампаний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right="-108" w:firstLine="0"/>
              <w:jc w:val="center"/>
            </w:pPr>
            <w:r w:rsidRPr="00B44020">
              <w:t>3000,0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1750,0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left="-144" w:right="-87" w:firstLine="0"/>
              <w:jc w:val="center"/>
            </w:pPr>
            <w:r w:rsidRPr="00B44020">
              <w:t>450,0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650,0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right="-108" w:firstLine="0"/>
              <w:jc w:val="center"/>
            </w:pPr>
            <w:r w:rsidRPr="00B44020">
              <w:t>7500,0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4000,0</w:t>
            </w:r>
          </w:p>
        </w:tc>
        <w:tc>
          <w:tcPr>
            <w:tcW w:w="32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left="-144" w:right="-87" w:firstLine="0"/>
              <w:jc w:val="center"/>
            </w:pPr>
            <w:r w:rsidRPr="00B44020">
              <w:t>1400,0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2000,0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right="-108" w:firstLine="0"/>
              <w:jc w:val="center"/>
            </w:pPr>
            <w:r w:rsidRPr="00B44020">
              <w:t>7500,0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4000,0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left="-144" w:right="-87" w:firstLine="0"/>
              <w:jc w:val="center"/>
            </w:pPr>
            <w:r w:rsidRPr="00B44020">
              <w:t>1400,0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1800,0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</w:rPr>
            </w:pPr>
            <w:r w:rsidRPr="00B44020">
              <w:t>Реализация действий, направленных на повышение осведомленности и информирование в рамках ежегодных мероприятий по укреплени</w:t>
            </w:r>
            <w:r>
              <w:t>ю</w:t>
            </w:r>
            <w:r w:rsidRPr="00B44020">
              <w:t xml:space="preserve"> здоровья и предупреждению </w:t>
            </w:r>
            <w:r>
              <w:t>заболеваний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600,0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650,0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350,0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250,0</w:t>
            </w:r>
          </w:p>
        </w:tc>
      </w:tr>
      <w:bookmarkEnd w:id="0"/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lastRenderedPageBreak/>
              <w:t>Проведение передач с еженедельной периодичностью на теле - и радио</w:t>
            </w:r>
            <w:r>
              <w:t>каналах</w:t>
            </w:r>
            <w:r w:rsidRPr="00B44020">
              <w:t xml:space="preserve"> с национальным покрытием по </w:t>
            </w:r>
            <w:r>
              <w:t>вопросам</w:t>
            </w:r>
            <w:r w:rsidRPr="00B44020">
              <w:t xml:space="preserve"> продвижения здорового образа жизни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350,0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Разработка информационных ресурсов (печатные материалы, рекламные</w:t>
            </w:r>
            <w:r>
              <w:t xml:space="preserve">  ролики, учебные фильмы, аудио</w:t>
            </w:r>
            <w:r w:rsidRPr="00B44020">
              <w:t>уроки и т.д.) на тему укрепления здоровья и профилактики заболеваний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1200,0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350,0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1200,0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 xml:space="preserve">Разработка </w:t>
            </w:r>
            <w:r>
              <w:t xml:space="preserve">учебно- </w:t>
            </w:r>
            <w:r w:rsidRPr="00B44020">
              <w:t>методического пособия и информирование/ консультирование молодежи через центры здоровья, дружественные молодежи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850,0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350,0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650,0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Реализация мероприятий по мобилизации сообщества и информированию/</w:t>
            </w:r>
          </w:p>
          <w:p w:rsidR="00C65785" w:rsidRPr="00B44020" w:rsidRDefault="00C65785" w:rsidP="00E64194">
            <w:pPr>
              <w:ind w:firstLine="0"/>
            </w:pPr>
            <w:r w:rsidRPr="00B44020">
              <w:t>воспитанию молодежи по вопросам здорового образа жизни для предупреж</w:t>
            </w:r>
            <w:r>
              <w:t>дения злоупотребления алкоголем</w:t>
            </w:r>
            <w:r w:rsidRPr="00B44020">
              <w:t xml:space="preserve"> (реализация </w:t>
            </w:r>
            <w:r>
              <w:t xml:space="preserve">пилотного </w:t>
            </w:r>
            <w:r w:rsidRPr="00B44020">
              <w:t>проекта в районе Орхей)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4000,0</w:t>
            </w:r>
          </w:p>
          <w:p w:rsidR="00C65785" w:rsidRPr="00B44020" w:rsidRDefault="00C65785" w:rsidP="00E64194">
            <w:pPr>
              <w:ind w:left="-108" w:right="-108" w:firstLine="0"/>
              <w:jc w:val="center"/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4000,0</w:t>
            </w:r>
          </w:p>
          <w:p w:rsidR="00C65785" w:rsidRPr="00B44020" w:rsidRDefault="00C65785" w:rsidP="00E64194">
            <w:pPr>
              <w:ind w:firstLine="0"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4000,0</w:t>
            </w:r>
          </w:p>
          <w:p w:rsidR="00C65785" w:rsidRPr="00B44020" w:rsidRDefault="00C65785" w:rsidP="00E64194">
            <w:pPr>
              <w:ind w:left="-108" w:right="-108" w:firstLine="0"/>
              <w:jc w:val="center"/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Обучение целевых групп</w:t>
            </w:r>
            <w:r>
              <w:t xml:space="preserve"> населения</w:t>
            </w:r>
            <w:r w:rsidRPr="00B44020">
              <w:t xml:space="preserve">  в  рамках «школ в медицинских учреждениях» (разработка учебной программы и методического пособия)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</w:pPr>
            <w:r w:rsidRPr="00B44020">
              <w:t>200,0</w:t>
            </w:r>
          </w:p>
          <w:p w:rsidR="00C65785" w:rsidRPr="00B44020" w:rsidRDefault="00C65785" w:rsidP="00E64194">
            <w:pPr>
              <w:ind w:left="-108" w:right="-108" w:firstLine="0"/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500,0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lastRenderedPageBreak/>
              <w:t>Информирование и мобилизация населения посредством культурных мероприятий (театры, выставки, организация конкурсов и т.д.)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</w:pPr>
            <w:r w:rsidRPr="00B44020">
              <w:t>250,0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  <w:p w:rsidR="00C65785" w:rsidRPr="00B44020" w:rsidRDefault="00C65785" w:rsidP="00E64194">
            <w:pPr>
              <w:ind w:firstLine="0"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600,0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650,0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 xml:space="preserve">Проведение исследований о знаниях, навыках </w:t>
            </w:r>
            <w:r>
              <w:t xml:space="preserve">и практиках </w:t>
            </w:r>
            <w:r w:rsidRPr="00B44020">
              <w:t xml:space="preserve">в целях оценки и мониторинга реализации мероприятий Программы 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1000,0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 w:rsidRPr="00B44020">
              <w:rPr>
                <w:b/>
              </w:rPr>
              <w:t xml:space="preserve">Общая стоимость конкретной </w:t>
            </w:r>
            <w:r>
              <w:rPr>
                <w:b/>
              </w:rPr>
              <w:t xml:space="preserve">цели </w:t>
            </w:r>
            <w:r w:rsidRPr="00B44020">
              <w:rPr>
                <w:b/>
              </w:rPr>
              <w:t xml:space="preserve"> 1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9450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350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2550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5050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1500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17400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400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5950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7000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4050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18250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1050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5850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7650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3700</w:t>
            </w: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35353D" w:rsidRDefault="00C65785" w:rsidP="00E64194">
            <w:pPr>
              <w:ind w:firstLine="0"/>
              <w:rPr>
                <w:b/>
                <w:bCs/>
              </w:rPr>
            </w:pPr>
            <w:r w:rsidRPr="0035353D">
              <w:rPr>
                <w:b/>
                <w:bCs/>
              </w:rPr>
              <w:t xml:space="preserve">Конкретная цель 2: </w:t>
            </w:r>
            <w:r w:rsidRPr="0035353D">
              <w:rPr>
                <w:b/>
              </w:rPr>
              <w:t>Укрепление к 2020 году потенциала специалистов сектора здравоохранения до 80% и специалистов сектора образования до 50% в отношении планирования и реализации мероприятий по  укреплению здоровья на национальном и местном уровнях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 xml:space="preserve">Актуализация </w:t>
            </w:r>
            <w:r>
              <w:t xml:space="preserve">учебных </w:t>
            </w:r>
            <w:r w:rsidRPr="00B44020">
              <w:t xml:space="preserve">программ  по подготовке и </w:t>
            </w:r>
            <w:r>
              <w:t>непрерывному обучению</w:t>
            </w:r>
            <w:r w:rsidRPr="00B44020">
              <w:t xml:space="preserve"> специалистов с высшим и средним образованием </w:t>
            </w:r>
            <w:r>
              <w:t>в сфере</w:t>
            </w:r>
            <w:r w:rsidRPr="00B44020">
              <w:t xml:space="preserve"> здравоохранения и образования </w:t>
            </w:r>
            <w:r>
              <w:t>для</w:t>
            </w:r>
            <w:r w:rsidRPr="00B44020">
              <w:t xml:space="preserve"> укреплени</w:t>
            </w:r>
            <w:r>
              <w:t>я</w:t>
            </w:r>
            <w:r w:rsidRPr="00B44020">
              <w:t xml:space="preserve"> здоровья и </w:t>
            </w:r>
            <w:r>
              <w:t>информирования о</w:t>
            </w:r>
            <w:r w:rsidRPr="00B44020">
              <w:t xml:space="preserve"> риск</w:t>
            </w:r>
            <w:r>
              <w:t>ах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100,0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300,0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  <w:p w:rsidR="00C65785" w:rsidRPr="00B44020" w:rsidRDefault="00C65785" w:rsidP="00E64194">
            <w:pPr>
              <w:ind w:firstLine="0"/>
              <w:jc w:val="center"/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rPr>
                <w:bCs/>
              </w:rPr>
              <w:t xml:space="preserve">Укрепление потенциала </w:t>
            </w:r>
            <w:r w:rsidRPr="00B44020">
              <w:t xml:space="preserve">Службы государственного надзора за общественным здоровьем для </w:t>
            </w:r>
            <w:r w:rsidRPr="00B44020">
              <w:rPr>
                <w:bCs/>
              </w:rPr>
              <w:t xml:space="preserve">координации действий, межсекторального сотрудничества и повышения  ответственности относительно деятельности по укреплению здоровья в </w:t>
            </w:r>
            <w:r>
              <w:rPr>
                <w:bCs/>
              </w:rPr>
              <w:t>региональном</w:t>
            </w:r>
            <w:r w:rsidRPr="00B44020">
              <w:rPr>
                <w:bCs/>
              </w:rPr>
              <w:t xml:space="preserve"> контексте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700,0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700,0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700,0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700,0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tabs>
                <w:tab w:val="left" w:pos="0"/>
                <w:tab w:val="left" w:pos="810"/>
                <w:tab w:val="left" w:pos="993"/>
                <w:tab w:val="left" w:pos="1276"/>
              </w:tabs>
              <w:ind w:firstLine="0"/>
            </w:pPr>
            <w:r w:rsidRPr="00B44020">
              <w:lastRenderedPageBreak/>
              <w:t xml:space="preserve">Разработка руководств для специалистов </w:t>
            </w:r>
            <w:r>
              <w:t>первичной медицинской помощи</w:t>
            </w:r>
            <w:r w:rsidRPr="00B44020">
              <w:t xml:space="preserve"> и социальной сферы по аспектам  коммуникац</w:t>
            </w:r>
            <w:r>
              <w:t xml:space="preserve">ии </w:t>
            </w:r>
            <w:r w:rsidRPr="00B44020">
              <w:t>для изменения поведения</w:t>
            </w:r>
            <w:r>
              <w:t xml:space="preserve"> на индивидуальном уровне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50,0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50,0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Обучение специалистов с высшим и средним специальным образованием</w:t>
            </w:r>
            <w:r>
              <w:t xml:space="preserve"> в сфере</w:t>
            </w:r>
            <w:r w:rsidRPr="00B44020">
              <w:t xml:space="preserve"> здравоохранения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40,0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 xml:space="preserve">Развитие программ </w:t>
            </w:r>
            <w:r>
              <w:t xml:space="preserve">по </w:t>
            </w:r>
            <w:r w:rsidRPr="00B44020">
              <w:t>обучен</w:t>
            </w:r>
            <w:r>
              <w:t>ию и подготовке</w:t>
            </w:r>
            <w:r w:rsidRPr="00B44020">
              <w:t xml:space="preserve">  </w:t>
            </w:r>
            <w:r>
              <w:t>в области</w:t>
            </w:r>
            <w:r w:rsidRPr="00B44020">
              <w:t xml:space="preserve"> укрепления здоровья и предупреждения болезней для родителей, молодежи, воспитателей,  журналистов, местных органов власти, общественных организаций и т.д.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right="-87" w:firstLine="0"/>
              <w:jc w:val="center"/>
            </w:pPr>
            <w:r w:rsidRPr="00B44020">
              <w:t>-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600,0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600,0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 w:rsidRPr="00B44020">
              <w:rPr>
                <w:b/>
              </w:rPr>
              <w:t>Общая стоимость конкретной цели  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190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190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-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-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1690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1090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200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1340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840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</w:pPr>
            <w:r w:rsidRPr="00B44020">
              <w:t>200</w:t>
            </w: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E5423E" w:rsidRDefault="00C65785" w:rsidP="00E64194">
            <w:pPr>
              <w:ind w:firstLine="0"/>
              <w:rPr>
                <w:b/>
                <w:bCs/>
              </w:rPr>
            </w:pPr>
            <w:r w:rsidRPr="00E5423E">
              <w:rPr>
                <w:b/>
              </w:rPr>
              <w:t>Конкретная цель  3: Разработка к 2017 году методического пособия по созданию благоприятных  условий для продвижения здорового образа жизни в образовательных учреждениях, на рабочих местах и в сообществе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E5423E" w:rsidRDefault="00C65785" w:rsidP="00E64194">
            <w:pPr>
              <w:ind w:firstLine="0"/>
              <w:rPr>
                <w:b/>
              </w:rPr>
            </w:pPr>
            <w:r w:rsidRPr="00B44020">
              <w:t xml:space="preserve">Инициирование национальной сети </w:t>
            </w:r>
            <w:r w:rsidRPr="00B44020">
              <w:rPr>
                <w:bCs/>
              </w:rPr>
              <w:t>«</w:t>
            </w:r>
            <w:r w:rsidRPr="00B44020">
              <w:rPr>
                <w:rStyle w:val="Robust"/>
                <w:b w:val="0"/>
                <w:bdr w:val="none" w:sz="0" w:space="0" w:color="auto" w:frame="1"/>
              </w:rPr>
              <w:t>Школы, содействующие  укреплению здоровья»</w:t>
            </w:r>
            <w:r w:rsidRPr="00B44020">
              <w:rPr>
                <w:rStyle w:val="TitluCaracter"/>
                <w:b w:val="0"/>
              </w:rPr>
              <w:t>, согл</w:t>
            </w:r>
            <w:r>
              <w:rPr>
                <w:rStyle w:val="TitluCaracter"/>
                <w:b w:val="0"/>
              </w:rPr>
              <w:t>асно критериям европейской сети (</w:t>
            </w:r>
            <w:r>
              <w:rPr>
                <w:bCs/>
              </w:rPr>
              <w:t xml:space="preserve">разработка методической поддержки </w:t>
            </w:r>
            <w:r w:rsidRPr="00B44020">
              <w:rPr>
                <w:bCs/>
              </w:rPr>
              <w:t>и реализация инициативы</w:t>
            </w:r>
            <w:r>
              <w:rPr>
                <w:bCs/>
              </w:rPr>
              <w:t>)</w:t>
            </w:r>
            <w:r w:rsidRPr="00B44020">
              <w:rPr>
                <w:bCs/>
              </w:rPr>
              <w:t xml:space="preserve">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600,0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250,0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</w:rPr>
            </w:pPr>
            <w:r w:rsidRPr="00B44020">
              <w:t>Реализация коммуникационных кампаний на рабочем месте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tabs>
                <w:tab w:val="left" w:pos="0"/>
                <w:tab w:val="left" w:pos="810"/>
                <w:tab w:val="left" w:pos="993"/>
                <w:tab w:val="left" w:pos="1276"/>
              </w:tabs>
              <w:ind w:firstLine="0"/>
              <w:rPr>
                <w:bCs/>
              </w:rPr>
            </w:pPr>
            <w:r w:rsidRPr="00B44020">
              <w:rPr>
                <w:bCs/>
              </w:rPr>
              <w:lastRenderedPageBreak/>
              <w:t>Реализация инициатив: «больницы,</w:t>
            </w:r>
            <w:r w:rsidRPr="00B44020">
              <w:rPr>
                <w:rStyle w:val="TitluCaracter"/>
              </w:rPr>
              <w:t xml:space="preserve"> </w:t>
            </w:r>
            <w:r w:rsidRPr="00B44020">
              <w:rPr>
                <w:rStyle w:val="Robust"/>
                <w:b w:val="0"/>
                <w:bdr w:val="none" w:sz="0" w:space="0" w:color="auto" w:frame="1"/>
              </w:rPr>
              <w:t>содействующие укреплению здоровья</w:t>
            </w:r>
            <w:r w:rsidRPr="00B44020">
              <w:rPr>
                <w:rStyle w:val="TitluCaracter"/>
                <w:b w:val="0"/>
              </w:rPr>
              <w:t>»</w:t>
            </w:r>
            <w:r w:rsidRPr="00B44020">
              <w:rPr>
                <w:b/>
              </w:rPr>
              <w:t>;</w:t>
            </w:r>
            <w:r w:rsidRPr="00B44020">
              <w:rPr>
                <w:bCs/>
              </w:rPr>
              <w:t xml:space="preserve"> «здоровые города/ здоровые сообщества»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Cs/>
              </w:rPr>
            </w:pPr>
            <w:r w:rsidRPr="00B44020">
              <w:t xml:space="preserve">Разработка руководств для </w:t>
            </w:r>
            <w:r>
              <w:t xml:space="preserve">органов </w:t>
            </w:r>
            <w:r w:rsidRPr="00B44020">
              <w:t>местно</w:t>
            </w:r>
            <w:r>
              <w:t>го публичного управления</w:t>
            </w:r>
            <w:r w:rsidRPr="00B44020">
              <w:t xml:space="preserve"> </w:t>
            </w:r>
            <w:r>
              <w:t>по</w:t>
            </w:r>
            <w:r w:rsidRPr="00B44020">
              <w:t xml:space="preserve"> организации и реализации действий по укреплению здоровья в сообществе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 w:rsidRPr="00B44020">
              <w:rPr>
                <w:rStyle w:val="TitluCaracter"/>
                <w:b w:val="0"/>
              </w:rPr>
              <w:t xml:space="preserve">Развитие коммуникационных планов по продвижению навыков здорового образа жизни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2500,0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1700,0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6000,0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4000,0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6500,0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4000,0</w:t>
            </w:r>
          </w:p>
        </w:tc>
      </w:tr>
      <w:tr w:rsidR="00C65785" w:rsidRPr="000C4396" w:rsidTr="00E64194">
        <w:trPr>
          <w:cantSplit/>
          <w:trHeight w:val="28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rPr>
                <w:b/>
              </w:rPr>
            </w:pPr>
            <w:r w:rsidRPr="000C4396">
              <w:rPr>
                <w:b/>
              </w:rPr>
              <w:t>Общая стоимость конкретной цели  3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2700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300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rPr>
                <w:b/>
              </w:rPr>
            </w:pPr>
            <w:r w:rsidRPr="000C4396">
              <w:rPr>
                <w:b/>
              </w:rPr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700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1700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7400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950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100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1900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4450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10300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1000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4500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0C4396" w:rsidRDefault="00C65785" w:rsidP="00E64194">
            <w:pPr>
              <w:ind w:firstLine="0"/>
              <w:jc w:val="right"/>
              <w:rPr>
                <w:b/>
              </w:rPr>
            </w:pPr>
            <w:r w:rsidRPr="000C4396">
              <w:rPr>
                <w:b/>
              </w:rPr>
              <w:t>4700</w:t>
            </w:r>
          </w:p>
        </w:tc>
      </w:tr>
      <w:tr w:rsidR="00C65785" w:rsidRPr="00B44020" w:rsidTr="00E64194">
        <w:trPr>
          <w:trHeight w:val="288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85" w:rsidRPr="00597959" w:rsidRDefault="00C65785" w:rsidP="00E64194">
            <w:pPr>
              <w:ind w:firstLine="0"/>
              <w:rPr>
                <w:b/>
                <w:bCs/>
              </w:rPr>
            </w:pPr>
            <w:r w:rsidRPr="00597959">
              <w:rPr>
                <w:b/>
                <w:bCs/>
              </w:rPr>
              <w:t xml:space="preserve">Конкретная цель  4: </w:t>
            </w:r>
            <w:r w:rsidRPr="00597959">
              <w:rPr>
                <w:b/>
              </w:rPr>
              <w:t xml:space="preserve">Снижение </w:t>
            </w:r>
            <w:r w:rsidRPr="00597959">
              <w:rPr>
                <w:rStyle w:val="TitluCaracter"/>
              </w:rPr>
              <w:t>к 2020 году</w:t>
            </w:r>
            <w:r w:rsidRPr="00597959">
              <w:rPr>
                <w:rStyle w:val="TitluCaracter"/>
                <w:b w:val="0"/>
              </w:rPr>
              <w:t xml:space="preserve"> </w:t>
            </w:r>
            <w:r w:rsidRPr="00597959">
              <w:rPr>
                <w:b/>
              </w:rPr>
              <w:t>на 5% распространенности недостаточной физической активности</w:t>
            </w:r>
            <w:r w:rsidRPr="00597959">
              <w:rPr>
                <w:rStyle w:val="TitluCaracter"/>
                <w:b w:val="0"/>
              </w:rPr>
              <w:t xml:space="preserve"> </w:t>
            </w:r>
            <w:r w:rsidRPr="00597959">
              <w:rPr>
                <w:rStyle w:val="TitluCaracter"/>
              </w:rPr>
              <w:t>путем продвижения и поощрения ежедневной физической активности на всех этапах жизни, не допуская неравенства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</w:rPr>
            </w:pPr>
            <w:r w:rsidRPr="00B44020">
              <w:rPr>
                <w:rStyle w:val="TitluCaracter"/>
                <w:b w:val="0"/>
              </w:rPr>
              <w:t>Разработка стратегии коммуникаци</w:t>
            </w:r>
            <w:r>
              <w:rPr>
                <w:rStyle w:val="TitluCaracter"/>
                <w:b w:val="0"/>
              </w:rPr>
              <w:t>и</w:t>
            </w:r>
            <w:r w:rsidRPr="00B44020">
              <w:rPr>
                <w:rStyle w:val="TitluCaracter"/>
                <w:b w:val="0"/>
              </w:rPr>
              <w:t xml:space="preserve"> и проведение </w:t>
            </w:r>
            <w:r>
              <w:rPr>
                <w:rStyle w:val="TitluCaracter"/>
                <w:b w:val="0"/>
              </w:rPr>
              <w:t>национальных</w:t>
            </w:r>
            <w:r w:rsidRPr="00B44020">
              <w:rPr>
                <w:rStyle w:val="TitluCaracter"/>
                <w:b w:val="0"/>
              </w:rPr>
              <w:t xml:space="preserve"> кампаний  по продвижению физической активности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400,0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250,0</w:t>
            </w:r>
          </w:p>
          <w:p w:rsidR="00C65785" w:rsidRPr="00B44020" w:rsidRDefault="00C65785" w:rsidP="00E64194">
            <w:pPr>
              <w:ind w:firstLine="0"/>
              <w:jc w:val="center"/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  <w:rPr>
                <w:strike/>
              </w:rPr>
            </w:pPr>
            <w:r w:rsidRPr="00B44020">
              <w:rPr>
                <w:strike/>
              </w:rPr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</w:rPr>
            </w:pPr>
            <w:r w:rsidRPr="00B44020">
              <w:rPr>
                <w:rStyle w:val="TitluCaracter"/>
                <w:b w:val="0"/>
              </w:rPr>
              <w:lastRenderedPageBreak/>
              <w:t>Проведение информационно-просветительских и коммуникационных мероприятий в рамках международных дней продвижения физической активности для здоровья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  <w:p w:rsidR="00C65785" w:rsidRPr="00B44020" w:rsidRDefault="00C65785" w:rsidP="00E64194">
            <w:pPr>
              <w:ind w:firstLine="0"/>
              <w:jc w:val="center"/>
            </w:pP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</w:rPr>
            </w:pPr>
            <w:r w:rsidRPr="00B44020">
              <w:t>Организация различных событий по продвижению физической активности на национальном</w:t>
            </w:r>
            <w:r>
              <w:t xml:space="preserve"> </w:t>
            </w:r>
            <w:r w:rsidRPr="00B44020">
              <w:t>и коммунитарном уровнях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400,0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700,0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700,0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</w:rPr>
            </w:pPr>
            <w:r w:rsidRPr="00B44020">
              <w:rPr>
                <w:rStyle w:val="TitluCaracter"/>
                <w:b w:val="0"/>
              </w:rPr>
              <w:t xml:space="preserve">Разработка рекомендаций по продвижению физической активности для здоровья 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rStyle w:val="TitluCaracter"/>
                <w:rFonts w:eastAsia="Calibri"/>
                <w:b w:val="0"/>
              </w:rPr>
            </w:pPr>
            <w:r w:rsidRPr="00B44020">
              <w:rPr>
                <w:rStyle w:val="TitluCaracter"/>
                <w:b w:val="0"/>
              </w:rPr>
              <w:t>Дополнени</w:t>
            </w:r>
            <w:r>
              <w:rPr>
                <w:rStyle w:val="TitluCaracter"/>
                <w:b w:val="0"/>
              </w:rPr>
              <w:t>е</w:t>
            </w:r>
            <w:r w:rsidRPr="00B44020">
              <w:rPr>
                <w:rStyle w:val="TitluCaracter"/>
                <w:b w:val="0"/>
              </w:rPr>
              <w:t xml:space="preserve"> строительных нормативов в области градостроения разделом «Развитие общественных мест»  (пешеходные аллеи, велосипедные дорожки, </w:t>
            </w:r>
            <w:r>
              <w:rPr>
                <w:rStyle w:val="TitluCaracter"/>
                <w:b w:val="0"/>
              </w:rPr>
              <w:t>оздоровительные</w:t>
            </w:r>
            <w:r w:rsidRPr="00B44020">
              <w:rPr>
                <w:rStyle w:val="TitluCaracter"/>
                <w:b w:val="0"/>
              </w:rPr>
              <w:t xml:space="preserve"> комплексы с  меблировкой городского типа и др.) 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 w:rsidRPr="00B44020">
              <w:rPr>
                <w:b/>
              </w:rPr>
              <w:lastRenderedPageBreak/>
              <w:t>Общая стоимость конкретной цели  4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1050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450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350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2450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1050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2250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400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85" w:rsidRPr="00311B50" w:rsidRDefault="00C65785" w:rsidP="00E64194">
            <w:pPr>
              <w:ind w:firstLine="0"/>
              <w:rPr>
                <w:rStyle w:val="TitluCaracter"/>
                <w:rFonts w:eastAsia="Calibri"/>
                <w:b w:val="0"/>
              </w:rPr>
            </w:pPr>
            <w:r w:rsidRPr="00311B50">
              <w:rPr>
                <w:b/>
                <w:bCs/>
              </w:rPr>
              <w:t>Итого за каждый год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13390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1290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2900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5800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3400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28940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3040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6850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9300</w: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9750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32140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3290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6750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12450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9650</w:t>
            </w:r>
          </w:p>
        </w:tc>
      </w:tr>
      <w:bookmarkEnd w:id="1"/>
    </w:tbl>
    <w:p w:rsidR="00C65785" w:rsidRPr="00B44020" w:rsidRDefault="00C65785" w:rsidP="00C65785">
      <w:pPr>
        <w:shd w:val="clear" w:color="auto" w:fill="FFFFFF"/>
        <w:spacing w:line="216" w:lineRule="auto"/>
        <w:jc w:val="center"/>
        <w:rPr>
          <w:b/>
          <w:caps/>
          <w:sz w:val="24"/>
          <w:szCs w:val="24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5785" w:rsidRPr="00555FEC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5107" w:type="pct"/>
        <w:tblLayout w:type="fixed"/>
        <w:tblLook w:val="0000"/>
      </w:tblPr>
      <w:tblGrid>
        <w:gridCol w:w="2095"/>
        <w:gridCol w:w="932"/>
        <w:gridCol w:w="804"/>
        <w:gridCol w:w="859"/>
        <w:gridCol w:w="886"/>
        <w:gridCol w:w="767"/>
        <w:gridCol w:w="95"/>
        <w:gridCol w:w="910"/>
        <w:gridCol w:w="898"/>
        <w:gridCol w:w="648"/>
        <w:gridCol w:w="226"/>
        <w:gridCol w:w="767"/>
        <w:gridCol w:w="180"/>
        <w:gridCol w:w="681"/>
        <w:gridCol w:w="217"/>
        <w:gridCol w:w="773"/>
        <w:gridCol w:w="257"/>
        <w:gridCol w:w="593"/>
        <w:gridCol w:w="281"/>
        <w:gridCol w:w="568"/>
        <w:gridCol w:w="348"/>
        <w:gridCol w:w="639"/>
        <w:gridCol w:w="226"/>
        <w:gridCol w:w="626"/>
      </w:tblGrid>
      <w:tr w:rsidR="00C65785" w:rsidRPr="00B44020" w:rsidTr="00E64194">
        <w:trPr>
          <w:cantSplit/>
          <w:trHeight w:val="227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>
              <w:rPr>
                <w:b/>
              </w:rPr>
              <w:t>м</w:t>
            </w:r>
            <w:r w:rsidRPr="00B44020">
              <w:rPr>
                <w:b/>
              </w:rPr>
              <w:t>ероприятие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14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2020</w:t>
            </w:r>
            <w:r>
              <w:rPr>
                <w:b/>
              </w:rPr>
              <w:t xml:space="preserve"> год</w:t>
            </w:r>
          </w:p>
        </w:tc>
        <w:tc>
          <w:tcPr>
            <w:tcW w:w="14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  <w:caps/>
              </w:rPr>
              <w:t>ИТОГ ПО ПРОГРАММЕ</w:t>
            </w:r>
          </w:p>
        </w:tc>
      </w:tr>
      <w:tr w:rsidR="00C65785" w:rsidRPr="00B44020" w:rsidTr="00E64194">
        <w:trPr>
          <w:cantSplit/>
          <w:trHeight w:val="227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</w:pP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44020">
              <w:rPr>
                <w:b/>
              </w:rPr>
              <w:t>того</w:t>
            </w:r>
          </w:p>
        </w:tc>
        <w:tc>
          <w:tcPr>
            <w:tcW w:w="10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в том числе</w:t>
            </w:r>
          </w:p>
        </w:tc>
        <w:tc>
          <w:tcPr>
            <w:tcW w:w="3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44020">
              <w:rPr>
                <w:b/>
              </w:rPr>
              <w:t>того</w:t>
            </w:r>
          </w:p>
        </w:tc>
        <w:tc>
          <w:tcPr>
            <w:tcW w:w="111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в том числе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44020">
              <w:rPr>
                <w:b/>
              </w:rPr>
              <w:t>того</w:t>
            </w:r>
          </w:p>
        </w:tc>
        <w:tc>
          <w:tcPr>
            <w:tcW w:w="115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 xml:space="preserve"> в том числе</w:t>
            </w:r>
          </w:p>
        </w:tc>
      </w:tr>
      <w:tr w:rsidR="00C65785" w:rsidRPr="00B44020" w:rsidTr="00E64194">
        <w:trPr>
          <w:cantSplit/>
          <w:trHeight w:val="3366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44020">
              <w:rPr>
                <w:b/>
              </w:rPr>
              <w:t>осударственный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 xml:space="preserve"> ф</w:t>
            </w:r>
            <w:r w:rsidRPr="00B44020">
              <w:rPr>
                <w:b/>
              </w:rPr>
              <w:t xml:space="preserve">онды обязательного </w:t>
            </w:r>
          </w:p>
          <w:p w:rsidR="00C65785" w:rsidRPr="00B44020" w:rsidRDefault="00C65785" w:rsidP="00E64194">
            <w:pPr>
              <w:ind w:left="113" w:right="113" w:firstLine="0"/>
              <w:jc w:val="center"/>
              <w:rPr>
                <w:b/>
              </w:rPr>
            </w:pPr>
            <w:r w:rsidRPr="00B44020">
              <w:rPr>
                <w:b/>
              </w:rPr>
              <w:t>медицинского страхования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проекты и гранты, утвержденные к финансированию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44020">
              <w:rPr>
                <w:b/>
              </w:rPr>
              <w:t>епокрытая сумма</w:t>
            </w:r>
          </w:p>
        </w:tc>
        <w:tc>
          <w:tcPr>
            <w:tcW w:w="3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44020">
              <w:rPr>
                <w:b/>
              </w:rPr>
              <w:t>осударственный бюджет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228" w:firstLine="0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B44020">
              <w:rPr>
                <w:b/>
              </w:rPr>
              <w:t xml:space="preserve">онды обязательного </w:t>
            </w:r>
          </w:p>
          <w:p w:rsidR="00C65785" w:rsidRPr="00B44020" w:rsidRDefault="00C65785" w:rsidP="00E64194">
            <w:pPr>
              <w:ind w:left="-108" w:right="-228" w:firstLine="0"/>
              <w:jc w:val="center"/>
              <w:rPr>
                <w:b/>
              </w:rPr>
            </w:pPr>
            <w:r w:rsidRPr="00B44020">
              <w:rPr>
                <w:b/>
              </w:rPr>
              <w:t>медицинского страхования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проекты и гранты, утвержденные к финансированию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44020">
              <w:rPr>
                <w:b/>
              </w:rPr>
              <w:t>епокрытая сумма</w:t>
            </w:r>
          </w:p>
        </w:tc>
        <w:tc>
          <w:tcPr>
            <w:tcW w:w="3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right="-108"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44020">
              <w:rPr>
                <w:b/>
              </w:rPr>
              <w:t>осударственный бюджет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B44020">
              <w:rPr>
                <w:b/>
              </w:rPr>
              <w:t xml:space="preserve">онды обязательного </w:t>
            </w:r>
          </w:p>
          <w:p w:rsidR="00C65785" w:rsidRPr="00B44020" w:rsidRDefault="00C65785" w:rsidP="00E64194">
            <w:pPr>
              <w:ind w:left="-108" w:right="-90" w:firstLine="0"/>
              <w:jc w:val="center"/>
              <w:rPr>
                <w:b/>
              </w:rPr>
            </w:pPr>
            <w:r w:rsidRPr="00B44020">
              <w:rPr>
                <w:b/>
              </w:rPr>
              <w:t>медицинского страхования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пр</w:t>
            </w:r>
            <w:r>
              <w:rPr>
                <w:b/>
              </w:rPr>
              <w:t>оекты и гранты, утвержденные к ф</w:t>
            </w:r>
            <w:bookmarkStart w:id="2" w:name="_GoBack"/>
            <w:bookmarkEnd w:id="2"/>
            <w:r w:rsidRPr="00B44020">
              <w:rPr>
                <w:b/>
              </w:rPr>
              <w:t>инансированию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непокрытая сумма</w:t>
            </w:r>
          </w:p>
        </w:tc>
      </w:tr>
      <w:tr w:rsidR="00C65785" w:rsidRPr="00B44020" w:rsidTr="00E6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rPr>
                <w:b/>
                <w:bCs/>
              </w:rPr>
            </w:pPr>
            <w:r w:rsidRPr="0035353D">
              <w:rPr>
                <w:b/>
                <w:bCs/>
              </w:rPr>
              <w:t xml:space="preserve">Конкретная цель </w:t>
            </w:r>
            <w:r w:rsidRPr="0035353D">
              <w:rPr>
                <w:b/>
              </w:rPr>
              <w:t xml:space="preserve"> </w:t>
            </w:r>
            <w:r w:rsidRPr="0035353D">
              <w:rPr>
                <w:b/>
                <w:bCs/>
              </w:rPr>
              <w:t xml:space="preserve">1: </w:t>
            </w:r>
            <w:r w:rsidRPr="0035353D">
              <w:rPr>
                <w:b/>
              </w:rPr>
              <w:t>Изменение отношения и улучшение знаний в области укрепления здоровья среди взрослых не менее, чем на 30% и  среди подростков и молодых людей  не менее, чем на 50% к 2020 году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bCs/>
              </w:rPr>
            </w:pPr>
            <w:r w:rsidRPr="00B44020">
              <w:t>Разработка стратегий коммуникаци</w:t>
            </w:r>
            <w:r>
              <w:t>и</w:t>
            </w:r>
            <w:r w:rsidRPr="00B44020">
              <w:t xml:space="preserve"> и изменения поведения и реализация  национальных  коммуникационных кампаний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right="-108" w:firstLine="0"/>
              <w:jc w:val="center"/>
            </w:pPr>
            <w:r w:rsidRPr="00B44020">
              <w:t>6000,0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3500,0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left="-144" w:right="-87" w:firstLine="0"/>
              <w:jc w:val="center"/>
            </w:pPr>
            <w:r w:rsidRPr="00B44020">
              <w:t>900,0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600,0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right="-108" w:firstLine="0"/>
              <w:jc w:val="center"/>
            </w:pPr>
            <w:r w:rsidRPr="00B44020">
              <w:t>6000,0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3500,0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left="-144" w:right="-87" w:firstLine="0"/>
              <w:jc w:val="center"/>
            </w:pPr>
            <w:r w:rsidRPr="00B44020">
              <w:t>900,0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</w:pPr>
            <w:r w:rsidRPr="00B44020">
              <w:t>600,0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30000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2550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16750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left="-144" w:right="-87" w:firstLine="0"/>
              <w:jc w:val="center"/>
              <w:rPr>
                <w:b/>
              </w:rPr>
            </w:pPr>
            <w:r w:rsidRPr="00B44020">
              <w:rPr>
                <w:b/>
              </w:rPr>
              <w:t>5050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5650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bCs/>
              </w:rPr>
            </w:pPr>
            <w:r w:rsidRPr="00B44020">
              <w:t>Реализация действий, направленных на повышение осведомленности и информирования в рамках ежегодных мероприятий по укреплению здоровья и предупреждению болезней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1200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lastRenderedPageBreak/>
              <w:t>Проведение передач с еженедельной периодичностью на теле - и радиостудиях с национальным покрытием по тематике продвижения здорового образа жизни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950</w:t>
            </w:r>
          </w:p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550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>Разработка информационных ресурсов (печатные материалы, рекламные</w:t>
            </w:r>
            <w:r>
              <w:t xml:space="preserve">  ролики, учебные фильмы, аудио</w:t>
            </w:r>
            <w:r w:rsidRPr="00B44020">
              <w:t>уроки и т.д.) на тему укрепления здоровья и профилактики заболеваний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</w:pPr>
            <w:r w:rsidRPr="00B44020">
              <w:t>2400,0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</w:pPr>
            <w:r w:rsidRPr="00B44020">
              <w:t>400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</w:pPr>
            <w:r w:rsidRPr="00B44020">
              <w:t>600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</w:pPr>
            <w:r w:rsidRPr="00B44020">
              <w:t>2400,0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</w:pPr>
            <w:r w:rsidRPr="00B44020">
              <w:t>400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</w:pPr>
            <w:r w:rsidRPr="00B44020">
              <w:t>600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12000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850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Del="00047E93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3100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4900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3150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 xml:space="preserve">Разработка </w:t>
            </w:r>
            <w:r>
              <w:t>учебно-</w:t>
            </w:r>
            <w:r w:rsidRPr="00B44020">
              <w:t>методического пособия и информирование/</w:t>
            </w:r>
            <w:r>
              <w:t xml:space="preserve"> консультирование молодежи </w:t>
            </w:r>
            <w:r w:rsidRPr="00B44020">
              <w:t>посредством центров здоровья, дружественны</w:t>
            </w:r>
            <w:r>
              <w:t>х</w:t>
            </w:r>
            <w:r w:rsidRPr="00B44020">
              <w:t xml:space="preserve"> молодежи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300,0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300,0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2500,0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1500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350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Default="00C65785" w:rsidP="00E64194">
            <w:pPr>
              <w:ind w:firstLine="0"/>
              <w:jc w:val="left"/>
            </w:pPr>
            <w:r w:rsidRPr="00B44020">
              <w:lastRenderedPageBreak/>
              <w:t>Реализация мероприятий по мобилизации сообщества и информирование/ воспитание молодежи по вопросам здорового образа жизни для предупрежд</w:t>
            </w:r>
            <w:r>
              <w:t xml:space="preserve">ения злоупотребления алкоголем </w:t>
            </w:r>
            <w:r w:rsidRPr="00B44020">
              <w:t>(реализация</w:t>
            </w:r>
          </w:p>
          <w:p w:rsidR="00C65785" w:rsidRPr="00B44020" w:rsidRDefault="00C65785" w:rsidP="00E64194">
            <w:pPr>
              <w:ind w:firstLine="0"/>
              <w:jc w:val="left"/>
            </w:pPr>
            <w:r>
              <w:t xml:space="preserve">пилотного </w:t>
            </w:r>
            <w:r w:rsidRPr="00B44020">
              <w:t xml:space="preserve"> проекта в районе Орхей)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20000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>Обучение целевых групп  населения  в  рамках «школ</w:t>
            </w:r>
            <w:r>
              <w:t xml:space="preserve"> </w:t>
            </w:r>
            <w:r w:rsidRPr="00B44020">
              <w:t>в медицинских учреждениях»</w:t>
            </w:r>
          </w:p>
          <w:p w:rsidR="00C65785" w:rsidRPr="00B44020" w:rsidRDefault="00C65785" w:rsidP="00E64194">
            <w:pPr>
              <w:ind w:firstLine="0"/>
              <w:jc w:val="left"/>
            </w:pPr>
            <w:r>
              <w:t>(р</w:t>
            </w:r>
            <w:r w:rsidRPr="00B44020">
              <w:t xml:space="preserve">азработка программы обучения и </w:t>
            </w:r>
            <w:r>
              <w:t>методического  пособия)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</w:pPr>
            <w:r w:rsidRPr="00B44020">
              <w:t>300,0</w:t>
            </w:r>
          </w:p>
          <w:p w:rsidR="00C65785" w:rsidRPr="00B44020" w:rsidRDefault="00C65785" w:rsidP="00E64194">
            <w:pPr>
              <w:ind w:left="-108" w:right="-108" w:firstLine="0"/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300,0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1700,0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1600,0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>Информирование и мобилизация населения посредством культурных мероприятий (театры, выставки, организация конкурсов и т.д.)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</w:pPr>
            <w:r w:rsidRPr="00B44020">
              <w:t>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2500,0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1350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350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800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>Реализация опросов, исследований о знаниях, отношениях и практиках  в целях оценки и мониторинга реализации действий Программы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2000,0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1600,0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 w:rsidRPr="00B44020">
              <w:rPr>
                <w:b/>
              </w:rPr>
              <w:lastRenderedPageBreak/>
              <w:t xml:space="preserve">Общая стоимость </w:t>
            </w:r>
            <w:r>
              <w:rPr>
                <w:b/>
              </w:rPr>
              <w:t xml:space="preserve">конкретной </w:t>
            </w:r>
            <w:r w:rsidRPr="00B44020">
              <w:rPr>
                <w:b/>
              </w:rPr>
              <w:t>цели 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2500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4900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5900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15300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2700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4900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74700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7000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24150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32300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11250</w:t>
            </w:r>
          </w:p>
        </w:tc>
      </w:tr>
      <w:tr w:rsidR="00C65785" w:rsidRPr="00B44020" w:rsidTr="00E6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B44020" w:rsidRDefault="00C65785" w:rsidP="00E64194">
            <w:pPr>
              <w:ind w:firstLine="0"/>
              <w:rPr>
                <w:b/>
                <w:bCs/>
              </w:rPr>
            </w:pPr>
            <w:r w:rsidRPr="0035353D">
              <w:rPr>
                <w:b/>
                <w:bCs/>
              </w:rPr>
              <w:t xml:space="preserve">Конкретная цель 2: </w:t>
            </w:r>
            <w:r w:rsidRPr="0035353D">
              <w:rPr>
                <w:b/>
              </w:rPr>
              <w:t>Укрепление к 2020 году потенциала специалистов сектора здравоохранения до 80% и специалистов сектора образования до 50% в отношении планирования и реализации мероприятий по  укреплению здоровья на национальном и местном уровнях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 xml:space="preserve">Актуализация учебных программ по подготовке и  </w:t>
            </w:r>
            <w:r>
              <w:t>непрерывному обучению</w:t>
            </w:r>
            <w:r w:rsidRPr="00B44020">
              <w:t xml:space="preserve"> специалистов  с высшим и средним специальным  образованием</w:t>
            </w:r>
            <w:r>
              <w:t xml:space="preserve"> в сфере</w:t>
            </w:r>
            <w:r w:rsidRPr="00B44020">
              <w:t xml:space="preserve"> здравоохранения и образования в области укрепления здоровья и </w:t>
            </w:r>
            <w:r>
              <w:t>информирования о</w:t>
            </w:r>
            <w:r w:rsidRPr="00B44020">
              <w:t xml:space="preserve"> риск</w:t>
            </w:r>
            <w:r>
              <w:t>ах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400,0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300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rPr>
                <w:bCs/>
              </w:rPr>
              <w:t>Укреплени</w:t>
            </w:r>
            <w:r>
              <w:rPr>
                <w:bCs/>
              </w:rPr>
              <w:t>е</w:t>
            </w:r>
            <w:r w:rsidRPr="00B44020">
              <w:rPr>
                <w:bCs/>
              </w:rPr>
              <w:t xml:space="preserve"> потенциала </w:t>
            </w:r>
            <w:r w:rsidRPr="00B44020">
              <w:t xml:space="preserve">Службы государственного надзора за общественным здоровьем </w:t>
            </w:r>
            <w:r>
              <w:t>в целях</w:t>
            </w:r>
            <w:r w:rsidRPr="00B44020">
              <w:rPr>
                <w:bCs/>
              </w:rPr>
              <w:t xml:space="preserve"> координации действий, межсекторального сотрудничества и  повышения ответственности относительно деятельности по укреплению здоровья в </w:t>
            </w:r>
            <w:r>
              <w:rPr>
                <w:bCs/>
              </w:rPr>
              <w:t>региональном</w:t>
            </w:r>
            <w:r w:rsidRPr="00B44020">
              <w:rPr>
                <w:bCs/>
              </w:rPr>
              <w:t xml:space="preserve"> контексте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700,0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700,0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700,0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700,0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2800,0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2800,0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tabs>
                <w:tab w:val="left" w:pos="0"/>
                <w:tab w:val="left" w:pos="810"/>
                <w:tab w:val="left" w:pos="993"/>
                <w:tab w:val="left" w:pos="1276"/>
              </w:tabs>
              <w:ind w:firstLine="0"/>
              <w:jc w:val="left"/>
            </w:pPr>
            <w:r w:rsidRPr="00B44020">
              <w:lastRenderedPageBreak/>
              <w:t xml:space="preserve">Разработка руководств для специалистов </w:t>
            </w:r>
            <w:r>
              <w:t>первичной</w:t>
            </w:r>
            <w:r w:rsidRPr="00B44020">
              <w:t xml:space="preserve"> меди</w:t>
            </w:r>
            <w:r>
              <w:t>цинской помощи</w:t>
            </w:r>
            <w:r w:rsidRPr="00B44020">
              <w:t xml:space="preserve"> и социальной сферы по</w:t>
            </w:r>
            <w:r>
              <w:t xml:space="preserve"> вопросам</w:t>
            </w:r>
            <w:r w:rsidRPr="00B44020">
              <w:t xml:space="preserve"> коммуникаци</w:t>
            </w:r>
            <w:r>
              <w:t>и</w:t>
            </w:r>
            <w:r w:rsidRPr="00B44020">
              <w:t xml:space="preserve">  для изменения поведения на индивидуальном уровне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100,0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 xml:space="preserve">Обучение специалистов с высшим и средним специальным образованием </w:t>
            </w:r>
            <w:r>
              <w:t xml:space="preserve"> в сфере </w:t>
            </w:r>
            <w:r w:rsidRPr="00B44020">
              <w:t xml:space="preserve">здравоохранения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40,0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200,0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</w:pPr>
            <w:r w:rsidRPr="00B44020">
              <w:t xml:space="preserve">Развитие программ обучения </w:t>
            </w:r>
            <w:r>
              <w:t xml:space="preserve">и непрерывной подготовки </w:t>
            </w:r>
            <w:r w:rsidRPr="00B44020">
              <w:t xml:space="preserve">по </w:t>
            </w:r>
            <w:r>
              <w:t>вопросам</w:t>
            </w:r>
            <w:r w:rsidRPr="00B44020">
              <w:t xml:space="preserve"> укрепления здоровья и предупреждения заболеваний для родителей, молодежи,  воспитателей, журналистов, местных органов власти, общественных организаций и т.д.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right="-87" w:firstLine="0"/>
              <w:jc w:val="center"/>
            </w:pPr>
            <w:r w:rsidRPr="00B44020">
              <w:t>600,0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</w:pPr>
            <w:r w:rsidRPr="00B44020">
              <w:t>600,0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left="-108" w:right="-108" w:firstLine="0"/>
              <w:jc w:val="center"/>
              <w:rPr>
                <w:b/>
              </w:rPr>
            </w:pPr>
            <w:r w:rsidRPr="00B44020">
              <w:rPr>
                <w:b/>
              </w:rPr>
              <w:t>2400,0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800,0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800,0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Общая стоимость конкретной цели </w:t>
            </w:r>
            <w:r w:rsidRPr="00B44020">
              <w:rPr>
                <w:b/>
              </w:rPr>
              <w:t xml:space="preserve">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1340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1040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1340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1040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5900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4200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800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500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 w:rsidRPr="00B44020">
              <w:rPr>
                <w:b/>
              </w:rPr>
              <w:t>400</w:t>
            </w:r>
          </w:p>
        </w:tc>
      </w:tr>
      <w:tr w:rsidR="00C65785" w:rsidRPr="00B44020" w:rsidTr="00E6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DB2490" w:rsidRDefault="00C65785" w:rsidP="00E64194">
            <w:pPr>
              <w:ind w:firstLine="0"/>
              <w:rPr>
                <w:b/>
                <w:bCs/>
              </w:rPr>
            </w:pPr>
            <w:r w:rsidRPr="00DB2490">
              <w:rPr>
                <w:b/>
              </w:rPr>
              <w:t>Конкретная цель  3: Разработка к 2017 году методического пособия по созданию благоприятных  условий для продвижения здорового образа жизни в образовательных учреждениях, на рабочих местах и в сообществе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bCs/>
              </w:rPr>
            </w:pPr>
            <w:r w:rsidRPr="00B44020">
              <w:lastRenderedPageBreak/>
              <w:t xml:space="preserve">Инициирование национальной сети </w:t>
            </w:r>
            <w:r w:rsidRPr="00B44020">
              <w:rPr>
                <w:b/>
                <w:bCs/>
              </w:rPr>
              <w:t>«</w:t>
            </w:r>
            <w:r w:rsidRPr="00B44020">
              <w:rPr>
                <w:rStyle w:val="Robust"/>
                <w:b w:val="0"/>
                <w:bdr w:val="none" w:sz="0" w:space="0" w:color="auto" w:frame="1"/>
              </w:rPr>
              <w:t>Школы, содействующие  укреплению здоровья»</w:t>
            </w:r>
            <w:r w:rsidRPr="00B44020">
              <w:rPr>
                <w:rStyle w:val="TitluCaracter"/>
                <w:b w:val="0"/>
              </w:rPr>
              <w:t>, согласно критериям европейской сети (р</w:t>
            </w:r>
            <w:r w:rsidRPr="00B44020">
              <w:rPr>
                <w:bCs/>
              </w:rPr>
              <w:t>азработка методического пособия и  внедрение инициативы)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2500,0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8300,0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1350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6400,0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550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Cs/>
              </w:rPr>
            </w:pPr>
            <w:r>
              <w:t>Проведение</w:t>
            </w:r>
            <w:r w:rsidRPr="00B44020">
              <w:t xml:space="preserve"> </w:t>
            </w:r>
            <w:r>
              <w:t>ком</w:t>
            </w:r>
            <w:r w:rsidRPr="00B44020">
              <w:t>муникационных кампаний на рабочем месте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1500,0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1300,0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2600,0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tabs>
                <w:tab w:val="left" w:pos="0"/>
                <w:tab w:val="left" w:pos="810"/>
                <w:tab w:val="left" w:pos="993"/>
                <w:tab w:val="left" w:pos="1276"/>
              </w:tabs>
              <w:ind w:firstLine="0"/>
              <w:jc w:val="left"/>
              <w:rPr>
                <w:bCs/>
              </w:rPr>
            </w:pPr>
            <w:r w:rsidRPr="00B44020">
              <w:rPr>
                <w:bCs/>
              </w:rPr>
              <w:t>Реализации инициатив: «больницы,</w:t>
            </w:r>
            <w:r w:rsidRPr="00B44020">
              <w:rPr>
                <w:rStyle w:val="TitluCaracter"/>
              </w:rPr>
              <w:t xml:space="preserve"> </w:t>
            </w:r>
            <w:r w:rsidRPr="00B44020">
              <w:rPr>
                <w:rStyle w:val="Robust"/>
                <w:b w:val="0"/>
                <w:bdr w:val="none" w:sz="0" w:space="0" w:color="auto" w:frame="1"/>
              </w:rPr>
              <w:t>содействующие укреплению здоровья</w:t>
            </w:r>
            <w:r w:rsidRPr="00B44020">
              <w:rPr>
                <w:rStyle w:val="TitluCaracter"/>
                <w:b w:val="0"/>
              </w:rPr>
              <w:t>»</w:t>
            </w:r>
            <w:r w:rsidRPr="00B44020">
              <w:rPr>
                <w:b/>
              </w:rPr>
              <w:t>;</w:t>
            </w:r>
            <w:r w:rsidRPr="00B44020">
              <w:rPr>
                <w:b/>
                <w:bCs/>
              </w:rPr>
              <w:t xml:space="preserve"> </w:t>
            </w:r>
            <w:r w:rsidRPr="00B44020">
              <w:rPr>
                <w:bCs/>
              </w:rPr>
              <w:t>«здоровые города/ здоровые сообщества»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10200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6000,0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4000,0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bCs/>
              </w:rPr>
            </w:pPr>
            <w:r w:rsidRPr="00B44020">
              <w:t xml:space="preserve">Разработка руководств для </w:t>
            </w:r>
            <w:r>
              <w:t>органов местного публичного управления</w:t>
            </w:r>
            <w:r w:rsidRPr="00B44020">
              <w:t xml:space="preserve"> по  организации и реализации действий по укреплению здоровья в сообществе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b/>
              </w:rPr>
            </w:pPr>
            <w:r w:rsidRPr="00B44020">
              <w:rPr>
                <w:rStyle w:val="TitluCaracter"/>
                <w:b w:val="0"/>
              </w:rPr>
              <w:lastRenderedPageBreak/>
              <w:t xml:space="preserve">Развитие коммунитарных планов по продвижению  навыков для здорового образа жизни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3000,0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25000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3300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15700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 w:rsidRPr="00B44020">
              <w:rPr>
                <w:b/>
              </w:rPr>
              <w:t>Общ</w:t>
            </w:r>
            <w:r>
              <w:rPr>
                <w:b/>
              </w:rPr>
              <w:t xml:space="preserve">ая стоимость конкретной цели </w:t>
            </w:r>
            <w:r w:rsidRPr="00B44020">
              <w:rPr>
                <w:b/>
              </w:rPr>
              <w:t xml:space="preserve">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1700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6300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6000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14000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1700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6300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6000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48400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5650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19700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22850</w:t>
            </w:r>
          </w:p>
        </w:tc>
      </w:tr>
      <w:tr w:rsidR="00C65785" w:rsidRPr="00B44020" w:rsidTr="00E6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85" w:rsidRPr="00833211" w:rsidRDefault="00C65785" w:rsidP="00E64194">
            <w:pPr>
              <w:ind w:firstLine="0"/>
              <w:rPr>
                <w:b/>
                <w:bCs/>
              </w:rPr>
            </w:pPr>
            <w:r w:rsidRPr="00833211">
              <w:rPr>
                <w:b/>
                <w:bCs/>
              </w:rPr>
              <w:t xml:space="preserve">Конкретная цель  4: </w:t>
            </w:r>
            <w:r w:rsidRPr="00833211">
              <w:rPr>
                <w:b/>
              </w:rPr>
              <w:t xml:space="preserve">Снижение </w:t>
            </w:r>
            <w:r w:rsidRPr="00833211">
              <w:rPr>
                <w:rStyle w:val="TitluCaracter"/>
              </w:rPr>
              <w:t>к 2020 году</w:t>
            </w:r>
            <w:r w:rsidRPr="00833211">
              <w:rPr>
                <w:rStyle w:val="TitluCaracter"/>
                <w:b w:val="0"/>
              </w:rPr>
              <w:t xml:space="preserve"> </w:t>
            </w:r>
            <w:r w:rsidRPr="00833211">
              <w:rPr>
                <w:b/>
              </w:rPr>
              <w:t>на 5% распространенности недостаточной физической активности</w:t>
            </w:r>
            <w:r w:rsidRPr="00833211">
              <w:rPr>
                <w:rStyle w:val="TitluCaracter"/>
                <w:b w:val="0"/>
              </w:rPr>
              <w:t xml:space="preserve"> </w:t>
            </w:r>
            <w:r w:rsidRPr="00833211">
              <w:rPr>
                <w:rStyle w:val="TitluCaracter"/>
              </w:rPr>
              <w:t>путем продвижения и поощрения ежедневной физической активности на всех этапах жизни, не допуская неравенства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rStyle w:val="TitluCaracter"/>
                <w:b w:val="0"/>
              </w:rPr>
            </w:pPr>
            <w:r w:rsidRPr="00B44020">
              <w:rPr>
                <w:rStyle w:val="TitluCaracter"/>
                <w:b w:val="0"/>
              </w:rPr>
              <w:t xml:space="preserve">Разработка стратегии </w:t>
            </w:r>
            <w:r>
              <w:rPr>
                <w:rStyle w:val="TitluCaracter"/>
                <w:b w:val="0"/>
              </w:rPr>
              <w:t>коммуникации</w:t>
            </w:r>
            <w:r w:rsidRPr="00B44020">
              <w:rPr>
                <w:rStyle w:val="TitluCaracter"/>
                <w:b w:val="0"/>
              </w:rPr>
              <w:t xml:space="preserve"> и проведение </w:t>
            </w:r>
            <w:r>
              <w:rPr>
                <w:rStyle w:val="TitluCaracter"/>
                <w:b w:val="0"/>
              </w:rPr>
              <w:t xml:space="preserve">национальных </w:t>
            </w:r>
            <w:r w:rsidRPr="00B44020">
              <w:rPr>
                <w:rStyle w:val="TitluCaracter"/>
                <w:b w:val="0"/>
              </w:rPr>
              <w:t xml:space="preserve"> кампаний  по продвижению физической активности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500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2250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650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600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rStyle w:val="TitluCaracter"/>
                <w:b w:val="0"/>
              </w:rPr>
            </w:pPr>
            <w:r w:rsidRPr="00B44020">
              <w:rPr>
                <w:rStyle w:val="TitluCaracter"/>
                <w:b w:val="0"/>
              </w:rPr>
              <w:t xml:space="preserve">Проведение информационно-просветительских и коммуникационных мероприятий в рамках </w:t>
            </w:r>
            <w:r>
              <w:rPr>
                <w:rStyle w:val="TitluCaracter"/>
                <w:b w:val="0"/>
              </w:rPr>
              <w:t xml:space="preserve"> </w:t>
            </w:r>
            <w:r w:rsidRPr="00B44020">
              <w:rPr>
                <w:rStyle w:val="TitluCaracter"/>
                <w:b w:val="0"/>
              </w:rPr>
              <w:t>международн</w:t>
            </w:r>
            <w:r>
              <w:rPr>
                <w:rStyle w:val="TitluCaracter"/>
                <w:b w:val="0"/>
              </w:rPr>
              <w:t xml:space="preserve">ых дней продвижения физической активности для здоровья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900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left"/>
              <w:rPr>
                <w:rStyle w:val="TitluCaracter"/>
              </w:rPr>
            </w:pPr>
            <w:r w:rsidRPr="00B44020">
              <w:lastRenderedPageBreak/>
              <w:t xml:space="preserve">Организация </w:t>
            </w:r>
            <w:r>
              <w:t>мероприятий</w:t>
            </w:r>
            <w:r w:rsidRPr="00B44020">
              <w:t xml:space="preserve"> по продвижению физической активности на национальном и </w:t>
            </w:r>
            <w:r>
              <w:t xml:space="preserve"> коммунитарном </w:t>
            </w:r>
            <w:r w:rsidRPr="00B44020">
              <w:t xml:space="preserve"> уровнях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800,0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500,0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100,0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200,0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4000,0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1500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500,0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2000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05743E" w:rsidRDefault="00C65785" w:rsidP="00E64194">
            <w:pPr>
              <w:ind w:firstLine="0"/>
              <w:jc w:val="left"/>
              <w:rPr>
                <w:rStyle w:val="TitluCaracter"/>
                <w:b w:val="0"/>
              </w:rPr>
            </w:pPr>
            <w:r w:rsidRPr="0005743E">
              <w:rPr>
                <w:rStyle w:val="TitluCaracter"/>
                <w:b w:val="0"/>
              </w:rPr>
              <w:t xml:space="preserve">Разработка рекомендаций по </w:t>
            </w:r>
            <w:r>
              <w:rPr>
                <w:rStyle w:val="TitluCaracter"/>
                <w:b w:val="0"/>
              </w:rPr>
              <w:t xml:space="preserve">осуществлению </w:t>
            </w:r>
            <w:r w:rsidRPr="0005743E">
              <w:rPr>
                <w:rStyle w:val="TitluCaracter"/>
                <w:b w:val="0"/>
              </w:rPr>
              <w:t xml:space="preserve">физической активности для </w:t>
            </w:r>
            <w:r>
              <w:rPr>
                <w:rStyle w:val="TitluCaracter"/>
                <w:b w:val="0"/>
              </w:rPr>
              <w:t>здоровья</w:t>
            </w:r>
            <w:r w:rsidRPr="0005743E">
              <w:rPr>
                <w:rStyle w:val="TitluCaracter"/>
                <w:b w:val="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250,0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250,0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05743E" w:rsidRDefault="00C65785" w:rsidP="00E64194">
            <w:pPr>
              <w:ind w:firstLine="0"/>
              <w:jc w:val="left"/>
              <w:rPr>
                <w:rStyle w:val="TitluCaracter"/>
                <w:b w:val="0"/>
              </w:rPr>
            </w:pPr>
            <w:r w:rsidRPr="0005743E">
              <w:rPr>
                <w:rStyle w:val="TitluCaracter"/>
                <w:b w:val="0"/>
              </w:rPr>
              <w:t xml:space="preserve">Дополнения строительных нормативов в области градостроения разделом «Развитие общественных мест»  (пешеходные аллеи, велосипедные дорожки, </w:t>
            </w:r>
            <w:r>
              <w:rPr>
                <w:rStyle w:val="TitluCaracter"/>
                <w:b w:val="0"/>
              </w:rPr>
              <w:t>оздоровительные</w:t>
            </w:r>
            <w:r w:rsidRPr="0005743E">
              <w:rPr>
                <w:rStyle w:val="TitluCaracter"/>
                <w:b w:val="0"/>
              </w:rPr>
              <w:t xml:space="preserve"> комплексы с  меблировкой городского типа и др.)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</w:pPr>
            <w:r w:rsidRPr="00B44020">
              <w:t>-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100,0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center"/>
              <w:rPr>
                <w:b/>
              </w:rPr>
            </w:pPr>
            <w:r w:rsidRPr="00B44020">
              <w:rPr>
                <w:b/>
              </w:rPr>
              <w:t>-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835B1" w:rsidRDefault="00C65785" w:rsidP="00E64194">
            <w:pPr>
              <w:ind w:firstLine="0"/>
              <w:jc w:val="left"/>
              <w:rPr>
                <w:b/>
              </w:rPr>
            </w:pPr>
            <w:r w:rsidRPr="00B835B1">
              <w:rPr>
                <w:b/>
              </w:rPr>
              <w:t>Общая стоимость конкретной цели 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1800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900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1800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900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200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9350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3250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2750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650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2700</w:t>
            </w: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835B1" w:rsidRDefault="00C65785" w:rsidP="00E64194">
            <w:pPr>
              <w:ind w:firstLine="0"/>
              <w:jc w:val="left"/>
              <w:rPr>
                <w:b/>
              </w:rPr>
            </w:pPr>
            <w:r w:rsidRPr="00311B50">
              <w:rPr>
                <w:b/>
                <w:bCs/>
              </w:rPr>
              <w:t>Итого за каждый год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31440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6140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5700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12400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7200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32440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6340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5700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13200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</w:pPr>
            <w:r w:rsidRPr="00B44020">
              <w:t>7200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</w:p>
        </w:tc>
      </w:tr>
      <w:tr w:rsidR="00C65785" w:rsidRPr="00B44020" w:rsidTr="00E64194"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rPr>
                <w:b/>
              </w:rPr>
            </w:pPr>
            <w:r>
              <w:rPr>
                <w:b/>
                <w:bCs/>
              </w:rPr>
              <w:lastRenderedPageBreak/>
              <w:t>Всего</w:t>
            </w:r>
            <w:r w:rsidRPr="00B44020">
              <w:rPr>
                <w:b/>
                <w:bCs/>
              </w:rPr>
              <w:t xml:space="preserve"> по Программе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138350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20100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27900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53150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5" w:rsidRPr="00B44020" w:rsidRDefault="00C65785" w:rsidP="00E64194">
            <w:pPr>
              <w:ind w:firstLine="0"/>
              <w:jc w:val="right"/>
              <w:rPr>
                <w:b/>
              </w:rPr>
            </w:pPr>
            <w:r w:rsidRPr="00B44020">
              <w:rPr>
                <w:b/>
              </w:rPr>
              <w:t>37200</w:t>
            </w:r>
          </w:p>
        </w:tc>
      </w:tr>
    </w:tbl>
    <w:p w:rsidR="00C65785" w:rsidRPr="00B44020" w:rsidRDefault="00C65785" w:rsidP="00C657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009" w:rsidRPr="00C65785" w:rsidRDefault="00B16009" w:rsidP="00C65785"/>
    <w:sectPr w:rsidR="00B16009" w:rsidRPr="00C65785" w:rsidSect="00775591">
      <w:pgSz w:w="16838" w:h="11906" w:orient="landscape" w:code="9"/>
      <w:pgMar w:top="964" w:right="964" w:bottom="964" w:left="1134" w:header="720" w:footer="720" w:gutter="0"/>
      <w:pgNumType w:start="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A9" w:rsidRDefault="001339A9" w:rsidP="00C65785">
      <w:r>
        <w:separator/>
      </w:r>
    </w:p>
  </w:endnote>
  <w:endnote w:type="continuationSeparator" w:id="1">
    <w:p w:rsidR="001339A9" w:rsidRDefault="001339A9" w:rsidP="00C6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Pragma_MonitorOficial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di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E" w:rsidRPr="003301CA" w:rsidRDefault="001339A9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2016\RUS\277-\TEXT\PARTEA II\1000\Prog_z</w:t>
      </w:r>
      <w:r>
        <w:rPr>
          <w:noProof/>
          <w:sz w:val="16"/>
          <w:szCs w:val="16"/>
          <w:lang w:val="en-US"/>
        </w:rPr>
        <w:t>dor_2016-2020.docx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A9" w:rsidRDefault="001339A9" w:rsidP="00C65785">
      <w:r>
        <w:separator/>
      </w:r>
    </w:p>
  </w:footnote>
  <w:footnote w:type="continuationSeparator" w:id="1">
    <w:p w:rsidR="001339A9" w:rsidRDefault="001339A9" w:rsidP="00C6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E" w:rsidRDefault="001339A9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12152F">
      <w:rPr>
        <w:noProof/>
        <w:lang w:val="ro-RO"/>
      </w:rPr>
      <w:t>4</w:t>
    </w:r>
    <w:r>
      <w:fldChar w:fldCharType="end"/>
    </w:r>
  </w:p>
  <w:p w:rsidR="00DA5E7E" w:rsidRDefault="001339A9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E" w:rsidRDefault="001339A9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C65785" w:rsidRPr="00C65785">
      <w:rPr>
        <w:noProof/>
        <w:lang w:val="ro-RO"/>
      </w:rPr>
      <w:t>39</w:t>
    </w:r>
    <w:r>
      <w:fldChar w:fldCharType="end"/>
    </w:r>
  </w:p>
  <w:p w:rsidR="00DA5E7E" w:rsidRDefault="001339A9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E" w:rsidRDefault="001339A9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C65785">
      <w:rPr>
        <w:noProof/>
      </w:rPr>
      <w:t>16</w:t>
    </w:r>
    <w:r>
      <w:fldChar w:fldCharType="end"/>
    </w:r>
  </w:p>
  <w:p w:rsidR="00DA5E7E" w:rsidRDefault="001339A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C02"/>
    <w:multiLevelType w:val="hybridMultilevel"/>
    <w:tmpl w:val="0AEC4522"/>
    <w:lvl w:ilvl="0" w:tplc="04090011">
      <w:start w:val="1"/>
      <w:numFmt w:val="decimal"/>
      <w:pStyle w:val="gpmbullet"/>
      <w:lvlText w:val="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AAB2ADC"/>
    <w:multiLevelType w:val="hybridMultilevel"/>
    <w:tmpl w:val="07A80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3B4E"/>
    <w:multiLevelType w:val="hybridMultilevel"/>
    <w:tmpl w:val="E634194E"/>
    <w:lvl w:ilvl="0" w:tplc="39A4B74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0504"/>
    <w:multiLevelType w:val="hybridMultilevel"/>
    <w:tmpl w:val="2110CBCE"/>
    <w:lvl w:ilvl="0" w:tplc="68644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B1CAF"/>
    <w:multiLevelType w:val="hybridMultilevel"/>
    <w:tmpl w:val="362CB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81D"/>
    <w:multiLevelType w:val="hybridMultilevel"/>
    <w:tmpl w:val="9FB69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7EBD"/>
    <w:multiLevelType w:val="hybridMultilevel"/>
    <w:tmpl w:val="6A48CCC0"/>
    <w:lvl w:ilvl="0" w:tplc="0B4220FA">
      <w:start w:val="1"/>
      <w:numFmt w:val="upperRoman"/>
      <w:lvlText w:val="%1."/>
      <w:lvlJc w:val="left"/>
      <w:pPr>
        <w:ind w:left="142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8143B81"/>
    <w:multiLevelType w:val="hybridMultilevel"/>
    <w:tmpl w:val="ADF07176"/>
    <w:lvl w:ilvl="0" w:tplc="C69AB64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F3D23"/>
    <w:multiLevelType w:val="hybridMultilevel"/>
    <w:tmpl w:val="9FB0A410"/>
    <w:lvl w:ilvl="0" w:tplc="970E66AE">
      <w:start w:val="1"/>
      <w:numFmt w:val="decimal"/>
      <w:lvlText w:val="%1)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CE0E97"/>
    <w:multiLevelType w:val="hybridMultilevel"/>
    <w:tmpl w:val="5C048062"/>
    <w:lvl w:ilvl="0" w:tplc="DB4ECE1A">
      <w:start w:val="1"/>
      <w:numFmt w:val="decimal"/>
      <w:lvlText w:val="%1)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1D7CEF"/>
    <w:multiLevelType w:val="hybridMultilevel"/>
    <w:tmpl w:val="93ACAC74"/>
    <w:lvl w:ilvl="0" w:tplc="A0E2AA5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3248C"/>
    <w:multiLevelType w:val="hybridMultilevel"/>
    <w:tmpl w:val="9EC2E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59FF"/>
    <w:multiLevelType w:val="hybridMultilevel"/>
    <w:tmpl w:val="9C5E6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6095D"/>
    <w:multiLevelType w:val="hybridMultilevel"/>
    <w:tmpl w:val="AED0F4EC"/>
    <w:lvl w:ilvl="0" w:tplc="4A50515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E9D2F9B"/>
    <w:multiLevelType w:val="hybridMultilevel"/>
    <w:tmpl w:val="8A8EFC70"/>
    <w:lvl w:ilvl="0" w:tplc="4A5051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BA0D28">
      <w:start w:val="1"/>
      <w:numFmt w:val="decimal"/>
      <w:lvlText w:val="%2)"/>
      <w:lvlJc w:val="left"/>
      <w:pPr>
        <w:ind w:left="1575" w:hanging="495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785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314D"/>
    <w:rsid w:val="000C5D67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39A9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5785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65785"/>
    <w:pPr>
      <w:keepNext/>
      <w:keepLines/>
      <w:spacing w:before="480" w:line="276" w:lineRule="auto"/>
      <w:ind w:firstLine="0"/>
      <w:jc w:val="left"/>
      <w:outlineLvl w:val="0"/>
    </w:pPr>
    <w:rPr>
      <w:rFonts w:eastAsia="Calibri"/>
      <w:b/>
      <w:bCs/>
      <w:color w:val="244061"/>
      <w:sz w:val="32"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9"/>
    <w:semiHidden/>
    <w:unhideWhenUsed/>
    <w:qFormat/>
    <w:rsid w:val="00C65785"/>
    <w:pPr>
      <w:keepNext/>
      <w:keepLines/>
      <w:spacing w:before="200" w:line="276" w:lineRule="auto"/>
      <w:ind w:firstLine="0"/>
      <w:jc w:val="left"/>
      <w:outlineLvl w:val="1"/>
    </w:pPr>
    <w:rPr>
      <w:rFonts w:eastAsia="Calibri"/>
      <w:b/>
      <w:bCs/>
      <w:color w:val="000000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iPriority w:val="99"/>
    <w:unhideWhenUsed/>
    <w:qFormat/>
    <w:rsid w:val="00C6578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4">
    <w:name w:val="heading 4"/>
    <w:basedOn w:val="Normal"/>
    <w:next w:val="Normal"/>
    <w:link w:val="Titlu4Caracter"/>
    <w:uiPriority w:val="99"/>
    <w:semiHidden/>
    <w:unhideWhenUsed/>
    <w:qFormat/>
    <w:rsid w:val="00C65785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Calibri" w:hAnsi="Cambria"/>
      <w:b/>
      <w:bCs/>
      <w:i/>
      <w:iCs/>
      <w:color w:val="4F81BD"/>
      <w:sz w:val="24"/>
      <w:szCs w:val="22"/>
      <w:lang w:val="ro-RO"/>
    </w:rPr>
  </w:style>
  <w:style w:type="paragraph" w:styleId="Titlu8">
    <w:name w:val="heading 8"/>
    <w:basedOn w:val="Normal"/>
    <w:next w:val="Normal"/>
    <w:link w:val="Titlu8Caracter"/>
    <w:unhideWhenUsed/>
    <w:qFormat/>
    <w:rsid w:val="00C65785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pitolname">
    <w:name w:val="Capitol name"/>
    <w:basedOn w:val="Normal"/>
    <w:next w:val="Normal"/>
    <w:uiPriority w:val="99"/>
    <w:rsid w:val="00C65785"/>
    <w:pPr>
      <w:suppressAutoHyphens/>
      <w:autoSpaceDE w:val="0"/>
      <w:autoSpaceDN w:val="0"/>
      <w:adjustRightInd w:val="0"/>
      <w:spacing w:line="196" w:lineRule="atLeast"/>
      <w:ind w:firstLine="283"/>
      <w:jc w:val="center"/>
      <w:textAlignment w:val="center"/>
    </w:pPr>
    <w:rPr>
      <w:rFonts w:ascii="Pragma_MonitorOficial Bold" w:hAnsi="Pragma_MonitorOficial Bold" w:cs="Pragma_MonitorOficial Bold"/>
      <w:b/>
      <w:bCs/>
      <w:color w:val="000000"/>
      <w:sz w:val="17"/>
      <w:szCs w:val="17"/>
      <w:lang w:val="ro-RO"/>
    </w:rPr>
  </w:style>
  <w:style w:type="character" w:customStyle="1" w:styleId="Titlu1Caracter">
    <w:name w:val="Titlu 1 Caracter"/>
    <w:basedOn w:val="Fontdeparagrafimplicit"/>
    <w:link w:val="Titlu1"/>
    <w:uiPriority w:val="99"/>
    <w:rsid w:val="00C65785"/>
    <w:rPr>
      <w:rFonts w:ascii="Times New Roman" w:eastAsia="Calibri" w:hAnsi="Times New Roman" w:cs="Times New Roman"/>
      <w:b/>
      <w:bCs/>
      <w:color w:val="244061"/>
      <w:sz w:val="32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rsid w:val="00C65785"/>
    <w:rPr>
      <w:rFonts w:ascii="Times New Roman" w:eastAsia="Calibri" w:hAnsi="Times New Roman" w:cs="Times New Roman"/>
      <w:b/>
      <w:bCs/>
      <w:color w:val="000000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rsid w:val="00C65785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4Caracter">
    <w:name w:val="Titlu 4 Caracter"/>
    <w:basedOn w:val="Fontdeparagrafimplicit"/>
    <w:link w:val="Titlu4"/>
    <w:uiPriority w:val="99"/>
    <w:semiHidden/>
    <w:rsid w:val="00C65785"/>
    <w:rPr>
      <w:rFonts w:ascii="Cambria" w:eastAsia="Calibri" w:hAnsi="Cambria" w:cs="Times New Roman"/>
      <w:b/>
      <w:bCs/>
      <w:i/>
      <w:iCs/>
      <w:color w:val="4F81BD"/>
      <w:sz w:val="24"/>
      <w:lang w:val="ro-RO"/>
    </w:rPr>
  </w:style>
  <w:style w:type="character" w:customStyle="1" w:styleId="Titlu8Caracter">
    <w:name w:val="Titlu 8 Caracter"/>
    <w:basedOn w:val="Fontdeparagrafimplicit"/>
    <w:link w:val="Titlu8"/>
    <w:rsid w:val="00C65785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C65785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C65785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C65785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C6578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uiPriority w:val="99"/>
    <w:rsid w:val="00C65785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uiPriority w:val="99"/>
    <w:rsid w:val="00C65785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C65785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uiPriority w:val="99"/>
    <w:rsid w:val="00C65785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65785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65785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65785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65785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6578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">
    <w:name w:val="Title"/>
    <w:basedOn w:val="Normal"/>
    <w:link w:val="TitluCaracter"/>
    <w:uiPriority w:val="99"/>
    <w:qFormat/>
    <w:rsid w:val="00C65785"/>
    <w:pPr>
      <w:ind w:firstLine="0"/>
      <w:jc w:val="center"/>
    </w:pPr>
    <w:rPr>
      <w:b/>
      <w:bCs/>
      <w:sz w:val="24"/>
      <w:szCs w:val="24"/>
      <w:lang w:val="ro-RO" w:eastAsia="ru-RU"/>
    </w:rPr>
  </w:style>
  <w:style w:type="character" w:customStyle="1" w:styleId="TitluCaracter">
    <w:name w:val="Titlu Caracter"/>
    <w:basedOn w:val="Fontdeparagrafimplicit"/>
    <w:link w:val="Titlu"/>
    <w:uiPriority w:val="99"/>
    <w:rsid w:val="00C65785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Listparagraf">
    <w:name w:val="List Paragraph"/>
    <w:basedOn w:val="Normal"/>
    <w:uiPriority w:val="99"/>
    <w:qFormat/>
    <w:rsid w:val="00C65785"/>
    <w:pPr>
      <w:ind w:left="720" w:firstLine="0"/>
      <w:contextualSpacing/>
      <w:jc w:val="left"/>
    </w:pPr>
    <w:rPr>
      <w:sz w:val="24"/>
      <w:szCs w:val="24"/>
      <w:lang w:val="ro-RO" w:eastAsia="ru-RU"/>
    </w:rPr>
  </w:style>
  <w:style w:type="character" w:customStyle="1" w:styleId="apple-converted-space">
    <w:name w:val="apple-converted-space"/>
    <w:basedOn w:val="Fontdeparagrafimplicit"/>
    <w:uiPriority w:val="99"/>
    <w:rsid w:val="00C65785"/>
  </w:style>
  <w:style w:type="character" w:styleId="Robust">
    <w:name w:val="Strong"/>
    <w:basedOn w:val="Fontdeparagrafimplicit"/>
    <w:uiPriority w:val="99"/>
    <w:qFormat/>
    <w:rsid w:val="00C65785"/>
    <w:rPr>
      <w:b/>
      <w:bCs/>
    </w:rPr>
  </w:style>
  <w:style w:type="character" w:styleId="Hyperlink">
    <w:name w:val="Hyperlink"/>
    <w:uiPriority w:val="99"/>
    <w:semiHidden/>
    <w:unhideWhenUsed/>
    <w:rsid w:val="00C65785"/>
    <w:rPr>
      <w:rFonts w:ascii="Times New Roman" w:hAnsi="Times New Roman" w:cs="Times New Roman" w:hint="default"/>
      <w:color w:val="0000FF"/>
      <w:u w:val="single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65785"/>
    <w:rPr>
      <w:rFonts w:ascii="Courier New" w:eastAsia="MS Mincho" w:hAnsi="Courier New" w:cs="Courier New"/>
      <w:lang w:val="ro-RO" w:eastAsia="ja-JP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65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MS Mincho" w:hAnsi="Courier New" w:cs="Courier New"/>
      <w:sz w:val="22"/>
      <w:szCs w:val="22"/>
      <w:lang w:val="ro-RO" w:eastAsia="ja-JP"/>
    </w:rPr>
  </w:style>
  <w:style w:type="character" w:customStyle="1" w:styleId="PreformatatHTMLCaracter1">
    <w:name w:val="Preformatat HTML Caracter1"/>
    <w:basedOn w:val="Fontdeparagrafimplicit"/>
    <w:link w:val="PreformatatHTML"/>
    <w:uiPriority w:val="99"/>
    <w:semiHidden/>
    <w:rsid w:val="00C65785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65785"/>
    <w:rPr>
      <w:rFonts w:eastAsia="Times New Roman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65785"/>
    <w:pPr>
      <w:snapToGrid w:val="0"/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o-RO"/>
    </w:rPr>
  </w:style>
  <w:style w:type="character" w:customStyle="1" w:styleId="TextnotdesubsolCaracter1">
    <w:name w:val="Text notă de subsol Caracter1"/>
    <w:basedOn w:val="Fontdeparagrafimplicit"/>
    <w:link w:val="Textnotdesubsol"/>
    <w:uiPriority w:val="99"/>
    <w:semiHidden/>
    <w:rsid w:val="00C6578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65785"/>
    <w:rPr>
      <w:rFonts w:eastAsia="Calibri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65785"/>
    <w:pPr>
      <w:spacing w:after="200"/>
      <w:ind w:firstLine="0"/>
      <w:jc w:val="left"/>
    </w:pPr>
    <w:rPr>
      <w:rFonts w:asciiTheme="minorHAnsi" w:eastAsia="Calibri" w:hAnsiTheme="minorHAnsi" w:cstheme="minorBidi"/>
      <w:sz w:val="22"/>
      <w:szCs w:val="22"/>
      <w:lang w:val="en-US"/>
    </w:rPr>
  </w:style>
  <w:style w:type="character" w:customStyle="1" w:styleId="TextcomentariuCaracter1">
    <w:name w:val="Text comentariu Caracter1"/>
    <w:basedOn w:val="Fontdeparagrafimplicit"/>
    <w:link w:val="Textcomentariu"/>
    <w:uiPriority w:val="99"/>
    <w:semiHidden/>
    <w:rsid w:val="00C6578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65785"/>
    <w:rPr>
      <w:lang w:val="ro-RO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65785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TextnotdefinalCaracter1">
    <w:name w:val="Text notă de final Caracter1"/>
    <w:basedOn w:val="Fontdeparagrafimplicit"/>
    <w:link w:val="Textnotdefinal"/>
    <w:uiPriority w:val="99"/>
    <w:semiHidden/>
    <w:rsid w:val="00C6578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65785"/>
    <w:rPr>
      <w:rFonts w:eastAsia="Times New Roman"/>
      <w:sz w:val="24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65785"/>
    <w:pPr>
      <w:spacing w:after="120" w:line="480" w:lineRule="auto"/>
      <w:ind w:firstLine="0"/>
      <w:jc w:val="left"/>
    </w:pPr>
    <w:rPr>
      <w:rFonts w:asciiTheme="minorHAnsi" w:hAnsiTheme="minorHAnsi" w:cstheme="minorBidi"/>
      <w:sz w:val="24"/>
      <w:szCs w:val="22"/>
      <w:lang w:val="en-US"/>
    </w:rPr>
  </w:style>
  <w:style w:type="character" w:customStyle="1" w:styleId="Corptext2Caracter1">
    <w:name w:val="Corp text 2 Caracter1"/>
    <w:basedOn w:val="Fontdeparagrafimplicit"/>
    <w:link w:val="Corptext2"/>
    <w:uiPriority w:val="99"/>
    <w:semiHidden/>
    <w:rsid w:val="00C65785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65785"/>
    <w:rPr>
      <w:rFonts w:ascii="Times New Roman" w:eastAsia="Calibri" w:hAnsi="Times New Roman"/>
      <w:sz w:val="16"/>
      <w:szCs w:val="16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C65785"/>
    <w:pPr>
      <w:spacing w:after="120" w:line="276" w:lineRule="auto"/>
      <w:ind w:firstLine="0"/>
      <w:jc w:val="left"/>
    </w:pPr>
    <w:rPr>
      <w:rFonts w:eastAsia="Calibri" w:cstheme="minorBidi"/>
      <w:sz w:val="16"/>
      <w:szCs w:val="16"/>
      <w:lang w:val="en-US"/>
    </w:rPr>
  </w:style>
  <w:style w:type="character" w:customStyle="1" w:styleId="Corptext3Caracter1">
    <w:name w:val="Corp text 3 Caracter1"/>
    <w:basedOn w:val="Fontdeparagrafimplicit"/>
    <w:link w:val="Corptext3"/>
    <w:uiPriority w:val="99"/>
    <w:semiHidden/>
    <w:rsid w:val="00C65785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65785"/>
    <w:pPr>
      <w:shd w:val="clear" w:color="auto" w:fill="000080"/>
      <w:spacing w:after="200" w:line="276" w:lineRule="auto"/>
      <w:ind w:firstLine="0"/>
      <w:jc w:val="left"/>
    </w:pPr>
    <w:rPr>
      <w:rFonts w:ascii="Tahoma" w:eastAsia="Calibri" w:hAnsi="Tahoma" w:cs="Tahoma"/>
      <w:lang w:val="en-US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65785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65785"/>
    <w:rPr>
      <w:rFonts w:ascii="Courier New" w:hAnsi="Courier New"/>
      <w:lang w:val="en-GB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C65785"/>
    <w:pPr>
      <w:ind w:firstLine="0"/>
      <w:jc w:val="left"/>
    </w:pPr>
    <w:rPr>
      <w:rFonts w:ascii="Courier New" w:eastAsiaTheme="minorHAnsi" w:hAnsi="Courier New" w:cstheme="minorBidi"/>
      <w:sz w:val="22"/>
      <w:szCs w:val="22"/>
      <w:lang w:val="en-GB"/>
    </w:rPr>
  </w:style>
  <w:style w:type="character" w:customStyle="1" w:styleId="TextsimpluCaracter1">
    <w:name w:val="Text simplu Caracter1"/>
    <w:basedOn w:val="Fontdeparagrafimplicit"/>
    <w:link w:val="Textsimplu"/>
    <w:uiPriority w:val="99"/>
    <w:semiHidden/>
    <w:rsid w:val="00C65785"/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65785"/>
    <w:rPr>
      <w:rFonts w:ascii="Times New Roman" w:hAnsi="Times New Roman"/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65785"/>
    <w:rPr>
      <w:rFonts w:ascii="Times New Roman" w:hAnsi="Times New Roman"/>
      <w:b/>
      <w:bCs/>
    </w:rPr>
  </w:style>
  <w:style w:type="character" w:customStyle="1" w:styleId="SubiectComentariuCaracter1">
    <w:name w:val="Subiect Comentariu Caracter1"/>
    <w:basedOn w:val="TextcomentariuCaracter1"/>
    <w:link w:val="SubiectComentariu"/>
    <w:uiPriority w:val="99"/>
    <w:semiHidden/>
    <w:rsid w:val="00C65785"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5785"/>
    <w:rPr>
      <w:rFonts w:ascii="Tahoma" w:eastAsia="Times New Roman" w:hAnsi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5785"/>
    <w:pPr>
      <w:ind w:firstLine="0"/>
      <w:jc w:val="left"/>
    </w:pPr>
    <w:rPr>
      <w:rFonts w:ascii="Tahoma" w:hAnsi="Tahoma" w:cstheme="minorBidi"/>
      <w:sz w:val="16"/>
      <w:szCs w:val="16"/>
      <w:lang w:val="en-US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rsid w:val="00C6578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7">
    <w:name w:val="style7"/>
    <w:basedOn w:val="Normal"/>
    <w:uiPriority w:val="99"/>
    <w:rsid w:val="00C65785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qFormat/>
    <w:rsid w:val="00C65785"/>
    <w:pPr>
      <w:spacing w:after="200" w:line="276" w:lineRule="auto"/>
      <w:ind w:left="720" w:firstLine="0"/>
      <w:jc w:val="left"/>
    </w:pPr>
    <w:rPr>
      <w:sz w:val="24"/>
      <w:szCs w:val="22"/>
    </w:rPr>
  </w:style>
  <w:style w:type="paragraph" w:customStyle="1" w:styleId="Default">
    <w:name w:val="Default"/>
    <w:uiPriority w:val="99"/>
    <w:rsid w:val="00C65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paragraph" w:customStyle="1" w:styleId="2">
    <w:name w:val="Абзац списка2"/>
    <w:basedOn w:val="Normal"/>
    <w:uiPriority w:val="99"/>
    <w:qFormat/>
    <w:rsid w:val="00C65785"/>
    <w:pPr>
      <w:spacing w:after="200" w:line="276" w:lineRule="auto"/>
      <w:ind w:left="720" w:firstLine="0"/>
      <w:jc w:val="left"/>
    </w:pPr>
    <w:rPr>
      <w:sz w:val="24"/>
      <w:szCs w:val="22"/>
    </w:rPr>
  </w:style>
  <w:style w:type="character" w:customStyle="1" w:styleId="NoSpacingChar">
    <w:name w:val="No Spacing Char"/>
    <w:link w:val="10"/>
    <w:uiPriority w:val="99"/>
    <w:locked/>
    <w:rsid w:val="00C65785"/>
    <w:rPr>
      <w:lang w:eastAsia="ru-RU"/>
    </w:rPr>
  </w:style>
  <w:style w:type="paragraph" w:customStyle="1" w:styleId="10">
    <w:name w:val="Без интервала1"/>
    <w:link w:val="NoSpacingChar"/>
    <w:uiPriority w:val="99"/>
    <w:qFormat/>
    <w:rsid w:val="00C65785"/>
    <w:pPr>
      <w:spacing w:after="0" w:line="240" w:lineRule="auto"/>
    </w:pPr>
    <w:rPr>
      <w:lang w:eastAsia="ru-RU"/>
    </w:rPr>
  </w:style>
  <w:style w:type="character" w:customStyle="1" w:styleId="treiChar">
    <w:name w:val="trei Char"/>
    <w:link w:val="trei"/>
    <w:uiPriority w:val="99"/>
    <w:locked/>
    <w:rsid w:val="00C65785"/>
    <w:rPr>
      <w:rFonts w:ascii="MediaPro" w:eastAsia="Times New Roman" w:hAnsi="MediaPro"/>
      <w:b/>
      <w:i/>
      <w:color w:val="17365D"/>
    </w:rPr>
  </w:style>
  <w:style w:type="paragraph" w:customStyle="1" w:styleId="trei">
    <w:name w:val="trei"/>
    <w:basedOn w:val="Titlu1"/>
    <w:link w:val="treiChar"/>
    <w:uiPriority w:val="99"/>
    <w:rsid w:val="00C65785"/>
    <w:rPr>
      <w:rFonts w:ascii="MediaPro" w:eastAsia="Times New Roman" w:hAnsi="MediaPro" w:cstheme="minorBidi"/>
      <w:bCs w:val="0"/>
      <w:i/>
      <w:color w:val="17365D"/>
      <w:sz w:val="22"/>
      <w:szCs w:val="22"/>
      <w:lang w:val="en-US"/>
    </w:rPr>
  </w:style>
  <w:style w:type="paragraph" w:customStyle="1" w:styleId="11">
    <w:name w:val="Заголовок оглавления1"/>
    <w:basedOn w:val="Titlu1"/>
    <w:next w:val="Normal"/>
    <w:uiPriority w:val="99"/>
    <w:qFormat/>
    <w:rsid w:val="00C65785"/>
    <w:pPr>
      <w:outlineLvl w:val="9"/>
    </w:pPr>
    <w:rPr>
      <w:rFonts w:ascii="Cambria" w:hAnsi="Cambria"/>
      <w:color w:val="365F91"/>
      <w:sz w:val="28"/>
    </w:rPr>
  </w:style>
  <w:style w:type="paragraph" w:customStyle="1" w:styleId="CharChar">
    <w:name w:val="Знак Знак Char Char Знак"/>
    <w:basedOn w:val="Normal"/>
    <w:uiPriority w:val="99"/>
    <w:rsid w:val="00C65785"/>
    <w:pPr>
      <w:spacing w:after="160" w:line="240" w:lineRule="exact"/>
      <w:ind w:firstLine="0"/>
      <w:jc w:val="left"/>
    </w:pPr>
    <w:rPr>
      <w:rFonts w:ascii="Arial" w:eastAsia="Batang" w:hAnsi="Arial" w:cs="Arial"/>
      <w:lang w:val="ro-MO"/>
    </w:rPr>
  </w:style>
  <w:style w:type="paragraph" w:customStyle="1" w:styleId="3">
    <w:name w:val="Абзац списка3"/>
    <w:basedOn w:val="Normal"/>
    <w:uiPriority w:val="99"/>
    <w:qFormat/>
    <w:rsid w:val="00C65785"/>
    <w:pPr>
      <w:ind w:left="708" w:firstLine="0"/>
      <w:jc w:val="left"/>
    </w:pPr>
    <w:rPr>
      <w:rFonts w:eastAsia="MS Mincho"/>
      <w:sz w:val="24"/>
      <w:szCs w:val="24"/>
      <w:lang w:val="ro-RO" w:eastAsia="ja-JP"/>
    </w:rPr>
  </w:style>
  <w:style w:type="paragraph" w:customStyle="1" w:styleId="pb">
    <w:name w:val="pb"/>
    <w:basedOn w:val="Normal"/>
    <w:uiPriority w:val="99"/>
    <w:rsid w:val="00C65785"/>
    <w:pPr>
      <w:ind w:firstLine="0"/>
      <w:jc w:val="center"/>
    </w:pPr>
    <w:rPr>
      <w:rFonts w:eastAsia="MS Mincho"/>
      <w:i/>
      <w:iCs/>
      <w:color w:val="663300"/>
      <w:lang w:val="en-US"/>
    </w:rPr>
  </w:style>
  <w:style w:type="paragraph" w:customStyle="1" w:styleId="cp">
    <w:name w:val="cp"/>
    <w:basedOn w:val="Normal"/>
    <w:uiPriority w:val="99"/>
    <w:rsid w:val="00C65785"/>
    <w:pPr>
      <w:ind w:firstLine="0"/>
      <w:jc w:val="center"/>
    </w:pPr>
    <w:rPr>
      <w:rFonts w:eastAsia="MS Mincho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C65785"/>
    <w:pPr>
      <w:ind w:firstLine="0"/>
      <w:jc w:val="right"/>
    </w:pPr>
    <w:rPr>
      <w:rFonts w:eastAsia="MS Mincho"/>
      <w:sz w:val="24"/>
      <w:szCs w:val="24"/>
      <w:lang w:val="en-US"/>
    </w:rPr>
  </w:style>
  <w:style w:type="paragraph" w:customStyle="1" w:styleId="12">
    <w:name w:val="заголовок 1"/>
    <w:basedOn w:val="Normal"/>
    <w:next w:val="Normal"/>
    <w:uiPriority w:val="99"/>
    <w:rsid w:val="00C65785"/>
    <w:pPr>
      <w:keepNext/>
      <w:ind w:firstLine="0"/>
      <w:jc w:val="center"/>
      <w:outlineLvl w:val="0"/>
    </w:pPr>
    <w:rPr>
      <w:rFonts w:eastAsia="MS Mincho"/>
      <w:b/>
      <w:sz w:val="24"/>
      <w:lang w:val="ro-RO" w:eastAsia="zh-CN"/>
    </w:rPr>
  </w:style>
  <w:style w:type="paragraph" w:customStyle="1" w:styleId="CharChar2">
    <w:name w:val="Char Char2"/>
    <w:basedOn w:val="Normal"/>
    <w:uiPriority w:val="99"/>
    <w:rsid w:val="00C65785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gpmbullet">
    <w:name w:val="gpmbullet"/>
    <w:basedOn w:val="Normal"/>
    <w:uiPriority w:val="99"/>
    <w:rsid w:val="00C65785"/>
    <w:pPr>
      <w:numPr>
        <w:numId w:val="13"/>
      </w:numPr>
      <w:suppressAutoHyphens/>
      <w:spacing w:before="120"/>
      <w:jc w:val="left"/>
    </w:pPr>
    <w:rPr>
      <w:sz w:val="24"/>
      <w:lang w:val="en-GB" w:eastAsia="ar-SA"/>
    </w:rPr>
  </w:style>
  <w:style w:type="paragraph" w:customStyle="1" w:styleId="WW-Default">
    <w:name w:val="WW-Default"/>
    <w:uiPriority w:val="99"/>
    <w:rsid w:val="00C657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harChar0">
    <w:name w:val="Char Char"/>
    <w:basedOn w:val="Normal"/>
    <w:uiPriority w:val="99"/>
    <w:rsid w:val="00C65785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1CharCharChar">
    <w:name w:val="Char Char Char1 Знак Знак Char Char Char"/>
    <w:basedOn w:val="Normal"/>
    <w:uiPriority w:val="99"/>
    <w:rsid w:val="00C65785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a">
    <w:name w:val="Знак Знак Знак"/>
    <w:basedOn w:val="Normal"/>
    <w:uiPriority w:val="99"/>
    <w:rsid w:val="00C65785"/>
    <w:pPr>
      <w:autoSpaceDE w:val="0"/>
      <w:autoSpaceDN w:val="0"/>
      <w:spacing w:after="160" w:line="240" w:lineRule="exact"/>
      <w:ind w:firstLine="0"/>
      <w:jc w:val="left"/>
    </w:pPr>
    <w:rPr>
      <w:rFonts w:ascii="Arial" w:hAnsi="Arial" w:cs="Arial"/>
      <w:b/>
      <w:lang w:val="en-US" w:eastAsia="de-DE"/>
    </w:rPr>
  </w:style>
  <w:style w:type="character" w:customStyle="1" w:styleId="hps">
    <w:name w:val="hps"/>
    <w:uiPriority w:val="99"/>
    <w:rsid w:val="00C65785"/>
    <w:rPr>
      <w:rFonts w:ascii="Times New Roman" w:hAnsi="Times New Roman" w:cs="Times New Roman" w:hint="default"/>
    </w:rPr>
  </w:style>
  <w:style w:type="character" w:customStyle="1" w:styleId="docheader1">
    <w:name w:val="doc_header1"/>
    <w:uiPriority w:val="99"/>
    <w:rsid w:val="00C65785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apple-style-span">
    <w:name w:val="apple-style-span"/>
    <w:basedOn w:val="Fontdeparagrafimplicit"/>
    <w:uiPriority w:val="99"/>
    <w:rsid w:val="00C65785"/>
  </w:style>
  <w:style w:type="character" w:customStyle="1" w:styleId="longtext">
    <w:name w:val="long_text"/>
    <w:basedOn w:val="Fontdeparagrafimplicit"/>
    <w:uiPriority w:val="99"/>
    <w:rsid w:val="00C65785"/>
  </w:style>
  <w:style w:type="character" w:customStyle="1" w:styleId="atn">
    <w:name w:val="atn"/>
    <w:basedOn w:val="Fontdeparagrafimplicit"/>
    <w:uiPriority w:val="99"/>
    <w:rsid w:val="00C65785"/>
  </w:style>
  <w:style w:type="character" w:customStyle="1" w:styleId="shorttext">
    <w:name w:val="short_text"/>
    <w:basedOn w:val="Fontdeparagrafimplicit"/>
    <w:uiPriority w:val="99"/>
    <w:rsid w:val="00C65785"/>
  </w:style>
  <w:style w:type="character" w:customStyle="1" w:styleId="alt-edited1">
    <w:name w:val="alt-edited1"/>
    <w:basedOn w:val="Fontdeparagrafimplicit"/>
    <w:uiPriority w:val="99"/>
    <w:rsid w:val="00C65785"/>
    <w:rPr>
      <w:color w:val="4D90F0"/>
    </w:rPr>
  </w:style>
  <w:style w:type="character" w:customStyle="1" w:styleId="longtext1">
    <w:name w:val="long_text1"/>
    <w:uiPriority w:val="99"/>
    <w:rsid w:val="00C65785"/>
    <w:rPr>
      <w:rFonts w:ascii="Times New Roman" w:hAnsi="Times New Roman" w:cs="Times New Roman" w:hint="default"/>
      <w:sz w:val="20"/>
      <w:szCs w:val="20"/>
    </w:rPr>
  </w:style>
  <w:style w:type="character" w:customStyle="1" w:styleId="docbody1">
    <w:name w:val="doc_body1"/>
    <w:uiPriority w:val="99"/>
    <w:rsid w:val="00C657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8">
    <w:name w:val="Знак Знак8"/>
    <w:uiPriority w:val="99"/>
    <w:rsid w:val="00C65785"/>
    <w:rPr>
      <w:rFonts w:ascii="Times New Roman" w:eastAsia="Times New Roman" w:hAnsi="Times New Roman" w:cs="Times New Roman" w:hint="default"/>
      <w:b/>
      <w:bCs w:val="0"/>
      <w:i/>
      <w:iCs w:val="0"/>
      <w:color w:val="FF0000"/>
      <w:sz w:val="24"/>
      <w:szCs w:val="20"/>
      <w:lang w:val="fr-FR"/>
    </w:rPr>
  </w:style>
  <w:style w:type="character" w:customStyle="1" w:styleId="30">
    <w:name w:val="Знак Знак3"/>
    <w:uiPriority w:val="99"/>
    <w:rsid w:val="00C65785"/>
    <w:rPr>
      <w:rFonts w:ascii="Calibri" w:eastAsia="Times New Roman" w:hAnsi="Calibri" w:cs="Times New Roman" w:hint="default"/>
      <w:snapToGrid w:val="0"/>
      <w:sz w:val="20"/>
      <w:szCs w:val="20"/>
      <w:lang w:val="en-US" w:eastAsia="ru-RU"/>
    </w:rPr>
  </w:style>
  <w:style w:type="character" w:customStyle="1" w:styleId="20">
    <w:name w:val="Знак Знак2"/>
    <w:uiPriority w:val="99"/>
    <w:rsid w:val="00C65785"/>
    <w:rPr>
      <w:rFonts w:ascii="Calibri" w:eastAsia="Times New Roman" w:hAnsi="Calibri" w:cs="Times New Roman" w:hint="default"/>
      <w:snapToGrid w:val="0"/>
      <w:sz w:val="20"/>
      <w:szCs w:val="20"/>
      <w:lang w:val="en-US" w:eastAsia="ru-RU"/>
    </w:rPr>
  </w:style>
  <w:style w:type="character" w:customStyle="1" w:styleId="st1">
    <w:name w:val="st1"/>
    <w:basedOn w:val="Fontdeparagrafimplicit"/>
    <w:uiPriority w:val="99"/>
    <w:rsid w:val="00C65785"/>
  </w:style>
  <w:style w:type="character" w:customStyle="1" w:styleId="docblue">
    <w:name w:val="docblue"/>
    <w:uiPriority w:val="99"/>
    <w:rsid w:val="00C65785"/>
  </w:style>
  <w:style w:type="character" w:customStyle="1" w:styleId="docheader">
    <w:name w:val="doc_header"/>
    <w:basedOn w:val="Fontdeparagrafimplicit"/>
    <w:uiPriority w:val="99"/>
    <w:rsid w:val="00C65785"/>
  </w:style>
  <w:style w:type="character" w:customStyle="1" w:styleId="docsign1">
    <w:name w:val="doc_sign1"/>
    <w:basedOn w:val="Fontdeparagrafimplicit"/>
    <w:uiPriority w:val="99"/>
    <w:rsid w:val="00C65785"/>
  </w:style>
  <w:style w:type="character" w:customStyle="1" w:styleId="docbody">
    <w:name w:val="doc_body"/>
    <w:basedOn w:val="Fontdeparagrafimplicit"/>
    <w:uiPriority w:val="99"/>
    <w:rsid w:val="00C65785"/>
  </w:style>
  <w:style w:type="character" w:customStyle="1" w:styleId="stylepagecategory1">
    <w:name w:val="style_page_category1"/>
    <w:uiPriority w:val="99"/>
    <w:rsid w:val="00C6578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11">
    <w:name w:val="Font Style11"/>
    <w:uiPriority w:val="99"/>
    <w:rsid w:val="00C6578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C65785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docblue0">
    <w:name w:val="doc_blue"/>
    <w:basedOn w:val="Fontdeparagrafimplicit"/>
    <w:uiPriority w:val="99"/>
    <w:rsid w:val="00C65785"/>
  </w:style>
  <w:style w:type="table" w:styleId="GrilTabel">
    <w:name w:val="Table Grid"/>
    <w:basedOn w:val="TabelNormal"/>
    <w:rsid w:val="00C6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8214</Words>
  <Characters>46825</Characters>
  <Application>Microsoft Office Word</Application>
  <DocSecurity>0</DocSecurity>
  <Lines>390</Lines>
  <Paragraphs>109</Paragraphs>
  <ScaleCrop>false</ScaleCrop>
  <Company/>
  <LinksUpToDate>false</LinksUpToDate>
  <CharactersWithSpaces>54930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2016-09-01T10:14:00Z</dcterms:created>
  <dcterms:modified xsi:type="dcterms:W3CDTF">2016-09-01T10:21:00Z</dcterms:modified>
</cp:coreProperties>
</file>