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F3" w:rsidRPr="00794720" w:rsidRDefault="00094DF3" w:rsidP="00794720">
      <w:pPr>
        <w:spacing w:after="0"/>
        <w:ind w:left="5400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>Anexa nr. 4</w:t>
      </w: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br/>
        <w:t>la Reglementarea tehnică privind</w:t>
      </w:r>
    </w:p>
    <w:p w:rsidR="00094DF3" w:rsidRPr="00794720" w:rsidRDefault="00094DF3" w:rsidP="00794720">
      <w:pPr>
        <w:spacing w:after="0"/>
        <w:ind w:left="5400"/>
        <w:jc w:val="righ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>aparatele de cîntărit neautomate</w:t>
      </w:r>
    </w:p>
    <w:p w:rsidR="00094DF3" w:rsidRPr="00794720" w:rsidRDefault="00094DF3" w:rsidP="00862810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94DF3" w:rsidRPr="00794720" w:rsidRDefault="00094DF3" w:rsidP="00862810">
      <w:pPr>
        <w:pStyle w:val="Body"/>
        <w:tabs>
          <w:tab w:val="left" w:pos="10040"/>
        </w:tabs>
        <w:ind w:left="270" w:right="5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 w:eastAsia="ru-RU"/>
        </w:rPr>
      </w:pPr>
      <w:r w:rsidRPr="00794720">
        <w:rPr>
          <w:rFonts w:ascii="Times New Roman" w:hAnsi="Times New Roman" w:cs="Times New Roman"/>
          <w:b/>
          <w:color w:val="000000"/>
          <w:sz w:val="24"/>
          <w:szCs w:val="24"/>
          <w:lang w:val="ro-RO" w:eastAsia="ru-RU"/>
        </w:rPr>
        <w:t>MARCAJE ŞI INSCRIPŢIONĂRI</w:t>
      </w:r>
    </w:p>
    <w:p w:rsidR="00094DF3" w:rsidRPr="00794720" w:rsidRDefault="00094DF3" w:rsidP="00862810">
      <w:pPr>
        <w:pStyle w:val="Body"/>
        <w:ind w:left="3432" w:right="3411"/>
        <w:jc w:val="center"/>
        <w:rPr>
          <w:rFonts w:ascii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094DF3" w:rsidRPr="00794720" w:rsidRDefault="00094DF3" w:rsidP="00794720">
      <w:pPr>
        <w:numPr>
          <w:ilvl w:val="3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 xml:space="preserve">Aparatele de cîntărit neautomate </w:t>
      </w:r>
      <w:r w:rsidRPr="00794720">
        <w:rPr>
          <w:rFonts w:ascii="Times New Roman" w:hAnsi="Times New Roman"/>
          <w:sz w:val="24"/>
          <w:szCs w:val="24"/>
        </w:rPr>
        <w:t>destinate a fi utilizate în domeniile prevăzute de pct. 2 din prezenta Reglementare tehnică</w:t>
      </w: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094DF3" w:rsidRPr="00794720" w:rsidRDefault="00094DF3" w:rsidP="00794720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 xml:space="preserve">1.1. Aceste aparate de cîntărit neautomate trebuie să aibă aplicate </w:t>
      </w:r>
      <w:r w:rsidRPr="00794720">
        <w:rPr>
          <w:rFonts w:ascii="Times New Roman" w:hAnsi="Times New Roman"/>
          <w:sz w:val="24"/>
          <w:szCs w:val="24"/>
        </w:rPr>
        <w:t>în mod vizibil, lizibil și indelebil</w:t>
      </w: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c) următoarele inscripţionări: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numărul certificatului de examinare CE de tip, unde este cazul;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sigla sau denumirea producătorului, denumira comercială sau marca înregistrată a acestuia;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clasa de exactitate, inclusă într-un oval sau între două linii paralele orizontale unite prin două jumătăţi de cerc;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limita maximă de cîntărire sub forma Max...;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limita minimă de cîntărire sub forma Min...;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diviziunea de verificare sub forma e =...;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număr de tip, de lot sau de serie; și după caz;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pentru aparatele de cîntărit neautomate  construite din elemente separate care se asamblează, marca de identificare pe fiecare eliment;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diviziunea de verificare, dacă d este diferit de e, sub forma d =...;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efectul maxim aditiv de tară, sub forma T = +...;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efectul maxim substractiv de tară, dacă este diferit de Max, sub forma T = -...;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diviziunea tarelor, dacă este diferită de d, sub forma d(T) =...;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sarcina limită , în cazul în care este diferită de Max, sub forma Lim =...;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limitele speciale de temperatură, sub forma... °C/...°C;</w:t>
      </w:r>
    </w:p>
    <w:p w:rsidR="00094DF3" w:rsidRPr="00794720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raportul dintre receptorul de greutate şi sarcină.</w:t>
      </w:r>
    </w:p>
    <w:p w:rsidR="00094DF3" w:rsidRPr="00794720" w:rsidRDefault="00094DF3" w:rsidP="00794720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 xml:space="preserve">1.2. Aparatele de cîntărit neautomate trebuie să aibă facilităţi corespunzătoare pentru aplicarea </w:t>
      </w:r>
      <w:r w:rsidRPr="00794720">
        <w:rPr>
          <w:rFonts w:ascii="Times New Roman" w:hAnsi="Times New Roman"/>
          <w:sz w:val="24"/>
          <w:szCs w:val="24"/>
          <w:lang w:val="en-US"/>
        </w:rPr>
        <w:t>marcajului de conformitate și a inscripțiilor</w:t>
      </w: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  <w:r w:rsidRPr="00794720">
        <w:rPr>
          <w:rFonts w:ascii="Times New Roman" w:hAnsi="Times New Roman"/>
          <w:sz w:val="24"/>
          <w:szCs w:val="24"/>
          <w:lang w:val="ro-RO"/>
        </w:rPr>
        <w:t>Marcajul</w:t>
      </w: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 xml:space="preserve"> şi inscripţionările trebuie aplicate astfel încît să fie imposibilă îndepărtarea lor de pe aparatul de cîntărit neautomat fără distrugerea acestora. </w:t>
      </w:r>
      <w:r w:rsidRPr="00794720">
        <w:rPr>
          <w:rFonts w:ascii="Times New Roman" w:hAnsi="Times New Roman"/>
          <w:sz w:val="24"/>
          <w:szCs w:val="24"/>
          <w:lang w:val="ro-RO"/>
        </w:rPr>
        <w:t>Marcajul</w:t>
      </w: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 xml:space="preserve"> şi inscripţionările trebuie să fie vizibile atunci cînd aparatul de cîntărit neautomat este în poziţia sa normală de funcţionare.</w:t>
      </w:r>
    </w:p>
    <w:p w:rsidR="00094DF3" w:rsidRPr="00794720" w:rsidRDefault="00094DF3" w:rsidP="00794720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 xml:space="preserve">1.3. Cînd se utilizează o plăcuţă cu inscripţionări, ea trebuie să permită sigilarea sa, cu excepţia cazului în care nu poate fi înlocuită fără a fi distrusă. Dacă plăcuţa este sigilabilă, trebuie să fie posibilă aplicarea pe ea a unei mărci </w:t>
      </w:r>
      <w:r w:rsidRPr="00794720">
        <w:rPr>
          <w:rFonts w:ascii="Times New Roman" w:hAnsi="Times New Roman"/>
          <w:sz w:val="24"/>
          <w:szCs w:val="24"/>
          <w:lang w:val="ro-RO"/>
        </w:rPr>
        <w:t>de control</w:t>
      </w: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094DF3" w:rsidRPr="00794720" w:rsidRDefault="00094DF3" w:rsidP="00794720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 xml:space="preserve">1.4. Inscripţionările Max, Min, </w:t>
      </w:r>
      <w:r w:rsidRPr="00794720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e </w:t>
      </w: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 xml:space="preserve">şi </w:t>
      </w:r>
      <w:r w:rsidRPr="00794720">
        <w:rPr>
          <w:rFonts w:ascii="Times New Roman" w:hAnsi="Times New Roman"/>
          <w:b/>
          <w:color w:val="000000"/>
          <w:sz w:val="24"/>
          <w:szCs w:val="24"/>
          <w:lang w:val="ro-RO"/>
        </w:rPr>
        <w:t>d</w:t>
      </w: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 xml:space="preserve"> trebuie, de asemenea, plasate lîngă afişaj.</w:t>
      </w:r>
    </w:p>
    <w:p w:rsidR="00094DF3" w:rsidRPr="00794720" w:rsidRDefault="00094DF3" w:rsidP="00794720">
      <w:pPr>
        <w:pStyle w:val="ListParagraph1"/>
        <w:tabs>
          <w:tab w:val="left" w:pos="426"/>
          <w:tab w:val="left" w:pos="1260"/>
        </w:tabs>
        <w:ind w:left="540"/>
        <w:contextualSpacing w:val="0"/>
        <w:jc w:val="both"/>
        <w:rPr>
          <w:color w:val="000000"/>
          <w:lang w:val="ro-RO"/>
        </w:rPr>
      </w:pPr>
      <w:r w:rsidRPr="00794720">
        <w:rPr>
          <w:color w:val="000000"/>
          <w:lang w:val="ro-RO"/>
        </w:rPr>
        <w:t>1.5. Fiecare dispozitiv de măsurare a sarcinii, care este sau poate fi conectat la unul sau mai multe receptoare de sarcină, trebuie să aibă inscripţionările referitoare la receptoarele de sarcină respective.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2. Alte aparate de cîntărit neautomate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Aparatele de cîntărit neautomate care nu sînt destinate pentru domeniile prevăzute la pct.2 al prezentei Reglementări tehnice trebuie să  poarte: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denumirea producătorului, denumirea comercială înregistrată sau marca înregistrată a acestuia;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- limita maximă de cîntărire, sub forma Max.... .</w:t>
      </w:r>
    </w:p>
    <w:p w:rsidR="00094DF3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>Aceste aparate de cîntărit neautomate nu trebuie să poartă marcajul de conformitate.</w:t>
      </w:r>
    </w:p>
    <w:p w:rsidR="00094DF3" w:rsidRDefault="00094DF3" w:rsidP="00794720">
      <w:pPr>
        <w:tabs>
          <w:tab w:val="left" w:pos="900"/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 xml:space="preserve">3. Simbolul de utilizare restrictivă specificat la pct. </w:t>
      </w:r>
      <w:r w:rsidRPr="00794720">
        <w:rPr>
          <w:rFonts w:ascii="Times New Roman" w:hAnsi="Times New Roman"/>
          <w:sz w:val="24"/>
          <w:szCs w:val="24"/>
          <w:lang w:val="it-IT"/>
        </w:rPr>
        <w:t>8</w:t>
      </w:r>
      <w:r w:rsidRPr="00794720">
        <w:rPr>
          <w:rFonts w:ascii="Times New Roman" w:hAnsi="Times New Roman"/>
          <w:sz w:val="24"/>
          <w:szCs w:val="24"/>
          <w:vertAlign w:val="superscript"/>
          <w:lang w:val="it-IT"/>
        </w:rPr>
        <w:t>10</w:t>
      </w:r>
      <w:r w:rsidRPr="00794720">
        <w:rPr>
          <w:rFonts w:ascii="Times New Roman" w:hAnsi="Times New Roman"/>
          <w:sz w:val="24"/>
          <w:szCs w:val="24"/>
          <w:lang w:val="ro-RO"/>
        </w:rPr>
        <w:t xml:space="preserve"> al prezentei  Reglementări tehnice </w:t>
      </w:r>
    </w:p>
    <w:p w:rsidR="00094DF3" w:rsidRPr="00794720" w:rsidRDefault="00094DF3" w:rsidP="00794720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o-RO"/>
        </w:rPr>
      </w:pPr>
      <w:r w:rsidRPr="00794720">
        <w:rPr>
          <w:rFonts w:ascii="Times New Roman" w:hAnsi="Times New Roman"/>
          <w:sz w:val="24"/>
          <w:szCs w:val="24"/>
          <w:lang w:val="ro-RO"/>
        </w:rPr>
        <w:t xml:space="preserve">Simbolul de utilizare restrictivă este reprezentat prin </w:t>
      </w:r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 xml:space="preserve">litera "M" colorată în negru, tăiată de două diagonale care se intersectează. Acest simbol este tipărit pe o etichetă cu fond roşu, de forma unui pătrat cu laturile de cel puţin </w:t>
      </w:r>
      <w:smartTag w:uri="urn:schemas-microsoft-com:office:smarttags" w:element="metricconverter">
        <w:smartTagPr>
          <w:attr w:name="ProductID" w:val="25 mm"/>
        </w:smartTagPr>
        <w:r w:rsidRPr="00794720">
          <w:rPr>
            <w:rFonts w:ascii="Times New Roman" w:hAnsi="Times New Roman"/>
            <w:color w:val="000000"/>
            <w:sz w:val="24"/>
            <w:szCs w:val="24"/>
            <w:lang w:val="ro-RO"/>
          </w:rPr>
          <w:t>25 mm</w:t>
        </w:r>
      </w:smartTag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 xml:space="preserve"> × </w:t>
      </w:r>
      <w:smartTag w:uri="urn:schemas-microsoft-com:office:smarttags" w:element="metricconverter">
        <w:smartTagPr>
          <w:attr w:name="ProductID" w:val="25 mm"/>
        </w:smartTagPr>
        <w:r w:rsidRPr="00794720">
          <w:rPr>
            <w:rFonts w:ascii="Times New Roman" w:hAnsi="Times New Roman"/>
            <w:color w:val="000000"/>
            <w:sz w:val="24"/>
            <w:szCs w:val="24"/>
            <w:lang w:val="ro-RO"/>
          </w:rPr>
          <w:t>25 mm</w:t>
        </w:r>
      </w:smartTag>
      <w:r w:rsidRPr="00794720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sectPr w:rsidR="00094DF3" w:rsidRPr="00794720" w:rsidSect="0079472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05CB"/>
    <w:multiLevelType w:val="multilevel"/>
    <w:tmpl w:val="C91231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6B07435B"/>
    <w:multiLevelType w:val="hybridMultilevel"/>
    <w:tmpl w:val="68BC600C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7C2E590A">
      <w:start w:val="1"/>
      <w:numFmt w:val="lowerLetter"/>
      <w:lvlText w:val="%2."/>
      <w:lvlJc w:val="left"/>
      <w:pPr>
        <w:ind w:left="1364" w:hanging="360"/>
      </w:pPr>
      <w:rPr>
        <w:rFonts w:cs="Times New Roman"/>
        <w:color w:val="FF0000"/>
      </w:rPr>
    </w:lvl>
    <w:lvl w:ilvl="2" w:tplc="2DAA4CD8">
      <w:start w:val="1"/>
      <w:numFmt w:val="lowerRoman"/>
      <w:lvlText w:val="%3."/>
      <w:lvlJc w:val="right"/>
      <w:pPr>
        <w:ind w:left="2084" w:hanging="180"/>
      </w:pPr>
      <w:rPr>
        <w:rFonts w:cs="Times New Roman"/>
        <w:color w:val="FF0000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810"/>
    <w:rsid w:val="00094DF3"/>
    <w:rsid w:val="00170CD1"/>
    <w:rsid w:val="00240B8F"/>
    <w:rsid w:val="00681549"/>
    <w:rsid w:val="00694C8E"/>
    <w:rsid w:val="00794720"/>
    <w:rsid w:val="00862810"/>
    <w:rsid w:val="00A03B3B"/>
    <w:rsid w:val="00B576B3"/>
    <w:rsid w:val="00CB79C4"/>
    <w:rsid w:val="00D77633"/>
    <w:rsid w:val="00DB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8628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Normal"/>
    <w:uiPriority w:val="99"/>
    <w:rsid w:val="00862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6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475</Words>
  <Characters>2714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istratuc</dc:creator>
  <cp:keywords/>
  <dc:description/>
  <cp:lastModifiedBy>User</cp:lastModifiedBy>
  <cp:revision>5</cp:revision>
  <dcterms:created xsi:type="dcterms:W3CDTF">2014-04-22T07:03:00Z</dcterms:created>
  <dcterms:modified xsi:type="dcterms:W3CDTF">2016-09-27T15:12:00Z</dcterms:modified>
</cp:coreProperties>
</file>