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0" w:rsidRDefault="00C83C30" w:rsidP="00C83C30">
      <w:pPr>
        <w:ind w:firstLine="720"/>
        <w:jc w:val="right"/>
        <w:rPr>
          <w:sz w:val="28"/>
          <w:szCs w:val="28"/>
          <w:lang w:val="en-US"/>
        </w:rPr>
      </w:pPr>
      <w:r w:rsidRPr="006B1AD6">
        <w:rPr>
          <w:sz w:val="28"/>
          <w:szCs w:val="28"/>
        </w:rPr>
        <w:t>Приложение 1</w:t>
      </w:r>
      <w:r w:rsidRPr="006B1AD6">
        <w:rPr>
          <w:sz w:val="28"/>
          <w:szCs w:val="28"/>
          <w:vertAlign w:val="superscript"/>
        </w:rPr>
        <w:t>1</w:t>
      </w:r>
      <w:r w:rsidRPr="006B1AD6">
        <w:rPr>
          <w:sz w:val="28"/>
          <w:szCs w:val="28"/>
        </w:rPr>
        <w:t xml:space="preserve"> </w:t>
      </w:r>
    </w:p>
    <w:p w:rsidR="00C83C30" w:rsidRPr="006B1AD6" w:rsidRDefault="00C83C30" w:rsidP="00C83C30">
      <w:pPr>
        <w:ind w:firstLine="720"/>
        <w:jc w:val="right"/>
        <w:rPr>
          <w:sz w:val="28"/>
          <w:szCs w:val="28"/>
          <w:lang w:val="en-US"/>
        </w:rPr>
      </w:pPr>
    </w:p>
    <w:tbl>
      <w:tblPr>
        <w:tblW w:w="5115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1"/>
        <w:gridCol w:w="965"/>
        <w:gridCol w:w="825"/>
        <w:gridCol w:w="2065"/>
        <w:gridCol w:w="3167"/>
        <w:gridCol w:w="1369"/>
      </w:tblGrid>
      <w:tr w:rsidR="00C83C30" w:rsidRPr="006B1AD6" w:rsidTr="00265807">
        <w:tc>
          <w:tcPr>
            <w:tcW w:w="4267" w:type="pct"/>
            <w:gridSpan w:val="5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 xml:space="preserve">NACE </w:t>
            </w:r>
            <w:r w:rsidRPr="00D40453">
              <w:rPr>
                <w:b/>
                <w:bCs/>
                <w:sz w:val="21"/>
                <w:szCs w:val="21"/>
                <w:vertAlign w:val="superscript"/>
                <w:lang w:val="ru-RU"/>
              </w:rPr>
              <w:t>1)</w:t>
            </w:r>
          </w:p>
        </w:tc>
        <w:tc>
          <w:tcPr>
            <w:tcW w:w="733" w:type="pct"/>
            <w:vMerge w:val="restar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КОД CPV</w:t>
            </w:r>
          </w:p>
        </w:tc>
      </w:tr>
      <w:tr w:rsidR="00C83C30" w:rsidRPr="006B1AD6" w:rsidTr="00265807">
        <w:tc>
          <w:tcPr>
            <w:tcW w:w="1471" w:type="pct"/>
            <w:gridSpan w:val="3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ЧАСТЬ F</w:t>
            </w:r>
          </w:p>
        </w:tc>
        <w:tc>
          <w:tcPr>
            <w:tcW w:w="2796" w:type="pct"/>
            <w:gridSpan w:val="2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СТРОИТЕЛЬСТВО</w:t>
            </w:r>
          </w:p>
        </w:tc>
        <w:tc>
          <w:tcPr>
            <w:tcW w:w="733" w:type="pct"/>
            <w:vMerge/>
            <w:shd w:val="clear" w:color="auto" w:fill="FFFFFF"/>
            <w:vAlign w:val="bottom"/>
          </w:tcPr>
          <w:p w:rsidR="00C83C30" w:rsidRPr="00D40453" w:rsidRDefault="00C83C30" w:rsidP="00265807">
            <w:pPr>
              <w:keepNext/>
              <w:keepLines/>
              <w:spacing w:before="480"/>
              <w:ind w:firstLine="0"/>
              <w:outlineLvl w:val="0"/>
              <w:rPr>
                <w:b/>
                <w:bCs/>
                <w:sz w:val="21"/>
                <w:szCs w:val="21"/>
              </w:rPr>
            </w:pP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Ра</w:t>
            </w:r>
            <w:r w:rsidRPr="00D40453">
              <w:rPr>
                <w:b/>
                <w:bCs/>
                <w:sz w:val="21"/>
                <w:szCs w:val="21"/>
                <w:lang w:val="ru-RU"/>
              </w:rPr>
              <w:t>з</w:t>
            </w:r>
            <w:r w:rsidRPr="00D40453">
              <w:rPr>
                <w:b/>
                <w:bCs/>
                <w:sz w:val="21"/>
                <w:szCs w:val="21"/>
                <w:lang w:val="ru-RU"/>
              </w:rPr>
              <w:t>дел</w:t>
            </w: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Гру</w:t>
            </w:r>
            <w:r w:rsidRPr="00D40453">
              <w:rPr>
                <w:b/>
                <w:bCs/>
                <w:sz w:val="21"/>
                <w:szCs w:val="21"/>
                <w:lang w:val="ru-RU"/>
              </w:rPr>
              <w:t>п</w:t>
            </w:r>
            <w:r w:rsidRPr="00D40453">
              <w:rPr>
                <w:b/>
                <w:bCs/>
                <w:sz w:val="21"/>
                <w:szCs w:val="21"/>
                <w:lang w:val="ru-RU"/>
              </w:rPr>
              <w:t>па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Класс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Описание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hdr"/>
              <w:spacing w:before="0" w:beforeAutospacing="0" w:after="0" w:afterAutospacing="0"/>
              <w:ind w:right="129"/>
              <w:jc w:val="center"/>
              <w:textAlignment w:val="baseline"/>
              <w:rPr>
                <w:b/>
                <w:bCs/>
                <w:sz w:val="21"/>
                <w:szCs w:val="21"/>
                <w:lang w:val="ru-RU"/>
              </w:rPr>
            </w:pPr>
            <w:r w:rsidRPr="00D40453">
              <w:rPr>
                <w:b/>
                <w:bCs/>
                <w:sz w:val="21"/>
                <w:szCs w:val="21"/>
                <w:lang w:val="ru-RU"/>
              </w:rPr>
              <w:t>Примечания</w:t>
            </w:r>
          </w:p>
        </w:tc>
        <w:tc>
          <w:tcPr>
            <w:tcW w:w="733" w:type="pct"/>
            <w:vMerge/>
            <w:shd w:val="clear" w:color="auto" w:fill="FFFFFF"/>
            <w:vAlign w:val="bottom"/>
          </w:tcPr>
          <w:p w:rsidR="00C83C30" w:rsidRPr="00D40453" w:rsidRDefault="00C83C30" w:rsidP="00265807">
            <w:pPr>
              <w:keepNext/>
              <w:keepLines/>
              <w:spacing w:before="480"/>
              <w:ind w:firstLine="0"/>
              <w:outlineLvl w:val="0"/>
              <w:rPr>
                <w:b/>
                <w:bCs/>
                <w:sz w:val="21"/>
                <w:szCs w:val="21"/>
              </w:rPr>
            </w:pP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Строительство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087"/>
            </w:tblGrid>
            <w:tr w:rsidR="00C83C30" w:rsidRPr="00D40453" w:rsidTr="00265807">
              <w:tc>
                <w:tcPr>
                  <w:tcW w:w="3184" w:type="dxa"/>
                  <w:tcMar>
                    <w:top w:w="20" w:type="dxa"/>
                    <w:left w:w="50" w:type="dxa"/>
                    <w:bottom w:w="20" w:type="dxa"/>
                    <w:right w:w="20" w:type="dxa"/>
                  </w:tcMar>
                </w:tcPr>
                <w:p w:rsidR="00C83C30" w:rsidRPr="00D40453" w:rsidRDefault="00C83C30" w:rsidP="00265807">
                  <w:pPr>
                    <w:pStyle w:val="Normal1"/>
                    <w:spacing w:before="0" w:beforeAutospacing="0" w:after="0" w:afterAutospacing="0"/>
                    <w:textAlignment w:val="baseline"/>
                    <w:rPr>
                      <w:sz w:val="21"/>
                      <w:szCs w:val="21"/>
                      <w:lang w:val="ru-RU"/>
                    </w:rPr>
                  </w:pPr>
                  <w:r w:rsidRPr="00D40453">
                    <w:rPr>
                      <w:sz w:val="21"/>
                      <w:szCs w:val="21"/>
                      <w:lang w:val="ru-RU"/>
                    </w:rPr>
                    <w:t>К данному разделу относятся строительство новых зданий и новых работ</w:t>
                  </w:r>
                  <w:r>
                    <w:rPr>
                      <w:sz w:val="21"/>
                      <w:szCs w:val="21"/>
                      <w:lang w:val="ru-RU"/>
                    </w:rPr>
                    <w:t xml:space="preserve">, </w:t>
                  </w:r>
                  <w:r w:rsidRPr="00D40453">
                    <w:rPr>
                      <w:sz w:val="21"/>
                      <w:szCs w:val="21"/>
                      <w:lang w:val="ru-RU"/>
                    </w:rPr>
                    <w:t>реставрация и текущи</w:t>
                  </w:r>
                  <w:r>
                    <w:rPr>
                      <w:sz w:val="21"/>
                      <w:szCs w:val="21"/>
                      <w:lang w:val="ru-RU"/>
                    </w:rPr>
                    <w:t>й</w:t>
                  </w:r>
                  <w:r w:rsidRPr="00D40453">
                    <w:rPr>
                      <w:sz w:val="21"/>
                      <w:szCs w:val="21"/>
                      <w:lang w:val="ru-RU"/>
                    </w:rPr>
                    <w:t xml:space="preserve"> ремо</w:t>
                  </w:r>
                  <w:r w:rsidRPr="00D40453">
                    <w:rPr>
                      <w:sz w:val="21"/>
                      <w:szCs w:val="21"/>
                      <w:lang w:val="ru-RU"/>
                    </w:rPr>
                    <w:t>н</w:t>
                  </w:r>
                  <w:r w:rsidRPr="00D40453">
                    <w:rPr>
                      <w:sz w:val="21"/>
                      <w:szCs w:val="21"/>
                      <w:lang w:val="ru-RU"/>
                    </w:rPr>
                    <w:t>т.</w:t>
                  </w:r>
                </w:p>
              </w:tc>
            </w:tr>
          </w:tbl>
          <w:p w:rsidR="00C83C30" w:rsidRPr="00D40453" w:rsidRDefault="00C83C30" w:rsidP="00265807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45000000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45.1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Подготовка строительного участка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45100000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45.11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Разборка, снос и земляные работы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разборка и снос зданий и др</w:t>
            </w:r>
            <w:r w:rsidRPr="00D40453">
              <w:rPr>
                <w:sz w:val="21"/>
                <w:szCs w:val="21"/>
                <w:lang w:val="ru-RU"/>
              </w:rPr>
              <w:t>у</w:t>
            </w:r>
            <w:r w:rsidRPr="00D40453">
              <w:rPr>
                <w:sz w:val="21"/>
                <w:szCs w:val="21"/>
                <w:lang w:val="ru-RU"/>
              </w:rPr>
              <w:t xml:space="preserve">гих строений;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освобождение строительных участков;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земляные работы: выкапыв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ние, засыпка, уравнивание строительных участков, коп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ние траншей, удаление камней, взрывание дин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митом и др.;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подготовка строительных участков для разработки месторожд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 xml:space="preserve">ний;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удаление земли и другие раб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ты по разработке и подготовке участков и горнодобывающих строительных учас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ков.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также относя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дренаж строительных учас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 xml:space="preserve">ков;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дренаж сельскохозяйстве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ных и лесных участков.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45110000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45.12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Бурение и исследование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экспериментальные исследования;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экспериментальные бур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>ния и каротажи для строительства, а также для геофизических, геологических или подобных исследов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ний.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относя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бурение скважин по добыче нефти и природного газа, см. 11.20;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бурение водных скважин, см. 45.25;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бурение скважин, см. 45.25;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разведочные работы месторождений нефти и природного газа, а также геофизические, геологич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>ские и сейсмические исследов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ния, см. 74.20.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45120000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lastRenderedPageBreak/>
              <w:t> </w:t>
            </w: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45.2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Полные или частичные строительные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 и общественные работы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45200000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45.21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Строительные раб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всех типов зд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ний и общественные строительные работы;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мосты (в том числе предназначенные для поддержания подвесных шоссе), виадуки, туннели и подземные перех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ды;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трубопроводы, линии связи и линии электропередачи на дал</w:t>
            </w:r>
            <w:r w:rsidRPr="00D40453">
              <w:rPr>
                <w:sz w:val="21"/>
                <w:szCs w:val="21"/>
                <w:lang w:val="ru-RU"/>
              </w:rPr>
              <w:t>ь</w:t>
            </w:r>
            <w:r w:rsidRPr="00D40453">
              <w:rPr>
                <w:sz w:val="21"/>
                <w:szCs w:val="21"/>
                <w:lang w:val="ru-RU"/>
              </w:rPr>
              <w:t xml:space="preserve">ние расстояния;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трубопроводы, линии связи и линии электропередачи для городских с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 xml:space="preserve">тей;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работы, связанные с горо</w:t>
            </w:r>
            <w:r w:rsidRPr="00D40453">
              <w:rPr>
                <w:sz w:val="21"/>
                <w:szCs w:val="21"/>
                <w:lang w:val="ru-RU"/>
              </w:rPr>
              <w:t>д</w:t>
            </w:r>
            <w:r w:rsidRPr="00D40453">
              <w:rPr>
                <w:sz w:val="21"/>
                <w:szCs w:val="21"/>
                <w:lang w:val="ru-RU"/>
              </w:rPr>
              <w:t xml:space="preserve">ским благоустройством;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сборка и строительство сбо</w:t>
            </w:r>
            <w:r w:rsidRPr="00D40453">
              <w:rPr>
                <w:sz w:val="21"/>
                <w:szCs w:val="21"/>
                <w:lang w:val="ru-RU"/>
              </w:rPr>
              <w:t>р</w:t>
            </w:r>
            <w:r w:rsidRPr="00D40453">
              <w:rPr>
                <w:sz w:val="21"/>
                <w:szCs w:val="21"/>
                <w:lang w:val="ru-RU"/>
              </w:rPr>
              <w:t>ных изделий на строительных учас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ках. К данному классу не отн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сятся: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услуги по добыче нефти и природного газа, см. 11.20;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строительство полностью сборных изделий из иных, чем бетон, элементов, произведенных предприятием, выполняющим работы, см. 20, 26 и 28;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оборудования (ино</w:t>
            </w:r>
            <w:r>
              <w:rPr>
                <w:sz w:val="21"/>
                <w:szCs w:val="21"/>
                <w:lang w:val="ru-RU"/>
              </w:rPr>
              <w:t>го</w:t>
            </w:r>
            <w:r w:rsidRPr="00D40453">
              <w:rPr>
                <w:sz w:val="21"/>
                <w:szCs w:val="21"/>
                <w:lang w:val="ru-RU"/>
              </w:rPr>
              <w:t>, чем здания) для стади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нов, бассейнов, спортзалов, теннисных кортов, пл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щадок под гольф и для других спортивных устан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вок, см. 45.23;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</w:t>
            </w:r>
            <w:r>
              <w:rPr>
                <w:sz w:val="21"/>
                <w:szCs w:val="21"/>
                <w:lang w:val="ru-RU"/>
              </w:rPr>
              <w:t>монтажн</w:t>
            </w:r>
            <w:r w:rsidRPr="00D40453">
              <w:rPr>
                <w:sz w:val="21"/>
                <w:szCs w:val="21"/>
                <w:lang w:val="ru-RU"/>
              </w:rPr>
              <w:t xml:space="preserve">ые работы, см. 45.3;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отделочные работы, см. 45.4;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архитектурная и инженерная деятел</w:t>
            </w:r>
            <w:r w:rsidRPr="00D40453">
              <w:rPr>
                <w:sz w:val="21"/>
                <w:szCs w:val="21"/>
                <w:lang w:val="ru-RU"/>
              </w:rPr>
              <w:t>ь</w:t>
            </w:r>
            <w:r w:rsidRPr="00D40453">
              <w:rPr>
                <w:sz w:val="21"/>
                <w:szCs w:val="21"/>
                <w:lang w:val="ru-RU"/>
              </w:rPr>
              <w:t xml:space="preserve">ность, см. 74.20;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управление строительными проектами, см. 74.20.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</w:t>
            </w:r>
            <w:r w:rsidRPr="00D40453">
              <w:rPr>
                <w:sz w:val="21"/>
                <w:szCs w:val="21"/>
                <w:lang w:val="ru-RU"/>
              </w:rPr>
              <w:t>45210000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(исключая: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</w:t>
            </w:r>
            <w:r w:rsidRPr="00D40453">
              <w:rPr>
                <w:sz w:val="21"/>
                <w:szCs w:val="21"/>
                <w:lang w:val="ru-RU"/>
              </w:rPr>
              <w:t>45213316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</w:t>
            </w:r>
            <w:r w:rsidRPr="00D40453">
              <w:rPr>
                <w:sz w:val="21"/>
                <w:szCs w:val="21"/>
                <w:lang w:val="ru-RU"/>
              </w:rPr>
              <w:t>45220000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</w:t>
            </w:r>
            <w:r w:rsidRPr="00D40453">
              <w:rPr>
                <w:sz w:val="21"/>
                <w:szCs w:val="21"/>
                <w:lang w:val="ru-RU"/>
              </w:rPr>
              <w:t>45231000</w:t>
            </w:r>
          </w:p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</w:t>
            </w:r>
            <w:r w:rsidRPr="00D40453">
              <w:rPr>
                <w:sz w:val="21"/>
                <w:szCs w:val="21"/>
                <w:lang w:val="ru-RU"/>
              </w:rPr>
              <w:t>45232000)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45.22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Возведение крыш и кровли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возведение крыш;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установка кровли;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изоляционные работы.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45261000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45.23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Строительство дорог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К данному классу относятся: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автомагистр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лей, дорог, шоссе и других транспортных путей для транспортных средств и пешеходов;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железных д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рог;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взлетно-</w:t>
            </w:r>
            <w:r w:rsidRPr="00D40453">
              <w:rPr>
                <w:sz w:val="21"/>
                <w:szCs w:val="21"/>
                <w:lang w:val="ru-RU"/>
              </w:rPr>
              <w:lastRenderedPageBreak/>
              <w:t xml:space="preserve">посадочных полос;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оборудования (</w:t>
            </w:r>
            <w:r>
              <w:rPr>
                <w:sz w:val="21"/>
                <w:szCs w:val="21"/>
                <w:lang w:val="ru-RU"/>
              </w:rPr>
              <w:t>иного, чем</w:t>
            </w:r>
            <w:r w:rsidRPr="00D40453">
              <w:rPr>
                <w:sz w:val="21"/>
                <w:szCs w:val="21"/>
                <w:lang w:val="ru-RU"/>
              </w:rPr>
              <w:t xml:space="preserve"> здани</w:t>
            </w:r>
            <w:r>
              <w:rPr>
                <w:sz w:val="21"/>
                <w:szCs w:val="21"/>
                <w:lang w:val="ru-RU"/>
              </w:rPr>
              <w:t>я</w:t>
            </w:r>
            <w:r w:rsidRPr="00D40453">
              <w:rPr>
                <w:sz w:val="21"/>
                <w:szCs w:val="21"/>
                <w:lang w:val="ru-RU"/>
              </w:rPr>
              <w:t>) для стади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нов, бассейнов, спортзалов, те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нисных кортов, площадок под гольф и для других спортивных устан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вок;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маркировка краской доро</w:t>
            </w:r>
            <w:r w:rsidRPr="00D40453">
              <w:rPr>
                <w:sz w:val="21"/>
                <w:szCs w:val="21"/>
                <w:lang w:val="ru-RU"/>
              </w:rPr>
              <w:t>ж</w:t>
            </w:r>
            <w:r w:rsidRPr="00D40453">
              <w:rPr>
                <w:sz w:val="21"/>
                <w:szCs w:val="21"/>
                <w:lang w:val="ru-RU"/>
              </w:rPr>
              <w:t>ных покрытий и парковочных площад</w:t>
            </w:r>
            <w:r>
              <w:rPr>
                <w:sz w:val="21"/>
                <w:szCs w:val="21"/>
                <w:lang w:val="ru-RU"/>
              </w:rPr>
              <w:t>ок</w:t>
            </w:r>
            <w:r w:rsidRPr="00D40453">
              <w:rPr>
                <w:sz w:val="21"/>
                <w:szCs w:val="21"/>
                <w:lang w:val="ru-RU"/>
              </w:rPr>
              <w:t xml:space="preserve">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относя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предварительные земляные работы, см. 45.11.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Default="00C83C30" w:rsidP="00265807">
            <w:pPr>
              <w:pStyle w:val="tbl-txt"/>
              <w:spacing w:before="0" w:beforeAutospacing="0" w:after="0" w:afterAutospacing="0"/>
              <w:ind w:right="170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 xml:space="preserve">     </w:t>
            </w:r>
            <w:r w:rsidRPr="00D40453">
              <w:rPr>
                <w:sz w:val="21"/>
                <w:szCs w:val="21"/>
                <w:lang w:val="ru-RU"/>
              </w:rPr>
              <w:t xml:space="preserve">45212212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 </w:t>
            </w:r>
            <w:r w:rsidRPr="00D40453">
              <w:rPr>
                <w:sz w:val="21"/>
                <w:szCs w:val="21"/>
                <w:lang w:val="ru-RU"/>
              </w:rPr>
              <w:t>и DA03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</w:t>
            </w:r>
            <w:r w:rsidRPr="00D40453">
              <w:rPr>
                <w:sz w:val="21"/>
                <w:szCs w:val="21"/>
                <w:lang w:val="ru-RU"/>
              </w:rPr>
              <w:t>45230000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(исключая: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Pr="00D40453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D40453">
              <w:rPr>
                <w:sz w:val="21"/>
                <w:szCs w:val="21"/>
                <w:lang w:val="ru-RU"/>
              </w:rPr>
              <w:t>45231000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center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r w:rsidRPr="00D40453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D40453">
              <w:rPr>
                <w:sz w:val="21"/>
                <w:szCs w:val="21"/>
                <w:lang w:val="ru-RU"/>
              </w:rPr>
              <w:t>45232000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 45234115)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45.24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Гидротехнические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водных путей, портов, речных работ, портов прогулочных судов (причалов), шл</w:t>
            </w:r>
            <w:r w:rsidRPr="00D40453">
              <w:rPr>
                <w:sz w:val="21"/>
                <w:szCs w:val="21"/>
                <w:lang w:val="ru-RU"/>
              </w:rPr>
              <w:t>ю</w:t>
            </w:r>
            <w:r w:rsidRPr="00D40453">
              <w:rPr>
                <w:sz w:val="21"/>
                <w:szCs w:val="21"/>
                <w:lang w:val="ru-RU"/>
              </w:rPr>
              <w:t>зов и др.;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строительство плотин и дамб;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драгирование;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подводные работы.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45240000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45.25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Другие строительные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 специализированные стро</w:t>
            </w:r>
            <w:r w:rsidRPr="00D40453">
              <w:rPr>
                <w:sz w:val="21"/>
                <w:szCs w:val="21"/>
                <w:lang w:val="ru-RU"/>
              </w:rPr>
              <w:t>и</w:t>
            </w:r>
            <w:r w:rsidRPr="00D40453">
              <w:rPr>
                <w:sz w:val="21"/>
                <w:szCs w:val="21"/>
                <w:lang w:val="ru-RU"/>
              </w:rPr>
              <w:t>тельные работы, относящиеся к общим аспектам н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>скольких типов работ и требующие специальных зн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ний и оборудов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строительство фундаме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тов, в том числе забивка свай;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бурение и строительство колодцев, бурение скважин;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монтаж металлических стру</w:t>
            </w:r>
            <w:r w:rsidRPr="00D40453">
              <w:rPr>
                <w:sz w:val="21"/>
                <w:szCs w:val="21"/>
                <w:lang w:val="ru-RU"/>
              </w:rPr>
              <w:t>к</w:t>
            </w:r>
            <w:r w:rsidRPr="00D40453">
              <w:rPr>
                <w:sz w:val="21"/>
                <w:szCs w:val="21"/>
                <w:lang w:val="ru-RU"/>
              </w:rPr>
              <w:t xml:space="preserve">тур, которые не были произведены предприятием, выполняющим работы;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сгибание металлических структур;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укладка кирпича и камней;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монтаж и демонтаж собстве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ных и арендуемых строител</w:t>
            </w:r>
            <w:r w:rsidRPr="00D40453">
              <w:rPr>
                <w:sz w:val="21"/>
                <w:szCs w:val="21"/>
                <w:lang w:val="ru-RU"/>
              </w:rPr>
              <w:t>ь</w:t>
            </w:r>
            <w:r w:rsidRPr="00D40453">
              <w:rPr>
                <w:sz w:val="21"/>
                <w:szCs w:val="21"/>
                <w:lang w:val="ru-RU"/>
              </w:rPr>
              <w:t xml:space="preserve">ных лесов и платформ;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строительство каминов и промышленных печей.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относи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аренда строительных лесов без монтажа и демонтажа, см. 71.32.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45250000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45262000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45.3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Монтажные работы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45300000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45.31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Электромонтажные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</w:t>
            </w:r>
            <w:r>
              <w:rPr>
                <w:sz w:val="21"/>
                <w:szCs w:val="21"/>
                <w:lang w:val="ru-RU"/>
              </w:rPr>
              <w:t>и</w:t>
            </w:r>
            <w:r w:rsidRPr="00D40453">
              <w:rPr>
                <w:sz w:val="21"/>
                <w:szCs w:val="21"/>
                <w:lang w:val="ru-RU"/>
              </w:rPr>
              <w:t>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монтаж в зданиях или в др</w:t>
            </w:r>
            <w:r w:rsidRPr="00D40453">
              <w:rPr>
                <w:sz w:val="21"/>
                <w:szCs w:val="21"/>
                <w:lang w:val="ru-RU"/>
              </w:rPr>
              <w:t>у</w:t>
            </w:r>
            <w:r w:rsidRPr="00D40453">
              <w:rPr>
                <w:sz w:val="21"/>
                <w:szCs w:val="21"/>
                <w:lang w:val="ru-RU"/>
              </w:rPr>
              <w:t>гих строительных проектах следующих элементов: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кабели и электроприборы;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телекоммуникационные сист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 xml:space="preserve">мы;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отопительные </w:t>
            </w:r>
            <w:r w:rsidRPr="00D40453">
              <w:rPr>
                <w:sz w:val="21"/>
                <w:szCs w:val="21"/>
                <w:lang w:val="ru-RU"/>
              </w:rPr>
              <w:lastRenderedPageBreak/>
              <w:t>электроустано</w:t>
            </w:r>
            <w:r w:rsidRPr="00D40453">
              <w:rPr>
                <w:sz w:val="21"/>
                <w:szCs w:val="21"/>
                <w:lang w:val="ru-RU"/>
              </w:rPr>
              <w:t>в</w:t>
            </w:r>
            <w:r w:rsidRPr="00D40453">
              <w:rPr>
                <w:sz w:val="21"/>
                <w:szCs w:val="21"/>
                <w:lang w:val="ru-RU"/>
              </w:rPr>
              <w:t xml:space="preserve">ки;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антенны для  жилых зд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ний;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системы противопожарной сигнализ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ции;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системы сигнализации пр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тив взлома; 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лифты и эскалаторы;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громоотводы и др.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lastRenderedPageBreak/>
              <w:t>45213316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45310000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(исключая</w:t>
            </w:r>
          </w:p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 45316000)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45.32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Изоляционные раб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</w:t>
            </w:r>
            <w:r>
              <w:rPr>
                <w:sz w:val="21"/>
                <w:szCs w:val="21"/>
                <w:lang w:val="ru-RU"/>
              </w:rPr>
              <w:t>и</w:t>
            </w:r>
            <w:r w:rsidRPr="00D40453">
              <w:rPr>
                <w:sz w:val="21"/>
                <w:szCs w:val="21"/>
                <w:lang w:val="ru-RU"/>
              </w:rPr>
              <w:t>тся монтаж в зданиях или в других строительных проектах теплоизоляционных, звукоизоляционных мат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 xml:space="preserve">риалов, изоляционных материалов от вибраций.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относя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изоляционные работы, см. 45.22.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45320000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45.33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Монтаж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 данному классу относи</w:t>
            </w:r>
            <w:r w:rsidRPr="00D40453">
              <w:rPr>
                <w:sz w:val="21"/>
                <w:szCs w:val="21"/>
                <w:lang w:val="ru-RU"/>
              </w:rPr>
              <w:t>тся:</w:t>
            </w:r>
          </w:p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монтаж в зданиях или в др</w:t>
            </w:r>
            <w:r w:rsidRPr="00D40453">
              <w:rPr>
                <w:sz w:val="21"/>
                <w:szCs w:val="21"/>
                <w:lang w:val="ru-RU"/>
              </w:rPr>
              <w:t>у</w:t>
            </w:r>
            <w:r w:rsidRPr="00D40453">
              <w:rPr>
                <w:sz w:val="21"/>
                <w:szCs w:val="21"/>
                <w:lang w:val="ru-RU"/>
              </w:rPr>
              <w:t>гих строительных проектах следующих элементов: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санитарно-технических установок и оборудования;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газораспределительного оборудования;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отопительного, вентиляционн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го,  охладительного оборудов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ния или оборудования по кондиционированию во</w:t>
            </w:r>
            <w:r w:rsidRPr="00D40453">
              <w:rPr>
                <w:sz w:val="21"/>
                <w:szCs w:val="21"/>
                <w:lang w:val="ru-RU"/>
              </w:rPr>
              <w:t>з</w:t>
            </w:r>
            <w:r w:rsidRPr="00D40453">
              <w:rPr>
                <w:sz w:val="21"/>
                <w:szCs w:val="21"/>
                <w:lang w:val="ru-RU"/>
              </w:rPr>
              <w:t xml:space="preserve">духа;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монтаж автоматических противопожарных разбрызгивателей.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</w:t>
            </w:r>
            <w:r>
              <w:rPr>
                <w:sz w:val="21"/>
                <w:szCs w:val="21"/>
                <w:lang w:val="ru-RU"/>
              </w:rPr>
              <w:t>и</w:t>
            </w:r>
            <w:r w:rsidRPr="00D40453">
              <w:rPr>
                <w:sz w:val="21"/>
                <w:szCs w:val="21"/>
                <w:lang w:val="ru-RU"/>
              </w:rPr>
              <w:t>тся установка электрических отопительных систем, см. 45.31.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45330000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45.34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Другие монтажные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монтаж систем освещения и сигнализации для автомобильных дорог, железных дорог, аэропортов и по</w:t>
            </w:r>
            <w:r w:rsidRPr="00D40453">
              <w:rPr>
                <w:sz w:val="21"/>
                <w:szCs w:val="21"/>
                <w:lang w:val="ru-RU"/>
              </w:rPr>
              <w:t>р</w:t>
            </w:r>
            <w:r w:rsidRPr="00D40453">
              <w:rPr>
                <w:sz w:val="21"/>
                <w:szCs w:val="21"/>
                <w:lang w:val="ru-RU"/>
              </w:rPr>
              <w:t xml:space="preserve">тов;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монтаж в зданиях или в др</w:t>
            </w:r>
            <w:r w:rsidRPr="00D40453">
              <w:rPr>
                <w:sz w:val="21"/>
                <w:szCs w:val="21"/>
                <w:lang w:val="ru-RU"/>
              </w:rPr>
              <w:t>у</w:t>
            </w:r>
            <w:r w:rsidRPr="00D40453">
              <w:rPr>
                <w:sz w:val="21"/>
                <w:szCs w:val="21"/>
                <w:lang w:val="ru-RU"/>
              </w:rPr>
              <w:t>гих строительных проектах устан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вок и оборудования, неклассифицированных в др</w:t>
            </w:r>
            <w:r w:rsidRPr="00D40453">
              <w:rPr>
                <w:sz w:val="21"/>
                <w:szCs w:val="21"/>
                <w:lang w:val="ru-RU"/>
              </w:rPr>
              <w:t>у</w:t>
            </w:r>
            <w:r w:rsidRPr="00D40453">
              <w:rPr>
                <w:sz w:val="21"/>
                <w:szCs w:val="21"/>
                <w:lang w:val="ru-RU"/>
              </w:rPr>
              <w:t>гой части.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45234115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45316000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45340000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45.4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Отделочные работы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 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45400000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45.41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Штукатурные раб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</w:t>
            </w:r>
            <w:r>
              <w:rPr>
                <w:sz w:val="21"/>
                <w:szCs w:val="21"/>
                <w:lang w:val="ru-RU"/>
              </w:rPr>
              <w:t>и</w:t>
            </w:r>
            <w:r w:rsidRPr="00D40453">
              <w:rPr>
                <w:sz w:val="21"/>
                <w:szCs w:val="21"/>
                <w:lang w:val="ru-RU"/>
              </w:rPr>
              <w:t>тся применение в зданиях или в других строительных работах гипса и ги</w:t>
            </w:r>
            <w:r w:rsidRPr="00D40453">
              <w:rPr>
                <w:sz w:val="21"/>
                <w:szCs w:val="21"/>
                <w:lang w:val="ru-RU"/>
              </w:rPr>
              <w:t>п</w:t>
            </w:r>
            <w:r w:rsidRPr="00D40453">
              <w:rPr>
                <w:sz w:val="21"/>
                <w:szCs w:val="21"/>
                <w:lang w:val="ru-RU"/>
              </w:rPr>
              <w:t>совой штукатурки для внутре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них и внешних структур и орнаментов, в том числе комбинированных м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териалов для шлифо</w:t>
            </w:r>
            <w:r w:rsidRPr="00D40453">
              <w:rPr>
                <w:sz w:val="21"/>
                <w:szCs w:val="21"/>
                <w:lang w:val="ru-RU"/>
              </w:rPr>
              <w:t>в</w:t>
            </w:r>
            <w:r w:rsidRPr="00D40453">
              <w:rPr>
                <w:sz w:val="21"/>
                <w:szCs w:val="21"/>
                <w:lang w:val="ru-RU"/>
              </w:rPr>
              <w:t>ки.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45410000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45.42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Столярные и </w:t>
            </w:r>
            <w:r w:rsidRPr="00D40453">
              <w:rPr>
                <w:sz w:val="21"/>
                <w:szCs w:val="21"/>
                <w:lang w:val="ru-RU"/>
              </w:rPr>
              <w:lastRenderedPageBreak/>
              <w:t>плотницкие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lastRenderedPageBreak/>
              <w:t>К данному классу относятся: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lastRenderedPageBreak/>
              <w:t>- монтаж дверей, окон, две</w:t>
            </w:r>
            <w:r w:rsidRPr="00D40453">
              <w:rPr>
                <w:sz w:val="21"/>
                <w:szCs w:val="21"/>
                <w:lang w:val="ru-RU"/>
              </w:rPr>
              <w:t>р</w:t>
            </w:r>
            <w:r w:rsidRPr="00D40453">
              <w:rPr>
                <w:sz w:val="21"/>
                <w:szCs w:val="21"/>
                <w:lang w:val="ru-RU"/>
              </w:rPr>
              <w:t>ных и оконных рам и ручек, оснаще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ных кухонь, лестниц, оборудов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ния для магазинов и схожего оборудования из дерева или других материалов, которые не были произведены предприятием, выполняющим работы;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внутреннее обустройство – плафоны, деревянная отде</w:t>
            </w:r>
            <w:r w:rsidRPr="00D40453">
              <w:rPr>
                <w:sz w:val="21"/>
                <w:szCs w:val="21"/>
                <w:lang w:val="ru-RU"/>
              </w:rPr>
              <w:t>л</w:t>
            </w:r>
            <w:r w:rsidRPr="00D40453">
              <w:rPr>
                <w:sz w:val="21"/>
                <w:szCs w:val="21"/>
                <w:lang w:val="ru-RU"/>
              </w:rPr>
              <w:t>ка стен, мобильные перег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родки и др.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 данному классу не относи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укладка паркета или иных деревянных полов, см. 45.43.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lastRenderedPageBreak/>
              <w:t>45420000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45.43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Облицовка полов и стен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</w:t>
            </w:r>
            <w:r>
              <w:rPr>
                <w:sz w:val="21"/>
                <w:szCs w:val="21"/>
                <w:lang w:val="ru-RU"/>
              </w:rPr>
              <w:t>и</w:t>
            </w:r>
            <w:r w:rsidRPr="00D40453">
              <w:rPr>
                <w:sz w:val="21"/>
                <w:szCs w:val="21"/>
                <w:lang w:val="ru-RU"/>
              </w:rPr>
              <w:t>тся монтаж в зданиях или в других строительных проектах следующих элеме</w:t>
            </w:r>
            <w:r w:rsidRPr="00D40453">
              <w:rPr>
                <w:sz w:val="21"/>
                <w:szCs w:val="21"/>
                <w:lang w:val="ru-RU"/>
              </w:rPr>
              <w:t>н</w:t>
            </w:r>
            <w:r w:rsidRPr="00D40453">
              <w:rPr>
                <w:sz w:val="21"/>
                <w:szCs w:val="21"/>
                <w:lang w:val="ru-RU"/>
              </w:rPr>
              <w:t>тов: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керамическая, бетонная или каменная обшивка для стен;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паркет и иные деревянные и ковролиновые покрытия для п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лов и иные покрытия для полов из линолеума, в том числе из каучука или </w:t>
            </w:r>
            <w:r>
              <w:rPr>
                <w:sz w:val="21"/>
                <w:szCs w:val="21"/>
                <w:lang w:val="ru-RU"/>
              </w:rPr>
              <w:t xml:space="preserve">иной </w:t>
            </w:r>
            <w:r w:rsidRPr="00D40453">
              <w:rPr>
                <w:sz w:val="21"/>
                <w:szCs w:val="21"/>
                <w:lang w:val="ru-RU"/>
              </w:rPr>
              <w:t>пласт</w:t>
            </w:r>
            <w:r>
              <w:rPr>
                <w:sz w:val="21"/>
                <w:szCs w:val="21"/>
                <w:lang w:val="ru-RU"/>
              </w:rPr>
              <w:t>массы</w:t>
            </w:r>
            <w:r w:rsidRPr="00D40453">
              <w:rPr>
                <w:sz w:val="21"/>
                <w:szCs w:val="21"/>
                <w:lang w:val="ru-RU"/>
              </w:rPr>
              <w:t xml:space="preserve">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материалы по облицовке п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лов и стен из гранита, мрамора или сланца;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обои.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45430000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45.44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Покраска и остекление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внутренняя и внешняя покр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ска зданий;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покраска общественных зд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ний;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 xml:space="preserve">- монтаж стекол, зеркал и др.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относи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монтаж окон, см. 45.42.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45440000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45.45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Другие отделочные р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боты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относятся: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установка частных бассе</w:t>
            </w:r>
            <w:r w:rsidRPr="00D40453">
              <w:rPr>
                <w:sz w:val="21"/>
                <w:szCs w:val="21"/>
                <w:lang w:val="ru-RU"/>
              </w:rPr>
              <w:t>й</w:t>
            </w:r>
            <w:r w:rsidRPr="00D40453">
              <w:rPr>
                <w:sz w:val="21"/>
                <w:szCs w:val="21"/>
                <w:lang w:val="ru-RU"/>
              </w:rPr>
              <w:t xml:space="preserve">нов;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чистка внешних стен зд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>ний с помощью пара, путем пескоструйной очистки или схожими метод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ми;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- другие отделочные работы зданий, не относящиеся к другой ча</w:t>
            </w:r>
            <w:r w:rsidRPr="00D40453">
              <w:rPr>
                <w:sz w:val="21"/>
                <w:szCs w:val="21"/>
                <w:lang w:val="ru-RU"/>
              </w:rPr>
              <w:t>с</w:t>
            </w:r>
            <w:r w:rsidRPr="00D40453">
              <w:rPr>
                <w:sz w:val="21"/>
                <w:szCs w:val="21"/>
                <w:lang w:val="ru-RU"/>
              </w:rPr>
              <w:t xml:space="preserve">ти. </w:t>
            </w:r>
          </w:p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К данному классу не относи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чистка внутренних стен зданий и других стро</w:t>
            </w:r>
            <w:r w:rsidRPr="00D40453">
              <w:rPr>
                <w:sz w:val="21"/>
                <w:szCs w:val="21"/>
                <w:lang w:val="ru-RU"/>
              </w:rPr>
              <w:t>е</w:t>
            </w:r>
            <w:r w:rsidRPr="00D40453">
              <w:rPr>
                <w:sz w:val="21"/>
                <w:szCs w:val="21"/>
                <w:lang w:val="ru-RU"/>
              </w:rPr>
              <w:t>ний, см. 74.70.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45212212 и DA04</w:t>
            </w:r>
          </w:p>
          <w:p w:rsidR="00C83C30" w:rsidRPr="00D40453" w:rsidRDefault="00C83C30" w:rsidP="00265807">
            <w:pPr>
              <w:pStyle w:val="tbl-cod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45450000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45.5</w:t>
            </w: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Аренда строительн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>го оборудования с оператором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45500000</w:t>
            </w:r>
          </w:p>
        </w:tc>
      </w:tr>
      <w:tr w:rsidR="00C83C30" w:rsidRPr="006B1AD6" w:rsidTr="00265807">
        <w:tc>
          <w:tcPr>
            <w:tcW w:w="51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516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Normal1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ru-RU"/>
              </w:rPr>
            </w:pPr>
          </w:p>
        </w:tc>
        <w:tc>
          <w:tcPr>
            <w:tcW w:w="440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45.50</w:t>
            </w:r>
          </w:p>
        </w:tc>
        <w:tc>
          <w:tcPr>
            <w:tcW w:w="1104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t>Аренда строительн</w:t>
            </w:r>
            <w:r w:rsidRPr="00D40453">
              <w:rPr>
                <w:sz w:val="21"/>
                <w:szCs w:val="21"/>
                <w:lang w:val="ru-RU"/>
              </w:rPr>
              <w:t>о</w:t>
            </w:r>
            <w:r w:rsidRPr="00D40453">
              <w:rPr>
                <w:sz w:val="21"/>
                <w:szCs w:val="21"/>
                <w:lang w:val="ru-RU"/>
              </w:rPr>
              <w:t xml:space="preserve">го </w:t>
            </w:r>
            <w:r w:rsidRPr="00D40453">
              <w:rPr>
                <w:sz w:val="21"/>
                <w:szCs w:val="21"/>
                <w:lang w:val="ru-RU"/>
              </w:rPr>
              <w:lastRenderedPageBreak/>
              <w:t>оборудования с оператором</w:t>
            </w:r>
          </w:p>
        </w:tc>
        <w:tc>
          <w:tcPr>
            <w:tcW w:w="169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textAlignment w:val="baseline"/>
              <w:rPr>
                <w:sz w:val="21"/>
                <w:szCs w:val="21"/>
                <w:lang w:val="ru-RU"/>
              </w:rPr>
            </w:pPr>
            <w:r w:rsidRPr="00D40453">
              <w:rPr>
                <w:sz w:val="21"/>
                <w:szCs w:val="21"/>
                <w:lang w:val="ru-RU"/>
              </w:rPr>
              <w:lastRenderedPageBreak/>
              <w:t>К данному классу не относи</w:t>
            </w:r>
            <w:r w:rsidRPr="00D40453">
              <w:rPr>
                <w:sz w:val="21"/>
                <w:szCs w:val="21"/>
                <w:lang w:val="ru-RU"/>
              </w:rPr>
              <w:t>т</w:t>
            </w:r>
            <w:r w:rsidRPr="00D40453">
              <w:rPr>
                <w:sz w:val="21"/>
                <w:szCs w:val="21"/>
                <w:lang w:val="ru-RU"/>
              </w:rPr>
              <w:t>ся  аренда машин и матери</w:t>
            </w:r>
            <w:r w:rsidRPr="00D40453">
              <w:rPr>
                <w:sz w:val="21"/>
                <w:szCs w:val="21"/>
                <w:lang w:val="ru-RU"/>
              </w:rPr>
              <w:t>а</w:t>
            </w:r>
            <w:r w:rsidRPr="00D40453">
              <w:rPr>
                <w:sz w:val="21"/>
                <w:szCs w:val="21"/>
                <w:lang w:val="ru-RU"/>
              </w:rPr>
              <w:t xml:space="preserve">лов для </w:t>
            </w:r>
            <w:r w:rsidRPr="00D40453">
              <w:rPr>
                <w:sz w:val="21"/>
                <w:szCs w:val="21"/>
                <w:lang w:val="ru-RU"/>
              </w:rPr>
              <w:lastRenderedPageBreak/>
              <w:t>строительства или сноса без оператора, см. 71.32.</w:t>
            </w:r>
          </w:p>
        </w:tc>
        <w:tc>
          <w:tcPr>
            <w:tcW w:w="733" w:type="pct"/>
            <w:shd w:val="clear" w:color="auto" w:fill="FFFFFF"/>
            <w:tcMar>
              <w:top w:w="20" w:type="dxa"/>
              <w:left w:w="50" w:type="dxa"/>
              <w:bottom w:w="20" w:type="dxa"/>
              <w:right w:w="20" w:type="dxa"/>
            </w:tcMar>
          </w:tcPr>
          <w:p w:rsidR="00C83C30" w:rsidRPr="00D40453" w:rsidRDefault="00C83C30" w:rsidP="00265807">
            <w:pPr>
              <w:pStyle w:val="tbl-txt"/>
              <w:spacing w:before="0" w:beforeAutospacing="0" w:after="0" w:afterAutospacing="0"/>
              <w:ind w:right="170"/>
              <w:jc w:val="right"/>
              <w:textAlignment w:val="baseline"/>
              <w:rPr>
                <w:sz w:val="21"/>
                <w:szCs w:val="21"/>
                <w:lang w:val="ru-RU"/>
              </w:rPr>
            </w:pPr>
          </w:p>
        </w:tc>
      </w:tr>
    </w:tbl>
    <w:p w:rsidR="00C83C30" w:rsidRPr="00C83C30" w:rsidRDefault="00C83C30" w:rsidP="00C83C30"/>
    <w:p w:rsidR="00C83C30" w:rsidRDefault="00C83C30" w:rsidP="00C83C30"/>
    <w:p w:rsidR="00C83C30" w:rsidRPr="00B02443" w:rsidRDefault="00C83C30" w:rsidP="00C83C30">
      <w:pPr>
        <w:jc w:val="both"/>
        <w:rPr>
          <w:b/>
          <w:sz w:val="28"/>
          <w:szCs w:val="28"/>
        </w:rPr>
      </w:pPr>
      <w:r w:rsidRPr="00B02443">
        <w:rPr>
          <w:b/>
          <w:sz w:val="28"/>
          <w:szCs w:val="28"/>
        </w:rPr>
        <w:t>Примечание:</w:t>
      </w:r>
    </w:p>
    <w:p w:rsidR="00C24F54" w:rsidRPr="00C83C30" w:rsidRDefault="00C83C30" w:rsidP="00C83C30">
      <w:r w:rsidRPr="00B02443">
        <w:rPr>
          <w:sz w:val="28"/>
          <w:szCs w:val="28"/>
          <w:vertAlign w:val="superscript"/>
        </w:rPr>
        <w:t>1</w:t>
      </w:r>
      <w:r w:rsidRPr="00313DF4">
        <w:rPr>
          <w:sz w:val="28"/>
          <w:szCs w:val="28"/>
          <w:vertAlign w:val="superscript"/>
        </w:rPr>
        <w:t>)</w:t>
      </w:r>
      <w:r w:rsidRPr="00B02443">
        <w:rPr>
          <w:sz w:val="28"/>
          <w:szCs w:val="28"/>
        </w:rPr>
        <w:t> </w:t>
      </w:r>
      <w:r w:rsidRPr="00F11B53">
        <w:rPr>
          <w:sz w:val="24"/>
          <w:szCs w:val="24"/>
        </w:rPr>
        <w:t xml:space="preserve">Регламент </w:t>
      </w:r>
      <w:r>
        <w:rPr>
          <w:sz w:val="24"/>
          <w:szCs w:val="24"/>
        </w:rPr>
        <w:t xml:space="preserve">(ЕЭС) </w:t>
      </w:r>
      <w:r w:rsidRPr="00F11B53">
        <w:rPr>
          <w:sz w:val="24"/>
          <w:szCs w:val="24"/>
        </w:rPr>
        <w:t xml:space="preserve">№ 3037/90 Совета Европейских Сообществ от 9 октября 1990 года о </w:t>
      </w:r>
      <w:r w:rsidRPr="00F11B53">
        <w:rPr>
          <w:color w:val="000000"/>
          <w:sz w:val="24"/>
          <w:szCs w:val="24"/>
        </w:rPr>
        <w:t>статистической классификации экономической деятельности в Европейском сообществе</w:t>
      </w:r>
      <w:r w:rsidRPr="00F11B53">
        <w:rPr>
          <w:sz w:val="24"/>
          <w:szCs w:val="24"/>
        </w:rPr>
        <w:t xml:space="preserve"> (Официальный Журнал Европейских Сообществ L 293 от 24 октября 1</w:t>
      </w:r>
      <w:r>
        <w:rPr>
          <w:sz w:val="24"/>
          <w:szCs w:val="24"/>
        </w:rPr>
        <w:t>9</w:t>
      </w:r>
      <w:r w:rsidRPr="00F11B53">
        <w:rPr>
          <w:sz w:val="24"/>
          <w:szCs w:val="24"/>
        </w:rPr>
        <w:t>90 года, часть 1),</w:t>
      </w:r>
      <w:r>
        <w:rPr>
          <w:sz w:val="24"/>
          <w:szCs w:val="24"/>
        </w:rPr>
        <w:t xml:space="preserve"> </w:t>
      </w:r>
      <w:r w:rsidRPr="00F11B53">
        <w:rPr>
          <w:sz w:val="24"/>
          <w:szCs w:val="24"/>
        </w:rPr>
        <w:t xml:space="preserve">измененный Регламентом </w:t>
      </w:r>
      <w:r>
        <w:rPr>
          <w:sz w:val="24"/>
          <w:szCs w:val="24"/>
        </w:rPr>
        <w:t xml:space="preserve">(ЕЭС) </w:t>
      </w:r>
      <w:r w:rsidRPr="00F11B53">
        <w:rPr>
          <w:sz w:val="24"/>
          <w:szCs w:val="24"/>
        </w:rPr>
        <w:t>Комиссии Европейских Сообществ № 761/93 от 24 марта 1993 года (Официальный Журнал Европейских Сообществ L 83 от 3 апреля 1993 года)</w:t>
      </w:r>
      <w:r w:rsidRPr="00B02443">
        <w:rPr>
          <w:sz w:val="28"/>
          <w:szCs w:val="28"/>
        </w:rPr>
        <w:t>.</w:t>
      </w:r>
    </w:p>
    <w:sectPr w:rsidR="00C24F54" w:rsidRPr="00C83C30" w:rsidSect="00C2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BC"/>
    <w:rsid w:val="00C24F54"/>
    <w:rsid w:val="00C83C30"/>
    <w:rsid w:val="00D0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3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-hdr">
    <w:name w:val="tbl-hdr"/>
    <w:basedOn w:val="Normal"/>
    <w:rsid w:val="00C83C30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tbl-txt">
    <w:name w:val="tbl-txt"/>
    <w:basedOn w:val="Normal"/>
    <w:rsid w:val="00C83C30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Normal1">
    <w:name w:val="Normal1"/>
    <w:basedOn w:val="Normal"/>
    <w:rsid w:val="00C83C30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tbl-cod">
    <w:name w:val="tbl-cod"/>
    <w:basedOn w:val="Normal"/>
    <w:rsid w:val="00C83C30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2016-11-07T13:32:00Z</dcterms:created>
  <dcterms:modified xsi:type="dcterms:W3CDTF">2016-11-07T14:16:00Z</dcterms:modified>
</cp:coreProperties>
</file>