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99" w:rsidRPr="00F11A41" w:rsidRDefault="00464699" w:rsidP="00464699">
      <w:pPr>
        <w:pStyle w:val="ConsPlusNormal"/>
        <w:shd w:val="clear" w:color="auto" w:fill="FFFFFF"/>
        <w:ind w:left="3540" w:firstLine="709"/>
        <w:rPr>
          <w:rFonts w:ascii="Times New Roman" w:hAnsi="Times New Roman" w:cs="Times New Roman"/>
          <w:sz w:val="28"/>
          <w:szCs w:val="28"/>
        </w:rPr>
      </w:pPr>
      <w:r>
        <w:rPr>
          <w:rFonts w:ascii="Times New Roman" w:hAnsi="Times New Roman" w:cs="Times New Roman"/>
          <w:sz w:val="28"/>
          <w:szCs w:val="28"/>
        </w:rPr>
        <w:t xml:space="preserve">                </w:t>
      </w:r>
      <w:r w:rsidRPr="00F11A41">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F11A41">
        <w:rPr>
          <w:rFonts w:ascii="Times New Roman" w:hAnsi="Times New Roman" w:cs="Times New Roman"/>
          <w:sz w:val="28"/>
          <w:szCs w:val="28"/>
        </w:rPr>
        <w:t>1</w:t>
      </w:r>
      <w:r>
        <w:rPr>
          <w:rFonts w:ascii="Times New Roman" w:hAnsi="Times New Roman" w:cs="Times New Roman"/>
          <w:sz w:val="28"/>
          <w:szCs w:val="28"/>
        </w:rPr>
        <w:t>0</w:t>
      </w:r>
    </w:p>
    <w:p w:rsidR="00464699" w:rsidRPr="00F11A41" w:rsidRDefault="00464699" w:rsidP="00464699">
      <w:pPr>
        <w:shd w:val="clear" w:color="auto" w:fill="FFFFFF"/>
        <w:tabs>
          <w:tab w:val="center" w:pos="4677"/>
          <w:tab w:val="right" w:pos="9355"/>
        </w:tabs>
        <w:ind w:left="3540"/>
        <w:jc w:val="both"/>
        <w:rPr>
          <w:sz w:val="28"/>
          <w:szCs w:val="28"/>
        </w:rPr>
      </w:pPr>
      <w:r w:rsidRPr="00F11A41">
        <w:rPr>
          <w:sz w:val="28"/>
          <w:szCs w:val="28"/>
        </w:rPr>
        <w:t xml:space="preserve">к </w:t>
      </w:r>
      <w:r>
        <w:rPr>
          <w:sz w:val="28"/>
          <w:szCs w:val="28"/>
        </w:rPr>
        <w:t>С</w:t>
      </w:r>
      <w:r w:rsidRPr="00F11A41">
        <w:rPr>
          <w:sz w:val="28"/>
          <w:szCs w:val="28"/>
        </w:rPr>
        <w:t xml:space="preserve">анитарному регламенту </w:t>
      </w:r>
      <w:r>
        <w:rPr>
          <w:sz w:val="28"/>
          <w:szCs w:val="28"/>
        </w:rPr>
        <w:t>для</w:t>
      </w:r>
      <w:r w:rsidRPr="00F11A41">
        <w:rPr>
          <w:sz w:val="28"/>
          <w:szCs w:val="28"/>
        </w:rPr>
        <w:t xml:space="preserve"> </w:t>
      </w:r>
    </w:p>
    <w:p w:rsidR="00464699" w:rsidRDefault="00464699" w:rsidP="00464699">
      <w:pPr>
        <w:shd w:val="clear" w:color="auto" w:fill="FFFFFF"/>
        <w:tabs>
          <w:tab w:val="center" w:pos="4677"/>
          <w:tab w:val="right" w:pos="9355"/>
        </w:tabs>
        <w:ind w:left="3540"/>
        <w:jc w:val="both"/>
        <w:rPr>
          <w:sz w:val="28"/>
          <w:szCs w:val="28"/>
        </w:rPr>
      </w:pPr>
      <w:r w:rsidRPr="00F11A41">
        <w:rPr>
          <w:sz w:val="28"/>
          <w:szCs w:val="28"/>
        </w:rPr>
        <w:t>учреждени</w:t>
      </w:r>
      <w:r>
        <w:rPr>
          <w:sz w:val="28"/>
          <w:szCs w:val="28"/>
        </w:rPr>
        <w:t>й</w:t>
      </w:r>
      <w:r w:rsidRPr="00F11A41">
        <w:rPr>
          <w:sz w:val="28"/>
          <w:szCs w:val="28"/>
        </w:rPr>
        <w:t xml:space="preserve">  раннего образования</w:t>
      </w:r>
    </w:p>
    <w:p w:rsidR="00464699" w:rsidRDefault="00464699" w:rsidP="00464699">
      <w:pPr>
        <w:shd w:val="clear" w:color="auto" w:fill="FFFFFF"/>
        <w:ind w:left="4248"/>
        <w:jc w:val="both"/>
        <w:rPr>
          <w:sz w:val="28"/>
          <w:szCs w:val="28"/>
        </w:rPr>
      </w:pPr>
    </w:p>
    <w:p w:rsidR="00464699" w:rsidRPr="00F11A41" w:rsidRDefault="00464699" w:rsidP="00464699">
      <w:pPr>
        <w:shd w:val="clear" w:color="auto" w:fill="FFFFFF"/>
        <w:ind w:left="4248"/>
        <w:jc w:val="both"/>
        <w:rPr>
          <w:b/>
          <w:sz w:val="28"/>
          <w:szCs w:val="28"/>
        </w:rPr>
      </w:pPr>
      <w:r w:rsidRPr="00F11A41">
        <w:rPr>
          <w:sz w:val="28"/>
          <w:szCs w:val="28"/>
        </w:rPr>
        <w:t xml:space="preserve">  </w:t>
      </w:r>
    </w:p>
    <w:p w:rsidR="00464699" w:rsidRPr="00F11A41" w:rsidRDefault="00464699" w:rsidP="00464699">
      <w:pPr>
        <w:pStyle w:val="ConsPlusNormal"/>
        <w:shd w:val="clear" w:color="auto" w:fill="FFFFFF"/>
        <w:ind w:left="0" w:firstLine="0"/>
        <w:jc w:val="center"/>
        <w:rPr>
          <w:rFonts w:ascii="Times New Roman" w:hAnsi="Times New Roman" w:cs="Times New Roman"/>
          <w:b/>
          <w:sz w:val="28"/>
          <w:szCs w:val="28"/>
        </w:rPr>
      </w:pPr>
      <w:r w:rsidRPr="00F11A41">
        <w:rPr>
          <w:rFonts w:ascii="Times New Roman" w:hAnsi="Times New Roman" w:cs="Times New Roman"/>
          <w:b/>
          <w:sz w:val="28"/>
          <w:szCs w:val="28"/>
        </w:rPr>
        <w:t>Ассортимент</w:t>
      </w:r>
      <w:r>
        <w:rPr>
          <w:rFonts w:ascii="Times New Roman" w:hAnsi="Times New Roman" w:cs="Times New Roman"/>
          <w:b/>
          <w:sz w:val="28"/>
          <w:szCs w:val="28"/>
        </w:rPr>
        <w:t xml:space="preserve"> </w:t>
      </w:r>
      <w:r w:rsidRPr="00F11A41">
        <w:rPr>
          <w:rFonts w:ascii="Times New Roman" w:hAnsi="Times New Roman" w:cs="Times New Roman"/>
          <w:b/>
          <w:sz w:val="28"/>
          <w:szCs w:val="28"/>
        </w:rPr>
        <w:t xml:space="preserve">основных пищевых продуктов для использования в </w:t>
      </w:r>
    </w:p>
    <w:p w:rsidR="00464699" w:rsidRPr="00F11A41" w:rsidRDefault="00464699" w:rsidP="00464699">
      <w:pPr>
        <w:pStyle w:val="ConsPlusNormal"/>
        <w:shd w:val="clear" w:color="auto" w:fill="FFFFFF"/>
        <w:ind w:left="0" w:firstLine="0"/>
        <w:jc w:val="center"/>
        <w:rPr>
          <w:rFonts w:ascii="Times New Roman" w:hAnsi="Times New Roman" w:cs="Times New Roman"/>
          <w:b/>
          <w:sz w:val="28"/>
          <w:szCs w:val="28"/>
        </w:rPr>
      </w:pPr>
      <w:r w:rsidRPr="00F11A41">
        <w:rPr>
          <w:rFonts w:ascii="Times New Roman" w:hAnsi="Times New Roman" w:cs="Times New Roman"/>
          <w:b/>
          <w:sz w:val="28"/>
          <w:szCs w:val="28"/>
        </w:rPr>
        <w:t>питани</w:t>
      </w:r>
      <w:r>
        <w:rPr>
          <w:rFonts w:ascii="Times New Roman" w:hAnsi="Times New Roman" w:cs="Times New Roman"/>
          <w:b/>
          <w:sz w:val="28"/>
          <w:szCs w:val="28"/>
        </w:rPr>
        <w:t>е</w:t>
      </w:r>
      <w:r w:rsidRPr="00F11A41">
        <w:rPr>
          <w:rFonts w:ascii="Times New Roman" w:hAnsi="Times New Roman" w:cs="Times New Roman"/>
          <w:b/>
          <w:sz w:val="28"/>
          <w:szCs w:val="28"/>
        </w:rPr>
        <w:t xml:space="preserve"> детей в учреждениях раннего образования</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Мясо и мясопродукты</w:t>
      </w:r>
      <w:r w:rsidRPr="00F11A41">
        <w:rPr>
          <w:rFonts w:ascii="Times New Roman" w:hAnsi="Times New Roman" w:cs="Times New Roman"/>
          <w:sz w:val="28"/>
          <w:szCs w:val="28"/>
        </w:rPr>
        <w:t xml:space="preserve"> высше</w:t>
      </w:r>
      <w:r>
        <w:rPr>
          <w:rFonts w:ascii="Times New Roman" w:hAnsi="Times New Roman" w:cs="Times New Roman"/>
          <w:sz w:val="28"/>
          <w:szCs w:val="28"/>
        </w:rPr>
        <w:t>го</w:t>
      </w:r>
      <w:r w:rsidRPr="00F11A41">
        <w:rPr>
          <w:rFonts w:ascii="Times New Roman" w:hAnsi="Times New Roman" w:cs="Times New Roman"/>
          <w:sz w:val="28"/>
          <w:szCs w:val="28"/>
        </w:rPr>
        <w:t xml:space="preserve"> качества и I категории</w:t>
      </w:r>
      <w:r w:rsidRPr="00F11A41">
        <w:rPr>
          <w:rFonts w:ascii="Times New Roman" w:hAnsi="Times New Roman" w:cs="Times New Roman"/>
          <w:b/>
          <w:sz w:val="28"/>
          <w:szCs w:val="28"/>
        </w:rPr>
        <w:t>:</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говядина;</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телятина;</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нежирные сорта свинины и баранины;</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мясо птицы охлажденное (курица, индейка);</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мясо кролика.</w:t>
      </w:r>
    </w:p>
    <w:p w:rsidR="00464699" w:rsidRPr="00F11A41" w:rsidRDefault="00464699" w:rsidP="00464699">
      <w:pPr>
        <w:pStyle w:val="ConsPlusNormal"/>
        <w:shd w:val="clear" w:color="auto" w:fill="FFFFFF"/>
        <w:ind w:left="0" w:firstLine="709"/>
        <w:rPr>
          <w:rFonts w:ascii="Times New Roman" w:hAnsi="Times New Roman" w:cs="Times New Roman"/>
          <w:b/>
          <w:sz w:val="28"/>
          <w:szCs w:val="28"/>
        </w:rPr>
      </w:pPr>
      <w:r w:rsidRPr="00F11A41">
        <w:rPr>
          <w:rFonts w:ascii="Times New Roman" w:hAnsi="Times New Roman" w:cs="Times New Roman"/>
          <w:b/>
          <w:sz w:val="28"/>
          <w:szCs w:val="28"/>
        </w:rPr>
        <w:t>Яйца:</w:t>
      </w:r>
    </w:p>
    <w:p w:rsidR="00464699" w:rsidRPr="00F11A41" w:rsidRDefault="00464699" w:rsidP="00464699">
      <w:pPr>
        <w:pStyle w:val="ConsPlusNormal"/>
        <w:shd w:val="clear" w:color="auto" w:fill="FFFFFF"/>
        <w:ind w:left="0" w:firstLine="709"/>
        <w:outlineLvl w:val="2"/>
        <w:rPr>
          <w:rFonts w:ascii="Times New Roman" w:hAnsi="Times New Roman" w:cs="Times New Roman"/>
          <w:sz w:val="28"/>
          <w:szCs w:val="28"/>
        </w:rPr>
      </w:pPr>
      <w:r w:rsidRPr="00F11A41">
        <w:rPr>
          <w:rFonts w:ascii="Times New Roman" w:hAnsi="Times New Roman" w:cs="Times New Roman"/>
          <w:sz w:val="28"/>
          <w:szCs w:val="28"/>
        </w:rPr>
        <w:t>Яйца куриные - вареные или в виде омлетов.</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Молоко и молочные продукты:</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молоко 2,5%, 3,2% жирности, пастеризованное;</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творог не более 5% после термической обработки;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сыр неострых сортов (твердый, полутвердый, мягкий);</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сметана 10%, 15% жирности</w:t>
      </w:r>
      <w:r>
        <w:rPr>
          <w:rFonts w:ascii="Times New Roman" w:hAnsi="Times New Roman" w:cs="Times New Roman"/>
          <w:sz w:val="28"/>
          <w:szCs w:val="28"/>
        </w:rPr>
        <w:t xml:space="preserve">, </w:t>
      </w:r>
      <w:r w:rsidRPr="00F11A41">
        <w:rPr>
          <w:rFonts w:ascii="Times New Roman" w:hAnsi="Times New Roman" w:cs="Times New Roman"/>
          <w:sz w:val="28"/>
          <w:szCs w:val="28"/>
        </w:rPr>
        <w:t xml:space="preserve"> после термической обработки;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кисломолочные продукты промышленного выпуска; ряженка, бифидок, кефир, йогурты, простокваша;</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сливки.</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Пищевые жиры:</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сливочное масло без растительных масел;</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 xml:space="preserve">растительное масло (подсолнечное, кукурузное </w:t>
      </w:r>
      <w:r>
        <w:rPr>
          <w:rFonts w:ascii="Times New Roman" w:hAnsi="Times New Roman" w:cs="Times New Roman"/>
          <w:sz w:val="28"/>
          <w:szCs w:val="28"/>
        </w:rPr>
        <w:t>–</w:t>
      </w:r>
      <w:r w:rsidRPr="00F11A41">
        <w:rPr>
          <w:rFonts w:ascii="Times New Roman" w:hAnsi="Times New Roman" w:cs="Times New Roman"/>
          <w:sz w:val="28"/>
          <w:szCs w:val="28"/>
        </w:rPr>
        <w:t xml:space="preserve"> только рафинированное, рапсовое, оливковое) </w:t>
      </w:r>
      <w:r>
        <w:rPr>
          <w:rFonts w:ascii="Times New Roman" w:hAnsi="Times New Roman" w:cs="Times New Roman"/>
          <w:sz w:val="28"/>
          <w:szCs w:val="28"/>
        </w:rPr>
        <w:t>–</w:t>
      </w:r>
      <w:r w:rsidRPr="00F11A41">
        <w:rPr>
          <w:rFonts w:ascii="Times New Roman" w:hAnsi="Times New Roman" w:cs="Times New Roman"/>
          <w:sz w:val="28"/>
          <w:szCs w:val="28"/>
        </w:rPr>
        <w:t xml:space="preserve"> в салаты, винегреты, вторые блюда.</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Кондитерские изделия:</w:t>
      </w:r>
    </w:p>
    <w:p w:rsidR="00464699" w:rsidRPr="00F11A41" w:rsidRDefault="00464699" w:rsidP="00464699">
      <w:pPr>
        <w:pStyle w:val="HTMLPreformatted"/>
        <w:shd w:val="clear" w:color="auto" w:fill="FFFFFF"/>
        <w:ind w:firstLine="709"/>
        <w:jc w:val="both"/>
        <w:rPr>
          <w:rFonts w:ascii="Times New Roman" w:hAnsi="Times New Roman" w:cs="Times New Roman"/>
          <w:sz w:val="28"/>
          <w:szCs w:val="28"/>
        </w:rPr>
      </w:pPr>
      <w:r w:rsidRPr="00F11A41">
        <w:rPr>
          <w:rFonts w:ascii="Times New Roman" w:hAnsi="Times New Roman" w:cs="Times New Roman"/>
          <w:sz w:val="28"/>
          <w:szCs w:val="28"/>
        </w:rPr>
        <w:t xml:space="preserve">джемы, варенье </w:t>
      </w:r>
      <w:r w:rsidRPr="00F11A41">
        <w:rPr>
          <w:rFonts w:ascii="Times New Roman" w:hAnsi="Times New Roman" w:cs="Times New Roman"/>
          <w:color w:val="212121"/>
          <w:sz w:val="28"/>
          <w:szCs w:val="28"/>
        </w:rPr>
        <w:t>с массовой долей растворимых веществ, которые превышают 60%</w:t>
      </w:r>
      <w:r w:rsidRPr="00F11A41">
        <w:rPr>
          <w:rFonts w:ascii="Times New Roman" w:hAnsi="Times New Roman" w:cs="Times New Roman"/>
          <w:sz w:val="28"/>
          <w:szCs w:val="28"/>
        </w:rPr>
        <w:t>, мед (с учетом индивидуальной переносимости) - промышленного выпуска.</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Овощи: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(в том числе зеленый), чеснок (с учетом индивидуальной переносимости), петрушка, укроп, листовой салат, щавель, шпинат, сельдерей, редис, тыква, зеленый горошек, томатная паста, томат-пюре;</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 xml:space="preserve">овощи быстрозамороженные (очищенные полуфабрикаты): картофель, капуста цветная, брюссельская, брокколи, капуста морская, </w:t>
      </w:r>
      <w:r w:rsidRPr="00F11A41">
        <w:rPr>
          <w:rFonts w:ascii="Times New Roman" w:hAnsi="Times New Roman" w:cs="Times New Roman"/>
          <w:sz w:val="28"/>
          <w:szCs w:val="28"/>
        </w:rPr>
        <w:lastRenderedPageBreak/>
        <w:t>морковь, свекла, перец сладкий, кабачки, баклажаны, лук шпинат, сельдерей, тыква, горошек зеленый, фасоль стручковая.</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Фрукты:</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яблоки, груши, бананы, слива, персики, абрикосы, ягоды (за исключением клубники, в том числе быстрозамороженные);</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цитрусовые (апельсины, мандарины, лимоны) - с учетом индивидуальной переносимости;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тропические фрукты (манго, киви, ананас, гуава) - с учетом индивидуальной переносимости;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сухофрукты.</w:t>
      </w:r>
    </w:p>
    <w:p w:rsidR="00464699" w:rsidRPr="00F11A41" w:rsidRDefault="00464699" w:rsidP="00464699">
      <w:pPr>
        <w:pStyle w:val="ConsPlusNormal"/>
        <w:shd w:val="clear" w:color="auto" w:fill="FFFFFF"/>
        <w:ind w:left="0" w:firstLine="709"/>
        <w:outlineLvl w:val="2"/>
        <w:rPr>
          <w:rFonts w:ascii="Times New Roman" w:hAnsi="Times New Roman" w:cs="Times New Roman"/>
          <w:sz w:val="28"/>
          <w:szCs w:val="28"/>
        </w:rPr>
      </w:pPr>
      <w:r w:rsidRPr="00F11A41">
        <w:rPr>
          <w:rFonts w:ascii="Times New Roman" w:hAnsi="Times New Roman" w:cs="Times New Roman"/>
          <w:b/>
          <w:sz w:val="28"/>
          <w:szCs w:val="28"/>
        </w:rPr>
        <w:t>Бобовые:</w:t>
      </w:r>
      <w:r w:rsidRPr="00F11A41">
        <w:rPr>
          <w:rFonts w:ascii="Times New Roman" w:hAnsi="Times New Roman" w:cs="Times New Roman"/>
          <w:sz w:val="28"/>
          <w:szCs w:val="28"/>
        </w:rPr>
        <w:t xml:space="preserve"> горох, фасоль, чечевица.</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Соки и напитки: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натуральные отечественные и импортные соки и нектары промышленного выпуска (осветленные и с мякотью);</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напитки промышленного выпуска на основе натуральных фруктов;</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витаминизированные напитки промышленного выпуска без консервантов и искусственных пищевых добавок;</w:t>
      </w:r>
    </w:p>
    <w:p w:rsidR="00464699" w:rsidRPr="00F11A41" w:rsidRDefault="00464699" w:rsidP="00464699">
      <w:pPr>
        <w:shd w:val="clear" w:color="auto" w:fill="FFFFFF"/>
        <w:jc w:val="both"/>
        <w:rPr>
          <w:sz w:val="28"/>
          <w:szCs w:val="28"/>
          <w:lang w:bidi="ru-RU"/>
        </w:rPr>
      </w:pPr>
      <w:r w:rsidRPr="00F11A41">
        <w:rPr>
          <w:sz w:val="28"/>
          <w:szCs w:val="28"/>
          <w:lang w:bidi="ru-RU"/>
        </w:rPr>
        <w:t>какао, чай.</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Консервы:</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говядина тушеная в виде исключения</w:t>
      </w:r>
      <w:r>
        <w:rPr>
          <w:rFonts w:ascii="Times New Roman" w:hAnsi="Times New Roman" w:cs="Times New Roman"/>
          <w:sz w:val="28"/>
          <w:szCs w:val="28"/>
        </w:rPr>
        <w:t>,</w:t>
      </w:r>
      <w:r w:rsidRPr="00F11A41">
        <w:rPr>
          <w:rFonts w:ascii="Times New Roman" w:hAnsi="Times New Roman" w:cs="Times New Roman"/>
          <w:sz w:val="28"/>
          <w:szCs w:val="28"/>
        </w:rPr>
        <w:t xml:space="preserve"> при отсутствии мяса) для приготовления первых блюд</w:t>
      </w:r>
      <w:r>
        <w:rPr>
          <w:rFonts w:ascii="Times New Roman" w:hAnsi="Times New Roman" w:cs="Times New Roman"/>
          <w:sz w:val="28"/>
          <w:szCs w:val="28"/>
        </w:rPr>
        <w:t>,</w:t>
      </w:r>
      <w:r w:rsidRPr="00F11A41">
        <w:rPr>
          <w:rFonts w:ascii="Times New Roman" w:hAnsi="Times New Roman" w:cs="Times New Roman"/>
          <w:sz w:val="28"/>
          <w:szCs w:val="28"/>
        </w:rPr>
        <w:t xml:space="preserve"> после термической обработки</w:t>
      </w:r>
      <w:r>
        <w:rPr>
          <w:rFonts w:ascii="Times New Roman" w:hAnsi="Times New Roman" w:cs="Times New Roman"/>
          <w:sz w:val="28"/>
          <w:szCs w:val="28"/>
        </w:rPr>
        <w:t xml:space="preserve"> (в случаях, если отсутствует мясо)</w:t>
      </w:r>
      <w:r w:rsidRPr="00F11A41">
        <w:rPr>
          <w:rFonts w:ascii="Times New Roman" w:hAnsi="Times New Roman" w:cs="Times New Roman"/>
          <w:sz w:val="28"/>
          <w:szCs w:val="28"/>
        </w:rPr>
        <w:t>;</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лосось, сайра (для приготовления супов);</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компоты, фрукты дольками;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баклажанная и кабачковая икра для детского питания;</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зеленый горошек после термической обработки;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кукуруза сахарная после термической обработки;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фасоль стручковая консервированная после термической обработки;</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r w:rsidRPr="00F11A41">
        <w:rPr>
          <w:rFonts w:ascii="Times New Roman" w:hAnsi="Times New Roman" w:cs="Times New Roman"/>
          <w:sz w:val="28"/>
          <w:szCs w:val="28"/>
        </w:rPr>
        <w:t>томаты и огурцы соленые.</w:t>
      </w:r>
    </w:p>
    <w:p w:rsidR="00464699" w:rsidRPr="00F11A41" w:rsidRDefault="00464699" w:rsidP="00464699">
      <w:pPr>
        <w:pStyle w:val="ConsPlusNormal"/>
        <w:shd w:val="clear" w:color="auto" w:fill="FFFFFF"/>
        <w:ind w:left="0" w:firstLine="709"/>
        <w:outlineLvl w:val="2"/>
        <w:rPr>
          <w:rFonts w:ascii="Times New Roman" w:hAnsi="Times New Roman" w:cs="Times New Roman"/>
          <w:sz w:val="28"/>
          <w:szCs w:val="28"/>
        </w:rPr>
      </w:pPr>
      <w:r w:rsidRPr="00F11A41">
        <w:rPr>
          <w:rFonts w:ascii="Times New Roman" w:hAnsi="Times New Roman" w:cs="Times New Roman"/>
          <w:b/>
          <w:sz w:val="28"/>
          <w:szCs w:val="28"/>
        </w:rPr>
        <w:t>Хлеб</w:t>
      </w:r>
      <w:r w:rsidRPr="00F11A41">
        <w:rPr>
          <w:rFonts w:ascii="Times New Roman" w:hAnsi="Times New Roman" w:cs="Times New Roman"/>
          <w:sz w:val="28"/>
          <w:szCs w:val="28"/>
        </w:rPr>
        <w:t xml:space="preserve"> (ржаной, пшеничный или из смеси муки, предпочтительно обогащенный);</w:t>
      </w:r>
    </w:p>
    <w:p w:rsidR="00464699" w:rsidRPr="00F11A41" w:rsidRDefault="00464699" w:rsidP="00464699">
      <w:pPr>
        <w:pStyle w:val="ConsPlusNormal"/>
        <w:shd w:val="clear" w:color="auto" w:fill="FFFFFF"/>
        <w:ind w:left="0" w:firstLine="709"/>
        <w:outlineLvl w:val="2"/>
        <w:rPr>
          <w:rFonts w:ascii="Times New Roman" w:hAnsi="Times New Roman" w:cs="Times New Roman"/>
          <w:sz w:val="28"/>
          <w:szCs w:val="28"/>
        </w:rPr>
      </w:pPr>
      <w:r w:rsidRPr="00F11A41">
        <w:rPr>
          <w:rFonts w:ascii="Times New Roman" w:hAnsi="Times New Roman" w:cs="Times New Roman"/>
          <w:sz w:val="28"/>
          <w:szCs w:val="28"/>
        </w:rPr>
        <w:t xml:space="preserve">крупы, макаронные изделия </w:t>
      </w:r>
      <w:r>
        <w:rPr>
          <w:rFonts w:ascii="Times New Roman" w:hAnsi="Times New Roman" w:cs="Times New Roman"/>
          <w:sz w:val="28"/>
          <w:szCs w:val="28"/>
        </w:rPr>
        <w:t>(</w:t>
      </w:r>
      <w:r w:rsidRPr="00F11A41">
        <w:rPr>
          <w:rFonts w:ascii="Times New Roman" w:hAnsi="Times New Roman" w:cs="Times New Roman"/>
          <w:sz w:val="28"/>
          <w:szCs w:val="28"/>
        </w:rPr>
        <w:t>без ограничения</w:t>
      </w:r>
      <w:r>
        <w:rPr>
          <w:rFonts w:ascii="Times New Roman" w:hAnsi="Times New Roman" w:cs="Times New Roman"/>
          <w:sz w:val="28"/>
          <w:szCs w:val="28"/>
        </w:rPr>
        <w:t>)</w:t>
      </w:r>
      <w:r w:rsidRPr="00F11A41">
        <w:rPr>
          <w:rFonts w:ascii="Times New Roman" w:hAnsi="Times New Roman" w:cs="Times New Roman"/>
          <w:sz w:val="28"/>
          <w:szCs w:val="28"/>
        </w:rPr>
        <w:t>.</w:t>
      </w:r>
    </w:p>
    <w:p w:rsidR="00464699" w:rsidRPr="00F11A41" w:rsidRDefault="00464699" w:rsidP="00464699">
      <w:pPr>
        <w:pStyle w:val="ConsPlusNormal"/>
        <w:shd w:val="clear" w:color="auto" w:fill="FFFFFF"/>
        <w:ind w:left="0" w:firstLine="709"/>
        <w:outlineLvl w:val="2"/>
        <w:rPr>
          <w:rFonts w:ascii="Times New Roman" w:hAnsi="Times New Roman" w:cs="Times New Roman"/>
          <w:b/>
          <w:sz w:val="28"/>
          <w:szCs w:val="28"/>
        </w:rPr>
      </w:pPr>
      <w:r w:rsidRPr="00F11A41">
        <w:rPr>
          <w:rFonts w:ascii="Times New Roman" w:hAnsi="Times New Roman" w:cs="Times New Roman"/>
          <w:b/>
          <w:sz w:val="28"/>
          <w:szCs w:val="28"/>
        </w:rPr>
        <w:t>Соль поваренная йодированная.</w:t>
      </w:r>
    </w:p>
    <w:p w:rsidR="00464699" w:rsidRPr="00F11A41" w:rsidRDefault="00464699" w:rsidP="00464699">
      <w:pPr>
        <w:pStyle w:val="ConsPlusNormal"/>
        <w:shd w:val="clear" w:color="auto" w:fill="FFFFFF"/>
        <w:ind w:left="0" w:firstLine="709"/>
        <w:rPr>
          <w:rFonts w:ascii="Times New Roman" w:hAnsi="Times New Roman" w:cs="Times New Roman"/>
          <w:sz w:val="28"/>
          <w:szCs w:val="28"/>
        </w:rPr>
      </w:pPr>
    </w:p>
    <w:p w:rsidR="00464699" w:rsidRPr="00F11A41" w:rsidRDefault="00464699" w:rsidP="00464699">
      <w:pPr>
        <w:shd w:val="clear" w:color="auto" w:fill="FFFFFF"/>
        <w:jc w:val="both"/>
        <w:rPr>
          <w:sz w:val="28"/>
          <w:szCs w:val="28"/>
        </w:rPr>
      </w:pPr>
    </w:p>
    <w:p w:rsidR="00F03CA9" w:rsidRDefault="00F03CA9"/>
    <w:sectPr w:rsidR="00F03CA9" w:rsidSect="00F03C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699"/>
    <w:rsid w:val="00464699"/>
    <w:rsid w:val="00F03C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99"/>
    <w:pPr>
      <w:spacing w:after="0" w:line="240" w:lineRule="auto"/>
      <w:ind w:firstLine="709"/>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464699"/>
    <w:rPr>
      <w:rFonts w:ascii="Courier New" w:eastAsia="Times New Roman" w:hAnsi="Courier New" w:cs="Courier New"/>
      <w:sz w:val="20"/>
      <w:szCs w:val="20"/>
      <w:lang w:val="ru-RU" w:eastAsia="ru-RU"/>
    </w:rPr>
  </w:style>
  <w:style w:type="paragraph" w:customStyle="1" w:styleId="ConsPlusNormal">
    <w:name w:val="ConsPlusNormal"/>
    <w:next w:val="Normal"/>
    <w:rsid w:val="00464699"/>
    <w:pPr>
      <w:widowControl w:val="0"/>
      <w:suppressAutoHyphens/>
      <w:autoSpaceDE w:val="0"/>
      <w:spacing w:after="0" w:line="240" w:lineRule="auto"/>
      <w:ind w:left="709" w:firstLine="720"/>
      <w:jc w:val="both"/>
    </w:pPr>
    <w:rPr>
      <w:rFonts w:ascii="Arial" w:eastAsia="Arial" w:hAnsi="Arial" w:cs="Arial"/>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2551</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2016-11-14T13:02:00Z</dcterms:created>
  <dcterms:modified xsi:type="dcterms:W3CDTF">2016-11-14T13:02:00Z</dcterms:modified>
</cp:coreProperties>
</file>