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E1" w:rsidRPr="00250837" w:rsidRDefault="00B067E1" w:rsidP="00B067E1">
      <w:pPr>
        <w:pStyle w:val="NormalWeb"/>
        <w:spacing w:before="0" w:beforeAutospacing="0" w:after="0" w:afterAutospacing="0"/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Приложение №6</w:t>
      </w:r>
    </w:p>
    <w:p w:rsidR="00B067E1" w:rsidRDefault="00B067E1" w:rsidP="00B067E1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2F5B46">
        <w:rPr>
          <w:bCs/>
          <w:lang w:val="ro-RO"/>
        </w:rPr>
        <w:t xml:space="preserve"> </w:t>
      </w:r>
      <w:r>
        <w:rPr>
          <w:bCs/>
          <w:lang w:val="ru-RU"/>
        </w:rPr>
        <w:t xml:space="preserve">Регламенту о лицензировании, контроле </w:t>
      </w:r>
    </w:p>
    <w:p w:rsidR="00B067E1" w:rsidRPr="002F5B46" w:rsidRDefault="00B067E1" w:rsidP="00B067E1">
      <w:pPr>
        <w:pStyle w:val="NormalWeb"/>
        <w:spacing w:before="0" w:beforeAutospacing="0" w:after="0" w:afterAutospacing="0"/>
        <w:ind w:firstLine="720"/>
        <w:jc w:val="right"/>
        <w:rPr>
          <w:bCs/>
          <w:lang w:val="ro-RO"/>
        </w:rPr>
      </w:pPr>
      <w:r>
        <w:rPr>
          <w:bCs/>
          <w:lang w:val="ru-RU"/>
        </w:rPr>
        <w:t>и санкционировании учреждений по валютному обмену</w:t>
      </w:r>
      <w:r w:rsidRPr="002F5B46">
        <w:rPr>
          <w:bCs/>
          <w:lang w:val="ro-RO"/>
        </w:rPr>
        <w:t xml:space="preserve"> </w:t>
      </w:r>
    </w:p>
    <w:p w:rsidR="00B067E1" w:rsidRPr="002F5B46" w:rsidRDefault="00B067E1" w:rsidP="00B067E1">
      <w:pPr>
        <w:ind w:firstLine="720"/>
        <w:jc w:val="both"/>
        <w:rPr>
          <w:lang w:val="ro-RO"/>
        </w:rPr>
      </w:pPr>
    </w:p>
    <w:p w:rsidR="00B067E1" w:rsidRPr="00C84AE6" w:rsidRDefault="00B067E1" w:rsidP="00B067E1">
      <w:pPr>
        <w:jc w:val="center"/>
        <w:rPr>
          <w:b/>
          <w:lang w:val="ru-RU"/>
        </w:rPr>
      </w:pPr>
      <w:r w:rsidRPr="00C84AE6">
        <w:rPr>
          <w:b/>
          <w:bCs/>
          <w:color w:val="000000"/>
          <w:lang w:val="ru-RU"/>
        </w:rPr>
        <w:t>Минимальные требования</w:t>
      </w:r>
      <w:r w:rsidRPr="00C84AE6">
        <w:rPr>
          <w:b/>
          <w:bCs/>
          <w:color w:val="000000"/>
          <w:lang w:val="ru-RU"/>
        </w:rPr>
        <w:br/>
        <w:t>к помещениям обменных валютных касс (их филиалов),</w:t>
      </w:r>
      <w:r w:rsidRPr="00C84AE6">
        <w:rPr>
          <w:b/>
          <w:bCs/>
          <w:color w:val="000000"/>
          <w:lang w:val="ru-RU"/>
        </w:rPr>
        <w:br/>
        <w:t xml:space="preserve">в которых </w:t>
      </w:r>
      <w:r>
        <w:rPr>
          <w:b/>
          <w:bCs/>
          <w:color w:val="000000"/>
          <w:lang w:val="ru-RU"/>
        </w:rPr>
        <w:t xml:space="preserve">через окошки </w:t>
      </w:r>
      <w:r w:rsidRPr="00C84AE6">
        <w:rPr>
          <w:b/>
          <w:bCs/>
          <w:color w:val="000000"/>
          <w:lang w:val="ru-RU"/>
        </w:rPr>
        <w:t>осуществляются наличные обменные</w:t>
      </w:r>
      <w:r>
        <w:rPr>
          <w:rStyle w:val="apple-converted-space"/>
          <w:b/>
          <w:bCs/>
          <w:color w:val="000000"/>
        </w:rPr>
        <w:t> </w:t>
      </w:r>
      <w:r w:rsidRPr="00C84AE6">
        <w:rPr>
          <w:b/>
          <w:bCs/>
          <w:color w:val="000000"/>
          <w:lang w:val="ru-RU"/>
        </w:rPr>
        <w:br/>
        <w:t>валютные операции с физическими лицами</w:t>
      </w:r>
    </w:p>
    <w:p w:rsidR="00B067E1" w:rsidRPr="002F5B46" w:rsidRDefault="00B067E1" w:rsidP="00B067E1">
      <w:pPr>
        <w:ind w:firstLine="720"/>
        <w:jc w:val="center"/>
        <w:rPr>
          <w:lang w:val="ro-RO"/>
        </w:rPr>
      </w:pPr>
    </w:p>
    <w:p w:rsidR="00B067E1" w:rsidRPr="0072451F" w:rsidRDefault="00B067E1" w:rsidP="00B067E1">
      <w:pPr>
        <w:ind w:firstLine="567"/>
        <w:jc w:val="both"/>
        <w:rPr>
          <w:lang w:val="ru-RU"/>
        </w:rPr>
      </w:pPr>
      <w:r w:rsidRPr="0072451F">
        <w:rPr>
          <w:color w:val="000000"/>
          <w:lang w:val="ru-RU"/>
        </w:rPr>
        <w:t xml:space="preserve">В целях обеспечения сохранности денежных средств и других ценностей помещение, в котором </w:t>
      </w:r>
      <w:r>
        <w:rPr>
          <w:color w:val="000000"/>
          <w:lang w:val="ru-RU"/>
        </w:rPr>
        <w:t>через окошки</w:t>
      </w:r>
      <w:r w:rsidRPr="0072451F">
        <w:rPr>
          <w:color w:val="000000"/>
          <w:lang w:val="ru-RU"/>
        </w:rPr>
        <w:t xml:space="preserve"> непосредственно осуществляются наличные обменные валютные операции с физическими лицами, должно соответствовать следующим минимальным требованиям</w:t>
      </w:r>
      <w:r>
        <w:rPr>
          <w:color w:val="000000"/>
          <w:lang w:val="ru-RU"/>
        </w:rPr>
        <w:t>:</w:t>
      </w:r>
    </w:p>
    <w:p w:rsidR="00B067E1" w:rsidRPr="002F5B46" w:rsidRDefault="00B067E1" w:rsidP="00B067E1">
      <w:pPr>
        <w:ind w:firstLine="567"/>
        <w:jc w:val="both"/>
        <w:rPr>
          <w:lang w:val="ro-RO"/>
        </w:rPr>
      </w:pPr>
    </w:p>
    <w:p w:rsidR="00B067E1" w:rsidRPr="00C81474" w:rsidRDefault="00B067E1" w:rsidP="00B067E1">
      <w:pPr>
        <w:ind w:firstLine="567"/>
        <w:jc w:val="both"/>
        <w:rPr>
          <w:lang w:val="ru-RU"/>
        </w:rPr>
      </w:pPr>
      <w:r w:rsidRPr="002F5B46">
        <w:rPr>
          <w:lang w:val="ro-RO"/>
        </w:rPr>
        <w:t xml:space="preserve">1. </w:t>
      </w:r>
      <w:r w:rsidRPr="00C81474">
        <w:rPr>
          <w:color w:val="000000"/>
          <w:lang w:val="ru-RU"/>
        </w:rPr>
        <w:t>Помещение должно быть изолировано от других служебных и подсобных помещений и иметь площадь не менее 2 кв.м. для каждого окошка.</w:t>
      </w:r>
    </w:p>
    <w:p w:rsidR="00B067E1" w:rsidRDefault="00B067E1" w:rsidP="00B067E1">
      <w:pPr>
        <w:ind w:firstLine="567"/>
        <w:jc w:val="both"/>
        <w:rPr>
          <w:lang w:val="ru-RU"/>
        </w:rPr>
      </w:pPr>
    </w:p>
    <w:p w:rsidR="00B067E1" w:rsidRPr="002C30C3" w:rsidRDefault="00B067E1" w:rsidP="00B067E1">
      <w:pPr>
        <w:ind w:firstLine="567"/>
        <w:jc w:val="both"/>
        <w:rPr>
          <w:lang w:val="ru-RU"/>
        </w:rPr>
      </w:pPr>
      <w:r w:rsidRPr="002F5B46">
        <w:rPr>
          <w:lang w:val="ro-RO"/>
        </w:rPr>
        <w:t xml:space="preserve">2. </w:t>
      </w:r>
      <w:r w:rsidRPr="002C30C3">
        <w:rPr>
          <w:color w:val="000000"/>
          <w:lang w:val="ru-RU"/>
        </w:rPr>
        <w:t>Двери, стены, перекрытия помещения должны быть достаточной прочности, чтобы выдерживать нагрузку при физическом воздействии человека, а также при попытке разрушить (открыть) их при помощи простых инструментов</w:t>
      </w:r>
      <w:r>
        <w:rPr>
          <w:color w:val="000000"/>
          <w:lang w:val="ru-RU"/>
        </w:rPr>
        <w:t xml:space="preserve"> (молоток, топор, клещи</w:t>
      </w:r>
      <w:r>
        <w:rPr>
          <w:color w:val="000000"/>
          <w:lang w:val="ro-RO"/>
        </w:rPr>
        <w:t xml:space="preserve"> </w:t>
      </w:r>
      <w:r>
        <w:rPr>
          <w:color w:val="000000"/>
          <w:lang w:val="ru-RU"/>
        </w:rPr>
        <w:t>и т.д.).</w:t>
      </w:r>
    </w:p>
    <w:p w:rsidR="00B067E1" w:rsidRPr="002F5B46" w:rsidRDefault="00B067E1" w:rsidP="00B067E1">
      <w:pPr>
        <w:ind w:firstLine="567"/>
        <w:jc w:val="both"/>
        <w:rPr>
          <w:lang w:val="ro-RO"/>
        </w:rPr>
      </w:pPr>
    </w:p>
    <w:p w:rsidR="00B067E1" w:rsidRPr="002F5B46" w:rsidRDefault="00B067E1" w:rsidP="00B067E1">
      <w:pPr>
        <w:ind w:firstLine="567"/>
        <w:jc w:val="both"/>
        <w:rPr>
          <w:lang w:val="ro-RO"/>
        </w:rPr>
      </w:pPr>
      <w:r w:rsidRPr="002F5B46">
        <w:rPr>
          <w:lang w:val="ro-RO"/>
        </w:rPr>
        <w:t xml:space="preserve">3. </w:t>
      </w:r>
      <w:r w:rsidRPr="00682625">
        <w:rPr>
          <w:color w:val="000000"/>
          <w:lang w:val="ru-RU"/>
        </w:rPr>
        <w:t>Каждое окошко для осуществления операций с физическими лицами должно быть оборудовано таким образом, чтобы:</w:t>
      </w:r>
    </w:p>
    <w:p w:rsidR="00B067E1" w:rsidRPr="002F5B46" w:rsidRDefault="00B067E1" w:rsidP="00B067E1">
      <w:pPr>
        <w:ind w:firstLine="567"/>
        <w:jc w:val="both"/>
        <w:rPr>
          <w:lang w:val="ro-RO"/>
        </w:rPr>
      </w:pPr>
      <w:r w:rsidRPr="002F5B46">
        <w:rPr>
          <w:lang w:val="ro-RO"/>
        </w:rPr>
        <w:t xml:space="preserve">a) </w:t>
      </w:r>
      <w:r w:rsidRPr="00935C4D">
        <w:rPr>
          <w:color w:val="000000"/>
          <w:lang w:val="ru-RU"/>
        </w:rPr>
        <w:t>клиент имел возможность беспрепятственно наблюдать за процессом пересчета кассиром принятых у него денежных средств</w:t>
      </w:r>
      <w:r w:rsidRPr="002F5B46">
        <w:rPr>
          <w:lang w:val="ro-RO"/>
        </w:rPr>
        <w:t>;</w:t>
      </w:r>
    </w:p>
    <w:p w:rsidR="00B067E1" w:rsidRPr="002F5B46" w:rsidRDefault="00B067E1" w:rsidP="00B067E1">
      <w:pPr>
        <w:ind w:firstLine="567"/>
        <w:jc w:val="both"/>
        <w:rPr>
          <w:lang w:val="ro-RO"/>
        </w:rPr>
      </w:pPr>
      <w:r w:rsidRPr="002F5B46">
        <w:rPr>
          <w:lang w:val="ro-RO"/>
        </w:rPr>
        <w:t xml:space="preserve">b) </w:t>
      </w:r>
      <w:r w:rsidRPr="00935C4D">
        <w:rPr>
          <w:color w:val="000000"/>
          <w:lang w:val="ru-RU"/>
        </w:rPr>
        <w:t>клиент имел место, удобное для осуществления им самостоятельного пересчета денежных средств</w:t>
      </w:r>
      <w:r>
        <w:rPr>
          <w:color w:val="000000"/>
          <w:lang w:val="ru-RU"/>
        </w:rPr>
        <w:t>,</w:t>
      </w:r>
      <w:r w:rsidRPr="00935C4D">
        <w:rPr>
          <w:color w:val="000000"/>
          <w:lang w:val="ru-RU"/>
        </w:rPr>
        <w:t xml:space="preserve"> полученных </w:t>
      </w:r>
      <w:r>
        <w:rPr>
          <w:color w:val="000000"/>
          <w:lang w:val="ru-RU"/>
        </w:rPr>
        <w:t xml:space="preserve">от кассира </w:t>
      </w:r>
      <w:r w:rsidRPr="00935C4D">
        <w:rPr>
          <w:color w:val="000000"/>
          <w:lang w:val="ru-RU"/>
        </w:rPr>
        <w:t>(например, барьер на уровне окошка, подставка)</w:t>
      </w:r>
      <w:r w:rsidRPr="002F5B46">
        <w:rPr>
          <w:lang w:val="ro-RO"/>
        </w:rPr>
        <w:t>.</w:t>
      </w:r>
    </w:p>
    <w:p w:rsidR="00B067E1" w:rsidRPr="002F5B46" w:rsidRDefault="00B067E1" w:rsidP="00B067E1">
      <w:pPr>
        <w:ind w:firstLine="567"/>
        <w:jc w:val="both"/>
        <w:rPr>
          <w:lang w:val="ro-RO"/>
        </w:rPr>
      </w:pPr>
    </w:p>
    <w:p w:rsidR="00B067E1" w:rsidRPr="002F5B46" w:rsidRDefault="00B067E1" w:rsidP="00B067E1">
      <w:pPr>
        <w:ind w:firstLine="567"/>
        <w:jc w:val="both"/>
        <w:rPr>
          <w:lang w:val="ro-RO"/>
        </w:rPr>
      </w:pPr>
      <w:r w:rsidRPr="002F5B46">
        <w:rPr>
          <w:lang w:val="ro-RO"/>
        </w:rPr>
        <w:t xml:space="preserve">4. </w:t>
      </w:r>
      <w:r w:rsidRPr="007232D5">
        <w:rPr>
          <w:color w:val="000000"/>
          <w:lang w:val="ru-RU"/>
        </w:rPr>
        <w:t>Перед окошком должны быть огороженное пространство радиусом два метра или указатели ограничения доступа в целях безопасного обслуживания клиента</w:t>
      </w:r>
      <w:r w:rsidRPr="002F5B46">
        <w:rPr>
          <w:lang w:val="ro-RO"/>
        </w:rPr>
        <w:t>.</w:t>
      </w:r>
    </w:p>
    <w:p w:rsidR="00B067E1" w:rsidRPr="002F5B46" w:rsidRDefault="00B067E1" w:rsidP="00B067E1">
      <w:pPr>
        <w:ind w:firstLine="567"/>
        <w:jc w:val="both"/>
        <w:rPr>
          <w:lang w:val="ro-RO"/>
        </w:rPr>
      </w:pPr>
    </w:p>
    <w:p w:rsidR="00B067E1" w:rsidRPr="007232D5" w:rsidRDefault="00B067E1" w:rsidP="00B067E1">
      <w:pPr>
        <w:ind w:firstLine="567"/>
        <w:jc w:val="both"/>
        <w:rPr>
          <w:lang w:val="ru-RU"/>
        </w:rPr>
      </w:pPr>
      <w:r w:rsidRPr="007232D5">
        <w:rPr>
          <w:color w:val="000000"/>
          <w:lang w:val="ru-RU"/>
        </w:rPr>
        <w:t>Перечисленные требования не освобождают обменную валютную кассу от обязанности соблюдать другие положения действующего законодательства, установленные для обеспечения сохранности денежных средств и других ценностей.</w:t>
      </w:r>
    </w:p>
    <w:p w:rsidR="00CA614A" w:rsidRPr="00B067E1" w:rsidRDefault="00CA614A">
      <w:pPr>
        <w:rPr>
          <w:lang w:val="ru-RU"/>
        </w:rPr>
      </w:pPr>
    </w:p>
    <w:sectPr w:rsidR="00CA614A" w:rsidRPr="00B067E1" w:rsidSect="00C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7E1"/>
    <w:rsid w:val="00B067E1"/>
    <w:rsid w:val="00C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webb,webb"/>
    <w:basedOn w:val="Normal"/>
    <w:link w:val="NormalWebChar"/>
    <w:rsid w:val="00B067E1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B067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06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2016-12-06T14:10:00Z</dcterms:created>
  <dcterms:modified xsi:type="dcterms:W3CDTF">2016-12-06T14:10:00Z</dcterms:modified>
</cp:coreProperties>
</file>