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B72" w:rsidRPr="00B77F59" w:rsidRDefault="00746B72" w:rsidP="00746B72">
      <w:pPr>
        <w:ind w:right="69" w:firstLine="720"/>
        <w:jc w:val="right"/>
        <w:rPr>
          <w:lang w:val="ro-RO"/>
        </w:rPr>
      </w:pPr>
      <w:r>
        <w:rPr>
          <w:bCs/>
          <w:lang w:val="ru-RU"/>
        </w:rPr>
        <w:t>Приложение №8</w:t>
      </w:r>
    </w:p>
    <w:p w:rsidR="00746B72" w:rsidRPr="00B77F59" w:rsidRDefault="00746B72" w:rsidP="00746B72">
      <w:pPr>
        <w:ind w:right="-1"/>
        <w:jc w:val="right"/>
        <w:outlineLvl w:val="0"/>
        <w:rPr>
          <w:lang w:val="ro-RO"/>
        </w:rPr>
      </w:pPr>
      <w:r>
        <w:rPr>
          <w:lang w:val="ru-RU"/>
        </w:rPr>
        <w:t>к Регламенту об деятельности учреждений по валютному обмену</w:t>
      </w:r>
    </w:p>
    <w:p w:rsidR="00746B72" w:rsidRPr="00B77F59" w:rsidRDefault="00746B72" w:rsidP="00746B72">
      <w:pPr>
        <w:rPr>
          <w:lang w:val="ro-RO"/>
        </w:rPr>
      </w:pPr>
      <w:r w:rsidRPr="00B77F59">
        <w:rPr>
          <w:lang w:val="ro-RO"/>
        </w:rPr>
        <w:t>_________________________________________</w:t>
      </w:r>
    </w:p>
    <w:p w:rsidR="00746B72" w:rsidRPr="00557418" w:rsidRDefault="00746B72" w:rsidP="00746B72">
      <w:pPr>
        <w:ind w:right="567"/>
        <w:jc w:val="both"/>
        <w:rPr>
          <w:i/>
          <w:lang w:val="ro-RO"/>
        </w:rPr>
      </w:pPr>
      <w:r w:rsidRPr="00557418">
        <w:rPr>
          <w:i/>
          <w:vertAlign w:val="superscript"/>
          <w:lang w:val="ro-RO"/>
        </w:rPr>
        <w:t>(</w:t>
      </w:r>
      <w:r>
        <w:rPr>
          <w:i/>
          <w:vertAlign w:val="superscript"/>
          <w:lang w:val="ru-RU"/>
        </w:rPr>
        <w:t>наименование</w:t>
      </w:r>
      <w:r w:rsidRPr="00557418">
        <w:rPr>
          <w:i/>
          <w:vertAlign w:val="superscript"/>
          <w:lang w:val="ru-RU"/>
        </w:rPr>
        <w:t xml:space="preserve"> учреждения по валютному обмену </w:t>
      </w:r>
      <w:r>
        <w:rPr>
          <w:i/>
          <w:vertAlign w:val="superscript"/>
          <w:lang w:val="ru-RU"/>
        </w:rPr>
        <w:t>/</w:t>
      </w:r>
      <w:r w:rsidRPr="00557418">
        <w:rPr>
          <w:i/>
          <w:vertAlign w:val="superscript"/>
          <w:lang w:val="ro-RO"/>
        </w:rPr>
        <w:t xml:space="preserve"> </w:t>
      </w:r>
      <w:r w:rsidRPr="00557418">
        <w:rPr>
          <w:i/>
          <w:vertAlign w:val="superscript"/>
          <w:lang w:val="ru-RU"/>
        </w:rPr>
        <w:t>его подразделения)</w:t>
      </w:r>
    </w:p>
    <w:p w:rsidR="00746B72" w:rsidRPr="00B77F59" w:rsidRDefault="00746B72" w:rsidP="00746B72">
      <w:pPr>
        <w:ind w:right="43"/>
        <w:jc w:val="both"/>
        <w:rPr>
          <w:sz w:val="18"/>
          <w:lang w:val="ro-RO"/>
        </w:rPr>
      </w:pPr>
      <w:r w:rsidRPr="00B77F59">
        <w:rPr>
          <w:sz w:val="18"/>
          <w:lang w:val="ro-RO"/>
        </w:rPr>
        <w:t>_______________________________________________________                                                                                                          _______________________________________________________________</w:t>
      </w:r>
    </w:p>
    <w:p w:rsidR="00746B72" w:rsidRPr="00557418" w:rsidRDefault="00746B72" w:rsidP="00746B72">
      <w:pPr>
        <w:jc w:val="both"/>
        <w:rPr>
          <w:i/>
          <w:vertAlign w:val="superscript"/>
          <w:lang w:val="ro-RO"/>
        </w:rPr>
      </w:pPr>
      <w:r w:rsidRPr="00557418">
        <w:rPr>
          <w:i/>
          <w:vertAlign w:val="superscript"/>
          <w:lang w:val="ro-RO"/>
        </w:rPr>
        <w:t xml:space="preserve">( </w:t>
      </w:r>
      <w:r w:rsidRPr="00557418">
        <w:rPr>
          <w:i/>
          <w:color w:val="000000"/>
          <w:vertAlign w:val="superscript"/>
          <w:lang w:val="ru-RU"/>
        </w:rPr>
        <w:t>адрес осуществления деятельности по валютному обмену</w:t>
      </w:r>
      <w:r w:rsidRPr="00557418">
        <w:rPr>
          <w:i/>
          <w:vertAlign w:val="superscript"/>
          <w:lang w:val="ro-RO"/>
        </w:rPr>
        <w:t xml:space="preserve">)                                                                                                                                           </w:t>
      </w:r>
      <w:r>
        <w:rPr>
          <w:i/>
          <w:vertAlign w:val="superscript"/>
          <w:lang w:val="ru-RU"/>
        </w:rPr>
        <w:t xml:space="preserve">    </w:t>
      </w:r>
      <w:r w:rsidRPr="00557418">
        <w:rPr>
          <w:i/>
          <w:vertAlign w:val="superscript"/>
          <w:lang w:val="ro-RO"/>
        </w:rPr>
        <w:t xml:space="preserve"> (</w:t>
      </w:r>
      <w:r w:rsidRPr="00557418">
        <w:rPr>
          <w:i/>
          <w:color w:val="000000"/>
          <w:vertAlign w:val="superscript"/>
          <w:lang w:val="ro-RO"/>
        </w:rPr>
        <w:t>работник учреждения по валютному обмен, заполняющего реестр</w:t>
      </w:r>
      <w:r w:rsidRPr="00557418">
        <w:rPr>
          <w:i/>
          <w:vertAlign w:val="superscript"/>
          <w:lang w:val="ro-RO"/>
        </w:rPr>
        <w:t>)</w:t>
      </w:r>
    </w:p>
    <w:p w:rsidR="00746B72" w:rsidRPr="00B77F59" w:rsidRDefault="00746B72" w:rsidP="00746B72">
      <w:pPr>
        <w:jc w:val="both"/>
        <w:rPr>
          <w:i/>
          <w:sz w:val="18"/>
          <w:lang w:val="ro-RO"/>
        </w:rPr>
      </w:pPr>
      <w:r w:rsidRPr="00B77F59">
        <w:rPr>
          <w:i/>
          <w:sz w:val="18"/>
          <w:lang w:val="ro-RO"/>
        </w:rPr>
        <w:t>___________________________________</w:t>
      </w:r>
    </w:p>
    <w:p w:rsidR="00746B72" w:rsidRPr="00557418" w:rsidRDefault="00746B72" w:rsidP="00746B72">
      <w:pPr>
        <w:jc w:val="both"/>
        <w:rPr>
          <w:i/>
          <w:vertAlign w:val="superscript"/>
          <w:lang w:val="ro-RO"/>
        </w:rPr>
      </w:pPr>
      <w:r w:rsidRPr="00557418">
        <w:rPr>
          <w:lang w:val="ro-RO"/>
        </w:rPr>
        <w:t xml:space="preserve">                </w:t>
      </w:r>
      <w:r w:rsidRPr="00557418">
        <w:rPr>
          <w:i/>
          <w:vertAlign w:val="superscript"/>
          <w:lang w:val="ro-RO"/>
        </w:rPr>
        <w:t xml:space="preserve">(IDNO) </w:t>
      </w:r>
    </w:p>
    <w:p w:rsidR="00746B72" w:rsidRPr="00F11344" w:rsidRDefault="00746B72" w:rsidP="00746B72">
      <w:pPr>
        <w:jc w:val="center"/>
        <w:rPr>
          <w:b/>
          <w:color w:val="000000"/>
          <w:lang w:val="ru-RU"/>
        </w:rPr>
      </w:pPr>
      <w:r w:rsidRPr="00F11344">
        <w:rPr>
          <w:b/>
          <w:color w:val="000000"/>
          <w:lang w:val="ru-RU"/>
        </w:rPr>
        <w:t>Отче</w:t>
      </w:r>
      <w:r w:rsidRPr="00F11344">
        <w:rPr>
          <w:b/>
          <w:lang w:val="ru-RU"/>
        </w:rPr>
        <w:t>т</w:t>
      </w:r>
    </w:p>
    <w:p w:rsidR="00746B72" w:rsidRPr="00F11344" w:rsidRDefault="00746B72" w:rsidP="00746B72">
      <w:pPr>
        <w:jc w:val="center"/>
        <w:rPr>
          <w:b/>
          <w:bCs/>
          <w:color w:val="000000"/>
          <w:lang w:val="ru-RU"/>
        </w:rPr>
      </w:pPr>
      <w:r w:rsidRPr="00F11344">
        <w:rPr>
          <w:b/>
          <w:color w:val="000000"/>
          <w:lang w:val="ru-RU"/>
        </w:rPr>
        <w:t>об осуществленных операциях</w:t>
      </w:r>
      <w:r w:rsidRPr="00F11344">
        <w:rPr>
          <w:b/>
          <w:bCs/>
          <w:color w:val="000000"/>
          <w:lang w:val="ru-RU"/>
        </w:rPr>
        <w:t xml:space="preserve"> </w:t>
      </w:r>
    </w:p>
    <w:p w:rsidR="00746B72" w:rsidRPr="00557418" w:rsidRDefault="00746B72" w:rsidP="00746B72">
      <w:pPr>
        <w:jc w:val="center"/>
        <w:rPr>
          <w:bCs/>
          <w:color w:val="000000"/>
          <w:lang w:val="ru-RU"/>
        </w:rPr>
      </w:pPr>
      <w:r w:rsidRPr="00557418">
        <w:rPr>
          <w:b/>
          <w:bCs/>
          <w:color w:val="000000"/>
          <w:lang w:val="ru-RU"/>
        </w:rPr>
        <w:t>за ________________ 20____г</w:t>
      </w:r>
      <w:r w:rsidRPr="00557418">
        <w:rPr>
          <w:bCs/>
          <w:color w:val="000000"/>
          <w:lang w:val="ru-RU"/>
        </w:rPr>
        <w:t>.</w:t>
      </w:r>
    </w:p>
    <w:p w:rsidR="00746B72" w:rsidRPr="00B77F59" w:rsidRDefault="00746B72" w:rsidP="00746B72">
      <w:pPr>
        <w:ind w:firstLine="567"/>
        <w:rPr>
          <w:sz w:val="20"/>
          <w:szCs w:val="20"/>
          <w:lang w:val="ro-RO"/>
        </w:rPr>
      </w:pPr>
    </w:p>
    <w:tbl>
      <w:tblPr>
        <w:tblW w:w="15242" w:type="dxa"/>
        <w:tblInd w:w="2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29"/>
        <w:gridCol w:w="1681"/>
        <w:gridCol w:w="1723"/>
        <w:gridCol w:w="1391"/>
        <w:gridCol w:w="1300"/>
        <w:gridCol w:w="1391"/>
        <w:gridCol w:w="1307"/>
        <w:gridCol w:w="1752"/>
        <w:gridCol w:w="1868"/>
      </w:tblGrid>
      <w:tr w:rsidR="00746B72" w:rsidRPr="009F4E4E" w:rsidTr="00A2137A">
        <w:tc>
          <w:tcPr>
            <w:tcW w:w="2829" w:type="dxa"/>
            <w:vMerge w:val="restart"/>
          </w:tcPr>
          <w:p w:rsidR="00746B72" w:rsidRPr="00557418" w:rsidRDefault="00746B72" w:rsidP="00A2137A">
            <w:pPr>
              <w:ind w:hanging="51"/>
              <w:jc w:val="both"/>
              <w:rPr>
                <w:sz w:val="20"/>
                <w:szCs w:val="20"/>
                <w:lang w:val="ro-RO"/>
              </w:rPr>
            </w:pPr>
          </w:p>
          <w:p w:rsidR="00746B72" w:rsidRPr="00557418" w:rsidRDefault="00746B72" w:rsidP="00A2137A">
            <w:pPr>
              <w:ind w:hanging="51"/>
              <w:jc w:val="both"/>
              <w:rPr>
                <w:sz w:val="20"/>
                <w:szCs w:val="20"/>
                <w:lang w:val="ro-RO"/>
              </w:rPr>
            </w:pPr>
            <w:r w:rsidRPr="00557418">
              <w:rPr>
                <w:color w:val="000000"/>
                <w:sz w:val="20"/>
                <w:szCs w:val="20"/>
                <w:lang w:val="ru-RU"/>
              </w:rPr>
              <w:t>Наименование показателей</w:t>
            </w:r>
            <w:r w:rsidRPr="00557418">
              <w:rPr>
                <w:sz w:val="20"/>
                <w:szCs w:val="20"/>
                <w:lang w:val="ro-RO"/>
              </w:rPr>
              <w:t>:</w:t>
            </w:r>
          </w:p>
          <w:p w:rsidR="00746B72" w:rsidRPr="00557418" w:rsidRDefault="00746B72" w:rsidP="00A2137A">
            <w:pPr>
              <w:ind w:hanging="51"/>
              <w:jc w:val="both"/>
              <w:rPr>
                <w:sz w:val="20"/>
                <w:szCs w:val="20"/>
                <w:lang w:val="ro-RO"/>
              </w:rPr>
            </w:pPr>
            <w:r w:rsidRPr="00557418">
              <w:rPr>
                <w:sz w:val="20"/>
                <w:szCs w:val="20"/>
                <w:lang w:val="ro-RO"/>
              </w:rPr>
              <w:t xml:space="preserve">- </w:t>
            </w:r>
            <w:r>
              <w:rPr>
                <w:sz w:val="20"/>
                <w:szCs w:val="20"/>
                <w:lang w:val="ru-RU"/>
              </w:rPr>
              <w:t>наименование</w:t>
            </w:r>
            <w:r w:rsidRPr="00557418">
              <w:rPr>
                <w:sz w:val="20"/>
                <w:szCs w:val="20"/>
                <w:lang w:val="ru-RU"/>
              </w:rPr>
              <w:t xml:space="preserve"> ценностей</w:t>
            </w:r>
            <w:r w:rsidRPr="00557418">
              <w:rPr>
                <w:sz w:val="20"/>
                <w:szCs w:val="20"/>
                <w:lang w:val="ro-RO"/>
              </w:rPr>
              <w:t xml:space="preserve">: </w:t>
            </w:r>
            <w:r w:rsidRPr="00557418">
              <w:rPr>
                <w:sz w:val="20"/>
                <w:szCs w:val="20"/>
                <w:lang w:val="ru-RU"/>
              </w:rPr>
              <w:t>наличн</w:t>
            </w:r>
            <w:r>
              <w:rPr>
                <w:sz w:val="20"/>
                <w:szCs w:val="20"/>
                <w:lang w:val="ru-RU"/>
              </w:rPr>
              <w:t>ые</w:t>
            </w:r>
            <w:r w:rsidRPr="00557418">
              <w:rPr>
                <w:sz w:val="20"/>
                <w:szCs w:val="20"/>
                <w:lang w:val="ru-RU"/>
              </w:rPr>
              <w:t>, дорожные чеки</w:t>
            </w:r>
            <w:r w:rsidRPr="00557418">
              <w:rPr>
                <w:sz w:val="20"/>
                <w:szCs w:val="20"/>
                <w:lang w:val="ro-RO"/>
              </w:rPr>
              <w:t>,</w:t>
            </w:r>
          </w:p>
          <w:p w:rsidR="00746B72" w:rsidRPr="00557418" w:rsidRDefault="00746B72" w:rsidP="00A2137A">
            <w:pPr>
              <w:ind w:hanging="51"/>
              <w:jc w:val="both"/>
              <w:rPr>
                <w:sz w:val="20"/>
                <w:szCs w:val="20"/>
                <w:lang w:val="ro-RO"/>
              </w:rPr>
            </w:pPr>
            <w:r w:rsidRPr="00557418">
              <w:rPr>
                <w:sz w:val="20"/>
                <w:szCs w:val="20"/>
                <w:lang w:val="ro-RO"/>
              </w:rPr>
              <w:t xml:space="preserve">- </w:t>
            </w:r>
            <w:r>
              <w:rPr>
                <w:sz w:val="20"/>
                <w:szCs w:val="20"/>
                <w:lang w:val="ru-RU"/>
              </w:rPr>
              <w:t>наименование</w:t>
            </w:r>
            <w:r w:rsidRPr="00557418">
              <w:rPr>
                <w:sz w:val="20"/>
                <w:szCs w:val="20"/>
                <w:lang w:val="ru-RU"/>
              </w:rPr>
              <w:t xml:space="preserve"> валюты</w:t>
            </w:r>
            <w:r w:rsidRPr="00557418">
              <w:rPr>
                <w:sz w:val="20"/>
                <w:szCs w:val="20"/>
                <w:lang w:val="ro-RO"/>
              </w:rPr>
              <w:t>,</w:t>
            </w:r>
          </w:p>
          <w:p w:rsidR="00746B72" w:rsidRPr="00557418" w:rsidRDefault="00746B72" w:rsidP="00A2137A">
            <w:pPr>
              <w:ind w:hanging="51"/>
              <w:rPr>
                <w:sz w:val="20"/>
                <w:szCs w:val="20"/>
                <w:lang w:val="ro-RO"/>
              </w:rPr>
            </w:pPr>
            <w:r w:rsidRPr="00557418">
              <w:rPr>
                <w:sz w:val="20"/>
                <w:szCs w:val="20"/>
                <w:lang w:val="ro-RO"/>
              </w:rPr>
              <w:t xml:space="preserve">- </w:t>
            </w:r>
            <w:r>
              <w:rPr>
                <w:sz w:val="20"/>
                <w:szCs w:val="20"/>
                <w:lang w:val="ru-RU"/>
              </w:rPr>
              <w:t>наименование</w:t>
            </w:r>
            <w:r w:rsidRPr="00557418">
              <w:rPr>
                <w:sz w:val="20"/>
                <w:szCs w:val="20"/>
                <w:lang w:val="ru-RU"/>
              </w:rPr>
              <w:t xml:space="preserve"> дорожных чеков</w:t>
            </w:r>
          </w:p>
          <w:p w:rsidR="00746B72" w:rsidRPr="00557418" w:rsidRDefault="00746B72" w:rsidP="00A2137A">
            <w:pPr>
              <w:ind w:hanging="51"/>
              <w:rPr>
                <w:sz w:val="20"/>
                <w:szCs w:val="20"/>
                <w:lang w:val="ro-RO"/>
              </w:rPr>
            </w:pPr>
          </w:p>
        </w:tc>
        <w:tc>
          <w:tcPr>
            <w:tcW w:w="1681" w:type="dxa"/>
            <w:vMerge w:val="restart"/>
          </w:tcPr>
          <w:p w:rsidR="00746B72" w:rsidRPr="00557418" w:rsidRDefault="00746B72" w:rsidP="00A2137A">
            <w:pPr>
              <w:ind w:firstLine="12"/>
              <w:jc w:val="center"/>
              <w:rPr>
                <w:sz w:val="20"/>
                <w:szCs w:val="20"/>
                <w:lang w:val="ro-RO"/>
              </w:rPr>
            </w:pPr>
          </w:p>
          <w:p w:rsidR="00746B72" w:rsidRPr="00557418" w:rsidRDefault="00746B72" w:rsidP="00A2137A">
            <w:pPr>
              <w:ind w:firstLine="12"/>
              <w:jc w:val="center"/>
              <w:rPr>
                <w:sz w:val="20"/>
                <w:szCs w:val="20"/>
                <w:lang w:val="ro-RO"/>
              </w:rPr>
            </w:pPr>
            <w:r w:rsidRPr="00557418">
              <w:rPr>
                <w:sz w:val="20"/>
                <w:szCs w:val="20"/>
                <w:lang w:val="ru-RU"/>
              </w:rPr>
              <w:t>Остаток на начало рабочего дня</w:t>
            </w:r>
          </w:p>
          <w:p w:rsidR="00746B72" w:rsidRPr="00557418" w:rsidRDefault="00746B72" w:rsidP="00A2137A">
            <w:pPr>
              <w:jc w:val="center"/>
              <w:rPr>
                <w:sz w:val="20"/>
                <w:szCs w:val="20"/>
                <w:lang w:val="ro-RO"/>
              </w:rPr>
            </w:pPr>
            <w:r w:rsidRPr="00557418">
              <w:rPr>
                <w:sz w:val="20"/>
                <w:szCs w:val="20"/>
                <w:lang w:val="ro-RO"/>
              </w:rPr>
              <w:t xml:space="preserve"> (</w:t>
            </w:r>
            <w:r w:rsidRPr="00557418">
              <w:rPr>
                <w:sz w:val="20"/>
                <w:szCs w:val="20"/>
                <w:lang w:val="ru-RU"/>
              </w:rPr>
              <w:t>в оригинальной валюте</w:t>
            </w:r>
            <w:r w:rsidRPr="00557418">
              <w:rPr>
                <w:sz w:val="20"/>
                <w:szCs w:val="20"/>
                <w:lang w:val="ro-RO"/>
              </w:rPr>
              <w:t>)</w:t>
            </w:r>
          </w:p>
        </w:tc>
        <w:tc>
          <w:tcPr>
            <w:tcW w:w="1723" w:type="dxa"/>
            <w:vMerge w:val="restart"/>
          </w:tcPr>
          <w:p w:rsidR="00746B72" w:rsidRPr="00557418" w:rsidRDefault="00746B72" w:rsidP="00A2137A">
            <w:pPr>
              <w:ind w:firstLine="12"/>
              <w:jc w:val="center"/>
              <w:rPr>
                <w:sz w:val="20"/>
                <w:szCs w:val="20"/>
                <w:lang w:val="ro-RO"/>
              </w:rPr>
            </w:pPr>
          </w:p>
          <w:p w:rsidR="00746B72" w:rsidRDefault="00746B72" w:rsidP="00A2137A">
            <w:pPr>
              <w:ind w:firstLine="12"/>
              <w:jc w:val="center"/>
              <w:rPr>
                <w:sz w:val="20"/>
                <w:szCs w:val="20"/>
                <w:lang w:val="ru-RU"/>
              </w:rPr>
            </w:pPr>
            <w:r w:rsidRPr="00557418">
              <w:rPr>
                <w:sz w:val="20"/>
                <w:szCs w:val="20"/>
                <w:lang w:val="ru-RU"/>
              </w:rPr>
              <w:t xml:space="preserve">Получено </w:t>
            </w:r>
          </w:p>
          <w:p w:rsidR="00746B72" w:rsidRDefault="00746B72" w:rsidP="00A2137A">
            <w:pPr>
              <w:ind w:firstLine="12"/>
              <w:jc w:val="center"/>
              <w:rPr>
                <w:sz w:val="20"/>
                <w:szCs w:val="20"/>
                <w:lang w:val="ru-RU"/>
              </w:rPr>
            </w:pPr>
            <w:r w:rsidRPr="00557418">
              <w:rPr>
                <w:sz w:val="20"/>
                <w:szCs w:val="20"/>
                <w:lang w:val="ru-RU"/>
              </w:rPr>
              <w:t xml:space="preserve">в подотчет </w:t>
            </w:r>
          </w:p>
          <w:p w:rsidR="00746B72" w:rsidRPr="00557418" w:rsidRDefault="00746B72" w:rsidP="00A2137A">
            <w:pPr>
              <w:ind w:firstLine="12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u-RU"/>
              </w:rPr>
              <w:t xml:space="preserve">в </w:t>
            </w:r>
            <w:r w:rsidRPr="00557418">
              <w:rPr>
                <w:sz w:val="20"/>
                <w:szCs w:val="20"/>
                <w:lang w:val="ru-RU"/>
              </w:rPr>
              <w:t>течение рабочего дня</w:t>
            </w:r>
            <w:r w:rsidRPr="00557418">
              <w:rPr>
                <w:sz w:val="20"/>
                <w:szCs w:val="20"/>
                <w:lang w:val="ro-RO"/>
              </w:rPr>
              <w:t xml:space="preserve"> </w:t>
            </w:r>
          </w:p>
          <w:p w:rsidR="00746B72" w:rsidRPr="00557418" w:rsidRDefault="00746B72" w:rsidP="00A2137A">
            <w:pPr>
              <w:ind w:firstLine="12"/>
              <w:jc w:val="center"/>
              <w:rPr>
                <w:sz w:val="20"/>
                <w:szCs w:val="20"/>
                <w:lang w:val="ro-RO"/>
              </w:rPr>
            </w:pPr>
            <w:r w:rsidRPr="00557418">
              <w:rPr>
                <w:sz w:val="20"/>
                <w:szCs w:val="20"/>
                <w:lang w:val="ro-RO"/>
              </w:rPr>
              <w:t>(в оригинальной валюте)</w:t>
            </w:r>
          </w:p>
        </w:tc>
        <w:tc>
          <w:tcPr>
            <w:tcW w:w="2691" w:type="dxa"/>
            <w:gridSpan w:val="2"/>
          </w:tcPr>
          <w:p w:rsidR="00746B72" w:rsidRPr="00557418" w:rsidRDefault="00746B72" w:rsidP="00A2137A">
            <w:pPr>
              <w:rPr>
                <w:sz w:val="20"/>
                <w:szCs w:val="20"/>
                <w:lang w:val="ro-RO"/>
              </w:rPr>
            </w:pPr>
          </w:p>
          <w:p w:rsidR="00746B72" w:rsidRPr="00557418" w:rsidRDefault="00746B72" w:rsidP="00A2137A">
            <w:pPr>
              <w:jc w:val="center"/>
              <w:rPr>
                <w:sz w:val="20"/>
                <w:szCs w:val="20"/>
                <w:lang w:val="ru-RU"/>
              </w:rPr>
            </w:pPr>
            <w:r w:rsidRPr="00557418">
              <w:rPr>
                <w:sz w:val="20"/>
                <w:szCs w:val="20"/>
                <w:lang w:val="ru-RU"/>
              </w:rPr>
              <w:t xml:space="preserve">Поступления </w:t>
            </w:r>
          </w:p>
          <w:p w:rsidR="00746B72" w:rsidRPr="00557418" w:rsidRDefault="00746B72" w:rsidP="00A2137A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698" w:type="dxa"/>
            <w:gridSpan w:val="2"/>
          </w:tcPr>
          <w:p w:rsidR="00746B72" w:rsidRPr="00557418" w:rsidRDefault="00746B72" w:rsidP="00A2137A">
            <w:pPr>
              <w:rPr>
                <w:sz w:val="20"/>
                <w:szCs w:val="20"/>
                <w:lang w:val="ro-RO"/>
              </w:rPr>
            </w:pPr>
          </w:p>
          <w:p w:rsidR="00746B72" w:rsidRPr="00557418" w:rsidRDefault="00746B72" w:rsidP="00A2137A">
            <w:pPr>
              <w:jc w:val="center"/>
              <w:rPr>
                <w:sz w:val="20"/>
                <w:szCs w:val="20"/>
                <w:lang w:val="ru-RU"/>
              </w:rPr>
            </w:pPr>
            <w:r w:rsidRPr="00557418">
              <w:rPr>
                <w:sz w:val="20"/>
                <w:szCs w:val="20"/>
                <w:lang w:val="ru-RU"/>
              </w:rPr>
              <w:t xml:space="preserve">Платежи </w:t>
            </w:r>
          </w:p>
        </w:tc>
        <w:tc>
          <w:tcPr>
            <w:tcW w:w="1752" w:type="dxa"/>
            <w:vMerge w:val="restart"/>
          </w:tcPr>
          <w:p w:rsidR="00746B72" w:rsidRPr="00557418" w:rsidRDefault="00746B72" w:rsidP="00A2137A">
            <w:pPr>
              <w:jc w:val="center"/>
              <w:rPr>
                <w:sz w:val="20"/>
                <w:szCs w:val="20"/>
                <w:lang w:val="ro-RO"/>
              </w:rPr>
            </w:pPr>
          </w:p>
          <w:p w:rsidR="00746B72" w:rsidRPr="00557418" w:rsidRDefault="00746B72" w:rsidP="00A2137A">
            <w:pPr>
              <w:ind w:firstLine="12"/>
              <w:jc w:val="center"/>
              <w:rPr>
                <w:sz w:val="20"/>
                <w:szCs w:val="20"/>
                <w:lang w:val="ro-RO"/>
              </w:rPr>
            </w:pPr>
            <w:r w:rsidRPr="00557418">
              <w:rPr>
                <w:sz w:val="20"/>
                <w:szCs w:val="20"/>
                <w:lang w:val="ru-RU"/>
              </w:rPr>
              <w:t xml:space="preserve">Передано в течение </w:t>
            </w:r>
            <w:r w:rsidRPr="00557418">
              <w:rPr>
                <w:sz w:val="20"/>
                <w:szCs w:val="20"/>
                <w:lang w:val="ro-RO"/>
              </w:rPr>
              <w:t xml:space="preserve"> </w:t>
            </w:r>
            <w:r w:rsidRPr="00557418">
              <w:rPr>
                <w:sz w:val="20"/>
                <w:szCs w:val="20"/>
                <w:lang w:val="ru-RU"/>
              </w:rPr>
              <w:t>рабочего дня</w:t>
            </w:r>
            <w:r w:rsidRPr="00557418">
              <w:rPr>
                <w:sz w:val="20"/>
                <w:szCs w:val="20"/>
                <w:lang w:val="ro-RO"/>
              </w:rPr>
              <w:t xml:space="preserve"> </w:t>
            </w:r>
          </w:p>
          <w:p w:rsidR="00746B72" w:rsidRPr="00557418" w:rsidRDefault="00746B72" w:rsidP="00A2137A">
            <w:pPr>
              <w:jc w:val="center"/>
              <w:rPr>
                <w:sz w:val="20"/>
                <w:szCs w:val="20"/>
                <w:lang w:val="ro-RO"/>
              </w:rPr>
            </w:pPr>
            <w:r w:rsidRPr="00557418">
              <w:rPr>
                <w:sz w:val="20"/>
                <w:szCs w:val="20"/>
                <w:lang w:val="ro-RO"/>
              </w:rPr>
              <w:t>(в оригинальной валюте)</w:t>
            </w:r>
          </w:p>
        </w:tc>
        <w:tc>
          <w:tcPr>
            <w:tcW w:w="1868" w:type="dxa"/>
            <w:vMerge w:val="restart"/>
          </w:tcPr>
          <w:p w:rsidR="00746B72" w:rsidRPr="00557418" w:rsidRDefault="00746B72" w:rsidP="00A2137A">
            <w:pPr>
              <w:ind w:firstLine="12"/>
              <w:jc w:val="center"/>
              <w:rPr>
                <w:sz w:val="20"/>
                <w:szCs w:val="20"/>
                <w:lang w:val="ro-RO"/>
              </w:rPr>
            </w:pPr>
          </w:p>
          <w:p w:rsidR="00746B72" w:rsidRDefault="00746B72" w:rsidP="00A2137A">
            <w:pPr>
              <w:ind w:firstLine="12"/>
              <w:jc w:val="center"/>
              <w:rPr>
                <w:sz w:val="20"/>
                <w:szCs w:val="20"/>
                <w:lang w:val="ru-RU"/>
              </w:rPr>
            </w:pPr>
            <w:r w:rsidRPr="00557418">
              <w:rPr>
                <w:sz w:val="20"/>
                <w:szCs w:val="20"/>
                <w:lang w:val="ru-RU"/>
              </w:rPr>
              <w:t xml:space="preserve">Остаток на </w:t>
            </w:r>
          </w:p>
          <w:p w:rsidR="00746B72" w:rsidRPr="00557418" w:rsidRDefault="00746B72" w:rsidP="00A2137A">
            <w:pPr>
              <w:ind w:firstLine="12"/>
              <w:jc w:val="center"/>
              <w:rPr>
                <w:sz w:val="20"/>
                <w:szCs w:val="20"/>
                <w:lang w:val="ro-RO"/>
              </w:rPr>
            </w:pPr>
            <w:r w:rsidRPr="00557418">
              <w:rPr>
                <w:sz w:val="20"/>
                <w:szCs w:val="20"/>
                <w:lang w:val="ru-RU"/>
              </w:rPr>
              <w:t xml:space="preserve">конец рабочего дня </w:t>
            </w:r>
          </w:p>
          <w:p w:rsidR="00746B72" w:rsidRPr="00557418" w:rsidRDefault="00746B72" w:rsidP="00A2137A">
            <w:pPr>
              <w:jc w:val="center"/>
              <w:rPr>
                <w:sz w:val="20"/>
                <w:szCs w:val="20"/>
                <w:lang w:val="ro-RO"/>
              </w:rPr>
            </w:pPr>
            <w:r w:rsidRPr="00557418">
              <w:rPr>
                <w:sz w:val="20"/>
                <w:szCs w:val="20"/>
                <w:lang w:val="ro-RO"/>
              </w:rPr>
              <w:t>(</w:t>
            </w:r>
            <w:r w:rsidRPr="00557418">
              <w:rPr>
                <w:sz w:val="20"/>
                <w:szCs w:val="20"/>
                <w:lang w:val="ru-RU"/>
              </w:rPr>
              <w:t>в оригинальной валюте</w:t>
            </w:r>
            <w:r w:rsidRPr="00557418">
              <w:rPr>
                <w:sz w:val="20"/>
                <w:szCs w:val="20"/>
                <w:lang w:val="ro-RO"/>
              </w:rPr>
              <w:t>)</w:t>
            </w:r>
          </w:p>
          <w:p w:rsidR="00746B72" w:rsidRPr="00557418" w:rsidRDefault="00746B72" w:rsidP="00A2137A">
            <w:pPr>
              <w:rPr>
                <w:sz w:val="20"/>
                <w:szCs w:val="20"/>
                <w:lang w:val="ro-RO"/>
              </w:rPr>
            </w:pPr>
          </w:p>
        </w:tc>
      </w:tr>
      <w:tr w:rsidR="00746B72" w:rsidRPr="00B77F59" w:rsidTr="00A2137A">
        <w:trPr>
          <w:trHeight w:val="1188"/>
        </w:trPr>
        <w:tc>
          <w:tcPr>
            <w:tcW w:w="2829" w:type="dxa"/>
            <w:vMerge/>
            <w:tcBorders>
              <w:bottom w:val="single" w:sz="12" w:space="0" w:color="auto"/>
            </w:tcBorders>
          </w:tcPr>
          <w:p w:rsidR="00746B72" w:rsidRPr="00B77F59" w:rsidRDefault="00746B72" w:rsidP="00A2137A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681" w:type="dxa"/>
            <w:vMerge/>
            <w:tcBorders>
              <w:bottom w:val="single" w:sz="12" w:space="0" w:color="auto"/>
            </w:tcBorders>
          </w:tcPr>
          <w:p w:rsidR="00746B72" w:rsidRPr="00B77F59" w:rsidRDefault="00746B72" w:rsidP="00A2137A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723" w:type="dxa"/>
            <w:vMerge/>
            <w:tcBorders>
              <w:bottom w:val="single" w:sz="12" w:space="0" w:color="auto"/>
            </w:tcBorders>
          </w:tcPr>
          <w:p w:rsidR="00746B72" w:rsidRPr="00B77F59" w:rsidRDefault="00746B72" w:rsidP="00A2137A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  <w:tcBorders>
              <w:bottom w:val="single" w:sz="12" w:space="0" w:color="auto"/>
            </w:tcBorders>
          </w:tcPr>
          <w:p w:rsidR="00746B72" w:rsidRPr="006135E8" w:rsidRDefault="00746B72" w:rsidP="00A2137A">
            <w:pPr>
              <w:rPr>
                <w:sz w:val="20"/>
                <w:szCs w:val="20"/>
                <w:lang w:val="ro-RO"/>
              </w:rPr>
            </w:pPr>
          </w:p>
          <w:p w:rsidR="00746B72" w:rsidRPr="006135E8" w:rsidRDefault="00746B72" w:rsidP="00A2137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</w:t>
            </w:r>
            <w:r w:rsidRPr="006135E8">
              <w:rPr>
                <w:sz w:val="20"/>
                <w:szCs w:val="20"/>
                <w:lang w:val="ru-RU"/>
              </w:rPr>
              <w:t xml:space="preserve"> иностранной валюте</w:t>
            </w:r>
          </w:p>
        </w:tc>
        <w:tc>
          <w:tcPr>
            <w:tcW w:w="1300" w:type="dxa"/>
            <w:tcBorders>
              <w:bottom w:val="single" w:sz="12" w:space="0" w:color="auto"/>
            </w:tcBorders>
          </w:tcPr>
          <w:p w:rsidR="00746B72" w:rsidRPr="006135E8" w:rsidRDefault="00746B72" w:rsidP="00A2137A">
            <w:pPr>
              <w:jc w:val="center"/>
              <w:rPr>
                <w:sz w:val="20"/>
                <w:szCs w:val="20"/>
                <w:lang w:val="ro-RO"/>
              </w:rPr>
            </w:pPr>
          </w:p>
          <w:p w:rsidR="00746B72" w:rsidRPr="006135E8" w:rsidRDefault="00746B72" w:rsidP="00A2137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</w:t>
            </w:r>
            <w:r w:rsidRPr="006135E8">
              <w:rPr>
                <w:sz w:val="20"/>
                <w:szCs w:val="20"/>
                <w:lang w:val="en-US"/>
              </w:rPr>
              <w:t xml:space="preserve"> </w:t>
            </w:r>
            <w:r w:rsidRPr="006135E8">
              <w:rPr>
                <w:sz w:val="20"/>
                <w:szCs w:val="20"/>
                <w:lang w:val="ru-RU"/>
              </w:rPr>
              <w:t>молд</w:t>
            </w:r>
            <w:r w:rsidRPr="006135E8">
              <w:rPr>
                <w:sz w:val="20"/>
                <w:szCs w:val="20"/>
                <w:lang w:val="en-US"/>
              </w:rPr>
              <w:t xml:space="preserve">. </w:t>
            </w:r>
            <w:r w:rsidRPr="006135E8">
              <w:rPr>
                <w:sz w:val="20"/>
                <w:szCs w:val="20"/>
                <w:lang w:val="ru-RU"/>
              </w:rPr>
              <w:t>леях</w:t>
            </w:r>
          </w:p>
        </w:tc>
        <w:tc>
          <w:tcPr>
            <w:tcW w:w="1391" w:type="dxa"/>
            <w:tcBorders>
              <w:bottom w:val="single" w:sz="12" w:space="0" w:color="auto"/>
            </w:tcBorders>
          </w:tcPr>
          <w:p w:rsidR="00746B72" w:rsidRDefault="00746B72" w:rsidP="00A2137A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746B72" w:rsidRPr="006135E8" w:rsidRDefault="00746B72" w:rsidP="00A2137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</w:t>
            </w:r>
            <w:r w:rsidRPr="006135E8">
              <w:rPr>
                <w:sz w:val="20"/>
                <w:szCs w:val="20"/>
                <w:lang w:val="ru-RU"/>
              </w:rPr>
              <w:t xml:space="preserve"> иностранной валюте</w:t>
            </w:r>
          </w:p>
        </w:tc>
        <w:tc>
          <w:tcPr>
            <w:tcW w:w="1307" w:type="dxa"/>
            <w:tcBorders>
              <w:bottom w:val="single" w:sz="12" w:space="0" w:color="auto"/>
            </w:tcBorders>
          </w:tcPr>
          <w:p w:rsidR="00746B72" w:rsidRPr="006135E8" w:rsidRDefault="00746B72" w:rsidP="00A2137A">
            <w:pPr>
              <w:jc w:val="center"/>
              <w:rPr>
                <w:sz w:val="20"/>
                <w:szCs w:val="20"/>
                <w:lang w:val="ro-RO"/>
              </w:rPr>
            </w:pPr>
          </w:p>
          <w:p w:rsidR="00746B72" w:rsidRPr="006135E8" w:rsidRDefault="00746B72" w:rsidP="00A2137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</w:t>
            </w:r>
            <w:r w:rsidRPr="006135E8">
              <w:rPr>
                <w:sz w:val="20"/>
                <w:szCs w:val="20"/>
                <w:lang w:val="en-US"/>
              </w:rPr>
              <w:t xml:space="preserve"> </w:t>
            </w:r>
            <w:r w:rsidRPr="006135E8">
              <w:rPr>
                <w:sz w:val="20"/>
                <w:szCs w:val="20"/>
                <w:lang w:val="ru-RU"/>
              </w:rPr>
              <w:t>молд</w:t>
            </w:r>
            <w:r w:rsidRPr="006135E8">
              <w:rPr>
                <w:sz w:val="20"/>
                <w:szCs w:val="20"/>
                <w:lang w:val="en-US"/>
              </w:rPr>
              <w:t xml:space="preserve">. </w:t>
            </w:r>
            <w:r w:rsidRPr="006135E8">
              <w:rPr>
                <w:sz w:val="20"/>
                <w:szCs w:val="20"/>
                <w:lang w:val="ru-RU"/>
              </w:rPr>
              <w:t>леях</w:t>
            </w:r>
          </w:p>
        </w:tc>
        <w:tc>
          <w:tcPr>
            <w:tcW w:w="1752" w:type="dxa"/>
            <w:vMerge/>
            <w:tcBorders>
              <w:bottom w:val="single" w:sz="12" w:space="0" w:color="auto"/>
            </w:tcBorders>
          </w:tcPr>
          <w:p w:rsidR="00746B72" w:rsidRPr="00B77F59" w:rsidRDefault="00746B72" w:rsidP="00A2137A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868" w:type="dxa"/>
            <w:vMerge/>
            <w:tcBorders>
              <w:bottom w:val="single" w:sz="12" w:space="0" w:color="auto"/>
            </w:tcBorders>
          </w:tcPr>
          <w:p w:rsidR="00746B72" w:rsidRPr="00B77F59" w:rsidRDefault="00746B72" w:rsidP="00A2137A">
            <w:pPr>
              <w:rPr>
                <w:b/>
                <w:sz w:val="20"/>
                <w:szCs w:val="20"/>
                <w:lang w:val="ro-RO"/>
              </w:rPr>
            </w:pPr>
          </w:p>
        </w:tc>
      </w:tr>
      <w:tr w:rsidR="00746B72" w:rsidRPr="006135E8" w:rsidTr="00A2137A">
        <w:tc>
          <w:tcPr>
            <w:tcW w:w="2829" w:type="dxa"/>
            <w:tcBorders>
              <w:top w:val="single" w:sz="12" w:space="0" w:color="auto"/>
              <w:bottom w:val="single" w:sz="12" w:space="0" w:color="auto"/>
            </w:tcBorders>
          </w:tcPr>
          <w:p w:rsidR="00746B72" w:rsidRPr="006135E8" w:rsidRDefault="00746B72" w:rsidP="00A2137A">
            <w:pPr>
              <w:jc w:val="center"/>
              <w:rPr>
                <w:sz w:val="20"/>
                <w:szCs w:val="20"/>
                <w:lang w:val="ro-RO"/>
              </w:rPr>
            </w:pPr>
            <w:r w:rsidRPr="006135E8">
              <w:rPr>
                <w:sz w:val="20"/>
                <w:szCs w:val="20"/>
                <w:lang w:val="ro-RO"/>
              </w:rPr>
              <w:t>A</w:t>
            </w:r>
          </w:p>
        </w:tc>
        <w:tc>
          <w:tcPr>
            <w:tcW w:w="1681" w:type="dxa"/>
            <w:tcBorders>
              <w:top w:val="single" w:sz="12" w:space="0" w:color="auto"/>
              <w:bottom w:val="single" w:sz="12" w:space="0" w:color="auto"/>
            </w:tcBorders>
          </w:tcPr>
          <w:p w:rsidR="00746B72" w:rsidRPr="006135E8" w:rsidRDefault="00746B72" w:rsidP="00A2137A">
            <w:pPr>
              <w:jc w:val="center"/>
              <w:rPr>
                <w:sz w:val="20"/>
                <w:szCs w:val="20"/>
                <w:lang w:val="ro-RO"/>
              </w:rPr>
            </w:pPr>
            <w:r w:rsidRPr="006135E8"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1723" w:type="dxa"/>
            <w:tcBorders>
              <w:top w:val="single" w:sz="12" w:space="0" w:color="auto"/>
              <w:bottom w:val="single" w:sz="12" w:space="0" w:color="auto"/>
            </w:tcBorders>
          </w:tcPr>
          <w:p w:rsidR="00746B72" w:rsidRPr="006135E8" w:rsidRDefault="00746B72" w:rsidP="00A2137A">
            <w:pPr>
              <w:jc w:val="center"/>
              <w:rPr>
                <w:sz w:val="20"/>
                <w:szCs w:val="20"/>
                <w:lang w:val="ro-RO"/>
              </w:rPr>
            </w:pPr>
            <w:r w:rsidRPr="006135E8"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1391" w:type="dxa"/>
            <w:tcBorders>
              <w:top w:val="single" w:sz="12" w:space="0" w:color="auto"/>
              <w:bottom w:val="single" w:sz="12" w:space="0" w:color="auto"/>
            </w:tcBorders>
          </w:tcPr>
          <w:p w:rsidR="00746B72" w:rsidRPr="006135E8" w:rsidRDefault="00746B72" w:rsidP="00A2137A">
            <w:pPr>
              <w:jc w:val="center"/>
              <w:rPr>
                <w:sz w:val="20"/>
                <w:szCs w:val="20"/>
                <w:lang w:val="ro-RO"/>
              </w:rPr>
            </w:pPr>
            <w:r w:rsidRPr="006135E8">
              <w:rPr>
                <w:sz w:val="20"/>
                <w:szCs w:val="20"/>
                <w:lang w:val="ro-RO"/>
              </w:rPr>
              <w:t>3</w:t>
            </w:r>
          </w:p>
        </w:tc>
        <w:tc>
          <w:tcPr>
            <w:tcW w:w="1300" w:type="dxa"/>
            <w:tcBorders>
              <w:top w:val="single" w:sz="12" w:space="0" w:color="auto"/>
              <w:bottom w:val="single" w:sz="12" w:space="0" w:color="auto"/>
            </w:tcBorders>
          </w:tcPr>
          <w:p w:rsidR="00746B72" w:rsidRPr="006135E8" w:rsidRDefault="00746B72" w:rsidP="00A2137A">
            <w:pPr>
              <w:jc w:val="center"/>
              <w:rPr>
                <w:sz w:val="20"/>
                <w:szCs w:val="20"/>
                <w:lang w:val="ro-RO"/>
              </w:rPr>
            </w:pPr>
            <w:r w:rsidRPr="006135E8">
              <w:rPr>
                <w:sz w:val="20"/>
                <w:szCs w:val="20"/>
                <w:lang w:val="ro-RO"/>
              </w:rPr>
              <w:t>4</w:t>
            </w:r>
          </w:p>
        </w:tc>
        <w:tc>
          <w:tcPr>
            <w:tcW w:w="1391" w:type="dxa"/>
            <w:tcBorders>
              <w:top w:val="single" w:sz="12" w:space="0" w:color="auto"/>
              <w:bottom w:val="single" w:sz="12" w:space="0" w:color="auto"/>
            </w:tcBorders>
          </w:tcPr>
          <w:p w:rsidR="00746B72" w:rsidRPr="006135E8" w:rsidRDefault="00746B72" w:rsidP="00A2137A">
            <w:pPr>
              <w:jc w:val="center"/>
              <w:rPr>
                <w:sz w:val="20"/>
                <w:szCs w:val="20"/>
                <w:lang w:val="ro-RO"/>
              </w:rPr>
            </w:pPr>
            <w:r w:rsidRPr="006135E8">
              <w:rPr>
                <w:sz w:val="20"/>
                <w:szCs w:val="20"/>
                <w:lang w:val="ro-RO"/>
              </w:rPr>
              <w:t>5</w:t>
            </w:r>
          </w:p>
        </w:tc>
        <w:tc>
          <w:tcPr>
            <w:tcW w:w="1307" w:type="dxa"/>
            <w:tcBorders>
              <w:top w:val="single" w:sz="12" w:space="0" w:color="auto"/>
              <w:bottom w:val="single" w:sz="12" w:space="0" w:color="auto"/>
            </w:tcBorders>
          </w:tcPr>
          <w:p w:rsidR="00746B72" w:rsidRPr="006135E8" w:rsidRDefault="00746B72" w:rsidP="00A2137A">
            <w:pPr>
              <w:jc w:val="center"/>
              <w:rPr>
                <w:sz w:val="20"/>
                <w:szCs w:val="20"/>
                <w:lang w:val="ro-RO"/>
              </w:rPr>
            </w:pPr>
            <w:r w:rsidRPr="006135E8">
              <w:rPr>
                <w:sz w:val="20"/>
                <w:szCs w:val="20"/>
                <w:lang w:val="ro-RO"/>
              </w:rPr>
              <w:t>6</w:t>
            </w:r>
          </w:p>
        </w:tc>
        <w:tc>
          <w:tcPr>
            <w:tcW w:w="1752" w:type="dxa"/>
            <w:tcBorders>
              <w:top w:val="single" w:sz="12" w:space="0" w:color="auto"/>
              <w:bottom w:val="single" w:sz="12" w:space="0" w:color="auto"/>
            </w:tcBorders>
          </w:tcPr>
          <w:p w:rsidR="00746B72" w:rsidRPr="006135E8" w:rsidRDefault="00746B72" w:rsidP="00A2137A">
            <w:pPr>
              <w:jc w:val="center"/>
              <w:rPr>
                <w:sz w:val="20"/>
                <w:szCs w:val="20"/>
                <w:lang w:val="ro-RO"/>
              </w:rPr>
            </w:pPr>
            <w:r w:rsidRPr="006135E8">
              <w:rPr>
                <w:sz w:val="20"/>
                <w:szCs w:val="20"/>
                <w:lang w:val="ro-RO"/>
              </w:rPr>
              <w:t>7</w:t>
            </w:r>
          </w:p>
        </w:tc>
        <w:tc>
          <w:tcPr>
            <w:tcW w:w="1868" w:type="dxa"/>
            <w:tcBorders>
              <w:top w:val="single" w:sz="12" w:space="0" w:color="auto"/>
              <w:bottom w:val="single" w:sz="12" w:space="0" w:color="auto"/>
            </w:tcBorders>
          </w:tcPr>
          <w:p w:rsidR="00746B72" w:rsidRPr="006135E8" w:rsidRDefault="00746B72" w:rsidP="00A2137A">
            <w:pPr>
              <w:jc w:val="center"/>
              <w:rPr>
                <w:sz w:val="20"/>
                <w:szCs w:val="20"/>
                <w:lang w:val="ro-RO"/>
              </w:rPr>
            </w:pPr>
            <w:r w:rsidRPr="006135E8">
              <w:rPr>
                <w:sz w:val="20"/>
                <w:szCs w:val="20"/>
                <w:lang w:val="ro-RO"/>
              </w:rPr>
              <w:t>8</w:t>
            </w:r>
          </w:p>
        </w:tc>
      </w:tr>
      <w:tr w:rsidR="00746B72" w:rsidRPr="00B77F59" w:rsidTr="00A2137A">
        <w:tc>
          <w:tcPr>
            <w:tcW w:w="2829" w:type="dxa"/>
            <w:tcBorders>
              <w:top w:val="single" w:sz="12" w:space="0" w:color="auto"/>
            </w:tcBorders>
          </w:tcPr>
          <w:p w:rsidR="00746B72" w:rsidRPr="00B77F59" w:rsidRDefault="00746B72" w:rsidP="00A2137A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681" w:type="dxa"/>
            <w:tcBorders>
              <w:top w:val="single" w:sz="12" w:space="0" w:color="auto"/>
            </w:tcBorders>
          </w:tcPr>
          <w:p w:rsidR="00746B72" w:rsidRPr="00B77F59" w:rsidRDefault="00746B72" w:rsidP="00A2137A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723" w:type="dxa"/>
            <w:tcBorders>
              <w:top w:val="single" w:sz="12" w:space="0" w:color="auto"/>
            </w:tcBorders>
          </w:tcPr>
          <w:p w:rsidR="00746B72" w:rsidRPr="00B77F59" w:rsidRDefault="00746B72" w:rsidP="00A2137A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  <w:tcBorders>
              <w:top w:val="single" w:sz="12" w:space="0" w:color="auto"/>
            </w:tcBorders>
          </w:tcPr>
          <w:p w:rsidR="00746B72" w:rsidRPr="00B77F59" w:rsidRDefault="00746B72" w:rsidP="00A2137A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300" w:type="dxa"/>
            <w:tcBorders>
              <w:top w:val="single" w:sz="12" w:space="0" w:color="auto"/>
            </w:tcBorders>
          </w:tcPr>
          <w:p w:rsidR="00746B72" w:rsidRPr="00B77F59" w:rsidRDefault="00746B72" w:rsidP="00A2137A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  <w:tcBorders>
              <w:top w:val="single" w:sz="12" w:space="0" w:color="auto"/>
            </w:tcBorders>
          </w:tcPr>
          <w:p w:rsidR="00746B72" w:rsidRPr="00B77F59" w:rsidRDefault="00746B72" w:rsidP="00A2137A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307" w:type="dxa"/>
            <w:tcBorders>
              <w:top w:val="single" w:sz="12" w:space="0" w:color="auto"/>
            </w:tcBorders>
          </w:tcPr>
          <w:p w:rsidR="00746B72" w:rsidRPr="00B77F59" w:rsidRDefault="00746B72" w:rsidP="00A2137A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752" w:type="dxa"/>
            <w:tcBorders>
              <w:top w:val="single" w:sz="12" w:space="0" w:color="auto"/>
            </w:tcBorders>
          </w:tcPr>
          <w:p w:rsidR="00746B72" w:rsidRPr="00B77F59" w:rsidRDefault="00746B72" w:rsidP="00A2137A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868" w:type="dxa"/>
            <w:tcBorders>
              <w:top w:val="single" w:sz="12" w:space="0" w:color="auto"/>
            </w:tcBorders>
          </w:tcPr>
          <w:p w:rsidR="00746B72" w:rsidRPr="00B77F59" w:rsidRDefault="00746B72" w:rsidP="00A2137A">
            <w:pPr>
              <w:rPr>
                <w:sz w:val="20"/>
                <w:szCs w:val="20"/>
                <w:lang w:val="ro-RO"/>
              </w:rPr>
            </w:pPr>
          </w:p>
        </w:tc>
      </w:tr>
      <w:tr w:rsidR="00746B72" w:rsidRPr="00B77F59" w:rsidTr="00A2137A">
        <w:tc>
          <w:tcPr>
            <w:tcW w:w="2829" w:type="dxa"/>
          </w:tcPr>
          <w:p w:rsidR="00746B72" w:rsidRPr="00B77F59" w:rsidRDefault="00746B72" w:rsidP="00A2137A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681" w:type="dxa"/>
          </w:tcPr>
          <w:p w:rsidR="00746B72" w:rsidRPr="00B77F59" w:rsidRDefault="00746B72" w:rsidP="00A2137A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723" w:type="dxa"/>
          </w:tcPr>
          <w:p w:rsidR="00746B72" w:rsidRPr="00B77F59" w:rsidRDefault="00746B72" w:rsidP="00A2137A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746B72" w:rsidRPr="00B77F59" w:rsidRDefault="00746B72" w:rsidP="00A2137A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300" w:type="dxa"/>
          </w:tcPr>
          <w:p w:rsidR="00746B72" w:rsidRPr="00B77F59" w:rsidRDefault="00746B72" w:rsidP="00A2137A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746B72" w:rsidRPr="00B77F59" w:rsidRDefault="00746B72" w:rsidP="00A2137A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307" w:type="dxa"/>
          </w:tcPr>
          <w:p w:rsidR="00746B72" w:rsidRPr="00B77F59" w:rsidRDefault="00746B72" w:rsidP="00A2137A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752" w:type="dxa"/>
          </w:tcPr>
          <w:p w:rsidR="00746B72" w:rsidRPr="00B77F59" w:rsidRDefault="00746B72" w:rsidP="00A2137A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868" w:type="dxa"/>
          </w:tcPr>
          <w:p w:rsidR="00746B72" w:rsidRPr="00B77F59" w:rsidRDefault="00746B72" w:rsidP="00A2137A">
            <w:pPr>
              <w:rPr>
                <w:sz w:val="20"/>
                <w:szCs w:val="20"/>
                <w:lang w:val="ro-RO"/>
              </w:rPr>
            </w:pPr>
          </w:p>
        </w:tc>
      </w:tr>
      <w:tr w:rsidR="00746B72" w:rsidRPr="00B77F59" w:rsidTr="00A2137A">
        <w:tc>
          <w:tcPr>
            <w:tcW w:w="2829" w:type="dxa"/>
          </w:tcPr>
          <w:p w:rsidR="00746B72" w:rsidRPr="00B77F59" w:rsidRDefault="00746B72" w:rsidP="00A2137A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681" w:type="dxa"/>
          </w:tcPr>
          <w:p w:rsidR="00746B72" w:rsidRPr="00B77F59" w:rsidRDefault="00746B72" w:rsidP="00A2137A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723" w:type="dxa"/>
          </w:tcPr>
          <w:p w:rsidR="00746B72" w:rsidRPr="00B77F59" w:rsidRDefault="00746B72" w:rsidP="00A2137A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746B72" w:rsidRPr="00B77F59" w:rsidRDefault="00746B72" w:rsidP="00A2137A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300" w:type="dxa"/>
          </w:tcPr>
          <w:p w:rsidR="00746B72" w:rsidRPr="00B77F59" w:rsidRDefault="00746B72" w:rsidP="00A2137A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746B72" w:rsidRPr="00B77F59" w:rsidRDefault="00746B72" w:rsidP="00A2137A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307" w:type="dxa"/>
          </w:tcPr>
          <w:p w:rsidR="00746B72" w:rsidRPr="00B77F59" w:rsidRDefault="00746B72" w:rsidP="00A2137A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752" w:type="dxa"/>
          </w:tcPr>
          <w:p w:rsidR="00746B72" w:rsidRPr="00B77F59" w:rsidRDefault="00746B72" w:rsidP="00A2137A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868" w:type="dxa"/>
          </w:tcPr>
          <w:p w:rsidR="00746B72" w:rsidRPr="00B77F59" w:rsidRDefault="00746B72" w:rsidP="00A2137A">
            <w:pPr>
              <w:rPr>
                <w:sz w:val="20"/>
                <w:szCs w:val="20"/>
                <w:lang w:val="ro-RO"/>
              </w:rPr>
            </w:pPr>
          </w:p>
        </w:tc>
      </w:tr>
      <w:tr w:rsidR="00746B72" w:rsidRPr="00B77F59" w:rsidTr="00A2137A">
        <w:tc>
          <w:tcPr>
            <w:tcW w:w="2829" w:type="dxa"/>
          </w:tcPr>
          <w:p w:rsidR="00746B72" w:rsidRPr="00B77F59" w:rsidRDefault="00746B72" w:rsidP="00A2137A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681" w:type="dxa"/>
          </w:tcPr>
          <w:p w:rsidR="00746B72" w:rsidRPr="00B77F59" w:rsidRDefault="00746B72" w:rsidP="00A2137A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723" w:type="dxa"/>
          </w:tcPr>
          <w:p w:rsidR="00746B72" w:rsidRPr="00B77F59" w:rsidRDefault="00746B72" w:rsidP="00A2137A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746B72" w:rsidRPr="00B77F59" w:rsidRDefault="00746B72" w:rsidP="00A2137A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300" w:type="dxa"/>
          </w:tcPr>
          <w:p w:rsidR="00746B72" w:rsidRPr="00B77F59" w:rsidRDefault="00746B72" w:rsidP="00A2137A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746B72" w:rsidRPr="00B77F59" w:rsidRDefault="00746B72" w:rsidP="00A2137A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307" w:type="dxa"/>
          </w:tcPr>
          <w:p w:rsidR="00746B72" w:rsidRPr="00B77F59" w:rsidRDefault="00746B72" w:rsidP="00A2137A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752" w:type="dxa"/>
          </w:tcPr>
          <w:p w:rsidR="00746B72" w:rsidRPr="00B77F59" w:rsidRDefault="00746B72" w:rsidP="00A2137A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868" w:type="dxa"/>
          </w:tcPr>
          <w:p w:rsidR="00746B72" w:rsidRPr="00B77F59" w:rsidRDefault="00746B72" w:rsidP="00A2137A">
            <w:pPr>
              <w:rPr>
                <w:sz w:val="20"/>
                <w:szCs w:val="20"/>
                <w:lang w:val="ro-RO"/>
              </w:rPr>
            </w:pPr>
          </w:p>
        </w:tc>
      </w:tr>
      <w:tr w:rsidR="00746B72" w:rsidRPr="00B77F59" w:rsidTr="00A2137A">
        <w:tc>
          <w:tcPr>
            <w:tcW w:w="2829" w:type="dxa"/>
          </w:tcPr>
          <w:p w:rsidR="00746B72" w:rsidRPr="00B77F59" w:rsidRDefault="00746B72" w:rsidP="00A2137A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681" w:type="dxa"/>
          </w:tcPr>
          <w:p w:rsidR="00746B72" w:rsidRPr="00B77F59" w:rsidRDefault="00746B72" w:rsidP="00A2137A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723" w:type="dxa"/>
          </w:tcPr>
          <w:p w:rsidR="00746B72" w:rsidRPr="00B77F59" w:rsidRDefault="00746B72" w:rsidP="00A2137A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746B72" w:rsidRPr="00B77F59" w:rsidRDefault="00746B72" w:rsidP="00A2137A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300" w:type="dxa"/>
          </w:tcPr>
          <w:p w:rsidR="00746B72" w:rsidRPr="00B77F59" w:rsidRDefault="00746B72" w:rsidP="00A2137A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746B72" w:rsidRPr="00B77F59" w:rsidRDefault="00746B72" w:rsidP="00A2137A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307" w:type="dxa"/>
          </w:tcPr>
          <w:p w:rsidR="00746B72" w:rsidRPr="00B77F59" w:rsidRDefault="00746B72" w:rsidP="00A2137A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752" w:type="dxa"/>
          </w:tcPr>
          <w:p w:rsidR="00746B72" w:rsidRPr="00B77F59" w:rsidRDefault="00746B72" w:rsidP="00A2137A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868" w:type="dxa"/>
          </w:tcPr>
          <w:p w:rsidR="00746B72" w:rsidRPr="00B77F59" w:rsidRDefault="00746B72" w:rsidP="00A2137A">
            <w:pPr>
              <w:rPr>
                <w:sz w:val="20"/>
                <w:szCs w:val="20"/>
                <w:lang w:val="ro-RO"/>
              </w:rPr>
            </w:pPr>
          </w:p>
        </w:tc>
      </w:tr>
      <w:tr w:rsidR="00746B72" w:rsidRPr="00B77F59" w:rsidTr="00A2137A">
        <w:tc>
          <w:tcPr>
            <w:tcW w:w="2829" w:type="dxa"/>
          </w:tcPr>
          <w:p w:rsidR="00746B72" w:rsidRPr="00B77F59" w:rsidRDefault="00746B72" w:rsidP="00A2137A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681" w:type="dxa"/>
          </w:tcPr>
          <w:p w:rsidR="00746B72" w:rsidRPr="00B77F59" w:rsidRDefault="00746B72" w:rsidP="00A2137A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723" w:type="dxa"/>
          </w:tcPr>
          <w:p w:rsidR="00746B72" w:rsidRPr="00B77F59" w:rsidRDefault="00746B72" w:rsidP="00A2137A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746B72" w:rsidRPr="00B77F59" w:rsidRDefault="00746B72" w:rsidP="00A2137A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300" w:type="dxa"/>
          </w:tcPr>
          <w:p w:rsidR="00746B72" w:rsidRPr="00B77F59" w:rsidRDefault="00746B72" w:rsidP="00A2137A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746B72" w:rsidRPr="00B77F59" w:rsidRDefault="00746B72" w:rsidP="00A2137A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307" w:type="dxa"/>
          </w:tcPr>
          <w:p w:rsidR="00746B72" w:rsidRPr="00B77F59" w:rsidRDefault="00746B72" w:rsidP="00A2137A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752" w:type="dxa"/>
          </w:tcPr>
          <w:p w:rsidR="00746B72" w:rsidRPr="00B77F59" w:rsidRDefault="00746B72" w:rsidP="00A2137A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868" w:type="dxa"/>
          </w:tcPr>
          <w:p w:rsidR="00746B72" w:rsidRPr="00B77F59" w:rsidRDefault="00746B72" w:rsidP="00A2137A">
            <w:pPr>
              <w:rPr>
                <w:sz w:val="20"/>
                <w:szCs w:val="20"/>
                <w:lang w:val="ro-RO"/>
              </w:rPr>
            </w:pPr>
          </w:p>
        </w:tc>
      </w:tr>
      <w:tr w:rsidR="00746B72" w:rsidRPr="00B77F59" w:rsidTr="00A2137A">
        <w:tc>
          <w:tcPr>
            <w:tcW w:w="2829" w:type="dxa"/>
          </w:tcPr>
          <w:p w:rsidR="00746B72" w:rsidRPr="00B77F59" w:rsidRDefault="00746B72" w:rsidP="00A2137A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681" w:type="dxa"/>
          </w:tcPr>
          <w:p w:rsidR="00746B72" w:rsidRPr="00B77F59" w:rsidRDefault="00746B72" w:rsidP="00A2137A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723" w:type="dxa"/>
          </w:tcPr>
          <w:p w:rsidR="00746B72" w:rsidRPr="00B77F59" w:rsidRDefault="00746B72" w:rsidP="00A2137A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746B72" w:rsidRPr="00B77F59" w:rsidRDefault="00746B72" w:rsidP="00A2137A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300" w:type="dxa"/>
          </w:tcPr>
          <w:p w:rsidR="00746B72" w:rsidRPr="00B77F59" w:rsidRDefault="00746B72" w:rsidP="00A2137A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746B72" w:rsidRPr="00B77F59" w:rsidRDefault="00746B72" w:rsidP="00A2137A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307" w:type="dxa"/>
          </w:tcPr>
          <w:p w:rsidR="00746B72" w:rsidRPr="00B77F59" w:rsidRDefault="00746B72" w:rsidP="00A2137A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752" w:type="dxa"/>
          </w:tcPr>
          <w:p w:rsidR="00746B72" w:rsidRPr="00B77F59" w:rsidRDefault="00746B72" w:rsidP="00A2137A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868" w:type="dxa"/>
          </w:tcPr>
          <w:p w:rsidR="00746B72" w:rsidRPr="00B77F59" w:rsidRDefault="00746B72" w:rsidP="00A2137A">
            <w:pPr>
              <w:rPr>
                <w:sz w:val="20"/>
                <w:szCs w:val="20"/>
                <w:lang w:val="ro-RO"/>
              </w:rPr>
            </w:pPr>
          </w:p>
        </w:tc>
      </w:tr>
      <w:tr w:rsidR="00746B72" w:rsidRPr="00B77F59" w:rsidTr="00A2137A">
        <w:tc>
          <w:tcPr>
            <w:tcW w:w="2829" w:type="dxa"/>
          </w:tcPr>
          <w:p w:rsidR="00746B72" w:rsidRPr="00B77F59" w:rsidRDefault="00746B72" w:rsidP="00A2137A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681" w:type="dxa"/>
          </w:tcPr>
          <w:p w:rsidR="00746B72" w:rsidRPr="00B77F59" w:rsidRDefault="00746B72" w:rsidP="00A2137A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723" w:type="dxa"/>
          </w:tcPr>
          <w:p w:rsidR="00746B72" w:rsidRPr="00B77F59" w:rsidRDefault="00746B72" w:rsidP="00A2137A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746B72" w:rsidRPr="00B77F59" w:rsidRDefault="00746B72" w:rsidP="00A2137A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300" w:type="dxa"/>
          </w:tcPr>
          <w:p w:rsidR="00746B72" w:rsidRPr="00B77F59" w:rsidRDefault="00746B72" w:rsidP="00A2137A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746B72" w:rsidRPr="00B77F59" w:rsidRDefault="00746B72" w:rsidP="00A2137A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307" w:type="dxa"/>
          </w:tcPr>
          <w:p w:rsidR="00746B72" w:rsidRPr="00B77F59" w:rsidRDefault="00746B72" w:rsidP="00A2137A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752" w:type="dxa"/>
          </w:tcPr>
          <w:p w:rsidR="00746B72" w:rsidRPr="00B77F59" w:rsidRDefault="00746B72" w:rsidP="00A2137A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868" w:type="dxa"/>
          </w:tcPr>
          <w:p w:rsidR="00746B72" w:rsidRPr="00B77F59" w:rsidRDefault="00746B72" w:rsidP="00A2137A">
            <w:pPr>
              <w:rPr>
                <w:sz w:val="20"/>
                <w:szCs w:val="20"/>
                <w:lang w:val="ro-RO"/>
              </w:rPr>
            </w:pPr>
          </w:p>
        </w:tc>
      </w:tr>
      <w:tr w:rsidR="00746B72" w:rsidRPr="00B77F59" w:rsidTr="00A2137A">
        <w:tc>
          <w:tcPr>
            <w:tcW w:w="2829" w:type="dxa"/>
          </w:tcPr>
          <w:p w:rsidR="00746B72" w:rsidRPr="00B77F59" w:rsidRDefault="00746B72" w:rsidP="00A2137A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681" w:type="dxa"/>
          </w:tcPr>
          <w:p w:rsidR="00746B72" w:rsidRPr="00B77F59" w:rsidRDefault="00746B72" w:rsidP="00A2137A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723" w:type="dxa"/>
          </w:tcPr>
          <w:p w:rsidR="00746B72" w:rsidRPr="00B77F59" w:rsidRDefault="00746B72" w:rsidP="00A2137A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746B72" w:rsidRPr="00B77F59" w:rsidRDefault="00746B72" w:rsidP="00A2137A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300" w:type="dxa"/>
          </w:tcPr>
          <w:p w:rsidR="00746B72" w:rsidRPr="00B77F59" w:rsidRDefault="00746B72" w:rsidP="00A2137A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746B72" w:rsidRPr="00B77F59" w:rsidRDefault="00746B72" w:rsidP="00A2137A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307" w:type="dxa"/>
          </w:tcPr>
          <w:p w:rsidR="00746B72" w:rsidRPr="00B77F59" w:rsidRDefault="00746B72" w:rsidP="00A2137A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752" w:type="dxa"/>
          </w:tcPr>
          <w:p w:rsidR="00746B72" w:rsidRPr="00B77F59" w:rsidRDefault="00746B72" w:rsidP="00A2137A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868" w:type="dxa"/>
          </w:tcPr>
          <w:p w:rsidR="00746B72" w:rsidRPr="00B77F59" w:rsidRDefault="00746B72" w:rsidP="00A2137A">
            <w:pPr>
              <w:rPr>
                <w:sz w:val="20"/>
                <w:szCs w:val="20"/>
                <w:lang w:val="ro-RO"/>
              </w:rPr>
            </w:pPr>
          </w:p>
        </w:tc>
      </w:tr>
      <w:tr w:rsidR="00746B72" w:rsidRPr="00B77F59" w:rsidTr="00A2137A">
        <w:tc>
          <w:tcPr>
            <w:tcW w:w="2829" w:type="dxa"/>
          </w:tcPr>
          <w:p w:rsidR="00746B72" w:rsidRPr="00B77F59" w:rsidRDefault="00746B72" w:rsidP="00A2137A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681" w:type="dxa"/>
          </w:tcPr>
          <w:p w:rsidR="00746B72" w:rsidRPr="00B77F59" w:rsidRDefault="00746B72" w:rsidP="00A2137A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723" w:type="dxa"/>
          </w:tcPr>
          <w:p w:rsidR="00746B72" w:rsidRPr="00B77F59" w:rsidRDefault="00746B72" w:rsidP="00A2137A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746B72" w:rsidRPr="00B77F59" w:rsidRDefault="00746B72" w:rsidP="00A2137A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300" w:type="dxa"/>
          </w:tcPr>
          <w:p w:rsidR="00746B72" w:rsidRPr="00B77F59" w:rsidRDefault="00746B72" w:rsidP="00A2137A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746B72" w:rsidRPr="00B77F59" w:rsidRDefault="00746B72" w:rsidP="00A2137A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307" w:type="dxa"/>
          </w:tcPr>
          <w:p w:rsidR="00746B72" w:rsidRPr="00B77F59" w:rsidRDefault="00746B72" w:rsidP="00A2137A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752" w:type="dxa"/>
          </w:tcPr>
          <w:p w:rsidR="00746B72" w:rsidRPr="00B77F59" w:rsidRDefault="00746B72" w:rsidP="00A2137A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868" w:type="dxa"/>
          </w:tcPr>
          <w:p w:rsidR="00746B72" w:rsidRPr="00B77F59" w:rsidRDefault="00746B72" w:rsidP="00A2137A">
            <w:pPr>
              <w:rPr>
                <w:sz w:val="20"/>
                <w:szCs w:val="20"/>
                <w:lang w:val="ro-RO"/>
              </w:rPr>
            </w:pPr>
          </w:p>
        </w:tc>
      </w:tr>
      <w:tr w:rsidR="00746B72" w:rsidRPr="00B77F59" w:rsidTr="00A2137A">
        <w:tc>
          <w:tcPr>
            <w:tcW w:w="2829" w:type="dxa"/>
          </w:tcPr>
          <w:p w:rsidR="00746B72" w:rsidRPr="00B77F59" w:rsidRDefault="00746B72" w:rsidP="00A2137A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681" w:type="dxa"/>
          </w:tcPr>
          <w:p w:rsidR="00746B72" w:rsidRPr="00B77F59" w:rsidRDefault="00746B72" w:rsidP="00A2137A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723" w:type="dxa"/>
          </w:tcPr>
          <w:p w:rsidR="00746B72" w:rsidRPr="00B77F59" w:rsidRDefault="00746B72" w:rsidP="00A2137A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746B72" w:rsidRPr="00B77F59" w:rsidRDefault="00746B72" w:rsidP="00A2137A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300" w:type="dxa"/>
          </w:tcPr>
          <w:p w:rsidR="00746B72" w:rsidRPr="00B77F59" w:rsidRDefault="00746B72" w:rsidP="00A2137A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746B72" w:rsidRPr="00B77F59" w:rsidRDefault="00746B72" w:rsidP="00A2137A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307" w:type="dxa"/>
          </w:tcPr>
          <w:p w:rsidR="00746B72" w:rsidRPr="00B77F59" w:rsidRDefault="00746B72" w:rsidP="00A2137A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752" w:type="dxa"/>
          </w:tcPr>
          <w:p w:rsidR="00746B72" w:rsidRPr="00B77F59" w:rsidRDefault="00746B72" w:rsidP="00A2137A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868" w:type="dxa"/>
          </w:tcPr>
          <w:p w:rsidR="00746B72" w:rsidRPr="00B77F59" w:rsidRDefault="00746B72" w:rsidP="00A2137A">
            <w:pPr>
              <w:rPr>
                <w:sz w:val="20"/>
                <w:szCs w:val="20"/>
                <w:lang w:val="ro-RO"/>
              </w:rPr>
            </w:pPr>
          </w:p>
        </w:tc>
      </w:tr>
      <w:tr w:rsidR="00746B72" w:rsidRPr="006135E8" w:rsidTr="00A2137A">
        <w:tc>
          <w:tcPr>
            <w:tcW w:w="2829" w:type="dxa"/>
          </w:tcPr>
          <w:p w:rsidR="00746B72" w:rsidRPr="006135E8" w:rsidRDefault="00746B72" w:rsidP="00A2137A">
            <w:pPr>
              <w:rPr>
                <w:sz w:val="20"/>
                <w:szCs w:val="20"/>
                <w:lang w:val="ro-RO"/>
              </w:rPr>
            </w:pPr>
            <w:r w:rsidRPr="006135E8">
              <w:rPr>
                <w:sz w:val="20"/>
                <w:szCs w:val="20"/>
                <w:lang w:val="ru-RU"/>
              </w:rPr>
              <w:t>Сумма взысканных комиссионных</w:t>
            </w:r>
          </w:p>
        </w:tc>
        <w:tc>
          <w:tcPr>
            <w:tcW w:w="1681" w:type="dxa"/>
          </w:tcPr>
          <w:p w:rsidR="00746B72" w:rsidRPr="006135E8" w:rsidRDefault="00746B72" w:rsidP="00A2137A">
            <w:pPr>
              <w:jc w:val="center"/>
              <w:rPr>
                <w:sz w:val="20"/>
                <w:szCs w:val="20"/>
                <w:lang w:val="ro-RO"/>
              </w:rPr>
            </w:pPr>
            <w:r w:rsidRPr="006135E8">
              <w:rPr>
                <w:sz w:val="20"/>
                <w:szCs w:val="20"/>
                <w:lang w:val="ro-RO"/>
              </w:rPr>
              <w:t>X</w:t>
            </w:r>
          </w:p>
        </w:tc>
        <w:tc>
          <w:tcPr>
            <w:tcW w:w="1723" w:type="dxa"/>
          </w:tcPr>
          <w:p w:rsidR="00746B72" w:rsidRPr="006135E8" w:rsidRDefault="00746B72" w:rsidP="00A2137A">
            <w:pPr>
              <w:jc w:val="center"/>
              <w:rPr>
                <w:sz w:val="20"/>
                <w:szCs w:val="20"/>
                <w:lang w:val="ro-RO"/>
              </w:rPr>
            </w:pPr>
            <w:r w:rsidRPr="006135E8">
              <w:rPr>
                <w:sz w:val="20"/>
                <w:szCs w:val="20"/>
                <w:lang w:val="ro-RO"/>
              </w:rPr>
              <w:t>X</w:t>
            </w:r>
          </w:p>
        </w:tc>
        <w:tc>
          <w:tcPr>
            <w:tcW w:w="1391" w:type="dxa"/>
          </w:tcPr>
          <w:p w:rsidR="00746B72" w:rsidRPr="006135E8" w:rsidRDefault="00746B72" w:rsidP="00A2137A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300" w:type="dxa"/>
          </w:tcPr>
          <w:p w:rsidR="00746B72" w:rsidRPr="006135E8" w:rsidRDefault="00746B72" w:rsidP="00A2137A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746B72" w:rsidRPr="006135E8" w:rsidRDefault="00746B72" w:rsidP="00A2137A">
            <w:pPr>
              <w:jc w:val="center"/>
              <w:rPr>
                <w:sz w:val="20"/>
                <w:szCs w:val="20"/>
                <w:lang w:val="ro-RO"/>
              </w:rPr>
            </w:pPr>
            <w:r w:rsidRPr="006135E8">
              <w:rPr>
                <w:sz w:val="20"/>
                <w:szCs w:val="20"/>
                <w:lang w:val="ro-RO"/>
              </w:rPr>
              <w:t>X</w:t>
            </w:r>
          </w:p>
        </w:tc>
        <w:tc>
          <w:tcPr>
            <w:tcW w:w="1307" w:type="dxa"/>
          </w:tcPr>
          <w:p w:rsidR="00746B72" w:rsidRPr="006135E8" w:rsidRDefault="00746B72" w:rsidP="00A2137A">
            <w:pPr>
              <w:jc w:val="center"/>
              <w:rPr>
                <w:sz w:val="20"/>
                <w:szCs w:val="20"/>
                <w:lang w:val="ro-RO"/>
              </w:rPr>
            </w:pPr>
            <w:r w:rsidRPr="006135E8">
              <w:rPr>
                <w:sz w:val="20"/>
                <w:szCs w:val="20"/>
                <w:lang w:val="ro-RO"/>
              </w:rPr>
              <w:t>X</w:t>
            </w:r>
          </w:p>
        </w:tc>
        <w:tc>
          <w:tcPr>
            <w:tcW w:w="1752" w:type="dxa"/>
          </w:tcPr>
          <w:p w:rsidR="00746B72" w:rsidRPr="006135E8" w:rsidRDefault="00746B72" w:rsidP="00A2137A">
            <w:pPr>
              <w:jc w:val="center"/>
              <w:rPr>
                <w:sz w:val="20"/>
                <w:szCs w:val="20"/>
                <w:lang w:val="ro-RO"/>
              </w:rPr>
            </w:pPr>
            <w:r w:rsidRPr="006135E8">
              <w:rPr>
                <w:sz w:val="20"/>
                <w:szCs w:val="20"/>
                <w:lang w:val="ro-RO"/>
              </w:rPr>
              <w:t>X</w:t>
            </w:r>
          </w:p>
        </w:tc>
        <w:tc>
          <w:tcPr>
            <w:tcW w:w="1868" w:type="dxa"/>
          </w:tcPr>
          <w:p w:rsidR="00746B72" w:rsidRPr="006135E8" w:rsidRDefault="00746B72" w:rsidP="00A2137A">
            <w:pPr>
              <w:jc w:val="center"/>
              <w:rPr>
                <w:sz w:val="20"/>
                <w:szCs w:val="20"/>
                <w:lang w:val="ro-RO"/>
              </w:rPr>
            </w:pPr>
            <w:r w:rsidRPr="006135E8">
              <w:rPr>
                <w:sz w:val="20"/>
                <w:szCs w:val="20"/>
                <w:lang w:val="ro-RO"/>
              </w:rPr>
              <w:t>X</w:t>
            </w:r>
          </w:p>
        </w:tc>
      </w:tr>
      <w:tr w:rsidR="00746B72" w:rsidRPr="006135E8" w:rsidTr="00A2137A">
        <w:tc>
          <w:tcPr>
            <w:tcW w:w="2829" w:type="dxa"/>
          </w:tcPr>
          <w:p w:rsidR="00746B72" w:rsidRPr="006135E8" w:rsidRDefault="00746B72" w:rsidP="00A2137A">
            <w:pPr>
              <w:jc w:val="both"/>
              <w:rPr>
                <w:sz w:val="20"/>
                <w:szCs w:val="20"/>
                <w:lang w:val="ru-RU"/>
              </w:rPr>
            </w:pPr>
            <w:r w:rsidRPr="006135E8">
              <w:rPr>
                <w:sz w:val="20"/>
                <w:szCs w:val="20"/>
                <w:lang w:val="ru-RU"/>
              </w:rPr>
              <w:t>Сумма обязательн</w:t>
            </w:r>
            <w:r>
              <w:rPr>
                <w:sz w:val="20"/>
                <w:szCs w:val="20"/>
                <w:lang w:val="ru-RU"/>
              </w:rPr>
              <w:t>ой</w:t>
            </w:r>
            <w:r w:rsidRPr="006135E8">
              <w:rPr>
                <w:sz w:val="20"/>
                <w:szCs w:val="20"/>
                <w:lang w:val="ru-RU"/>
              </w:rPr>
              <w:t xml:space="preserve"> плат</w:t>
            </w:r>
            <w:r>
              <w:rPr>
                <w:sz w:val="20"/>
                <w:szCs w:val="20"/>
                <w:lang w:val="ru-RU"/>
              </w:rPr>
              <w:t>ы</w:t>
            </w:r>
          </w:p>
        </w:tc>
        <w:tc>
          <w:tcPr>
            <w:tcW w:w="1681" w:type="dxa"/>
          </w:tcPr>
          <w:p w:rsidR="00746B72" w:rsidRPr="006135E8" w:rsidRDefault="00746B72" w:rsidP="00A2137A">
            <w:pPr>
              <w:jc w:val="center"/>
              <w:rPr>
                <w:sz w:val="20"/>
                <w:szCs w:val="20"/>
                <w:lang w:val="ro-RO"/>
              </w:rPr>
            </w:pPr>
            <w:r w:rsidRPr="006135E8">
              <w:rPr>
                <w:sz w:val="20"/>
                <w:szCs w:val="20"/>
                <w:lang w:val="ro-RO"/>
              </w:rPr>
              <w:t>X</w:t>
            </w:r>
          </w:p>
        </w:tc>
        <w:tc>
          <w:tcPr>
            <w:tcW w:w="1723" w:type="dxa"/>
          </w:tcPr>
          <w:p w:rsidR="00746B72" w:rsidRPr="006135E8" w:rsidRDefault="00746B72" w:rsidP="00A2137A">
            <w:pPr>
              <w:jc w:val="center"/>
              <w:rPr>
                <w:sz w:val="20"/>
                <w:szCs w:val="20"/>
                <w:lang w:val="ro-RO"/>
              </w:rPr>
            </w:pPr>
            <w:r w:rsidRPr="006135E8">
              <w:rPr>
                <w:sz w:val="20"/>
                <w:szCs w:val="20"/>
                <w:lang w:val="ro-RO"/>
              </w:rPr>
              <w:t>X</w:t>
            </w:r>
          </w:p>
        </w:tc>
        <w:tc>
          <w:tcPr>
            <w:tcW w:w="1391" w:type="dxa"/>
          </w:tcPr>
          <w:p w:rsidR="00746B72" w:rsidRPr="006135E8" w:rsidRDefault="00746B72" w:rsidP="00A2137A">
            <w:pPr>
              <w:jc w:val="center"/>
              <w:rPr>
                <w:sz w:val="20"/>
                <w:szCs w:val="20"/>
                <w:lang w:val="ro-RO"/>
              </w:rPr>
            </w:pPr>
            <w:r w:rsidRPr="006135E8">
              <w:rPr>
                <w:sz w:val="20"/>
                <w:szCs w:val="20"/>
                <w:lang w:val="ro-RO"/>
              </w:rPr>
              <w:t>X</w:t>
            </w:r>
          </w:p>
        </w:tc>
        <w:tc>
          <w:tcPr>
            <w:tcW w:w="1300" w:type="dxa"/>
          </w:tcPr>
          <w:p w:rsidR="00746B72" w:rsidRPr="006135E8" w:rsidRDefault="00746B72" w:rsidP="00A2137A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746B72" w:rsidRPr="006135E8" w:rsidRDefault="00746B72" w:rsidP="00A2137A">
            <w:pPr>
              <w:jc w:val="center"/>
              <w:rPr>
                <w:sz w:val="20"/>
                <w:szCs w:val="20"/>
                <w:lang w:val="ro-RO"/>
              </w:rPr>
            </w:pPr>
            <w:r w:rsidRPr="006135E8">
              <w:rPr>
                <w:sz w:val="20"/>
                <w:szCs w:val="20"/>
                <w:lang w:val="ro-RO"/>
              </w:rPr>
              <w:t>X</w:t>
            </w:r>
          </w:p>
        </w:tc>
        <w:tc>
          <w:tcPr>
            <w:tcW w:w="1307" w:type="dxa"/>
          </w:tcPr>
          <w:p w:rsidR="00746B72" w:rsidRPr="006135E8" w:rsidRDefault="00746B72" w:rsidP="00A2137A">
            <w:pPr>
              <w:jc w:val="center"/>
              <w:rPr>
                <w:sz w:val="20"/>
                <w:szCs w:val="20"/>
                <w:lang w:val="ro-RO"/>
              </w:rPr>
            </w:pPr>
            <w:r w:rsidRPr="006135E8">
              <w:rPr>
                <w:sz w:val="20"/>
                <w:szCs w:val="20"/>
                <w:lang w:val="ro-RO"/>
              </w:rPr>
              <w:t>X</w:t>
            </w:r>
          </w:p>
        </w:tc>
        <w:tc>
          <w:tcPr>
            <w:tcW w:w="1752" w:type="dxa"/>
          </w:tcPr>
          <w:p w:rsidR="00746B72" w:rsidRPr="006135E8" w:rsidRDefault="00746B72" w:rsidP="00A2137A">
            <w:pPr>
              <w:jc w:val="center"/>
              <w:rPr>
                <w:sz w:val="20"/>
                <w:szCs w:val="20"/>
                <w:lang w:val="ro-RO"/>
              </w:rPr>
            </w:pPr>
            <w:r w:rsidRPr="006135E8">
              <w:rPr>
                <w:sz w:val="20"/>
                <w:szCs w:val="20"/>
                <w:lang w:val="ro-RO"/>
              </w:rPr>
              <w:t>X</w:t>
            </w:r>
          </w:p>
        </w:tc>
        <w:tc>
          <w:tcPr>
            <w:tcW w:w="1868" w:type="dxa"/>
          </w:tcPr>
          <w:p w:rsidR="00746B72" w:rsidRPr="006135E8" w:rsidRDefault="00746B72" w:rsidP="00A2137A">
            <w:pPr>
              <w:jc w:val="center"/>
              <w:rPr>
                <w:sz w:val="20"/>
                <w:szCs w:val="20"/>
                <w:lang w:val="ro-RO"/>
              </w:rPr>
            </w:pPr>
            <w:r w:rsidRPr="006135E8">
              <w:rPr>
                <w:sz w:val="20"/>
                <w:szCs w:val="20"/>
                <w:lang w:val="ro-RO"/>
              </w:rPr>
              <w:t>X</w:t>
            </w:r>
          </w:p>
        </w:tc>
      </w:tr>
      <w:tr w:rsidR="00746B72" w:rsidRPr="006135E8" w:rsidTr="00A2137A">
        <w:tc>
          <w:tcPr>
            <w:tcW w:w="2829" w:type="dxa"/>
          </w:tcPr>
          <w:p w:rsidR="00746B72" w:rsidRPr="006135E8" w:rsidRDefault="00746B72" w:rsidP="00A2137A">
            <w:pPr>
              <w:rPr>
                <w:sz w:val="20"/>
                <w:szCs w:val="20"/>
                <w:lang w:val="ru-RU"/>
              </w:rPr>
            </w:pPr>
            <w:r w:rsidRPr="006135E8">
              <w:rPr>
                <w:sz w:val="20"/>
                <w:szCs w:val="20"/>
                <w:lang w:val="ru-RU"/>
              </w:rPr>
              <w:t xml:space="preserve">Молдавские леи </w:t>
            </w:r>
          </w:p>
        </w:tc>
        <w:tc>
          <w:tcPr>
            <w:tcW w:w="1681" w:type="dxa"/>
          </w:tcPr>
          <w:p w:rsidR="00746B72" w:rsidRPr="006135E8" w:rsidRDefault="00746B72" w:rsidP="00A2137A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23" w:type="dxa"/>
          </w:tcPr>
          <w:p w:rsidR="00746B72" w:rsidRPr="006135E8" w:rsidRDefault="00746B72" w:rsidP="00A2137A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746B72" w:rsidRPr="006135E8" w:rsidRDefault="00746B72" w:rsidP="00A2137A">
            <w:pPr>
              <w:jc w:val="center"/>
              <w:rPr>
                <w:sz w:val="20"/>
                <w:szCs w:val="20"/>
                <w:lang w:val="ro-RO"/>
              </w:rPr>
            </w:pPr>
            <w:r w:rsidRPr="006135E8">
              <w:rPr>
                <w:sz w:val="20"/>
                <w:szCs w:val="20"/>
                <w:lang w:val="ro-RO"/>
              </w:rPr>
              <w:t>X</w:t>
            </w:r>
          </w:p>
        </w:tc>
        <w:tc>
          <w:tcPr>
            <w:tcW w:w="1300" w:type="dxa"/>
          </w:tcPr>
          <w:p w:rsidR="00746B72" w:rsidRPr="006135E8" w:rsidRDefault="00746B72" w:rsidP="00A2137A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746B72" w:rsidRPr="006135E8" w:rsidRDefault="00746B72" w:rsidP="00A2137A">
            <w:pPr>
              <w:jc w:val="center"/>
              <w:rPr>
                <w:sz w:val="20"/>
                <w:szCs w:val="20"/>
                <w:lang w:val="ro-RO"/>
              </w:rPr>
            </w:pPr>
            <w:r w:rsidRPr="006135E8">
              <w:rPr>
                <w:sz w:val="20"/>
                <w:szCs w:val="20"/>
                <w:lang w:val="ro-RO"/>
              </w:rPr>
              <w:t>X</w:t>
            </w:r>
          </w:p>
        </w:tc>
        <w:tc>
          <w:tcPr>
            <w:tcW w:w="1307" w:type="dxa"/>
          </w:tcPr>
          <w:p w:rsidR="00746B72" w:rsidRPr="006135E8" w:rsidRDefault="00746B72" w:rsidP="00A2137A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52" w:type="dxa"/>
          </w:tcPr>
          <w:p w:rsidR="00746B72" w:rsidRPr="006135E8" w:rsidRDefault="00746B72" w:rsidP="00A2137A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868" w:type="dxa"/>
          </w:tcPr>
          <w:p w:rsidR="00746B72" w:rsidRPr="006135E8" w:rsidRDefault="00746B72" w:rsidP="00A2137A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</w:tbl>
    <w:p w:rsidR="00746B72" w:rsidRPr="00B77F59" w:rsidRDefault="00746B72" w:rsidP="00746B72">
      <w:pPr>
        <w:ind w:firstLine="567"/>
        <w:rPr>
          <w:sz w:val="20"/>
          <w:szCs w:val="20"/>
          <w:lang w:val="ro-RO"/>
        </w:rPr>
      </w:pPr>
    </w:p>
    <w:p w:rsidR="00746B72" w:rsidRPr="00B77F59" w:rsidRDefault="00746B72" w:rsidP="00746B72">
      <w:pPr>
        <w:ind w:firstLine="567"/>
        <w:rPr>
          <w:sz w:val="20"/>
          <w:szCs w:val="20"/>
          <w:lang w:val="ro-RO"/>
        </w:rPr>
      </w:pPr>
      <w:r>
        <w:rPr>
          <w:sz w:val="18"/>
          <w:lang w:val="ru-RU"/>
        </w:rPr>
        <w:t>Работник учреждения по валютному обмену</w:t>
      </w:r>
      <w:r w:rsidRPr="00B77F59">
        <w:rPr>
          <w:sz w:val="18"/>
          <w:lang w:val="ro-RO"/>
        </w:rPr>
        <w:t>,</w:t>
      </w:r>
      <w:r>
        <w:rPr>
          <w:sz w:val="18"/>
          <w:lang w:val="ru-RU"/>
        </w:rPr>
        <w:t xml:space="preserve"> который заполнил реестр</w:t>
      </w:r>
      <w:r w:rsidRPr="00B77F59">
        <w:rPr>
          <w:sz w:val="20"/>
          <w:szCs w:val="20"/>
          <w:lang w:val="ro-RO"/>
        </w:rPr>
        <w:t xml:space="preserve"> ________________________________</w:t>
      </w:r>
    </w:p>
    <w:p w:rsidR="00746B72" w:rsidRPr="006135E8" w:rsidRDefault="00746B72" w:rsidP="00746B72">
      <w:pPr>
        <w:jc w:val="both"/>
        <w:rPr>
          <w:i/>
          <w:lang w:val="ro-RO"/>
        </w:rPr>
      </w:pPr>
      <w:r w:rsidRPr="00B77F59">
        <w:rPr>
          <w:sz w:val="20"/>
          <w:szCs w:val="20"/>
          <w:lang w:val="ro-RO"/>
        </w:rPr>
        <w:t xml:space="preserve">                                        </w:t>
      </w:r>
      <w:r w:rsidRPr="00B77F59">
        <w:rPr>
          <w:sz w:val="20"/>
          <w:szCs w:val="20"/>
          <w:lang w:val="ro-RO"/>
        </w:rPr>
        <w:tab/>
      </w:r>
      <w:r w:rsidRPr="00B77F59">
        <w:rPr>
          <w:sz w:val="20"/>
          <w:szCs w:val="20"/>
          <w:lang w:val="ro-RO"/>
        </w:rPr>
        <w:tab/>
      </w:r>
      <w:r w:rsidRPr="00B77F59">
        <w:rPr>
          <w:sz w:val="20"/>
          <w:szCs w:val="20"/>
          <w:lang w:val="ro-RO"/>
        </w:rPr>
        <w:tab/>
      </w:r>
      <w:r w:rsidRPr="00B77F59">
        <w:rPr>
          <w:sz w:val="20"/>
          <w:szCs w:val="20"/>
          <w:lang w:val="ro-RO"/>
        </w:rPr>
        <w:tab/>
      </w:r>
      <w:r w:rsidRPr="006135E8">
        <w:rPr>
          <w:i/>
          <w:vertAlign w:val="superscript"/>
          <w:lang w:val="ro-RO"/>
        </w:rPr>
        <w:t xml:space="preserve">                                                                    (подпись)</w:t>
      </w:r>
    </w:p>
    <w:p w:rsidR="00746B72" w:rsidRPr="00B77F59" w:rsidRDefault="00746B72" w:rsidP="00746B72">
      <w:pPr>
        <w:jc w:val="center"/>
        <w:rPr>
          <w:lang w:val="ro-RO"/>
        </w:rPr>
        <w:sectPr w:rsidR="00746B72" w:rsidRPr="00B77F59" w:rsidSect="00C83826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footnotePr>
            <w:numRestart w:val="eachPage"/>
          </w:footnotePr>
          <w:pgSz w:w="16840" w:h="11907" w:orient="landscape" w:code="9"/>
          <w:pgMar w:top="993" w:right="652" w:bottom="805" w:left="635" w:header="454" w:footer="454" w:gutter="0"/>
          <w:cols w:space="720"/>
          <w:docGrid w:linePitch="299"/>
        </w:sectPr>
      </w:pPr>
    </w:p>
    <w:p w:rsidR="00746B72" w:rsidRPr="009F1FEB" w:rsidRDefault="00746B72" w:rsidP="00746B72">
      <w:pPr>
        <w:jc w:val="center"/>
        <w:rPr>
          <w:b/>
          <w:color w:val="000000"/>
          <w:lang w:val="ru-RU"/>
        </w:rPr>
      </w:pPr>
      <w:r w:rsidRPr="009F1FEB">
        <w:rPr>
          <w:b/>
          <w:color w:val="000000"/>
          <w:lang w:val="ru-RU"/>
        </w:rPr>
        <w:lastRenderedPageBreak/>
        <w:t>Порядок составления</w:t>
      </w:r>
    </w:p>
    <w:p w:rsidR="00746B72" w:rsidRPr="009F1FEB" w:rsidRDefault="00746B72" w:rsidP="00746B72">
      <w:pPr>
        <w:jc w:val="center"/>
        <w:rPr>
          <w:b/>
          <w:color w:val="000000"/>
          <w:lang w:val="ru-RU"/>
        </w:rPr>
      </w:pPr>
      <w:r w:rsidRPr="009F1FEB">
        <w:rPr>
          <w:b/>
          <w:color w:val="000000"/>
          <w:lang w:val="ru-RU"/>
        </w:rPr>
        <w:t>Отч</w:t>
      </w:r>
      <w:r>
        <w:rPr>
          <w:b/>
          <w:lang w:val="ru-RU"/>
        </w:rPr>
        <w:t>е</w:t>
      </w:r>
      <w:r w:rsidRPr="009F1FEB">
        <w:rPr>
          <w:b/>
          <w:lang w:val="ru-RU"/>
        </w:rPr>
        <w:t>та об осуществленных операциях</w:t>
      </w:r>
    </w:p>
    <w:p w:rsidR="00746B72" w:rsidRPr="00B9596D" w:rsidRDefault="00746B72" w:rsidP="00746B72">
      <w:pPr>
        <w:ind w:firstLine="720"/>
        <w:rPr>
          <w:sz w:val="20"/>
          <w:szCs w:val="20"/>
          <w:lang w:val="ru-RU"/>
        </w:rPr>
      </w:pPr>
    </w:p>
    <w:p w:rsidR="00746B72" w:rsidRPr="009F1FEB" w:rsidRDefault="00746B72" w:rsidP="00746B72">
      <w:pPr>
        <w:tabs>
          <w:tab w:val="left" w:pos="1134"/>
        </w:tabs>
        <w:spacing w:after="120"/>
        <w:ind w:firstLine="720"/>
        <w:jc w:val="both"/>
        <w:rPr>
          <w:color w:val="0000FF"/>
          <w:highlight w:val="yellow"/>
          <w:lang w:val="ru-RU"/>
        </w:rPr>
      </w:pPr>
      <w:r w:rsidRPr="00B77F59">
        <w:rPr>
          <w:lang w:val="ro-RO"/>
        </w:rPr>
        <w:t xml:space="preserve">1. </w:t>
      </w:r>
      <w:r>
        <w:rPr>
          <w:lang w:val="ru-RU"/>
        </w:rPr>
        <w:t>Отчет об осуществленных операциях составляется ежедневно</w:t>
      </w:r>
      <w:r w:rsidRPr="00B77F59">
        <w:rPr>
          <w:lang w:val="ro-RO"/>
        </w:rPr>
        <w:t xml:space="preserve">. </w:t>
      </w:r>
      <w:r>
        <w:rPr>
          <w:color w:val="000000"/>
          <w:lang w:val="ru-RU"/>
        </w:rPr>
        <w:t>Отчет</w:t>
      </w:r>
      <w:r w:rsidRPr="009F1FEB">
        <w:rPr>
          <w:color w:val="000000"/>
          <w:lang w:val="ru-RU"/>
        </w:rPr>
        <w:t xml:space="preserve">, оформляемый </w:t>
      </w:r>
      <w:r>
        <w:rPr>
          <w:color w:val="000000"/>
          <w:lang w:val="ru-RU"/>
        </w:rPr>
        <w:t>вручную</w:t>
      </w:r>
      <w:r w:rsidRPr="009F1FEB">
        <w:rPr>
          <w:color w:val="000000"/>
          <w:lang w:val="ru-RU"/>
        </w:rPr>
        <w:t>, заполня</w:t>
      </w:r>
      <w:r>
        <w:rPr>
          <w:color w:val="000000"/>
          <w:lang w:val="ru-RU"/>
        </w:rPr>
        <w:t>е</w:t>
      </w:r>
      <w:r w:rsidRPr="009F1FEB">
        <w:rPr>
          <w:color w:val="000000"/>
          <w:lang w:val="ru-RU"/>
        </w:rPr>
        <w:t>тся шариковой ручкой.</w:t>
      </w:r>
    </w:p>
    <w:p w:rsidR="00746B72" w:rsidRPr="00B77F59" w:rsidRDefault="00746B72" w:rsidP="00746B72">
      <w:pPr>
        <w:tabs>
          <w:tab w:val="left" w:pos="1134"/>
        </w:tabs>
        <w:spacing w:after="120"/>
        <w:ind w:firstLine="720"/>
        <w:jc w:val="both"/>
        <w:rPr>
          <w:lang w:val="ro-RO"/>
        </w:rPr>
      </w:pPr>
      <w:r w:rsidRPr="00B77F59">
        <w:rPr>
          <w:lang w:val="ro-RO"/>
        </w:rPr>
        <w:t xml:space="preserve">2. </w:t>
      </w:r>
      <w:r>
        <w:rPr>
          <w:lang w:val="ru-RU"/>
        </w:rPr>
        <w:t>Суммы в молдавских леях и иностранной валюте указываются в отчете с двумя цифрами после запятой</w:t>
      </w:r>
      <w:r w:rsidRPr="00B77F59">
        <w:rPr>
          <w:snapToGrid w:val="0"/>
          <w:lang w:val="ro-RO"/>
        </w:rPr>
        <w:t>.</w:t>
      </w:r>
    </w:p>
    <w:p w:rsidR="00746B72" w:rsidRDefault="00746B72" w:rsidP="00746B72">
      <w:pPr>
        <w:tabs>
          <w:tab w:val="left" w:pos="1134"/>
        </w:tabs>
        <w:spacing w:after="120"/>
        <w:ind w:firstLine="720"/>
        <w:jc w:val="both"/>
        <w:rPr>
          <w:lang w:val="ro-RO"/>
        </w:rPr>
      </w:pPr>
      <w:r w:rsidRPr="00B77F59">
        <w:rPr>
          <w:lang w:val="ro-RO"/>
        </w:rPr>
        <w:t xml:space="preserve">3. </w:t>
      </w:r>
      <w:r>
        <w:rPr>
          <w:lang w:val="ru-RU"/>
        </w:rPr>
        <w:t>Н</w:t>
      </w:r>
      <w:r w:rsidRPr="009F1FEB">
        <w:rPr>
          <w:color w:val="000000"/>
          <w:lang w:val="ru-RU"/>
        </w:rPr>
        <w:t>а</w:t>
      </w:r>
      <w:r>
        <w:rPr>
          <w:color w:val="000000"/>
          <w:lang w:val="ru-RU"/>
        </w:rPr>
        <w:t>именование</w:t>
      </w:r>
      <w:r w:rsidRPr="009F1FEB">
        <w:rPr>
          <w:color w:val="000000"/>
          <w:lang w:val="ru-RU"/>
        </w:rPr>
        <w:t xml:space="preserve"> учреждения по валютному обмену </w:t>
      </w:r>
      <w:r>
        <w:rPr>
          <w:color w:val="000000"/>
          <w:lang w:val="ru-RU"/>
        </w:rPr>
        <w:t>/</w:t>
      </w:r>
      <w:r w:rsidRPr="009F1FEB">
        <w:rPr>
          <w:color w:val="000000"/>
          <w:lang w:val="ru-RU"/>
        </w:rPr>
        <w:t>его подразделения:</w:t>
      </w:r>
      <w:r w:rsidRPr="009F1FEB">
        <w:rPr>
          <w:color w:val="0000FF"/>
          <w:lang w:val="ru-RU"/>
        </w:rPr>
        <w:t xml:space="preserve"> </w:t>
      </w:r>
      <w:r w:rsidRPr="009F1FEB">
        <w:rPr>
          <w:lang w:val="ru-RU"/>
        </w:rPr>
        <w:t>указывается</w:t>
      </w:r>
      <w:r w:rsidRPr="009F1FEB">
        <w:rPr>
          <w:color w:val="000000"/>
          <w:lang w:val="ru-RU"/>
        </w:rPr>
        <w:t xml:space="preserve"> полное </w:t>
      </w:r>
      <w:r>
        <w:rPr>
          <w:lang w:val="ru-RU"/>
        </w:rPr>
        <w:t>наименование</w:t>
      </w:r>
      <w:r w:rsidRPr="009F1FEB">
        <w:rPr>
          <w:lang w:val="ru-RU"/>
        </w:rPr>
        <w:t xml:space="preserve"> лицензированного банка /обменной валютной кассы /гостиницы. </w:t>
      </w:r>
      <w:r w:rsidRPr="00613B46">
        <w:rPr>
          <w:lang w:val="ru-RU"/>
        </w:rPr>
        <w:t xml:space="preserve">В случае обменного валютного </w:t>
      </w:r>
      <w:r>
        <w:rPr>
          <w:lang w:val="ru-RU"/>
        </w:rPr>
        <w:t>бюро</w:t>
      </w:r>
      <w:r w:rsidRPr="00613B46">
        <w:rPr>
          <w:lang w:val="ru-RU"/>
        </w:rPr>
        <w:t xml:space="preserve">, открытого в рамках филиала/дополнительного офиса лицензированного банка, указывается </w:t>
      </w:r>
      <w:r>
        <w:rPr>
          <w:lang w:val="ru-RU"/>
        </w:rPr>
        <w:t>наименование</w:t>
      </w:r>
      <w:r w:rsidRPr="009F1FEB">
        <w:rPr>
          <w:lang w:val="ru-RU"/>
        </w:rPr>
        <w:t xml:space="preserve"> </w:t>
      </w:r>
      <w:r w:rsidRPr="00613B46">
        <w:rPr>
          <w:lang w:val="ru-RU"/>
        </w:rPr>
        <w:t>соответствующего филиала/дополнительного офиса.</w:t>
      </w:r>
      <w:r w:rsidRPr="009F1FEB">
        <w:rPr>
          <w:color w:val="000000"/>
          <w:lang w:val="ru-RU"/>
        </w:rPr>
        <w:t xml:space="preserve"> В случае филиала обменной валютой кассы также указывается его </w:t>
      </w:r>
      <w:r>
        <w:rPr>
          <w:lang w:val="ru-RU"/>
        </w:rPr>
        <w:t>наименование</w:t>
      </w:r>
      <w:r w:rsidRPr="009F1FEB">
        <w:rPr>
          <w:color w:val="000000"/>
          <w:lang w:val="ru-RU"/>
        </w:rPr>
        <w:t>.</w:t>
      </w:r>
    </w:p>
    <w:p w:rsidR="00746B72" w:rsidRPr="009F1FEB" w:rsidRDefault="00746B72" w:rsidP="00746B72">
      <w:pPr>
        <w:tabs>
          <w:tab w:val="left" w:pos="1134"/>
        </w:tabs>
        <w:spacing w:after="120"/>
        <w:ind w:firstLine="720"/>
        <w:jc w:val="both"/>
        <w:rPr>
          <w:color w:val="000000"/>
          <w:lang w:val="ru-RU"/>
        </w:rPr>
      </w:pPr>
      <w:r w:rsidRPr="00B77F59">
        <w:rPr>
          <w:lang w:val="ro-RO"/>
        </w:rPr>
        <w:t xml:space="preserve">4. </w:t>
      </w:r>
      <w:r>
        <w:rPr>
          <w:lang w:val="ru-RU"/>
        </w:rPr>
        <w:t>А</w:t>
      </w:r>
      <w:r w:rsidRPr="009F1FEB">
        <w:rPr>
          <w:lang w:val="ru-RU"/>
        </w:rPr>
        <w:t>дрес осуществления деятельности по валютному обмену: указывается адрес, по которому обменн</w:t>
      </w:r>
      <w:r>
        <w:rPr>
          <w:lang w:val="ru-RU"/>
        </w:rPr>
        <w:t>ое</w:t>
      </w:r>
      <w:r w:rsidRPr="009F1FEB">
        <w:rPr>
          <w:lang w:val="ru-RU"/>
        </w:rPr>
        <w:t xml:space="preserve"> валютн</w:t>
      </w:r>
      <w:r>
        <w:rPr>
          <w:lang w:val="ru-RU"/>
        </w:rPr>
        <w:t>ое бюро</w:t>
      </w:r>
      <w:r w:rsidRPr="009F1FEB">
        <w:rPr>
          <w:lang w:val="ru-RU"/>
        </w:rPr>
        <w:t xml:space="preserve"> лицензированного банка /обменная валютная касса /ее филиал /обменный валютный пункт гостиницы</w:t>
      </w:r>
      <w:r w:rsidRPr="009F1FEB">
        <w:rPr>
          <w:color w:val="000000"/>
          <w:lang w:val="ru-RU"/>
        </w:rPr>
        <w:t xml:space="preserve"> осуществляет деятельность по </w:t>
      </w:r>
      <w:r>
        <w:rPr>
          <w:color w:val="000000"/>
          <w:lang w:val="ru-RU"/>
        </w:rPr>
        <w:t xml:space="preserve">наличному </w:t>
      </w:r>
      <w:r w:rsidRPr="009F1FEB">
        <w:rPr>
          <w:color w:val="000000"/>
          <w:lang w:val="ru-RU"/>
        </w:rPr>
        <w:t>валютному обмену с физическими лицами.</w:t>
      </w:r>
    </w:p>
    <w:p w:rsidR="00746B72" w:rsidRDefault="00746B72" w:rsidP="00746B72">
      <w:pPr>
        <w:tabs>
          <w:tab w:val="left" w:pos="1134"/>
        </w:tabs>
        <w:spacing w:after="120"/>
        <w:ind w:firstLine="720"/>
        <w:jc w:val="both"/>
        <w:rPr>
          <w:lang w:val="ro-RO"/>
        </w:rPr>
      </w:pPr>
      <w:r w:rsidRPr="00B77F59">
        <w:rPr>
          <w:lang w:val="ro-RO"/>
        </w:rPr>
        <w:t xml:space="preserve">5. </w:t>
      </w:r>
      <w:r w:rsidRPr="009F1FEB">
        <w:rPr>
          <w:color w:val="000000"/>
          <w:lang w:val="ru-RU"/>
        </w:rPr>
        <w:t xml:space="preserve">IDNO: указывается государственный идентификационный номер (IDNO) </w:t>
      </w:r>
      <w:r w:rsidRPr="009F1FEB">
        <w:rPr>
          <w:lang w:val="ru-RU"/>
        </w:rPr>
        <w:t>лицензированно</w:t>
      </w:r>
      <w:r>
        <w:rPr>
          <w:lang w:val="ru-RU"/>
        </w:rPr>
        <w:t>го</w:t>
      </w:r>
      <w:r w:rsidRPr="009F1FEB">
        <w:rPr>
          <w:lang w:val="ru-RU"/>
        </w:rPr>
        <w:t xml:space="preserve"> банк</w:t>
      </w:r>
      <w:r>
        <w:rPr>
          <w:lang w:val="ru-RU"/>
        </w:rPr>
        <w:t>а</w:t>
      </w:r>
      <w:r w:rsidRPr="009F1FEB">
        <w:rPr>
          <w:lang w:val="ru-RU"/>
        </w:rPr>
        <w:t xml:space="preserve"> </w:t>
      </w:r>
      <w:r w:rsidRPr="009F1FEB">
        <w:rPr>
          <w:color w:val="000000"/>
          <w:lang w:val="ru-RU"/>
        </w:rPr>
        <w:t>/</w:t>
      </w:r>
      <w:r w:rsidRPr="009F1FEB">
        <w:rPr>
          <w:lang w:val="ru-RU"/>
        </w:rPr>
        <w:t>обменной валютной касс</w:t>
      </w:r>
      <w:r>
        <w:rPr>
          <w:lang w:val="ru-RU"/>
        </w:rPr>
        <w:t>ы /гостиницы</w:t>
      </w:r>
      <w:r w:rsidRPr="009F1FEB">
        <w:rPr>
          <w:color w:val="000000"/>
          <w:lang w:val="ru-RU"/>
        </w:rPr>
        <w:t>.</w:t>
      </w:r>
    </w:p>
    <w:p w:rsidR="00746B72" w:rsidRPr="009F1FEB" w:rsidRDefault="00746B72" w:rsidP="00746B72">
      <w:pPr>
        <w:tabs>
          <w:tab w:val="left" w:pos="1134"/>
        </w:tabs>
        <w:spacing w:after="120"/>
        <w:ind w:firstLine="720"/>
        <w:jc w:val="both"/>
        <w:rPr>
          <w:color w:val="000000"/>
          <w:lang w:val="ru-RU"/>
        </w:rPr>
      </w:pPr>
      <w:r w:rsidRPr="00B77F59">
        <w:rPr>
          <w:lang w:val="ro-RO"/>
        </w:rPr>
        <w:t xml:space="preserve">6. </w:t>
      </w:r>
      <w:r>
        <w:rPr>
          <w:lang w:val="ru-RU"/>
        </w:rPr>
        <w:t>Р</w:t>
      </w:r>
      <w:r>
        <w:rPr>
          <w:color w:val="000000"/>
          <w:lang w:val="ru-RU"/>
        </w:rPr>
        <w:t>аботник учреждения по валютному обмену</w:t>
      </w:r>
      <w:r>
        <w:rPr>
          <w:color w:val="000000"/>
          <w:lang w:val="ro-RO"/>
        </w:rPr>
        <w:t xml:space="preserve">, </w:t>
      </w:r>
      <w:r w:rsidRPr="009F1FEB">
        <w:rPr>
          <w:lang w:val="ru-RU"/>
        </w:rPr>
        <w:t>заполняющего</w:t>
      </w:r>
      <w:r w:rsidRPr="009F1FEB">
        <w:rPr>
          <w:color w:val="000000"/>
          <w:lang w:val="ru-RU"/>
        </w:rPr>
        <w:t xml:space="preserve"> реестр: указывается фамилия и имя</w:t>
      </w:r>
      <w:r>
        <w:rPr>
          <w:color w:val="000000"/>
          <w:lang w:val="ru-RU"/>
        </w:rPr>
        <w:t xml:space="preserve"> работника учреждения по валютному обмену</w:t>
      </w:r>
      <w:r w:rsidRPr="009F1FEB">
        <w:rPr>
          <w:color w:val="000000"/>
          <w:lang w:val="ru-RU"/>
        </w:rPr>
        <w:t xml:space="preserve">, </w:t>
      </w:r>
      <w:r w:rsidRPr="009F1FEB">
        <w:rPr>
          <w:lang w:val="ru-RU"/>
        </w:rPr>
        <w:t>заполняющего</w:t>
      </w:r>
      <w:r w:rsidRPr="009F1FEB">
        <w:rPr>
          <w:color w:val="000000"/>
          <w:lang w:val="ru-RU"/>
        </w:rPr>
        <w:t xml:space="preserve"> реестр.</w:t>
      </w:r>
    </w:p>
    <w:p w:rsidR="00746B72" w:rsidRPr="000E42B7" w:rsidRDefault="00746B72" w:rsidP="00746B72">
      <w:pPr>
        <w:tabs>
          <w:tab w:val="left" w:pos="1134"/>
        </w:tabs>
        <w:spacing w:after="120"/>
        <w:ind w:firstLine="720"/>
        <w:jc w:val="both"/>
        <w:rPr>
          <w:lang w:val="ru-RU"/>
        </w:rPr>
      </w:pPr>
      <w:r w:rsidRPr="000E42B7">
        <w:rPr>
          <w:lang w:val="ru-RU"/>
        </w:rPr>
        <w:t xml:space="preserve">7. </w:t>
      </w:r>
      <w:r>
        <w:rPr>
          <w:lang w:val="ru-RU"/>
        </w:rPr>
        <w:t>В графе A „Наименование</w:t>
      </w:r>
      <w:r w:rsidRPr="000E42B7">
        <w:rPr>
          <w:lang w:val="ru-RU"/>
        </w:rPr>
        <w:t xml:space="preserve"> показателей</w:t>
      </w:r>
      <w:r>
        <w:rPr>
          <w:lang w:val="ro-RO"/>
        </w:rPr>
        <w:t>”</w:t>
      </w:r>
      <w:r w:rsidRPr="000E42B7">
        <w:rPr>
          <w:lang w:val="ru-RU"/>
        </w:rPr>
        <w:t xml:space="preserve"> указывается </w:t>
      </w:r>
      <w:r>
        <w:rPr>
          <w:lang w:val="ru-RU"/>
        </w:rPr>
        <w:t>наименование</w:t>
      </w:r>
      <w:r w:rsidRPr="000E42B7">
        <w:rPr>
          <w:lang w:val="ru-RU"/>
        </w:rPr>
        <w:t xml:space="preserve"> ценностей (наличн</w:t>
      </w:r>
      <w:r>
        <w:rPr>
          <w:lang w:val="ru-RU"/>
        </w:rPr>
        <w:t>ые</w:t>
      </w:r>
      <w:r w:rsidRPr="000E42B7">
        <w:rPr>
          <w:lang w:val="ru-RU"/>
        </w:rPr>
        <w:t xml:space="preserve">, дорожные чеки), </w:t>
      </w:r>
      <w:r>
        <w:rPr>
          <w:lang w:val="ru-RU"/>
        </w:rPr>
        <w:t>наименование</w:t>
      </w:r>
      <w:r w:rsidRPr="000E42B7">
        <w:rPr>
          <w:lang w:val="ru-RU"/>
        </w:rPr>
        <w:t xml:space="preserve"> валюты (</w:t>
      </w:r>
      <w:r>
        <w:rPr>
          <w:lang w:val="ru-RU"/>
        </w:rPr>
        <w:t xml:space="preserve">например, </w:t>
      </w:r>
      <w:r w:rsidRPr="000E42B7">
        <w:rPr>
          <w:lang w:val="ru-RU"/>
        </w:rPr>
        <w:t xml:space="preserve">молдавские леи, доллары США), </w:t>
      </w:r>
      <w:r>
        <w:rPr>
          <w:lang w:val="ru-RU"/>
        </w:rPr>
        <w:t>наименование</w:t>
      </w:r>
      <w:r w:rsidRPr="000E42B7">
        <w:rPr>
          <w:lang w:val="ru-RU"/>
        </w:rPr>
        <w:t xml:space="preserve"> дорожных чеков (</w:t>
      </w:r>
      <w:r>
        <w:rPr>
          <w:lang w:val="ru-RU"/>
        </w:rPr>
        <w:t xml:space="preserve">например, </w:t>
      </w:r>
      <w:r w:rsidRPr="000E42B7">
        <w:rPr>
          <w:lang w:val="ru-RU"/>
        </w:rPr>
        <w:t xml:space="preserve">Visa), </w:t>
      </w:r>
      <w:r>
        <w:rPr>
          <w:lang w:val="ru-RU"/>
        </w:rPr>
        <w:t>наименование</w:t>
      </w:r>
      <w:r w:rsidRPr="000E42B7">
        <w:rPr>
          <w:lang w:val="ru-RU"/>
        </w:rPr>
        <w:t xml:space="preserve"> дополнительно</w:t>
      </w:r>
      <w:r>
        <w:rPr>
          <w:lang w:val="ru-RU"/>
        </w:rPr>
        <w:t xml:space="preserve"> взысканных сумм</w:t>
      </w:r>
      <w:r w:rsidRPr="000E42B7">
        <w:rPr>
          <w:lang w:val="ru-RU"/>
        </w:rPr>
        <w:t xml:space="preserve"> (комиссионные, обязательн</w:t>
      </w:r>
      <w:r>
        <w:rPr>
          <w:lang w:val="ru-RU"/>
        </w:rPr>
        <w:t>ая плата)</w:t>
      </w:r>
      <w:r w:rsidRPr="000E42B7">
        <w:rPr>
          <w:lang w:val="ru-RU"/>
        </w:rPr>
        <w:t>.</w:t>
      </w:r>
    </w:p>
    <w:p w:rsidR="00746B72" w:rsidRPr="00B77F59" w:rsidRDefault="00746B72" w:rsidP="00746B72">
      <w:pPr>
        <w:tabs>
          <w:tab w:val="left" w:pos="1134"/>
        </w:tabs>
        <w:spacing w:after="120"/>
        <w:ind w:firstLine="720"/>
        <w:jc w:val="both"/>
        <w:rPr>
          <w:lang w:val="ro-RO"/>
        </w:rPr>
      </w:pPr>
      <w:r w:rsidRPr="00B77F59">
        <w:rPr>
          <w:lang w:val="ro-RO"/>
        </w:rPr>
        <w:t xml:space="preserve">8. </w:t>
      </w:r>
      <w:r>
        <w:rPr>
          <w:lang w:val="ru-RU"/>
        </w:rPr>
        <w:t>В</w:t>
      </w:r>
      <w:r w:rsidRPr="00A101B1">
        <w:rPr>
          <w:lang w:val="ru-RU"/>
        </w:rPr>
        <w:t xml:space="preserve"> </w:t>
      </w:r>
      <w:r>
        <w:rPr>
          <w:lang w:val="ru-RU"/>
        </w:rPr>
        <w:t>графе</w:t>
      </w:r>
      <w:r w:rsidRPr="00B77F59">
        <w:rPr>
          <w:lang w:val="ro-RO"/>
        </w:rPr>
        <w:t xml:space="preserve"> 1 </w:t>
      </w:r>
      <w:r>
        <w:rPr>
          <w:lang w:val="ro-RO"/>
        </w:rPr>
        <w:t>„</w:t>
      </w:r>
      <w:r>
        <w:rPr>
          <w:lang w:val="ru-RU"/>
        </w:rPr>
        <w:t>Остаток на начало рабочего дня</w:t>
      </w:r>
      <w:r>
        <w:rPr>
          <w:lang w:val="ro-RO"/>
        </w:rPr>
        <w:t>”</w:t>
      </w:r>
      <w:r>
        <w:rPr>
          <w:lang w:val="ru-RU"/>
        </w:rPr>
        <w:t xml:space="preserve"> указываются в оригинальной валюте суммы наличных и дорожных чеков, полученных в подотчет в начале рабочего дня</w:t>
      </w:r>
      <w:r w:rsidRPr="00B77F59">
        <w:rPr>
          <w:lang w:val="ro-RO"/>
        </w:rPr>
        <w:t>.</w:t>
      </w:r>
    </w:p>
    <w:p w:rsidR="00746B72" w:rsidRDefault="00746B72" w:rsidP="00746B72">
      <w:pPr>
        <w:tabs>
          <w:tab w:val="left" w:pos="1134"/>
        </w:tabs>
        <w:spacing w:after="120"/>
        <w:ind w:firstLine="720"/>
        <w:jc w:val="both"/>
        <w:rPr>
          <w:lang w:val="ro-RO"/>
        </w:rPr>
      </w:pPr>
      <w:r w:rsidRPr="00B77F59">
        <w:rPr>
          <w:lang w:val="ro-RO"/>
        </w:rPr>
        <w:t xml:space="preserve">9. </w:t>
      </w:r>
      <w:r>
        <w:rPr>
          <w:lang w:val="ru-RU"/>
        </w:rPr>
        <w:t>В</w:t>
      </w:r>
      <w:r w:rsidRPr="008B271F">
        <w:rPr>
          <w:lang w:val="ru-RU"/>
        </w:rPr>
        <w:t xml:space="preserve"> </w:t>
      </w:r>
      <w:r>
        <w:rPr>
          <w:lang w:val="ru-RU"/>
        </w:rPr>
        <w:t>графе</w:t>
      </w:r>
      <w:r w:rsidRPr="00B77F59">
        <w:rPr>
          <w:lang w:val="ro-RO"/>
        </w:rPr>
        <w:t xml:space="preserve"> 2 </w:t>
      </w:r>
      <w:r>
        <w:rPr>
          <w:lang w:val="ru-RU"/>
        </w:rPr>
        <w:t>„</w:t>
      </w:r>
      <w:r w:rsidRPr="008B271F">
        <w:rPr>
          <w:lang w:val="ru-RU"/>
        </w:rPr>
        <w:t>Получено в подотчет в течение рабочего дня</w:t>
      </w:r>
      <w:r>
        <w:rPr>
          <w:lang w:val="ro-RO"/>
        </w:rPr>
        <w:t>”</w:t>
      </w:r>
      <w:r w:rsidRPr="008B271F">
        <w:rPr>
          <w:lang w:val="ru-RU"/>
        </w:rPr>
        <w:t xml:space="preserve"> указываются в оригинальной валюте суммы наличных и дорожных чеков, полученных в подотчет в течение рабочего дня.</w:t>
      </w:r>
    </w:p>
    <w:p w:rsidR="00746B72" w:rsidRDefault="00746B72" w:rsidP="00746B72">
      <w:pPr>
        <w:tabs>
          <w:tab w:val="left" w:pos="1134"/>
        </w:tabs>
        <w:ind w:firstLine="720"/>
        <w:jc w:val="both"/>
        <w:rPr>
          <w:lang w:val="ru-RU"/>
        </w:rPr>
      </w:pPr>
      <w:r w:rsidRPr="00B77F59">
        <w:rPr>
          <w:lang w:val="ro-RO"/>
        </w:rPr>
        <w:t xml:space="preserve">10. </w:t>
      </w:r>
      <w:r>
        <w:rPr>
          <w:lang w:val="ru-RU"/>
        </w:rPr>
        <w:t>В графе 3 „</w:t>
      </w:r>
      <w:r w:rsidRPr="008B271F">
        <w:rPr>
          <w:lang w:val="ru-RU"/>
        </w:rPr>
        <w:t>Поступления: в иностранной валюте</w:t>
      </w:r>
      <w:r>
        <w:rPr>
          <w:lang w:val="ro-RO"/>
        </w:rPr>
        <w:t>”</w:t>
      </w:r>
      <w:r w:rsidRPr="008B271F">
        <w:rPr>
          <w:lang w:val="ru-RU"/>
        </w:rPr>
        <w:t xml:space="preserve"> указываются: </w:t>
      </w:r>
    </w:p>
    <w:p w:rsidR="00746B72" w:rsidRDefault="00746B72" w:rsidP="00746B72">
      <w:pPr>
        <w:tabs>
          <w:tab w:val="left" w:pos="1134"/>
        </w:tabs>
        <w:ind w:firstLine="720"/>
        <w:jc w:val="both"/>
        <w:rPr>
          <w:lang w:val="ru-RU"/>
        </w:rPr>
      </w:pPr>
      <w:r w:rsidRPr="008B271F">
        <w:rPr>
          <w:lang w:val="ru-RU"/>
        </w:rPr>
        <w:t>а) суммы в оригинальной валюте наличной иностранной валюты и дорожных чеков в иностранной валюте, купленные у физических</w:t>
      </w:r>
      <w:r>
        <w:rPr>
          <w:lang w:val="ro-RO"/>
        </w:rPr>
        <w:t xml:space="preserve"> </w:t>
      </w:r>
      <w:r>
        <w:rPr>
          <w:lang w:val="ru-RU"/>
        </w:rPr>
        <w:t>лиц.</w:t>
      </w:r>
      <w:r w:rsidRPr="008B271F">
        <w:rPr>
          <w:lang w:val="ru-RU"/>
        </w:rPr>
        <w:t xml:space="preserve"> </w:t>
      </w:r>
      <w:r>
        <w:rPr>
          <w:lang w:val="ru-RU"/>
        </w:rPr>
        <w:t>К</w:t>
      </w:r>
      <w:r w:rsidRPr="008B271F">
        <w:rPr>
          <w:lang w:val="ru-RU"/>
        </w:rPr>
        <w:t xml:space="preserve">омиссионные, взысканные в иностранной валюте, не включаются и указываются отдельно; </w:t>
      </w:r>
    </w:p>
    <w:p w:rsidR="00746B72" w:rsidRPr="00C640C1" w:rsidRDefault="00746B72" w:rsidP="00746B72">
      <w:pPr>
        <w:tabs>
          <w:tab w:val="left" w:pos="1134"/>
        </w:tabs>
        <w:ind w:firstLine="720"/>
        <w:jc w:val="both"/>
        <w:rPr>
          <w:lang w:val="ru-RU"/>
        </w:rPr>
      </w:pPr>
      <w:r>
        <w:t>b</w:t>
      </w:r>
      <w:r>
        <w:rPr>
          <w:lang w:val="ru-RU"/>
        </w:rPr>
        <w:t>) в строке „</w:t>
      </w:r>
      <w:r w:rsidRPr="008B271F">
        <w:rPr>
          <w:lang w:val="ru-RU"/>
        </w:rPr>
        <w:t>Сумма взысканных комиссионных</w:t>
      </w:r>
      <w:r>
        <w:rPr>
          <w:lang w:val="ro-RO"/>
        </w:rPr>
        <w:t>”</w:t>
      </w:r>
      <w:r w:rsidRPr="008B271F">
        <w:rPr>
          <w:lang w:val="ru-RU"/>
        </w:rPr>
        <w:t xml:space="preserve"> - в зависимости от случая, суммы комиссионных, взысканных в иностранной валюте при осуществлении операций по покупке наличной иностранной валюты у физических лиц. Суммы комиссионных, взысканных в иностранной валюте, отражаются отдельно по каждой иностранной </w:t>
      </w:r>
      <w:r>
        <w:rPr>
          <w:lang w:val="ru-RU"/>
        </w:rPr>
        <w:t>валюте;</w:t>
      </w:r>
    </w:p>
    <w:p w:rsidR="00746B72" w:rsidRPr="00C640C1" w:rsidRDefault="00746B72" w:rsidP="00746B72">
      <w:pPr>
        <w:tabs>
          <w:tab w:val="left" w:pos="1134"/>
        </w:tabs>
        <w:spacing w:after="120"/>
        <w:ind w:firstLine="720"/>
        <w:jc w:val="both"/>
        <w:rPr>
          <w:lang w:val="ru-RU"/>
        </w:rPr>
      </w:pPr>
      <w:r>
        <w:rPr>
          <w:lang w:val="ru-RU"/>
        </w:rPr>
        <w:t>с) в</w:t>
      </w:r>
      <w:r w:rsidRPr="00C640C1">
        <w:rPr>
          <w:lang w:val="ru-RU"/>
        </w:rPr>
        <w:t xml:space="preserve"> случае, если </w:t>
      </w:r>
      <w:r>
        <w:rPr>
          <w:lang w:val="ru-RU"/>
        </w:rPr>
        <w:t xml:space="preserve">был осуществлен возврат денежных средств в результате отзыва </w:t>
      </w:r>
      <w:r w:rsidRPr="00C640C1">
        <w:rPr>
          <w:lang w:val="ru-RU"/>
        </w:rPr>
        <w:t>клиентами операци</w:t>
      </w:r>
      <w:r>
        <w:rPr>
          <w:lang w:val="ru-RU"/>
        </w:rPr>
        <w:t>й</w:t>
      </w:r>
      <w:r w:rsidRPr="00C640C1">
        <w:rPr>
          <w:lang w:val="ru-RU"/>
        </w:rPr>
        <w:t xml:space="preserve"> по </w:t>
      </w:r>
      <w:r>
        <w:rPr>
          <w:lang w:val="ru-RU"/>
        </w:rPr>
        <w:t>покупке</w:t>
      </w:r>
      <w:r w:rsidRPr="00C640C1">
        <w:rPr>
          <w:lang w:val="ru-RU"/>
        </w:rPr>
        <w:t xml:space="preserve"> иностранной валюты, </w:t>
      </w:r>
      <w:r>
        <w:rPr>
          <w:lang w:val="ru-RU"/>
        </w:rPr>
        <w:t xml:space="preserve">то </w:t>
      </w:r>
      <w:r w:rsidRPr="00C640C1">
        <w:rPr>
          <w:lang w:val="ru-RU"/>
        </w:rPr>
        <w:t>суммы, указанные в п</w:t>
      </w:r>
      <w:r>
        <w:rPr>
          <w:lang w:val="ru-RU"/>
        </w:rPr>
        <w:t xml:space="preserve">одпунктах </w:t>
      </w:r>
      <w:r w:rsidRPr="00C640C1">
        <w:rPr>
          <w:lang w:val="ru-RU"/>
        </w:rPr>
        <w:t>a) и b)</w:t>
      </w:r>
      <w:r>
        <w:rPr>
          <w:lang w:val="ru-RU"/>
        </w:rPr>
        <w:t>,</w:t>
      </w:r>
      <w:r w:rsidRPr="00C640C1">
        <w:rPr>
          <w:lang w:val="ru-RU"/>
        </w:rPr>
        <w:t xml:space="preserve"> отражаются </w:t>
      </w:r>
      <w:r>
        <w:rPr>
          <w:lang w:val="ru-RU"/>
        </w:rPr>
        <w:t xml:space="preserve">после вычета </w:t>
      </w:r>
      <w:r w:rsidRPr="00C640C1">
        <w:rPr>
          <w:lang w:val="ru-RU"/>
        </w:rPr>
        <w:t xml:space="preserve">сумм по </w:t>
      </w:r>
      <w:r>
        <w:rPr>
          <w:lang w:val="ru-RU"/>
        </w:rPr>
        <w:t xml:space="preserve">отозванным </w:t>
      </w:r>
      <w:r w:rsidRPr="00C640C1">
        <w:rPr>
          <w:lang w:val="ru-RU"/>
        </w:rPr>
        <w:t>операциям.</w:t>
      </w:r>
    </w:p>
    <w:p w:rsidR="00746B72" w:rsidRDefault="00746B72" w:rsidP="00746B72">
      <w:pPr>
        <w:tabs>
          <w:tab w:val="left" w:pos="1134"/>
        </w:tabs>
        <w:ind w:firstLine="720"/>
        <w:jc w:val="both"/>
        <w:rPr>
          <w:lang w:val="ru-RU"/>
        </w:rPr>
      </w:pPr>
      <w:r>
        <w:rPr>
          <w:lang w:val="ro-RO"/>
        </w:rPr>
        <w:t>11</w:t>
      </w:r>
      <w:r w:rsidRPr="00B77F59">
        <w:rPr>
          <w:lang w:val="ro-RO"/>
        </w:rPr>
        <w:t xml:space="preserve">. </w:t>
      </w:r>
      <w:r w:rsidRPr="00C640C1">
        <w:rPr>
          <w:lang w:val="ru-RU"/>
        </w:rPr>
        <w:t>В граф</w:t>
      </w:r>
      <w:r>
        <w:rPr>
          <w:lang w:val="ru-RU"/>
        </w:rPr>
        <w:t>е 4 „</w:t>
      </w:r>
      <w:r w:rsidRPr="00C640C1">
        <w:rPr>
          <w:lang w:val="ru-RU"/>
        </w:rPr>
        <w:t>Поступления: в молд</w:t>
      </w:r>
      <w:r>
        <w:rPr>
          <w:lang w:val="ru-RU"/>
        </w:rPr>
        <w:t xml:space="preserve">. </w:t>
      </w:r>
      <w:r w:rsidRPr="00C640C1">
        <w:rPr>
          <w:lang w:val="ru-RU"/>
        </w:rPr>
        <w:t>леях</w:t>
      </w:r>
      <w:r>
        <w:rPr>
          <w:lang w:val="ro-RO"/>
        </w:rPr>
        <w:t>”</w:t>
      </w:r>
      <w:r>
        <w:rPr>
          <w:lang w:val="ru-RU"/>
        </w:rPr>
        <w:t xml:space="preserve"> указываю</w:t>
      </w:r>
      <w:r w:rsidRPr="00C640C1">
        <w:rPr>
          <w:lang w:val="ru-RU"/>
        </w:rPr>
        <w:t xml:space="preserve">тся: </w:t>
      </w:r>
    </w:p>
    <w:p w:rsidR="00746B72" w:rsidRDefault="00746B72" w:rsidP="00746B72">
      <w:pPr>
        <w:tabs>
          <w:tab w:val="left" w:pos="1134"/>
        </w:tabs>
        <w:ind w:firstLine="720"/>
        <w:jc w:val="both"/>
        <w:rPr>
          <w:lang w:val="ru-RU"/>
        </w:rPr>
      </w:pPr>
      <w:r>
        <w:t>a</w:t>
      </w:r>
      <w:r w:rsidRPr="00C640C1">
        <w:rPr>
          <w:lang w:val="ru-RU"/>
        </w:rPr>
        <w:t xml:space="preserve">) эквивалент в молдавских леях по курсу покупки сумм (отраженных в графе 3) наличной иностранной валюты и дорожных чеков в иностранной валюте, купленных у физических лиц; </w:t>
      </w:r>
    </w:p>
    <w:p w:rsidR="00746B72" w:rsidRDefault="00746B72" w:rsidP="00746B72">
      <w:pPr>
        <w:tabs>
          <w:tab w:val="left" w:pos="1134"/>
        </w:tabs>
        <w:ind w:firstLine="720"/>
        <w:jc w:val="both"/>
        <w:rPr>
          <w:lang w:val="ru-RU"/>
        </w:rPr>
      </w:pPr>
      <w:r>
        <w:lastRenderedPageBreak/>
        <w:t>b</w:t>
      </w:r>
      <w:r>
        <w:rPr>
          <w:lang w:val="ru-RU"/>
        </w:rPr>
        <w:t>) в строке „</w:t>
      </w:r>
      <w:r w:rsidRPr="00C640C1">
        <w:rPr>
          <w:lang w:val="ru-RU"/>
        </w:rPr>
        <w:t>Сумма взысканных комиссионных</w:t>
      </w:r>
      <w:r>
        <w:rPr>
          <w:lang w:val="ro-RO"/>
        </w:rPr>
        <w:t>”</w:t>
      </w:r>
      <w:r w:rsidRPr="00C640C1">
        <w:rPr>
          <w:lang w:val="ru-RU"/>
        </w:rPr>
        <w:t xml:space="preserve"> – в зависимости от случая, суммы комиссионных, взысканные в молдавских леях при осуществлении наличных обменных валютных операций с физическими лицами; </w:t>
      </w:r>
    </w:p>
    <w:p w:rsidR="00746B72" w:rsidRDefault="00746B72" w:rsidP="00746B72">
      <w:pPr>
        <w:tabs>
          <w:tab w:val="left" w:pos="1134"/>
        </w:tabs>
        <w:ind w:firstLine="720"/>
        <w:jc w:val="both"/>
        <w:rPr>
          <w:lang w:val="ru-RU"/>
        </w:rPr>
      </w:pPr>
      <w:r>
        <w:rPr>
          <w:lang w:val="ru-RU"/>
        </w:rPr>
        <w:t>с) в строке „</w:t>
      </w:r>
      <w:r w:rsidRPr="00C640C1">
        <w:rPr>
          <w:lang w:val="ru-RU"/>
        </w:rPr>
        <w:t>Сумма обязательной платы</w:t>
      </w:r>
      <w:r>
        <w:rPr>
          <w:lang w:val="ro-RO"/>
        </w:rPr>
        <w:t>”</w:t>
      </w:r>
      <w:r w:rsidRPr="00C640C1">
        <w:rPr>
          <w:lang w:val="ru-RU"/>
        </w:rPr>
        <w:t xml:space="preserve"> - сумма обязательной платы, полученная в соответствии с положениями Закона о Республиканском и местных фондах социальной поддержки населения №827-</w:t>
      </w:r>
      <w:r>
        <w:t>XIV</w:t>
      </w:r>
      <w:r w:rsidRPr="00C640C1">
        <w:rPr>
          <w:lang w:val="ru-RU"/>
        </w:rPr>
        <w:t xml:space="preserve"> от 18 февраля 2000 г.; </w:t>
      </w:r>
    </w:p>
    <w:p w:rsidR="00746B72" w:rsidRPr="00C640C1" w:rsidRDefault="00746B72" w:rsidP="00746B72">
      <w:pPr>
        <w:tabs>
          <w:tab w:val="left" w:pos="1134"/>
        </w:tabs>
        <w:ind w:firstLine="720"/>
        <w:jc w:val="both"/>
        <w:rPr>
          <w:lang w:val="ru-RU"/>
        </w:rPr>
      </w:pPr>
      <w:r>
        <w:t>d</w:t>
      </w:r>
      <w:r w:rsidRPr="00C640C1">
        <w:rPr>
          <w:lang w:val="ru-RU"/>
        </w:rPr>
        <w:t>)</w:t>
      </w:r>
      <w:r>
        <w:rPr>
          <w:lang w:val="ru-RU"/>
        </w:rPr>
        <w:t xml:space="preserve"> в</w:t>
      </w:r>
      <w:r w:rsidRPr="00C640C1">
        <w:rPr>
          <w:lang w:val="ru-RU"/>
        </w:rPr>
        <w:t xml:space="preserve"> случае, если </w:t>
      </w:r>
      <w:r>
        <w:rPr>
          <w:lang w:val="ru-RU"/>
        </w:rPr>
        <w:t xml:space="preserve">был осуществлен возврат денежных средств в результате отзыва </w:t>
      </w:r>
      <w:r w:rsidRPr="00C640C1">
        <w:rPr>
          <w:lang w:val="ru-RU"/>
        </w:rPr>
        <w:t>клиентами операци</w:t>
      </w:r>
      <w:r>
        <w:rPr>
          <w:lang w:val="ru-RU"/>
        </w:rPr>
        <w:t>й</w:t>
      </w:r>
      <w:r w:rsidRPr="00C640C1">
        <w:rPr>
          <w:lang w:val="ru-RU"/>
        </w:rPr>
        <w:t xml:space="preserve"> по </w:t>
      </w:r>
      <w:r>
        <w:rPr>
          <w:lang w:val="ru-RU"/>
        </w:rPr>
        <w:t>покупке</w:t>
      </w:r>
      <w:r w:rsidRPr="00C640C1">
        <w:rPr>
          <w:lang w:val="ru-RU"/>
        </w:rPr>
        <w:t xml:space="preserve"> иностранной валюты, </w:t>
      </w:r>
      <w:r>
        <w:rPr>
          <w:lang w:val="ru-RU"/>
        </w:rPr>
        <w:t xml:space="preserve">то </w:t>
      </w:r>
      <w:r w:rsidRPr="00C640C1">
        <w:rPr>
          <w:lang w:val="ru-RU"/>
        </w:rPr>
        <w:t xml:space="preserve">суммы, указанные в </w:t>
      </w:r>
      <w:r>
        <w:rPr>
          <w:lang w:val="ru-RU"/>
        </w:rPr>
        <w:t xml:space="preserve">подпунктах </w:t>
      </w:r>
      <w:r w:rsidRPr="00C640C1">
        <w:rPr>
          <w:lang w:val="ru-RU"/>
        </w:rPr>
        <w:t xml:space="preserve">a) и b), отражаются </w:t>
      </w:r>
      <w:r>
        <w:rPr>
          <w:lang w:val="ru-RU"/>
        </w:rPr>
        <w:t xml:space="preserve">после вычета </w:t>
      </w:r>
      <w:r w:rsidRPr="00C640C1">
        <w:rPr>
          <w:lang w:val="ru-RU"/>
        </w:rPr>
        <w:t xml:space="preserve">сумм по </w:t>
      </w:r>
      <w:r>
        <w:rPr>
          <w:lang w:val="ru-RU"/>
        </w:rPr>
        <w:t>отозванным операциям;</w:t>
      </w:r>
    </w:p>
    <w:p w:rsidR="00746B72" w:rsidRDefault="00746B72" w:rsidP="00746B72">
      <w:pPr>
        <w:tabs>
          <w:tab w:val="left" w:pos="1134"/>
        </w:tabs>
        <w:spacing w:after="120"/>
        <w:ind w:firstLine="720"/>
        <w:jc w:val="both"/>
        <w:rPr>
          <w:lang w:val="ro-RO"/>
        </w:rPr>
      </w:pPr>
      <w:r>
        <w:rPr>
          <w:lang w:val="ru-RU"/>
        </w:rPr>
        <w:t>е) в строке „</w:t>
      </w:r>
      <w:r w:rsidRPr="00C640C1">
        <w:rPr>
          <w:lang w:val="ru-RU"/>
        </w:rPr>
        <w:t>Молдавские леи</w:t>
      </w:r>
      <w:r>
        <w:rPr>
          <w:lang w:val="ro-RO"/>
        </w:rPr>
        <w:t>”</w:t>
      </w:r>
      <w:r w:rsidRPr="00C640C1">
        <w:rPr>
          <w:lang w:val="ru-RU"/>
        </w:rPr>
        <w:t xml:space="preserve"> - сумма, рассчитанная путем сложения сумм в молдавских леях, отраженных в строках графы 6, сумм взысканной обязательной платы и взысканных в молдавских леях комиссионных, отраженных в соответствующих строках графы 4.</w:t>
      </w:r>
    </w:p>
    <w:p w:rsidR="00746B72" w:rsidRPr="00C640C1" w:rsidRDefault="00746B72" w:rsidP="00746B72">
      <w:pPr>
        <w:tabs>
          <w:tab w:val="left" w:pos="1134"/>
        </w:tabs>
        <w:spacing w:after="120"/>
        <w:ind w:firstLine="720"/>
        <w:jc w:val="both"/>
        <w:rPr>
          <w:lang w:val="ru-RU"/>
        </w:rPr>
      </w:pPr>
      <w:r w:rsidRPr="00B77F59">
        <w:rPr>
          <w:lang w:val="ro-RO"/>
        </w:rPr>
        <w:t>1</w:t>
      </w:r>
      <w:r>
        <w:rPr>
          <w:lang w:val="ro-RO"/>
        </w:rPr>
        <w:t>2</w:t>
      </w:r>
      <w:r w:rsidRPr="00B77F59">
        <w:rPr>
          <w:lang w:val="ro-RO"/>
        </w:rPr>
        <w:t xml:space="preserve">. </w:t>
      </w:r>
      <w:r>
        <w:rPr>
          <w:lang w:val="ru-RU"/>
        </w:rPr>
        <w:t>В графе 5 „</w:t>
      </w:r>
      <w:r w:rsidRPr="0042015E">
        <w:rPr>
          <w:lang w:val="ru-RU"/>
        </w:rPr>
        <w:t>Платежи: в иностранной валюте</w:t>
      </w:r>
      <w:r>
        <w:rPr>
          <w:lang w:val="ro-RO"/>
        </w:rPr>
        <w:t>”</w:t>
      </w:r>
      <w:r w:rsidRPr="0042015E">
        <w:rPr>
          <w:lang w:val="ru-RU"/>
        </w:rPr>
        <w:t xml:space="preserve"> указываются в оригинальной валюте суммы наличной иностранной валюты и дорожных чеков в иностранной валюте, проданные физическим лицам</w:t>
      </w:r>
      <w:r>
        <w:rPr>
          <w:lang w:val="ro-RO"/>
        </w:rPr>
        <w:t xml:space="preserve">, </w:t>
      </w:r>
      <w:r>
        <w:rPr>
          <w:lang w:val="ru-RU"/>
        </w:rPr>
        <w:t>а</w:t>
      </w:r>
      <w:r w:rsidRPr="00C640C1">
        <w:rPr>
          <w:lang w:val="ru-RU"/>
        </w:rPr>
        <w:t xml:space="preserve"> случае, если </w:t>
      </w:r>
      <w:r>
        <w:rPr>
          <w:lang w:val="ru-RU"/>
        </w:rPr>
        <w:t xml:space="preserve">был осуществлен возврат денежных средств в результате отзыва </w:t>
      </w:r>
      <w:r w:rsidRPr="00C640C1">
        <w:rPr>
          <w:lang w:val="ru-RU"/>
        </w:rPr>
        <w:t>клиентами операци</w:t>
      </w:r>
      <w:r>
        <w:rPr>
          <w:lang w:val="ru-RU"/>
        </w:rPr>
        <w:t>й</w:t>
      </w:r>
      <w:r w:rsidRPr="00C640C1">
        <w:rPr>
          <w:lang w:val="ru-RU"/>
        </w:rPr>
        <w:t xml:space="preserve"> по </w:t>
      </w:r>
      <w:r>
        <w:rPr>
          <w:lang w:val="ru-RU"/>
        </w:rPr>
        <w:t>продаже</w:t>
      </w:r>
      <w:r w:rsidRPr="00C640C1">
        <w:rPr>
          <w:lang w:val="ru-RU"/>
        </w:rPr>
        <w:t xml:space="preserve"> иностранной валюты, </w:t>
      </w:r>
      <w:r>
        <w:rPr>
          <w:lang w:val="ru-RU"/>
        </w:rPr>
        <w:t xml:space="preserve">данные </w:t>
      </w:r>
      <w:r w:rsidRPr="00C640C1">
        <w:rPr>
          <w:lang w:val="ru-RU"/>
        </w:rPr>
        <w:t xml:space="preserve">суммы отражаются </w:t>
      </w:r>
      <w:r>
        <w:rPr>
          <w:lang w:val="ru-RU"/>
        </w:rPr>
        <w:t xml:space="preserve">после вычета </w:t>
      </w:r>
      <w:r w:rsidRPr="00C640C1">
        <w:rPr>
          <w:lang w:val="ru-RU"/>
        </w:rPr>
        <w:t xml:space="preserve">сумм по </w:t>
      </w:r>
      <w:r>
        <w:rPr>
          <w:lang w:val="ru-RU"/>
        </w:rPr>
        <w:t xml:space="preserve">отозванным </w:t>
      </w:r>
      <w:r w:rsidRPr="00C640C1">
        <w:rPr>
          <w:lang w:val="ru-RU"/>
        </w:rPr>
        <w:t>операциям.</w:t>
      </w:r>
    </w:p>
    <w:p w:rsidR="00746B72" w:rsidRDefault="00746B72" w:rsidP="00746B72">
      <w:pPr>
        <w:tabs>
          <w:tab w:val="left" w:pos="1134"/>
        </w:tabs>
        <w:ind w:firstLine="720"/>
        <w:jc w:val="both"/>
        <w:rPr>
          <w:lang w:val="ru-RU"/>
        </w:rPr>
      </w:pPr>
      <w:r>
        <w:rPr>
          <w:lang w:val="ro-RO"/>
        </w:rPr>
        <w:t>13</w:t>
      </w:r>
      <w:r w:rsidRPr="00B77F59">
        <w:rPr>
          <w:lang w:val="ro-RO"/>
        </w:rPr>
        <w:t xml:space="preserve">. </w:t>
      </w:r>
      <w:r w:rsidRPr="0042015E">
        <w:rPr>
          <w:lang w:val="ru-RU"/>
        </w:rPr>
        <w:t xml:space="preserve">В графе 6 </w:t>
      </w:r>
      <w:r>
        <w:rPr>
          <w:lang w:val="ro-RO"/>
        </w:rPr>
        <w:t>„</w:t>
      </w:r>
      <w:r w:rsidRPr="0042015E">
        <w:rPr>
          <w:lang w:val="ru-RU"/>
        </w:rPr>
        <w:t>Платежи: в молд</w:t>
      </w:r>
      <w:r>
        <w:rPr>
          <w:lang w:val="ru-RU"/>
        </w:rPr>
        <w:t>.</w:t>
      </w:r>
      <w:r w:rsidRPr="0042015E">
        <w:rPr>
          <w:lang w:val="ru-RU"/>
        </w:rPr>
        <w:t xml:space="preserve"> леях</w:t>
      </w:r>
      <w:r>
        <w:rPr>
          <w:lang w:val="ro-RO"/>
        </w:rPr>
        <w:t>”</w:t>
      </w:r>
      <w:r w:rsidRPr="0042015E">
        <w:rPr>
          <w:lang w:val="ru-RU"/>
        </w:rPr>
        <w:t xml:space="preserve"> указыва</w:t>
      </w:r>
      <w:r>
        <w:rPr>
          <w:lang w:val="ro-RO"/>
        </w:rPr>
        <w:t>ю</w:t>
      </w:r>
      <w:r w:rsidRPr="0042015E">
        <w:rPr>
          <w:lang w:val="ru-RU"/>
        </w:rPr>
        <w:t xml:space="preserve">тся: </w:t>
      </w:r>
    </w:p>
    <w:p w:rsidR="00746B72" w:rsidRPr="00C640C1" w:rsidRDefault="00746B72" w:rsidP="00746B72">
      <w:pPr>
        <w:tabs>
          <w:tab w:val="left" w:pos="1134"/>
        </w:tabs>
        <w:ind w:firstLine="720"/>
        <w:jc w:val="both"/>
        <w:rPr>
          <w:lang w:val="ru-RU"/>
        </w:rPr>
      </w:pPr>
      <w:r>
        <w:t>a</w:t>
      </w:r>
      <w:r w:rsidRPr="0042015E">
        <w:rPr>
          <w:lang w:val="ru-RU"/>
        </w:rPr>
        <w:t>) эквивалент в молдавских леях по курсу продажи сумм (отраженных в графе 5) наличной иностранной валюты и дорожных чеков в иностранной валюте, проданных физическим лицам</w:t>
      </w:r>
      <w:r>
        <w:rPr>
          <w:lang w:val="ro-RO"/>
        </w:rPr>
        <w:t xml:space="preserve">. </w:t>
      </w:r>
      <w:r w:rsidRPr="00C640C1">
        <w:rPr>
          <w:lang w:val="ru-RU"/>
        </w:rPr>
        <w:t xml:space="preserve">В случае, если </w:t>
      </w:r>
      <w:r>
        <w:rPr>
          <w:lang w:val="ru-RU"/>
        </w:rPr>
        <w:t xml:space="preserve">был осуществлен возврат денежных средств в результате отзыва </w:t>
      </w:r>
      <w:r w:rsidRPr="00C640C1">
        <w:rPr>
          <w:lang w:val="ru-RU"/>
        </w:rPr>
        <w:t>клиентами операци</w:t>
      </w:r>
      <w:r>
        <w:rPr>
          <w:lang w:val="ru-RU"/>
        </w:rPr>
        <w:t>й</w:t>
      </w:r>
      <w:r w:rsidRPr="00C640C1">
        <w:rPr>
          <w:lang w:val="ru-RU"/>
        </w:rPr>
        <w:t xml:space="preserve"> по </w:t>
      </w:r>
      <w:r>
        <w:rPr>
          <w:lang w:val="ru-RU"/>
        </w:rPr>
        <w:t>продаже</w:t>
      </w:r>
      <w:r w:rsidRPr="00C640C1">
        <w:rPr>
          <w:lang w:val="ru-RU"/>
        </w:rPr>
        <w:t xml:space="preserve"> иностранной валюты, суммы отражаются </w:t>
      </w:r>
      <w:r>
        <w:rPr>
          <w:lang w:val="ru-RU"/>
        </w:rPr>
        <w:t xml:space="preserve">после вычета </w:t>
      </w:r>
      <w:r w:rsidRPr="00C640C1">
        <w:rPr>
          <w:lang w:val="ru-RU"/>
        </w:rPr>
        <w:t xml:space="preserve">сумм по </w:t>
      </w:r>
      <w:r>
        <w:rPr>
          <w:lang w:val="ru-RU"/>
        </w:rPr>
        <w:t xml:space="preserve">отозванным </w:t>
      </w:r>
      <w:r w:rsidRPr="00C640C1">
        <w:rPr>
          <w:lang w:val="ru-RU"/>
        </w:rPr>
        <w:t>операциям</w:t>
      </w:r>
      <w:r>
        <w:rPr>
          <w:lang w:val="ru-RU"/>
        </w:rPr>
        <w:t>;</w:t>
      </w:r>
    </w:p>
    <w:p w:rsidR="00746B72" w:rsidRDefault="00746B72" w:rsidP="00746B72">
      <w:pPr>
        <w:tabs>
          <w:tab w:val="left" w:pos="1134"/>
        </w:tabs>
        <w:spacing w:after="120"/>
        <w:ind w:firstLine="720"/>
        <w:jc w:val="both"/>
        <w:rPr>
          <w:lang w:val="ro-RO"/>
        </w:rPr>
      </w:pPr>
      <w:r>
        <w:t>b</w:t>
      </w:r>
      <w:r>
        <w:rPr>
          <w:lang w:val="ru-RU"/>
        </w:rPr>
        <w:t>) в строке „</w:t>
      </w:r>
      <w:r w:rsidRPr="0042015E">
        <w:rPr>
          <w:lang w:val="ru-RU"/>
        </w:rPr>
        <w:t>Молдавские леи</w:t>
      </w:r>
      <w:r>
        <w:rPr>
          <w:lang w:val="ro-RO"/>
        </w:rPr>
        <w:t>”</w:t>
      </w:r>
      <w:r w:rsidRPr="0042015E">
        <w:rPr>
          <w:lang w:val="ru-RU"/>
        </w:rPr>
        <w:t xml:space="preserve"> - сумма, рассчитанная путем сложения сумм в молдавских леях, отраженных в строках графы 4 (за исключением сумм взысканной обязательной платы и взысканных в молдавских леях комиссионных, отраженных в соответствующих строках графы 4).</w:t>
      </w:r>
    </w:p>
    <w:p w:rsidR="00746B72" w:rsidRPr="00D560DA" w:rsidRDefault="00746B72" w:rsidP="00746B72">
      <w:pPr>
        <w:tabs>
          <w:tab w:val="left" w:pos="1134"/>
        </w:tabs>
        <w:spacing w:after="120"/>
        <w:ind w:firstLine="720"/>
        <w:jc w:val="both"/>
        <w:rPr>
          <w:lang w:val="ru-RU"/>
        </w:rPr>
      </w:pPr>
      <w:r>
        <w:rPr>
          <w:lang w:val="ro-RO"/>
        </w:rPr>
        <w:t>14</w:t>
      </w:r>
      <w:r w:rsidRPr="00B77F59">
        <w:rPr>
          <w:lang w:val="ro-RO"/>
        </w:rPr>
        <w:t xml:space="preserve">. </w:t>
      </w:r>
      <w:r>
        <w:rPr>
          <w:lang w:val="ru-RU"/>
        </w:rPr>
        <w:t>В графе 7 „</w:t>
      </w:r>
      <w:r w:rsidRPr="00D560DA">
        <w:rPr>
          <w:lang w:val="ru-RU"/>
        </w:rPr>
        <w:t>Передано в течение рабочего дня</w:t>
      </w:r>
      <w:r>
        <w:rPr>
          <w:lang w:val="ro-RO"/>
        </w:rPr>
        <w:t>”</w:t>
      </w:r>
      <w:r w:rsidRPr="00D560DA">
        <w:rPr>
          <w:lang w:val="ru-RU"/>
        </w:rPr>
        <w:t xml:space="preserve"> указываются в оригинальной валюте суммы наличных и дорожных чеков, переданные в течение рабочего дня</w:t>
      </w:r>
      <w:r>
        <w:rPr>
          <w:lang w:val="ru-RU"/>
        </w:rPr>
        <w:t>.</w:t>
      </w:r>
    </w:p>
    <w:p w:rsidR="00746B72" w:rsidRDefault="00746B72" w:rsidP="00746B72">
      <w:pPr>
        <w:tabs>
          <w:tab w:val="left" w:pos="1134"/>
        </w:tabs>
        <w:ind w:firstLine="720"/>
        <w:jc w:val="both"/>
        <w:rPr>
          <w:lang w:val="ru-RU"/>
        </w:rPr>
      </w:pPr>
      <w:r w:rsidRPr="00B77F59">
        <w:rPr>
          <w:lang w:val="ro-RO"/>
        </w:rPr>
        <w:t>1</w:t>
      </w:r>
      <w:r>
        <w:rPr>
          <w:lang w:val="ro-RO"/>
        </w:rPr>
        <w:t>5</w:t>
      </w:r>
      <w:r w:rsidRPr="00B77F59">
        <w:rPr>
          <w:lang w:val="ro-RO"/>
        </w:rPr>
        <w:t>.</w:t>
      </w:r>
      <w:r w:rsidRPr="00D560DA">
        <w:rPr>
          <w:lang w:val="ru-RU"/>
        </w:rPr>
        <w:t xml:space="preserve"> В графе </w:t>
      </w:r>
      <w:r>
        <w:rPr>
          <w:lang w:val="ro-RO"/>
        </w:rPr>
        <w:t>8</w:t>
      </w:r>
      <w:r w:rsidRPr="00D560DA">
        <w:rPr>
          <w:lang w:val="ru-RU"/>
        </w:rPr>
        <w:t xml:space="preserve"> </w:t>
      </w:r>
      <w:r>
        <w:rPr>
          <w:lang w:val="ro-RO"/>
        </w:rPr>
        <w:t>„</w:t>
      </w:r>
      <w:r w:rsidRPr="00D560DA">
        <w:rPr>
          <w:lang w:val="ru-RU"/>
        </w:rPr>
        <w:t>Остаток на конец рабочего дня</w:t>
      </w:r>
      <w:r>
        <w:rPr>
          <w:lang w:val="ro-RO"/>
        </w:rPr>
        <w:t>”</w:t>
      </w:r>
      <w:r w:rsidRPr="00D560DA">
        <w:rPr>
          <w:lang w:val="ru-RU"/>
        </w:rPr>
        <w:t xml:space="preserve"> указываются: </w:t>
      </w:r>
    </w:p>
    <w:p w:rsidR="00746B72" w:rsidRDefault="00746B72" w:rsidP="00746B72">
      <w:pPr>
        <w:tabs>
          <w:tab w:val="left" w:pos="1134"/>
        </w:tabs>
        <w:ind w:firstLine="720"/>
        <w:jc w:val="both"/>
        <w:rPr>
          <w:lang w:val="ru-RU"/>
        </w:rPr>
      </w:pPr>
      <w:r w:rsidRPr="00D560DA">
        <w:rPr>
          <w:lang w:val="ru-RU"/>
        </w:rPr>
        <w:t xml:space="preserve">а) суммы в оригинальной валюте наличной иностранной валюты и дорожных чеков в иностранной валюте на конец рабочего дня, которые должны быть равны суммам, определенным по формуле: гр.1 + гр.2 + гр.3 – гр.5 – гр.7. Если комиссионные взыскиваются в иностранной валюте, к сумме, определенной по данной формуле, добавляются суммы взысканных в иностранной валюте комиссионных, отраженных в графе 3; </w:t>
      </w:r>
    </w:p>
    <w:p w:rsidR="00746B72" w:rsidRDefault="00746B72" w:rsidP="00746B72">
      <w:pPr>
        <w:tabs>
          <w:tab w:val="left" w:pos="1134"/>
        </w:tabs>
        <w:spacing w:after="120"/>
        <w:ind w:firstLine="720"/>
        <w:jc w:val="both"/>
        <w:rPr>
          <w:lang w:val="ro-RO"/>
        </w:rPr>
      </w:pPr>
      <w:r>
        <w:t>b</w:t>
      </w:r>
      <w:r>
        <w:rPr>
          <w:lang w:val="ru-RU"/>
        </w:rPr>
        <w:t>) в строке „</w:t>
      </w:r>
      <w:r w:rsidRPr="00D560DA">
        <w:rPr>
          <w:lang w:val="ru-RU"/>
        </w:rPr>
        <w:t>Молдавские леи</w:t>
      </w:r>
      <w:r>
        <w:rPr>
          <w:lang w:val="ro-RO"/>
        </w:rPr>
        <w:t>”</w:t>
      </w:r>
      <w:r w:rsidRPr="00D560DA">
        <w:rPr>
          <w:lang w:val="ru-RU"/>
        </w:rPr>
        <w:t xml:space="preserve"> - сумма наличных молдавских леев на конец рабочего дня, которая должна быть равна сумме, определенной по формуле: гр.1+гр.2+гр.4- гр.6-гр.7</w:t>
      </w:r>
      <w:r w:rsidRPr="00B77F59">
        <w:rPr>
          <w:lang w:val="ro-RO"/>
        </w:rPr>
        <w:t xml:space="preserve"> </w:t>
      </w:r>
    </w:p>
    <w:p w:rsidR="00746B72" w:rsidRDefault="00746B72" w:rsidP="00746B72">
      <w:pPr>
        <w:tabs>
          <w:tab w:val="left" w:pos="1134"/>
        </w:tabs>
        <w:spacing w:after="120"/>
        <w:ind w:firstLine="720"/>
        <w:jc w:val="both"/>
        <w:rPr>
          <w:lang w:val="ro-RO"/>
        </w:rPr>
      </w:pPr>
      <w:r w:rsidRPr="00B77F59">
        <w:rPr>
          <w:lang w:val="ro-RO"/>
        </w:rPr>
        <w:t>1</w:t>
      </w:r>
      <w:r>
        <w:rPr>
          <w:lang w:val="ro-RO"/>
        </w:rPr>
        <w:t>6</w:t>
      </w:r>
      <w:r w:rsidRPr="00B77F59">
        <w:rPr>
          <w:lang w:val="ro-RO"/>
        </w:rPr>
        <w:t xml:space="preserve">. </w:t>
      </w:r>
      <w:r>
        <w:rPr>
          <w:lang w:val="ru-RU"/>
        </w:rPr>
        <w:t>Реестр подписывается работником учреждения по валютному обмену</w:t>
      </w:r>
      <w:r w:rsidRPr="00D560DA">
        <w:rPr>
          <w:lang w:val="ru-RU"/>
        </w:rPr>
        <w:t xml:space="preserve">, </w:t>
      </w:r>
      <w:r>
        <w:rPr>
          <w:lang w:val="ru-RU"/>
        </w:rPr>
        <w:t>составившим данный отчет</w:t>
      </w:r>
      <w:r w:rsidRPr="00D560DA">
        <w:rPr>
          <w:lang w:val="ru-RU"/>
        </w:rPr>
        <w:t>.</w:t>
      </w:r>
    </w:p>
    <w:p w:rsidR="00746B72" w:rsidRPr="00B77F59" w:rsidRDefault="00746B72" w:rsidP="00746B72">
      <w:pPr>
        <w:tabs>
          <w:tab w:val="left" w:pos="1134"/>
        </w:tabs>
        <w:spacing w:after="120"/>
        <w:ind w:firstLine="720"/>
        <w:jc w:val="both"/>
        <w:rPr>
          <w:i/>
          <w:sz w:val="18"/>
          <w:vertAlign w:val="superscript"/>
          <w:lang w:val="ro-RO"/>
        </w:rPr>
      </w:pPr>
    </w:p>
    <w:p w:rsidR="00746B72" w:rsidRPr="00746B72" w:rsidRDefault="00746B72">
      <w:pPr>
        <w:rPr>
          <w:lang w:val="ro-RO"/>
        </w:rPr>
      </w:pPr>
      <w:bookmarkStart w:id="0" w:name="_GoBack"/>
      <w:bookmarkEnd w:id="0"/>
    </w:p>
    <w:sectPr w:rsidR="00746B72" w:rsidRPr="00746B72" w:rsidSect="00B77F59">
      <w:pgSz w:w="11907" w:h="16840" w:code="9"/>
      <w:pgMar w:top="720" w:right="806" w:bottom="450" w:left="1829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D40" w:rsidRPr="00CE6FCC" w:rsidRDefault="00746B72">
    <w:pPr>
      <w:pStyle w:val="Footer"/>
      <w:jc w:val="right"/>
      <w:rPr>
        <w:sz w:val="24"/>
        <w:szCs w:val="24"/>
      </w:rPr>
    </w:pPr>
    <w:r w:rsidRPr="00CE6FCC">
      <w:rPr>
        <w:sz w:val="24"/>
        <w:szCs w:val="24"/>
      </w:rPr>
      <w:fldChar w:fldCharType="begin"/>
    </w:r>
    <w:r w:rsidRPr="00CE6FCC">
      <w:rPr>
        <w:sz w:val="24"/>
        <w:szCs w:val="24"/>
      </w:rPr>
      <w:instrText xml:space="preserve"> PAGE   \* MERGEFORMAT </w:instrText>
    </w:r>
    <w:r w:rsidRPr="00CE6FCC">
      <w:rPr>
        <w:sz w:val="24"/>
        <w:szCs w:val="24"/>
      </w:rPr>
      <w:fldChar w:fldCharType="separate"/>
    </w:r>
    <w:r>
      <w:rPr>
        <w:noProof/>
        <w:sz w:val="24"/>
        <w:szCs w:val="24"/>
      </w:rPr>
      <w:t>30</w:t>
    </w:r>
    <w:r w:rsidRPr="00CE6FCC">
      <w:rPr>
        <w:noProof/>
        <w:sz w:val="24"/>
        <w:szCs w:val="24"/>
      </w:rPr>
      <w:fldChar w:fldCharType="end"/>
    </w:r>
  </w:p>
  <w:p w:rsidR="002C1D40" w:rsidRPr="00CD0282" w:rsidRDefault="00746B72" w:rsidP="00CD02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D40" w:rsidRPr="00751736" w:rsidRDefault="00746B72">
    <w:pPr>
      <w:pStyle w:val="Footer"/>
      <w:jc w:val="right"/>
      <w:rPr>
        <w:sz w:val="24"/>
        <w:szCs w:val="24"/>
      </w:rPr>
    </w:pPr>
    <w:r w:rsidRPr="00751736">
      <w:rPr>
        <w:sz w:val="24"/>
        <w:szCs w:val="24"/>
      </w:rPr>
      <w:fldChar w:fldCharType="begin"/>
    </w:r>
    <w:r w:rsidRPr="00751736">
      <w:rPr>
        <w:sz w:val="24"/>
        <w:szCs w:val="24"/>
      </w:rPr>
      <w:instrText xml:space="preserve"> PAGE   \* MERGEFORMAT </w:instrText>
    </w:r>
    <w:r w:rsidRPr="00751736">
      <w:rPr>
        <w:sz w:val="24"/>
        <w:szCs w:val="24"/>
      </w:rPr>
      <w:fldChar w:fldCharType="separate"/>
    </w:r>
    <w:r>
      <w:rPr>
        <w:noProof/>
        <w:sz w:val="24"/>
        <w:szCs w:val="24"/>
      </w:rPr>
      <w:t>3</w:t>
    </w:r>
    <w:r w:rsidRPr="00751736">
      <w:rPr>
        <w:noProof/>
        <w:sz w:val="24"/>
        <w:szCs w:val="24"/>
      </w:rPr>
      <w:fldChar w:fldCharType="end"/>
    </w:r>
  </w:p>
  <w:p w:rsidR="002C1D40" w:rsidRDefault="00746B72" w:rsidP="00CD0282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D40" w:rsidRDefault="00746B72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D40" w:rsidRDefault="00746B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D40" w:rsidRDefault="00746B7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D40" w:rsidRDefault="00746B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numRestart w:val="eachPage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72"/>
    <w:rsid w:val="0074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46B72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46B72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rsid w:val="00746B7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746B7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46B72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46B72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rsid w:val="00746B7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746B7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ST. Topal</dc:creator>
  <cp:lastModifiedBy>Sandra ST. Topal</cp:lastModifiedBy>
  <cp:revision>1</cp:revision>
  <dcterms:created xsi:type="dcterms:W3CDTF">2016-12-15T14:18:00Z</dcterms:created>
  <dcterms:modified xsi:type="dcterms:W3CDTF">2016-12-15T14:19:00Z</dcterms:modified>
</cp:coreProperties>
</file>