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C6" w:rsidRDefault="000E7EC6" w:rsidP="000E7EC6">
      <w:pPr>
        <w:pStyle w:val="news"/>
        <w:ind w:left="424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Приложение № 1</w:t>
      </w:r>
    </w:p>
    <w:p w:rsidR="000E7EC6" w:rsidRPr="000E7EC6" w:rsidRDefault="000E7EC6" w:rsidP="000E7EC6">
      <w:pPr>
        <w:pStyle w:val="news"/>
        <w:ind w:left="354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 Постановлению  Правительства № </w:t>
      </w:r>
      <w:r w:rsidRPr="000E7EC6">
        <w:rPr>
          <w:rFonts w:ascii="Times New Roman" w:hAnsi="Times New Roman" w:cs="Times New Roman"/>
          <w:color w:val="000000"/>
          <w:sz w:val="28"/>
          <w:szCs w:val="28"/>
        </w:rPr>
        <w:t>1297</w:t>
      </w:r>
    </w:p>
    <w:p w:rsidR="000E7EC6" w:rsidRDefault="000E7EC6" w:rsidP="000E7EC6">
      <w:pPr>
        <w:pStyle w:val="news"/>
        <w:ind w:left="424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  </w:t>
      </w:r>
      <w:r w:rsidRPr="00270F2B">
        <w:rPr>
          <w:rFonts w:ascii="Times New Roman" w:hAnsi="Times New Roman" w:cs="Times New Roman"/>
          <w:color w:val="000000"/>
          <w:sz w:val="28"/>
          <w:szCs w:val="28"/>
        </w:rPr>
        <w:t xml:space="preserve">5 </w:t>
      </w:r>
      <w:r>
        <w:rPr>
          <w:rFonts w:ascii="Times New Roman" w:hAnsi="Times New Roman" w:cs="Times New Roman"/>
          <w:color w:val="000000"/>
          <w:sz w:val="28"/>
          <w:szCs w:val="28"/>
        </w:rPr>
        <w:t>декабря  2016 г.</w:t>
      </w:r>
    </w:p>
    <w:p w:rsidR="000E7EC6" w:rsidRDefault="000E7EC6" w:rsidP="000E7EC6">
      <w:pPr>
        <w:pStyle w:val="news"/>
        <w:ind w:left="4248"/>
        <w:jc w:val="both"/>
        <w:rPr>
          <w:rFonts w:ascii="Times New Roman" w:hAnsi="Times New Roman" w:cs="Times New Roman"/>
          <w:color w:val="000000"/>
          <w:sz w:val="28"/>
          <w:szCs w:val="28"/>
        </w:rPr>
      </w:pPr>
    </w:p>
    <w:p w:rsidR="000E7EC6" w:rsidRDefault="000E7EC6" w:rsidP="000E7EC6">
      <w:pPr>
        <w:pStyle w:val="news"/>
        <w:jc w:val="center"/>
        <w:rPr>
          <w:rFonts w:ascii="Times New Roman" w:hAnsi="Times New Roman" w:cs="Times New Roman"/>
          <w:b/>
          <w:sz w:val="28"/>
          <w:szCs w:val="28"/>
        </w:rPr>
      </w:pPr>
      <w:r w:rsidRPr="005D5F15">
        <w:rPr>
          <w:rFonts w:ascii="Times New Roman" w:hAnsi="Times New Roman" w:cs="Times New Roman"/>
          <w:b/>
          <w:sz w:val="28"/>
          <w:szCs w:val="28"/>
        </w:rPr>
        <w:t>Ветеринарно-санитарн</w:t>
      </w:r>
      <w:r>
        <w:rPr>
          <w:rFonts w:ascii="Times New Roman" w:hAnsi="Times New Roman" w:cs="Times New Roman"/>
          <w:b/>
          <w:sz w:val="28"/>
          <w:szCs w:val="28"/>
        </w:rPr>
        <w:t>ая</w:t>
      </w:r>
      <w:r w:rsidRPr="005D5F15">
        <w:rPr>
          <w:rFonts w:ascii="Times New Roman" w:hAnsi="Times New Roman" w:cs="Times New Roman"/>
          <w:b/>
          <w:sz w:val="28"/>
          <w:szCs w:val="28"/>
        </w:rPr>
        <w:t xml:space="preserve">  норм</w:t>
      </w:r>
      <w:r>
        <w:rPr>
          <w:rFonts w:ascii="Times New Roman" w:hAnsi="Times New Roman" w:cs="Times New Roman"/>
          <w:b/>
          <w:sz w:val="28"/>
          <w:szCs w:val="28"/>
        </w:rPr>
        <w:t>а</w:t>
      </w:r>
    </w:p>
    <w:p w:rsidR="000E7EC6" w:rsidRDefault="000E7EC6" w:rsidP="000E7EC6">
      <w:pPr>
        <w:pStyle w:val="news"/>
        <w:jc w:val="center"/>
        <w:rPr>
          <w:rFonts w:ascii="Times New Roman" w:hAnsi="Times New Roman" w:cs="Times New Roman"/>
          <w:b/>
          <w:sz w:val="28"/>
          <w:szCs w:val="28"/>
        </w:rPr>
      </w:pPr>
      <w:r w:rsidRPr="005D5F15">
        <w:rPr>
          <w:rFonts w:ascii="Times New Roman" w:hAnsi="Times New Roman" w:cs="Times New Roman"/>
          <w:b/>
          <w:sz w:val="28"/>
          <w:szCs w:val="28"/>
        </w:rPr>
        <w:t xml:space="preserve">о здоровье животных при импорте </w:t>
      </w:r>
      <w:proofErr w:type="gramStart"/>
      <w:r w:rsidRPr="005D5F15">
        <w:rPr>
          <w:rFonts w:ascii="Times New Roman" w:hAnsi="Times New Roman" w:cs="Times New Roman"/>
          <w:b/>
          <w:sz w:val="28"/>
          <w:szCs w:val="28"/>
        </w:rPr>
        <w:t>репродуктивного</w:t>
      </w:r>
      <w:proofErr w:type="gramEnd"/>
    </w:p>
    <w:p w:rsidR="000E7EC6" w:rsidRPr="005D5F15" w:rsidRDefault="000E7EC6" w:rsidP="000E7EC6">
      <w:pPr>
        <w:pStyle w:val="news"/>
        <w:jc w:val="center"/>
        <w:rPr>
          <w:rFonts w:ascii="Times New Roman" w:hAnsi="Times New Roman" w:cs="Times New Roman"/>
          <w:color w:val="000000"/>
          <w:sz w:val="28"/>
          <w:szCs w:val="28"/>
        </w:rPr>
      </w:pPr>
      <w:r w:rsidRPr="005D5F15">
        <w:rPr>
          <w:rFonts w:ascii="Times New Roman" w:hAnsi="Times New Roman" w:cs="Times New Roman"/>
          <w:b/>
          <w:sz w:val="28"/>
          <w:szCs w:val="28"/>
        </w:rPr>
        <w:t>материала крупного рогатого скота</w:t>
      </w:r>
    </w:p>
    <w:p w:rsidR="000E7EC6" w:rsidRDefault="000E7EC6" w:rsidP="000E7EC6">
      <w:pPr>
        <w:pStyle w:val="news"/>
        <w:jc w:val="both"/>
        <w:rPr>
          <w:rFonts w:ascii="Times New Roman" w:hAnsi="Times New Roman" w:cs="Times New Roman"/>
          <w:color w:val="000000"/>
          <w:sz w:val="28"/>
          <w:szCs w:val="28"/>
          <w:lang w:val="ro-RO"/>
        </w:rPr>
      </w:pPr>
    </w:p>
    <w:p w:rsidR="000E7EC6" w:rsidRDefault="000E7EC6" w:rsidP="000E7EC6">
      <w:pPr>
        <w:ind w:firstLine="708"/>
        <w:rPr>
          <w:sz w:val="28"/>
          <w:szCs w:val="28"/>
        </w:rPr>
      </w:pPr>
      <w:proofErr w:type="gramStart"/>
      <w:r w:rsidRPr="005C6648">
        <w:rPr>
          <w:sz w:val="28"/>
          <w:szCs w:val="28"/>
        </w:rPr>
        <w:t>Настоящ</w:t>
      </w:r>
      <w:r>
        <w:rPr>
          <w:sz w:val="28"/>
          <w:szCs w:val="28"/>
        </w:rPr>
        <w:t>ая норма</w:t>
      </w:r>
      <w:r w:rsidRPr="005C6648">
        <w:rPr>
          <w:sz w:val="28"/>
          <w:szCs w:val="28"/>
        </w:rPr>
        <w:t xml:space="preserve"> частично </w:t>
      </w:r>
      <w:r>
        <w:rPr>
          <w:sz w:val="28"/>
          <w:szCs w:val="28"/>
        </w:rPr>
        <w:t>перелагает Д</w:t>
      </w:r>
      <w:r w:rsidRPr="005C6648">
        <w:rPr>
          <w:sz w:val="28"/>
          <w:szCs w:val="28"/>
        </w:rPr>
        <w:t>ирективу Совета</w:t>
      </w:r>
      <w:r>
        <w:rPr>
          <w:sz w:val="28"/>
          <w:szCs w:val="28"/>
        </w:rPr>
        <w:t xml:space="preserve">                    № 88/407</w:t>
      </w:r>
      <w:r w:rsidRPr="005C6648">
        <w:rPr>
          <w:sz w:val="28"/>
          <w:szCs w:val="28"/>
        </w:rPr>
        <w:t>/ЕЕС от 14 июня 1988</w:t>
      </w:r>
      <w:r>
        <w:rPr>
          <w:sz w:val="28"/>
          <w:szCs w:val="28"/>
        </w:rPr>
        <w:t xml:space="preserve"> г., устанавливающую требования, </w:t>
      </w:r>
      <w:r w:rsidRPr="005C6648">
        <w:rPr>
          <w:sz w:val="28"/>
          <w:szCs w:val="28"/>
        </w:rPr>
        <w:t xml:space="preserve"> примен</w:t>
      </w:r>
      <w:r>
        <w:rPr>
          <w:sz w:val="28"/>
          <w:szCs w:val="28"/>
        </w:rPr>
        <w:t>яе</w:t>
      </w:r>
      <w:r w:rsidRPr="005C6648">
        <w:rPr>
          <w:sz w:val="28"/>
          <w:szCs w:val="28"/>
        </w:rPr>
        <w:t xml:space="preserve">мые </w:t>
      </w:r>
      <w:r>
        <w:rPr>
          <w:sz w:val="28"/>
          <w:szCs w:val="28"/>
        </w:rPr>
        <w:t xml:space="preserve"> к </w:t>
      </w:r>
      <w:r w:rsidRPr="005C6648">
        <w:rPr>
          <w:sz w:val="28"/>
          <w:szCs w:val="28"/>
        </w:rPr>
        <w:t>торговл</w:t>
      </w:r>
      <w:r>
        <w:rPr>
          <w:sz w:val="28"/>
          <w:szCs w:val="28"/>
        </w:rPr>
        <w:t>е</w:t>
      </w:r>
      <w:r w:rsidRPr="005C6648">
        <w:rPr>
          <w:sz w:val="28"/>
          <w:szCs w:val="28"/>
        </w:rPr>
        <w:t xml:space="preserve"> внутри Сообщества и импорт</w:t>
      </w:r>
      <w:r>
        <w:rPr>
          <w:sz w:val="28"/>
          <w:szCs w:val="28"/>
        </w:rPr>
        <w:t xml:space="preserve">у  репродуктивного материала </w:t>
      </w:r>
      <w:r w:rsidRPr="005C6648">
        <w:rPr>
          <w:sz w:val="28"/>
          <w:szCs w:val="28"/>
        </w:rPr>
        <w:t>крупн</w:t>
      </w:r>
      <w:r>
        <w:rPr>
          <w:sz w:val="28"/>
          <w:szCs w:val="28"/>
        </w:rPr>
        <w:t>ого</w:t>
      </w:r>
      <w:r w:rsidRPr="005C6648">
        <w:rPr>
          <w:sz w:val="28"/>
          <w:szCs w:val="28"/>
        </w:rPr>
        <w:t xml:space="preserve"> рогат</w:t>
      </w:r>
      <w:r>
        <w:rPr>
          <w:sz w:val="28"/>
          <w:szCs w:val="28"/>
        </w:rPr>
        <w:t>ого скота (</w:t>
      </w:r>
      <w:r>
        <w:rPr>
          <w:sz w:val="28"/>
          <w:szCs w:val="28"/>
          <w:lang w:val="en-US"/>
        </w:rPr>
        <w:t>JO</w:t>
      </w:r>
      <w:r w:rsidRPr="005C6648">
        <w:rPr>
          <w:sz w:val="28"/>
          <w:szCs w:val="28"/>
        </w:rPr>
        <w:t xml:space="preserve"> </w:t>
      </w:r>
      <w:r>
        <w:rPr>
          <w:sz w:val="28"/>
          <w:szCs w:val="28"/>
          <w:lang w:val="en-US"/>
        </w:rPr>
        <w:t>L</w:t>
      </w:r>
      <w:r w:rsidRPr="005C6648">
        <w:rPr>
          <w:sz w:val="28"/>
          <w:szCs w:val="28"/>
        </w:rPr>
        <w:t>194, 22</w:t>
      </w:r>
      <w:r>
        <w:rPr>
          <w:sz w:val="28"/>
          <w:szCs w:val="28"/>
        </w:rPr>
        <w:t xml:space="preserve"> июля </w:t>
      </w:r>
      <w:r w:rsidRPr="005C6648">
        <w:rPr>
          <w:sz w:val="28"/>
          <w:szCs w:val="28"/>
        </w:rPr>
        <w:t>1988</w:t>
      </w:r>
      <w:r>
        <w:rPr>
          <w:sz w:val="28"/>
          <w:szCs w:val="28"/>
        </w:rPr>
        <w:t xml:space="preserve"> г.</w:t>
      </w:r>
      <w:r w:rsidRPr="005C6648">
        <w:rPr>
          <w:sz w:val="28"/>
          <w:szCs w:val="28"/>
        </w:rPr>
        <w:t xml:space="preserve">, стр. 10), </w:t>
      </w:r>
      <w:r>
        <w:rPr>
          <w:sz w:val="28"/>
          <w:szCs w:val="28"/>
        </w:rPr>
        <w:t>таким образом, как она была изменена в последний раз Решением</w:t>
      </w:r>
      <w:r w:rsidRPr="005C6648">
        <w:rPr>
          <w:sz w:val="28"/>
          <w:szCs w:val="28"/>
        </w:rPr>
        <w:t xml:space="preserve"> Комиссии</w:t>
      </w:r>
      <w:r>
        <w:rPr>
          <w:sz w:val="28"/>
          <w:szCs w:val="28"/>
        </w:rPr>
        <w:t xml:space="preserve"> о внедрении № 2011/629</w:t>
      </w:r>
      <w:r w:rsidRPr="005C6648">
        <w:rPr>
          <w:sz w:val="28"/>
          <w:szCs w:val="28"/>
        </w:rPr>
        <w:t>/ЕС от 20 сентября 2011 года (</w:t>
      </w:r>
      <w:r>
        <w:rPr>
          <w:sz w:val="28"/>
          <w:szCs w:val="28"/>
          <w:lang w:val="en-US"/>
        </w:rPr>
        <w:t>JO</w:t>
      </w:r>
      <w:r>
        <w:rPr>
          <w:sz w:val="28"/>
          <w:szCs w:val="28"/>
        </w:rPr>
        <w:t xml:space="preserve"> L 247</w:t>
      </w:r>
      <w:proofErr w:type="gramEnd"/>
      <w:r>
        <w:rPr>
          <w:sz w:val="28"/>
          <w:szCs w:val="28"/>
        </w:rPr>
        <w:t>, 24 сентября 2011 г., стр. 2</w:t>
      </w:r>
      <w:r w:rsidRPr="005C6648">
        <w:rPr>
          <w:sz w:val="28"/>
          <w:szCs w:val="28"/>
        </w:rPr>
        <w:t>).</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p>
    <w:p w:rsidR="000E7EC6" w:rsidRPr="00FB6A90"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r w:rsidRPr="00FB6A90">
        <w:rPr>
          <w:rFonts w:ascii="Times New Roman" w:hAnsi="Times New Roman"/>
          <w:b/>
          <w:color w:val="212121"/>
          <w:sz w:val="28"/>
          <w:szCs w:val="28"/>
        </w:rPr>
        <w:t>Глава I</w:t>
      </w:r>
    </w:p>
    <w:p w:rsidR="000E7EC6" w:rsidRPr="00FB6A90"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r w:rsidRPr="00FB6A90">
        <w:rPr>
          <w:rFonts w:ascii="Times New Roman" w:hAnsi="Times New Roman"/>
          <w:b/>
          <w:color w:val="212121"/>
          <w:sz w:val="28"/>
          <w:szCs w:val="28"/>
        </w:rPr>
        <w:t>Общие положени</w:t>
      </w:r>
      <w:r>
        <w:rPr>
          <w:rFonts w:ascii="Times New Roman" w:hAnsi="Times New Roman"/>
          <w:b/>
          <w:color w:val="212121"/>
          <w:sz w:val="28"/>
          <w:szCs w:val="28"/>
        </w:rPr>
        <w:t>я</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p>
    <w:p w:rsidR="000E7EC6" w:rsidRPr="00FB6A90"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r>
        <w:rPr>
          <w:rFonts w:ascii="Times New Roman" w:hAnsi="Times New Roman"/>
          <w:color w:val="212121"/>
          <w:sz w:val="28"/>
          <w:szCs w:val="28"/>
        </w:rPr>
        <w:t xml:space="preserve">1. </w:t>
      </w:r>
      <w:r w:rsidRPr="00FB6A90">
        <w:rPr>
          <w:rFonts w:ascii="Times New Roman" w:hAnsi="Times New Roman"/>
          <w:color w:val="212121"/>
          <w:sz w:val="28"/>
          <w:szCs w:val="28"/>
        </w:rPr>
        <w:t xml:space="preserve">Ветеринарно-санитарная норма о здоровье животных при импорте репродуктивного материала </w:t>
      </w:r>
      <w:r>
        <w:rPr>
          <w:rFonts w:ascii="Times New Roman" w:hAnsi="Times New Roman"/>
          <w:color w:val="212121"/>
          <w:sz w:val="28"/>
          <w:szCs w:val="28"/>
        </w:rPr>
        <w:t xml:space="preserve">крупного рогатого скота </w:t>
      </w:r>
      <w:r w:rsidRPr="00FB6A90">
        <w:rPr>
          <w:rFonts w:ascii="Times New Roman" w:hAnsi="Times New Roman"/>
          <w:color w:val="212121"/>
          <w:sz w:val="28"/>
          <w:szCs w:val="28"/>
        </w:rPr>
        <w:t>(</w:t>
      </w:r>
      <w:r>
        <w:rPr>
          <w:rFonts w:ascii="Times New Roman" w:hAnsi="Times New Roman"/>
          <w:color w:val="212121"/>
          <w:sz w:val="28"/>
          <w:szCs w:val="28"/>
        </w:rPr>
        <w:t xml:space="preserve">в дальнейшем –  настоящая </w:t>
      </w:r>
      <w:r w:rsidRPr="00FB6A90">
        <w:rPr>
          <w:rFonts w:ascii="Times New Roman" w:hAnsi="Times New Roman"/>
          <w:color w:val="212121"/>
          <w:sz w:val="28"/>
          <w:szCs w:val="28"/>
        </w:rPr>
        <w:t>Ветеринарно-санитарная норма</w:t>
      </w:r>
      <w:r>
        <w:rPr>
          <w:rFonts w:ascii="Times New Roman" w:hAnsi="Times New Roman"/>
          <w:color w:val="212121"/>
          <w:sz w:val="28"/>
          <w:szCs w:val="28"/>
        </w:rPr>
        <w:t>) устанавливает требования к</w:t>
      </w:r>
      <w:r w:rsidRPr="00FB6A90">
        <w:rPr>
          <w:rFonts w:ascii="Times New Roman" w:hAnsi="Times New Roman"/>
          <w:color w:val="212121"/>
          <w:sz w:val="28"/>
          <w:szCs w:val="28"/>
        </w:rPr>
        <w:t xml:space="preserve"> здоровь</w:t>
      </w:r>
      <w:r>
        <w:rPr>
          <w:rFonts w:ascii="Times New Roman" w:hAnsi="Times New Roman"/>
          <w:color w:val="212121"/>
          <w:sz w:val="28"/>
          <w:szCs w:val="28"/>
        </w:rPr>
        <w:t>ю</w:t>
      </w:r>
      <w:r w:rsidRPr="00FB6A90">
        <w:rPr>
          <w:rFonts w:ascii="Times New Roman" w:hAnsi="Times New Roman"/>
          <w:color w:val="212121"/>
          <w:sz w:val="28"/>
          <w:szCs w:val="28"/>
        </w:rPr>
        <w:t xml:space="preserve"> животных </w:t>
      </w:r>
      <w:r>
        <w:rPr>
          <w:rFonts w:ascii="Times New Roman" w:hAnsi="Times New Roman"/>
          <w:color w:val="212121"/>
          <w:sz w:val="28"/>
          <w:szCs w:val="28"/>
        </w:rPr>
        <w:t xml:space="preserve">при </w:t>
      </w:r>
      <w:r w:rsidRPr="00FB6A90">
        <w:rPr>
          <w:rFonts w:ascii="Times New Roman" w:hAnsi="Times New Roman"/>
          <w:color w:val="212121"/>
          <w:sz w:val="28"/>
          <w:szCs w:val="28"/>
        </w:rPr>
        <w:t xml:space="preserve">импорте репродуктивного материала </w:t>
      </w:r>
      <w:r>
        <w:rPr>
          <w:rFonts w:ascii="Times New Roman" w:hAnsi="Times New Roman"/>
          <w:color w:val="212121"/>
          <w:sz w:val="28"/>
          <w:szCs w:val="28"/>
        </w:rPr>
        <w:t>крупного рогатого скота</w:t>
      </w:r>
      <w:r w:rsidRPr="00FB6A90">
        <w:rPr>
          <w:rFonts w:ascii="Times New Roman" w:hAnsi="Times New Roman"/>
          <w:color w:val="212121"/>
          <w:sz w:val="28"/>
          <w:szCs w:val="28"/>
        </w:rPr>
        <w:t>.</w:t>
      </w:r>
    </w:p>
    <w:p w:rsidR="000E7EC6" w:rsidRPr="00FB6A90"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r>
        <w:rPr>
          <w:rFonts w:ascii="Times New Roman" w:hAnsi="Times New Roman"/>
          <w:color w:val="212121"/>
          <w:sz w:val="28"/>
          <w:szCs w:val="28"/>
        </w:rPr>
        <w:t xml:space="preserve">Настоящая </w:t>
      </w:r>
      <w:r w:rsidRPr="00FB6A90">
        <w:rPr>
          <w:rFonts w:ascii="Times New Roman" w:hAnsi="Times New Roman"/>
          <w:color w:val="212121"/>
          <w:sz w:val="28"/>
          <w:szCs w:val="28"/>
        </w:rPr>
        <w:t>Ветеринарно-санитарная норма</w:t>
      </w:r>
      <w:r>
        <w:rPr>
          <w:rFonts w:ascii="Times New Roman" w:hAnsi="Times New Roman"/>
          <w:color w:val="212121"/>
          <w:sz w:val="28"/>
          <w:szCs w:val="28"/>
        </w:rPr>
        <w:t xml:space="preserve"> не касается зоотехнических</w:t>
      </w:r>
      <w:r w:rsidRPr="00FB6A90">
        <w:rPr>
          <w:rFonts w:ascii="Times New Roman" w:hAnsi="Times New Roman"/>
          <w:color w:val="212121"/>
          <w:sz w:val="28"/>
          <w:szCs w:val="28"/>
        </w:rPr>
        <w:t xml:space="preserve"> положений, рег</w:t>
      </w:r>
      <w:r>
        <w:rPr>
          <w:rFonts w:ascii="Times New Roman" w:hAnsi="Times New Roman"/>
          <w:color w:val="212121"/>
          <w:sz w:val="28"/>
          <w:szCs w:val="28"/>
        </w:rPr>
        <w:t xml:space="preserve">ламентирующих </w:t>
      </w:r>
      <w:r w:rsidRPr="00FB6A90">
        <w:rPr>
          <w:rFonts w:ascii="Times New Roman" w:hAnsi="Times New Roman"/>
          <w:color w:val="212121"/>
          <w:sz w:val="28"/>
          <w:szCs w:val="28"/>
        </w:rPr>
        <w:t xml:space="preserve">организацию искусственного осеменения крупного рогатого </w:t>
      </w:r>
      <w:r>
        <w:rPr>
          <w:rFonts w:ascii="Times New Roman" w:hAnsi="Times New Roman"/>
          <w:color w:val="212121"/>
          <w:sz w:val="28"/>
          <w:szCs w:val="28"/>
        </w:rPr>
        <w:t>скота</w:t>
      </w:r>
      <w:r w:rsidRPr="00FB6A90">
        <w:rPr>
          <w:rFonts w:ascii="Times New Roman" w:hAnsi="Times New Roman"/>
          <w:color w:val="212121"/>
          <w:sz w:val="28"/>
          <w:szCs w:val="28"/>
        </w:rPr>
        <w:t xml:space="preserve"> и распределения репродуктивного материала </w:t>
      </w:r>
      <w:r>
        <w:rPr>
          <w:rFonts w:ascii="Times New Roman" w:hAnsi="Times New Roman"/>
          <w:color w:val="212121"/>
          <w:sz w:val="28"/>
          <w:szCs w:val="28"/>
        </w:rPr>
        <w:t>крупного рогатого скоты</w:t>
      </w:r>
      <w:r w:rsidRPr="00FB6A90">
        <w:rPr>
          <w:rFonts w:ascii="Times New Roman" w:hAnsi="Times New Roman"/>
          <w:color w:val="212121"/>
          <w:sz w:val="28"/>
          <w:szCs w:val="28"/>
        </w:rPr>
        <w:t>.</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p>
    <w:p w:rsidR="000E7EC6" w:rsidRPr="00FB6A90"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r w:rsidRPr="00FB6A90">
        <w:rPr>
          <w:rFonts w:ascii="Times New Roman" w:hAnsi="Times New Roman"/>
          <w:color w:val="212121"/>
          <w:sz w:val="28"/>
          <w:szCs w:val="28"/>
        </w:rPr>
        <w:t xml:space="preserve">2. </w:t>
      </w:r>
      <w:r>
        <w:rPr>
          <w:rFonts w:ascii="Times New Roman" w:hAnsi="Times New Roman"/>
          <w:color w:val="212121"/>
          <w:sz w:val="28"/>
          <w:szCs w:val="28"/>
        </w:rPr>
        <w:t>В настоящей Ветеринарно-санитарной</w:t>
      </w:r>
      <w:r w:rsidRPr="00FB6A90">
        <w:rPr>
          <w:rFonts w:ascii="Times New Roman" w:hAnsi="Times New Roman"/>
          <w:color w:val="212121"/>
          <w:sz w:val="28"/>
          <w:szCs w:val="28"/>
        </w:rPr>
        <w:t xml:space="preserve"> норм</w:t>
      </w:r>
      <w:r>
        <w:rPr>
          <w:rFonts w:ascii="Times New Roman" w:hAnsi="Times New Roman"/>
          <w:color w:val="212121"/>
          <w:sz w:val="28"/>
          <w:szCs w:val="28"/>
        </w:rPr>
        <w:t>е используемые понятия</w:t>
      </w:r>
      <w:r w:rsidRPr="00FB6A90">
        <w:rPr>
          <w:rFonts w:ascii="Times New Roman" w:hAnsi="Times New Roman"/>
          <w:color w:val="212121"/>
          <w:sz w:val="28"/>
          <w:szCs w:val="28"/>
        </w:rPr>
        <w:t xml:space="preserve"> имеют следующие значения:</w:t>
      </w:r>
    </w:p>
    <w:p w:rsidR="000E7EC6" w:rsidRPr="00FB6A90"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r w:rsidRPr="00884920">
        <w:rPr>
          <w:rFonts w:ascii="Times New Roman" w:hAnsi="Times New Roman"/>
          <w:b/>
          <w:color w:val="212121"/>
          <w:sz w:val="28"/>
          <w:szCs w:val="28"/>
        </w:rPr>
        <w:t>репродуктивный материал</w:t>
      </w:r>
      <w:r>
        <w:rPr>
          <w:rFonts w:ascii="Times New Roman" w:hAnsi="Times New Roman"/>
          <w:b/>
          <w:color w:val="212121"/>
          <w:sz w:val="28"/>
          <w:szCs w:val="28"/>
        </w:rPr>
        <w:t xml:space="preserve"> </w:t>
      </w:r>
      <w:r>
        <w:rPr>
          <w:rFonts w:ascii="Times New Roman" w:hAnsi="Times New Roman"/>
          <w:color w:val="212121"/>
          <w:sz w:val="28"/>
          <w:szCs w:val="28"/>
        </w:rPr>
        <w:t xml:space="preserve">– </w:t>
      </w:r>
      <w:r w:rsidRPr="00FB6A90">
        <w:rPr>
          <w:rFonts w:ascii="Times New Roman" w:hAnsi="Times New Roman"/>
          <w:color w:val="212121"/>
          <w:sz w:val="28"/>
          <w:szCs w:val="28"/>
        </w:rPr>
        <w:t>эякулят</w:t>
      </w:r>
      <w:r>
        <w:rPr>
          <w:rFonts w:ascii="Times New Roman" w:hAnsi="Times New Roman"/>
          <w:color w:val="212121"/>
          <w:sz w:val="28"/>
          <w:szCs w:val="28"/>
        </w:rPr>
        <w:t xml:space="preserve">ы, полученные от </w:t>
      </w:r>
      <w:r w:rsidRPr="00FB6A90">
        <w:rPr>
          <w:rFonts w:ascii="Times New Roman" w:hAnsi="Times New Roman"/>
          <w:color w:val="212121"/>
          <w:sz w:val="28"/>
          <w:szCs w:val="28"/>
        </w:rPr>
        <w:t>домашнего</w:t>
      </w:r>
      <w:r>
        <w:rPr>
          <w:rFonts w:ascii="Times New Roman" w:hAnsi="Times New Roman"/>
          <w:color w:val="212121"/>
          <w:sz w:val="28"/>
          <w:szCs w:val="28"/>
        </w:rPr>
        <w:t xml:space="preserve"> </w:t>
      </w:r>
      <w:r w:rsidRPr="00FB6A90">
        <w:rPr>
          <w:rFonts w:ascii="Times New Roman" w:hAnsi="Times New Roman"/>
          <w:color w:val="212121"/>
          <w:sz w:val="28"/>
          <w:szCs w:val="28"/>
        </w:rPr>
        <w:t xml:space="preserve">крупного рогатого скота, </w:t>
      </w:r>
      <w:r>
        <w:rPr>
          <w:rFonts w:ascii="Times New Roman" w:hAnsi="Times New Roman"/>
          <w:color w:val="212121"/>
          <w:sz w:val="28"/>
          <w:szCs w:val="28"/>
        </w:rPr>
        <w:t>обработанные</w:t>
      </w:r>
      <w:r w:rsidRPr="00FB6A90">
        <w:rPr>
          <w:rFonts w:ascii="Times New Roman" w:hAnsi="Times New Roman"/>
          <w:color w:val="212121"/>
          <w:sz w:val="28"/>
          <w:szCs w:val="28"/>
        </w:rPr>
        <w:t xml:space="preserve"> или разбавленны</w:t>
      </w:r>
      <w:r>
        <w:rPr>
          <w:rFonts w:ascii="Times New Roman" w:hAnsi="Times New Roman"/>
          <w:color w:val="212121"/>
          <w:sz w:val="28"/>
          <w:szCs w:val="28"/>
        </w:rPr>
        <w:t>е</w:t>
      </w:r>
      <w:r w:rsidRPr="00FB6A90">
        <w:rPr>
          <w:rFonts w:ascii="Times New Roman" w:hAnsi="Times New Roman"/>
          <w:color w:val="212121"/>
          <w:sz w:val="28"/>
          <w:szCs w:val="28"/>
        </w:rPr>
        <w:t>;</w:t>
      </w:r>
    </w:p>
    <w:p w:rsidR="000E7EC6" w:rsidRPr="00FB6A90"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r w:rsidRPr="00362094">
        <w:rPr>
          <w:rFonts w:ascii="Times New Roman" w:hAnsi="Times New Roman"/>
          <w:b/>
          <w:color w:val="212121"/>
          <w:sz w:val="28"/>
          <w:szCs w:val="28"/>
        </w:rPr>
        <w:t xml:space="preserve">центр для взятия </w:t>
      </w:r>
      <w:r>
        <w:rPr>
          <w:rFonts w:ascii="Times New Roman" w:hAnsi="Times New Roman"/>
          <w:b/>
          <w:color w:val="212121"/>
          <w:sz w:val="28"/>
          <w:szCs w:val="28"/>
        </w:rPr>
        <w:t xml:space="preserve">репродуктивного материала </w:t>
      </w:r>
      <w:r>
        <w:rPr>
          <w:rFonts w:ascii="Times New Roman" w:hAnsi="Times New Roman"/>
          <w:color w:val="212121"/>
          <w:sz w:val="28"/>
          <w:szCs w:val="28"/>
        </w:rPr>
        <w:t>– предприятие, имеющее ветеринарно-санитарную авторизацию и</w:t>
      </w:r>
      <w:r w:rsidRPr="00FB6A90">
        <w:rPr>
          <w:rFonts w:ascii="Times New Roman" w:hAnsi="Times New Roman"/>
          <w:color w:val="212121"/>
          <w:sz w:val="28"/>
          <w:szCs w:val="28"/>
        </w:rPr>
        <w:t xml:space="preserve"> официально контролируе</w:t>
      </w:r>
      <w:r>
        <w:rPr>
          <w:rFonts w:ascii="Times New Roman" w:hAnsi="Times New Roman"/>
          <w:color w:val="212121"/>
          <w:sz w:val="28"/>
          <w:szCs w:val="28"/>
        </w:rPr>
        <w:t>мое</w:t>
      </w:r>
      <w:r w:rsidRPr="00FB6A90">
        <w:rPr>
          <w:rFonts w:ascii="Times New Roman" w:hAnsi="Times New Roman"/>
          <w:color w:val="212121"/>
          <w:sz w:val="28"/>
          <w:szCs w:val="28"/>
        </w:rPr>
        <w:t xml:space="preserve">, </w:t>
      </w:r>
      <w:r>
        <w:rPr>
          <w:rFonts w:ascii="Times New Roman" w:hAnsi="Times New Roman"/>
          <w:color w:val="212121"/>
          <w:sz w:val="28"/>
          <w:szCs w:val="28"/>
        </w:rPr>
        <w:t>на котором получают репродуктивный материал</w:t>
      </w:r>
      <w:r w:rsidRPr="00FB6A90">
        <w:rPr>
          <w:rFonts w:ascii="Times New Roman" w:hAnsi="Times New Roman"/>
          <w:color w:val="212121"/>
          <w:sz w:val="28"/>
          <w:szCs w:val="28"/>
        </w:rPr>
        <w:t xml:space="preserve"> для искусственного </w:t>
      </w:r>
      <w:r>
        <w:rPr>
          <w:rFonts w:ascii="Times New Roman" w:hAnsi="Times New Roman"/>
          <w:color w:val="212121"/>
          <w:sz w:val="28"/>
          <w:szCs w:val="28"/>
        </w:rPr>
        <w:t>осеменения</w:t>
      </w:r>
      <w:r w:rsidRPr="00FB6A90">
        <w:rPr>
          <w:rFonts w:ascii="Times New Roman" w:hAnsi="Times New Roman"/>
          <w:color w:val="212121"/>
          <w:sz w:val="28"/>
          <w:szCs w:val="28"/>
        </w:rPr>
        <w:t>;</w:t>
      </w:r>
    </w:p>
    <w:p w:rsidR="000E7EC6" w:rsidRPr="00FB6A90"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r w:rsidRPr="0010249F">
        <w:rPr>
          <w:rFonts w:ascii="Times New Roman" w:hAnsi="Times New Roman"/>
          <w:b/>
          <w:color w:val="212121"/>
          <w:sz w:val="28"/>
          <w:szCs w:val="28"/>
        </w:rPr>
        <w:t>центр</w:t>
      </w:r>
      <w:r>
        <w:rPr>
          <w:rFonts w:ascii="Times New Roman" w:hAnsi="Times New Roman"/>
          <w:b/>
          <w:color w:val="212121"/>
          <w:sz w:val="28"/>
          <w:szCs w:val="28"/>
        </w:rPr>
        <w:t xml:space="preserve"> для</w:t>
      </w:r>
      <w:r w:rsidRPr="0010249F">
        <w:rPr>
          <w:rFonts w:ascii="Times New Roman" w:hAnsi="Times New Roman"/>
          <w:b/>
          <w:color w:val="212121"/>
          <w:sz w:val="28"/>
          <w:szCs w:val="28"/>
        </w:rPr>
        <w:t xml:space="preserve"> хранения</w:t>
      </w:r>
      <w:r>
        <w:rPr>
          <w:rFonts w:ascii="Times New Roman" w:hAnsi="Times New Roman"/>
          <w:b/>
          <w:color w:val="212121"/>
          <w:sz w:val="28"/>
          <w:szCs w:val="28"/>
        </w:rPr>
        <w:t xml:space="preserve"> репродуктивного материала</w:t>
      </w:r>
      <w:r w:rsidRPr="0010249F">
        <w:rPr>
          <w:rFonts w:ascii="Times New Roman" w:hAnsi="Times New Roman"/>
          <w:b/>
          <w:color w:val="212121"/>
          <w:sz w:val="28"/>
          <w:szCs w:val="28"/>
        </w:rPr>
        <w:t xml:space="preserve"> </w:t>
      </w:r>
      <w:r>
        <w:rPr>
          <w:rFonts w:ascii="Times New Roman" w:hAnsi="Times New Roman"/>
          <w:b/>
          <w:color w:val="212121"/>
          <w:sz w:val="28"/>
          <w:szCs w:val="28"/>
        </w:rPr>
        <w:t>(спермо</w:t>
      </w:r>
      <w:r w:rsidRPr="0010249F">
        <w:rPr>
          <w:rFonts w:ascii="Times New Roman" w:hAnsi="Times New Roman"/>
          <w:b/>
          <w:color w:val="212121"/>
          <w:sz w:val="28"/>
          <w:szCs w:val="28"/>
        </w:rPr>
        <w:t>банк)</w:t>
      </w:r>
      <w:r w:rsidRPr="00FB6A90">
        <w:rPr>
          <w:rFonts w:ascii="Times New Roman" w:hAnsi="Times New Roman"/>
          <w:color w:val="212121"/>
          <w:sz w:val="28"/>
          <w:szCs w:val="28"/>
        </w:rPr>
        <w:t xml:space="preserve"> </w:t>
      </w:r>
      <w:r>
        <w:rPr>
          <w:rFonts w:ascii="Times New Roman" w:hAnsi="Times New Roman"/>
          <w:color w:val="212121"/>
          <w:sz w:val="28"/>
          <w:szCs w:val="28"/>
        </w:rPr>
        <w:t>–</w:t>
      </w:r>
      <w:r w:rsidRPr="00FB6A90">
        <w:rPr>
          <w:rFonts w:ascii="Times New Roman" w:hAnsi="Times New Roman"/>
          <w:color w:val="212121"/>
          <w:sz w:val="28"/>
          <w:szCs w:val="28"/>
        </w:rPr>
        <w:t xml:space="preserve"> </w:t>
      </w:r>
      <w:r>
        <w:rPr>
          <w:rFonts w:ascii="Times New Roman" w:hAnsi="Times New Roman"/>
          <w:color w:val="212121"/>
          <w:sz w:val="28"/>
          <w:szCs w:val="28"/>
        </w:rPr>
        <w:t>предприятие, имеющее ветеринарно-санитарную авторизацию и</w:t>
      </w:r>
      <w:r w:rsidRPr="00FB6A90">
        <w:rPr>
          <w:rFonts w:ascii="Times New Roman" w:hAnsi="Times New Roman"/>
          <w:color w:val="212121"/>
          <w:sz w:val="28"/>
          <w:szCs w:val="28"/>
        </w:rPr>
        <w:t xml:space="preserve"> официально контролируе</w:t>
      </w:r>
      <w:r>
        <w:rPr>
          <w:rFonts w:ascii="Times New Roman" w:hAnsi="Times New Roman"/>
          <w:color w:val="212121"/>
          <w:sz w:val="28"/>
          <w:szCs w:val="28"/>
        </w:rPr>
        <w:t>мое</w:t>
      </w:r>
      <w:r w:rsidRPr="00FB6A90">
        <w:rPr>
          <w:rFonts w:ascii="Times New Roman" w:hAnsi="Times New Roman"/>
          <w:color w:val="212121"/>
          <w:sz w:val="28"/>
          <w:szCs w:val="28"/>
        </w:rPr>
        <w:t xml:space="preserve">, </w:t>
      </w:r>
      <w:r>
        <w:rPr>
          <w:rFonts w:ascii="Times New Roman" w:hAnsi="Times New Roman"/>
          <w:color w:val="212121"/>
          <w:sz w:val="28"/>
          <w:szCs w:val="28"/>
        </w:rPr>
        <w:t>в котором хранят репродуктивный материал</w:t>
      </w:r>
      <w:r w:rsidRPr="00FB6A90">
        <w:rPr>
          <w:rFonts w:ascii="Times New Roman" w:hAnsi="Times New Roman"/>
          <w:color w:val="212121"/>
          <w:sz w:val="28"/>
          <w:szCs w:val="28"/>
        </w:rPr>
        <w:t xml:space="preserve"> для искусственного </w:t>
      </w:r>
      <w:r>
        <w:rPr>
          <w:rFonts w:ascii="Times New Roman" w:hAnsi="Times New Roman"/>
          <w:color w:val="212121"/>
          <w:sz w:val="28"/>
          <w:szCs w:val="28"/>
        </w:rPr>
        <w:t>осеменения</w:t>
      </w:r>
      <w:r w:rsidRPr="00FB6A90">
        <w:rPr>
          <w:rFonts w:ascii="Times New Roman" w:hAnsi="Times New Roman"/>
          <w:color w:val="212121"/>
          <w:sz w:val="28"/>
          <w:szCs w:val="28"/>
        </w:rPr>
        <w:t>;</w:t>
      </w:r>
    </w:p>
    <w:p w:rsidR="000E7EC6" w:rsidRPr="00FB6A90"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r w:rsidRPr="0010249F">
        <w:rPr>
          <w:rFonts w:ascii="Times New Roman" w:hAnsi="Times New Roman"/>
          <w:b/>
          <w:color w:val="212121"/>
          <w:sz w:val="28"/>
          <w:szCs w:val="28"/>
        </w:rPr>
        <w:t>ветеринар</w:t>
      </w:r>
      <w:r>
        <w:rPr>
          <w:rFonts w:ascii="Times New Roman" w:hAnsi="Times New Roman"/>
          <w:b/>
          <w:color w:val="212121"/>
          <w:sz w:val="28"/>
          <w:szCs w:val="28"/>
        </w:rPr>
        <w:t>ный врач</w:t>
      </w:r>
      <w:r w:rsidRPr="0010249F">
        <w:rPr>
          <w:rFonts w:ascii="Times New Roman" w:hAnsi="Times New Roman"/>
          <w:b/>
          <w:color w:val="212121"/>
          <w:sz w:val="28"/>
          <w:szCs w:val="28"/>
        </w:rPr>
        <w:t xml:space="preserve"> центр</w:t>
      </w:r>
      <w:r>
        <w:rPr>
          <w:rFonts w:ascii="Times New Roman" w:hAnsi="Times New Roman"/>
          <w:b/>
          <w:color w:val="212121"/>
          <w:sz w:val="28"/>
          <w:szCs w:val="28"/>
        </w:rPr>
        <w:t xml:space="preserve">а </w:t>
      </w:r>
      <w:r>
        <w:rPr>
          <w:rFonts w:ascii="Times New Roman" w:hAnsi="Times New Roman"/>
          <w:color w:val="212121"/>
          <w:sz w:val="28"/>
          <w:szCs w:val="28"/>
        </w:rPr>
        <w:t xml:space="preserve">– </w:t>
      </w:r>
      <w:r w:rsidRPr="00FB6A90">
        <w:rPr>
          <w:rFonts w:ascii="Times New Roman" w:hAnsi="Times New Roman"/>
          <w:color w:val="212121"/>
          <w:sz w:val="28"/>
          <w:szCs w:val="28"/>
        </w:rPr>
        <w:t>ветеринар</w:t>
      </w:r>
      <w:r>
        <w:rPr>
          <w:rFonts w:ascii="Times New Roman" w:hAnsi="Times New Roman"/>
          <w:color w:val="212121"/>
          <w:sz w:val="28"/>
          <w:szCs w:val="28"/>
        </w:rPr>
        <w:t xml:space="preserve">ный врач, уполномоченный </w:t>
      </w:r>
      <w:r w:rsidRPr="00FB6A90">
        <w:rPr>
          <w:rFonts w:ascii="Times New Roman" w:hAnsi="Times New Roman"/>
          <w:color w:val="212121"/>
          <w:sz w:val="28"/>
          <w:szCs w:val="28"/>
        </w:rPr>
        <w:t>компетентн</w:t>
      </w:r>
      <w:r>
        <w:rPr>
          <w:rFonts w:ascii="Times New Roman" w:hAnsi="Times New Roman"/>
          <w:color w:val="212121"/>
          <w:sz w:val="28"/>
          <w:szCs w:val="28"/>
        </w:rPr>
        <w:t>ым</w:t>
      </w:r>
      <w:r w:rsidRPr="00FB6A90">
        <w:rPr>
          <w:rFonts w:ascii="Times New Roman" w:hAnsi="Times New Roman"/>
          <w:color w:val="212121"/>
          <w:sz w:val="28"/>
          <w:szCs w:val="28"/>
        </w:rPr>
        <w:t xml:space="preserve"> ветеринарн</w:t>
      </w:r>
      <w:r>
        <w:rPr>
          <w:rFonts w:ascii="Times New Roman" w:hAnsi="Times New Roman"/>
          <w:color w:val="212121"/>
          <w:sz w:val="28"/>
          <w:szCs w:val="28"/>
        </w:rPr>
        <w:t>ым</w:t>
      </w:r>
      <w:r w:rsidRPr="00FB6A90">
        <w:rPr>
          <w:rFonts w:ascii="Times New Roman" w:hAnsi="Times New Roman"/>
          <w:color w:val="212121"/>
          <w:sz w:val="28"/>
          <w:szCs w:val="28"/>
        </w:rPr>
        <w:t xml:space="preserve"> орган</w:t>
      </w:r>
      <w:r>
        <w:rPr>
          <w:rFonts w:ascii="Times New Roman" w:hAnsi="Times New Roman"/>
          <w:color w:val="212121"/>
          <w:sz w:val="28"/>
          <w:szCs w:val="28"/>
        </w:rPr>
        <w:t>ом</w:t>
      </w:r>
      <w:r w:rsidRPr="00FB6A90">
        <w:rPr>
          <w:rFonts w:ascii="Times New Roman" w:hAnsi="Times New Roman"/>
          <w:color w:val="212121"/>
          <w:sz w:val="28"/>
          <w:szCs w:val="28"/>
        </w:rPr>
        <w:t xml:space="preserve">, в обязанности которого </w:t>
      </w:r>
      <w:r>
        <w:rPr>
          <w:rFonts w:ascii="Times New Roman" w:hAnsi="Times New Roman"/>
          <w:color w:val="212121"/>
          <w:sz w:val="28"/>
          <w:szCs w:val="28"/>
        </w:rPr>
        <w:t>входит</w:t>
      </w:r>
      <w:r w:rsidRPr="00FB6A90">
        <w:rPr>
          <w:rFonts w:ascii="Times New Roman" w:hAnsi="Times New Roman"/>
          <w:color w:val="212121"/>
          <w:sz w:val="28"/>
          <w:szCs w:val="28"/>
        </w:rPr>
        <w:t xml:space="preserve"> </w:t>
      </w:r>
      <w:r w:rsidRPr="00FB6A90">
        <w:rPr>
          <w:rFonts w:ascii="Times New Roman" w:hAnsi="Times New Roman"/>
          <w:color w:val="212121"/>
          <w:sz w:val="28"/>
          <w:szCs w:val="28"/>
        </w:rPr>
        <w:lastRenderedPageBreak/>
        <w:t>обеспечение ежедневно</w:t>
      </w:r>
      <w:r>
        <w:rPr>
          <w:rFonts w:ascii="Times New Roman" w:hAnsi="Times New Roman"/>
          <w:color w:val="212121"/>
          <w:sz w:val="28"/>
          <w:szCs w:val="28"/>
        </w:rPr>
        <w:t xml:space="preserve">го </w:t>
      </w:r>
      <w:r w:rsidRPr="00FB6A90">
        <w:rPr>
          <w:rFonts w:ascii="Times New Roman" w:hAnsi="Times New Roman"/>
          <w:color w:val="212121"/>
          <w:sz w:val="28"/>
          <w:szCs w:val="28"/>
        </w:rPr>
        <w:t>соблюдения в центре требовани</w:t>
      </w:r>
      <w:r>
        <w:rPr>
          <w:rFonts w:ascii="Times New Roman" w:hAnsi="Times New Roman"/>
          <w:color w:val="212121"/>
          <w:sz w:val="28"/>
          <w:szCs w:val="28"/>
        </w:rPr>
        <w:t>й</w:t>
      </w:r>
      <w:r w:rsidRPr="00FB6A90">
        <w:rPr>
          <w:rFonts w:ascii="Times New Roman" w:hAnsi="Times New Roman"/>
          <w:color w:val="212121"/>
          <w:sz w:val="28"/>
          <w:szCs w:val="28"/>
        </w:rPr>
        <w:t xml:space="preserve">, </w:t>
      </w:r>
      <w:r>
        <w:rPr>
          <w:rFonts w:ascii="Times New Roman" w:hAnsi="Times New Roman"/>
          <w:color w:val="212121"/>
          <w:sz w:val="28"/>
          <w:szCs w:val="28"/>
        </w:rPr>
        <w:t xml:space="preserve"> предусмотренных в настоящей Ветеринарно-санитарной</w:t>
      </w:r>
      <w:r w:rsidRPr="00FB6A90">
        <w:rPr>
          <w:rFonts w:ascii="Times New Roman" w:hAnsi="Times New Roman"/>
          <w:color w:val="212121"/>
          <w:sz w:val="28"/>
          <w:szCs w:val="28"/>
        </w:rPr>
        <w:t xml:space="preserve"> норм</w:t>
      </w:r>
      <w:r>
        <w:rPr>
          <w:rFonts w:ascii="Times New Roman" w:hAnsi="Times New Roman"/>
          <w:color w:val="212121"/>
          <w:sz w:val="28"/>
          <w:szCs w:val="28"/>
        </w:rPr>
        <w:t>е</w:t>
      </w:r>
      <w:r w:rsidRPr="00FB6A90">
        <w:rPr>
          <w:rFonts w:ascii="Times New Roman" w:hAnsi="Times New Roman"/>
          <w:color w:val="212121"/>
          <w:sz w:val="28"/>
          <w:szCs w:val="28"/>
        </w:rPr>
        <w:t>;</w:t>
      </w:r>
    </w:p>
    <w:p w:rsidR="000E7EC6" w:rsidRPr="00FB6A90"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r w:rsidRPr="00170225">
        <w:rPr>
          <w:rFonts w:ascii="Times New Roman" w:hAnsi="Times New Roman"/>
          <w:b/>
          <w:color w:val="212121"/>
          <w:sz w:val="28"/>
          <w:szCs w:val="28"/>
        </w:rPr>
        <w:t>партия</w:t>
      </w:r>
      <w:r>
        <w:rPr>
          <w:rFonts w:ascii="Times New Roman" w:hAnsi="Times New Roman"/>
          <w:b/>
          <w:color w:val="212121"/>
          <w:sz w:val="28"/>
          <w:szCs w:val="28"/>
        </w:rPr>
        <w:t xml:space="preserve"> </w:t>
      </w:r>
      <w:r>
        <w:rPr>
          <w:rFonts w:ascii="Times New Roman" w:hAnsi="Times New Roman"/>
          <w:color w:val="212121"/>
          <w:sz w:val="28"/>
          <w:szCs w:val="28"/>
        </w:rPr>
        <w:t>– партия репродуктивного материала, на которую выдан один</w:t>
      </w:r>
      <w:r w:rsidRPr="00FB6A90">
        <w:rPr>
          <w:rFonts w:ascii="Times New Roman" w:hAnsi="Times New Roman"/>
          <w:color w:val="212121"/>
          <w:sz w:val="28"/>
          <w:szCs w:val="28"/>
        </w:rPr>
        <w:t xml:space="preserve"> ветеринарно</w:t>
      </w:r>
      <w:r>
        <w:rPr>
          <w:rFonts w:ascii="Times New Roman" w:hAnsi="Times New Roman"/>
          <w:color w:val="212121"/>
          <w:sz w:val="28"/>
          <w:szCs w:val="28"/>
        </w:rPr>
        <w:t>-санитарный</w:t>
      </w:r>
      <w:r w:rsidRPr="00FB6A90">
        <w:rPr>
          <w:rFonts w:ascii="Times New Roman" w:hAnsi="Times New Roman"/>
          <w:color w:val="212121"/>
          <w:sz w:val="28"/>
          <w:szCs w:val="28"/>
        </w:rPr>
        <w:t xml:space="preserve"> сертификат;</w:t>
      </w:r>
    </w:p>
    <w:p w:rsidR="000E7EC6" w:rsidRPr="00FB6A90"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r w:rsidRPr="00170225">
        <w:rPr>
          <w:rFonts w:ascii="Times New Roman" w:hAnsi="Times New Roman"/>
          <w:b/>
          <w:color w:val="212121"/>
          <w:sz w:val="28"/>
          <w:szCs w:val="28"/>
        </w:rPr>
        <w:t xml:space="preserve">страна </w:t>
      </w:r>
      <w:r>
        <w:rPr>
          <w:rFonts w:ascii="Times New Roman" w:hAnsi="Times New Roman"/>
          <w:b/>
          <w:color w:val="212121"/>
          <w:sz w:val="28"/>
          <w:szCs w:val="28"/>
        </w:rPr>
        <w:t xml:space="preserve">взятия репродуктивного материала </w:t>
      </w:r>
      <w:r>
        <w:rPr>
          <w:rFonts w:ascii="Times New Roman" w:hAnsi="Times New Roman"/>
          <w:color w:val="212121"/>
          <w:sz w:val="28"/>
          <w:szCs w:val="28"/>
        </w:rPr>
        <w:t>–</w:t>
      </w:r>
      <w:r w:rsidRPr="00FB6A90">
        <w:rPr>
          <w:rFonts w:ascii="Times New Roman" w:hAnsi="Times New Roman"/>
          <w:color w:val="212121"/>
          <w:sz w:val="28"/>
          <w:szCs w:val="28"/>
        </w:rPr>
        <w:t xml:space="preserve"> стран</w:t>
      </w:r>
      <w:r>
        <w:rPr>
          <w:rFonts w:ascii="Times New Roman" w:hAnsi="Times New Roman"/>
          <w:color w:val="212121"/>
          <w:sz w:val="28"/>
          <w:szCs w:val="28"/>
        </w:rPr>
        <w:t xml:space="preserve">а, на территории которой получен репродуктивный материал и откуда отправлен </w:t>
      </w:r>
      <w:r w:rsidRPr="00FB6A90">
        <w:rPr>
          <w:rFonts w:ascii="Times New Roman" w:hAnsi="Times New Roman"/>
          <w:color w:val="212121"/>
          <w:sz w:val="28"/>
          <w:szCs w:val="28"/>
        </w:rPr>
        <w:t>в другую страну;</w:t>
      </w:r>
    </w:p>
    <w:p w:rsidR="000E7EC6" w:rsidRPr="00FB6A90"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r w:rsidRPr="00170225">
        <w:rPr>
          <w:rFonts w:ascii="Times New Roman" w:hAnsi="Times New Roman"/>
          <w:b/>
          <w:color w:val="212121"/>
          <w:sz w:val="28"/>
          <w:szCs w:val="28"/>
        </w:rPr>
        <w:t xml:space="preserve">уполномоченная лаборатория </w:t>
      </w:r>
      <w:r>
        <w:rPr>
          <w:rFonts w:ascii="Times New Roman" w:hAnsi="Times New Roman"/>
          <w:color w:val="212121"/>
          <w:sz w:val="28"/>
          <w:szCs w:val="28"/>
        </w:rPr>
        <w:t>–</w:t>
      </w:r>
      <w:r w:rsidRPr="00FB6A90">
        <w:rPr>
          <w:rFonts w:ascii="Times New Roman" w:hAnsi="Times New Roman"/>
          <w:color w:val="212121"/>
          <w:sz w:val="28"/>
          <w:szCs w:val="28"/>
        </w:rPr>
        <w:t xml:space="preserve"> лаборатория, </w:t>
      </w:r>
      <w:r>
        <w:rPr>
          <w:rFonts w:ascii="Times New Roman" w:hAnsi="Times New Roman"/>
          <w:color w:val="212121"/>
          <w:sz w:val="28"/>
          <w:szCs w:val="28"/>
        </w:rPr>
        <w:t>авторизованная</w:t>
      </w:r>
      <w:r w:rsidRPr="00FB6A90">
        <w:rPr>
          <w:rFonts w:ascii="Times New Roman" w:hAnsi="Times New Roman"/>
          <w:color w:val="212121"/>
          <w:sz w:val="28"/>
          <w:szCs w:val="28"/>
        </w:rPr>
        <w:t xml:space="preserve"> компетентным ветеринарн</w:t>
      </w:r>
      <w:r>
        <w:rPr>
          <w:rFonts w:ascii="Times New Roman" w:hAnsi="Times New Roman"/>
          <w:color w:val="212121"/>
          <w:sz w:val="28"/>
          <w:szCs w:val="28"/>
        </w:rPr>
        <w:t>о-санитарн</w:t>
      </w:r>
      <w:r w:rsidRPr="00FB6A90">
        <w:rPr>
          <w:rFonts w:ascii="Times New Roman" w:hAnsi="Times New Roman"/>
          <w:color w:val="212121"/>
          <w:sz w:val="28"/>
          <w:szCs w:val="28"/>
        </w:rPr>
        <w:t xml:space="preserve">ым органом </w:t>
      </w:r>
      <w:r>
        <w:rPr>
          <w:rFonts w:ascii="Times New Roman" w:hAnsi="Times New Roman"/>
          <w:color w:val="212121"/>
          <w:sz w:val="28"/>
          <w:szCs w:val="28"/>
        </w:rPr>
        <w:t>проводить исследования</w:t>
      </w:r>
      <w:r w:rsidRPr="00822154">
        <w:rPr>
          <w:rFonts w:ascii="Times New Roman" w:hAnsi="Times New Roman"/>
          <w:color w:val="212121"/>
          <w:sz w:val="28"/>
          <w:szCs w:val="28"/>
        </w:rPr>
        <w:t>,</w:t>
      </w:r>
      <w:r>
        <w:rPr>
          <w:rFonts w:ascii="Times New Roman" w:hAnsi="Times New Roman"/>
          <w:color w:val="212121"/>
          <w:sz w:val="28"/>
          <w:szCs w:val="28"/>
        </w:rPr>
        <w:t xml:space="preserve"> </w:t>
      </w:r>
      <w:r w:rsidRPr="00FB6A90">
        <w:rPr>
          <w:rFonts w:ascii="Times New Roman" w:hAnsi="Times New Roman"/>
          <w:color w:val="212121"/>
          <w:sz w:val="28"/>
          <w:szCs w:val="28"/>
        </w:rPr>
        <w:t>указанны</w:t>
      </w:r>
      <w:r>
        <w:rPr>
          <w:rFonts w:ascii="Times New Roman" w:hAnsi="Times New Roman"/>
          <w:color w:val="212121"/>
          <w:sz w:val="28"/>
          <w:szCs w:val="28"/>
        </w:rPr>
        <w:t>е</w:t>
      </w:r>
      <w:r w:rsidRPr="00FB6A90">
        <w:rPr>
          <w:rFonts w:ascii="Times New Roman" w:hAnsi="Times New Roman"/>
          <w:color w:val="212121"/>
          <w:sz w:val="28"/>
          <w:szCs w:val="28"/>
        </w:rPr>
        <w:t xml:space="preserve"> в </w:t>
      </w:r>
      <w:r>
        <w:rPr>
          <w:rFonts w:ascii="Times New Roman" w:hAnsi="Times New Roman"/>
          <w:color w:val="212121"/>
          <w:sz w:val="28"/>
          <w:szCs w:val="28"/>
        </w:rPr>
        <w:t>настоящей Ветеринарно-санитарной</w:t>
      </w:r>
      <w:r w:rsidRPr="00FB6A90">
        <w:rPr>
          <w:rFonts w:ascii="Times New Roman" w:hAnsi="Times New Roman"/>
          <w:color w:val="212121"/>
          <w:sz w:val="28"/>
          <w:szCs w:val="28"/>
        </w:rPr>
        <w:t xml:space="preserve"> норм</w:t>
      </w:r>
      <w:r>
        <w:rPr>
          <w:rFonts w:ascii="Times New Roman" w:hAnsi="Times New Roman"/>
          <w:color w:val="212121"/>
          <w:sz w:val="28"/>
          <w:szCs w:val="28"/>
        </w:rPr>
        <w:t>е</w:t>
      </w:r>
      <w:r w:rsidRPr="00FB6A90">
        <w:rPr>
          <w:rFonts w:ascii="Times New Roman" w:hAnsi="Times New Roman"/>
          <w:color w:val="212121"/>
          <w:sz w:val="28"/>
          <w:szCs w:val="28"/>
        </w:rPr>
        <w:t>;</w:t>
      </w:r>
    </w:p>
    <w:p w:rsidR="000E7EC6" w:rsidRPr="00FB6A90"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r w:rsidRPr="00170225">
        <w:rPr>
          <w:rFonts w:ascii="Times New Roman" w:hAnsi="Times New Roman"/>
          <w:b/>
          <w:color w:val="212121"/>
          <w:sz w:val="28"/>
          <w:szCs w:val="28"/>
        </w:rPr>
        <w:t>взятие</w:t>
      </w:r>
      <w:r>
        <w:rPr>
          <w:rFonts w:ascii="Times New Roman" w:hAnsi="Times New Roman"/>
          <w:b/>
          <w:color w:val="212121"/>
          <w:sz w:val="28"/>
          <w:szCs w:val="28"/>
        </w:rPr>
        <w:t xml:space="preserve"> – </w:t>
      </w:r>
      <w:r w:rsidRPr="00F666E0">
        <w:rPr>
          <w:rFonts w:ascii="Times New Roman" w:hAnsi="Times New Roman"/>
          <w:color w:val="212121"/>
          <w:sz w:val="28"/>
          <w:szCs w:val="28"/>
        </w:rPr>
        <w:t>получение репродуктивного материала</w:t>
      </w:r>
      <w:r w:rsidRPr="00224FC6">
        <w:rPr>
          <w:rFonts w:ascii="Times New Roman" w:hAnsi="Times New Roman"/>
          <w:b/>
          <w:color w:val="212121"/>
          <w:sz w:val="28"/>
          <w:szCs w:val="28"/>
        </w:rPr>
        <w:t xml:space="preserve"> </w:t>
      </w:r>
      <w:r w:rsidRPr="00E65C41">
        <w:rPr>
          <w:rFonts w:ascii="Times New Roman" w:hAnsi="Times New Roman"/>
          <w:color w:val="212121"/>
          <w:sz w:val="28"/>
          <w:szCs w:val="28"/>
        </w:rPr>
        <w:t>(</w:t>
      </w:r>
      <w:r>
        <w:rPr>
          <w:rFonts w:ascii="Times New Roman" w:hAnsi="Times New Roman"/>
          <w:color w:val="212121"/>
          <w:sz w:val="28"/>
          <w:szCs w:val="28"/>
        </w:rPr>
        <w:t>спермы) от самца-донора</w:t>
      </w:r>
      <w:r w:rsidRPr="00FB6A90">
        <w:rPr>
          <w:rFonts w:ascii="Times New Roman" w:hAnsi="Times New Roman"/>
          <w:color w:val="212121"/>
          <w:sz w:val="28"/>
          <w:szCs w:val="28"/>
        </w:rPr>
        <w:t>.</w:t>
      </w:r>
    </w:p>
    <w:p w:rsidR="000E7EC6" w:rsidRPr="00FB6A90" w:rsidRDefault="000E7EC6" w:rsidP="000E7EC6">
      <w:pPr>
        <w:rPr>
          <w:sz w:val="28"/>
          <w:szCs w:val="28"/>
        </w:rPr>
      </w:pPr>
    </w:p>
    <w:p w:rsidR="000E7EC6" w:rsidRPr="00FB6A90"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r w:rsidRPr="00FB6A90">
        <w:rPr>
          <w:rFonts w:ascii="Times New Roman" w:hAnsi="Times New Roman"/>
          <w:b/>
          <w:color w:val="212121"/>
          <w:sz w:val="28"/>
          <w:szCs w:val="28"/>
        </w:rPr>
        <w:t>Глава II</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r w:rsidRPr="00FB6A90">
        <w:rPr>
          <w:rFonts w:ascii="Times New Roman" w:hAnsi="Times New Roman"/>
          <w:b/>
          <w:color w:val="212121"/>
          <w:sz w:val="28"/>
          <w:szCs w:val="28"/>
        </w:rPr>
        <w:t xml:space="preserve">Общие </w:t>
      </w:r>
      <w:r>
        <w:rPr>
          <w:rFonts w:ascii="Times New Roman" w:hAnsi="Times New Roman"/>
          <w:b/>
          <w:color w:val="212121"/>
          <w:sz w:val="28"/>
          <w:szCs w:val="28"/>
        </w:rPr>
        <w:t>требования</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b/>
          <w:color w:val="212121"/>
          <w:sz w:val="28"/>
          <w:szCs w:val="28"/>
        </w:rPr>
      </w:pPr>
    </w:p>
    <w:p w:rsidR="000E7EC6" w:rsidRPr="006655B9"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r w:rsidRPr="006655B9">
        <w:rPr>
          <w:rFonts w:ascii="Times New Roman" w:hAnsi="Times New Roman"/>
          <w:color w:val="212121"/>
          <w:sz w:val="28"/>
          <w:szCs w:val="28"/>
        </w:rPr>
        <w:t xml:space="preserve">3. Допускается </w:t>
      </w:r>
      <w:r>
        <w:rPr>
          <w:rFonts w:ascii="Times New Roman" w:hAnsi="Times New Roman"/>
          <w:color w:val="212121"/>
          <w:sz w:val="28"/>
          <w:szCs w:val="28"/>
        </w:rPr>
        <w:t>к импорту</w:t>
      </w:r>
      <w:r w:rsidRPr="006655B9">
        <w:rPr>
          <w:rFonts w:ascii="Times New Roman" w:hAnsi="Times New Roman"/>
          <w:color w:val="212121"/>
          <w:sz w:val="28"/>
          <w:szCs w:val="28"/>
        </w:rPr>
        <w:t xml:space="preserve"> </w:t>
      </w:r>
      <w:r>
        <w:rPr>
          <w:rFonts w:ascii="Times New Roman" w:hAnsi="Times New Roman"/>
          <w:color w:val="212121"/>
          <w:sz w:val="28"/>
          <w:szCs w:val="28"/>
        </w:rPr>
        <w:t>репродуктивный материал, который соответствует</w:t>
      </w:r>
      <w:r w:rsidRPr="006655B9">
        <w:rPr>
          <w:rFonts w:ascii="Times New Roman" w:hAnsi="Times New Roman"/>
          <w:color w:val="212121"/>
          <w:sz w:val="28"/>
          <w:szCs w:val="28"/>
        </w:rPr>
        <w:t xml:space="preserve"> следующим общим требованиям:</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r>
        <w:rPr>
          <w:rFonts w:ascii="Times New Roman" w:hAnsi="Times New Roman"/>
          <w:color w:val="212121"/>
          <w:sz w:val="28"/>
          <w:szCs w:val="28"/>
          <w:lang w:val="en-US"/>
        </w:rPr>
        <w:t>a</w:t>
      </w:r>
      <w:r w:rsidRPr="006655B9">
        <w:rPr>
          <w:rFonts w:ascii="Times New Roman" w:hAnsi="Times New Roman"/>
          <w:color w:val="212121"/>
          <w:sz w:val="28"/>
          <w:szCs w:val="28"/>
        </w:rPr>
        <w:t xml:space="preserve">) </w:t>
      </w:r>
      <w:proofErr w:type="gramStart"/>
      <w:r>
        <w:rPr>
          <w:rFonts w:ascii="Times New Roman" w:hAnsi="Times New Roman"/>
          <w:color w:val="212121"/>
          <w:sz w:val="28"/>
          <w:szCs w:val="28"/>
        </w:rPr>
        <w:t>получен</w:t>
      </w:r>
      <w:proofErr w:type="gramEnd"/>
      <w:r>
        <w:rPr>
          <w:rFonts w:ascii="Times New Roman" w:hAnsi="Times New Roman"/>
          <w:color w:val="212121"/>
          <w:sz w:val="28"/>
          <w:szCs w:val="28"/>
        </w:rPr>
        <w:t xml:space="preserve"> и обработан и/и</w:t>
      </w:r>
      <w:r w:rsidRPr="006655B9">
        <w:rPr>
          <w:rFonts w:ascii="Times New Roman" w:hAnsi="Times New Roman"/>
          <w:color w:val="212121"/>
          <w:sz w:val="28"/>
          <w:szCs w:val="28"/>
        </w:rPr>
        <w:t xml:space="preserve">ли </w:t>
      </w:r>
      <w:r>
        <w:rPr>
          <w:rFonts w:ascii="Times New Roman" w:hAnsi="Times New Roman"/>
          <w:color w:val="212121"/>
          <w:sz w:val="28"/>
          <w:szCs w:val="28"/>
        </w:rPr>
        <w:t xml:space="preserve">поставлен на </w:t>
      </w:r>
      <w:r w:rsidRPr="006655B9">
        <w:rPr>
          <w:rFonts w:ascii="Times New Roman" w:hAnsi="Times New Roman"/>
          <w:color w:val="212121"/>
          <w:sz w:val="28"/>
          <w:szCs w:val="28"/>
        </w:rPr>
        <w:t>хран</w:t>
      </w:r>
      <w:r>
        <w:rPr>
          <w:rFonts w:ascii="Times New Roman" w:hAnsi="Times New Roman"/>
          <w:color w:val="212121"/>
          <w:sz w:val="28"/>
          <w:szCs w:val="28"/>
        </w:rPr>
        <w:t>ение</w:t>
      </w:r>
      <w:r w:rsidRPr="006655B9">
        <w:rPr>
          <w:rFonts w:ascii="Times New Roman" w:hAnsi="Times New Roman"/>
          <w:color w:val="212121"/>
          <w:sz w:val="28"/>
          <w:szCs w:val="28"/>
        </w:rPr>
        <w:t xml:space="preserve">, </w:t>
      </w:r>
      <w:r>
        <w:rPr>
          <w:rFonts w:ascii="Times New Roman" w:hAnsi="Times New Roman"/>
          <w:color w:val="212121"/>
          <w:sz w:val="28"/>
          <w:szCs w:val="28"/>
        </w:rPr>
        <w:t xml:space="preserve">по </w:t>
      </w:r>
      <w:r w:rsidRPr="006655B9">
        <w:rPr>
          <w:rFonts w:ascii="Times New Roman" w:hAnsi="Times New Roman"/>
          <w:color w:val="212121"/>
          <w:sz w:val="28"/>
          <w:szCs w:val="28"/>
        </w:rPr>
        <w:t>необходимости,</w:t>
      </w:r>
      <w:r>
        <w:rPr>
          <w:rFonts w:ascii="Times New Roman" w:hAnsi="Times New Roman"/>
          <w:color w:val="212121"/>
          <w:sz w:val="28"/>
          <w:szCs w:val="28"/>
        </w:rPr>
        <w:t xml:space="preserve"> </w:t>
      </w:r>
      <w:r w:rsidRPr="006655B9">
        <w:rPr>
          <w:rFonts w:ascii="Times New Roman" w:hAnsi="Times New Roman"/>
          <w:color w:val="212121"/>
          <w:sz w:val="28"/>
          <w:szCs w:val="28"/>
        </w:rPr>
        <w:t xml:space="preserve">в </w:t>
      </w:r>
      <w:r>
        <w:rPr>
          <w:rFonts w:ascii="Times New Roman" w:hAnsi="Times New Roman"/>
          <w:color w:val="212121"/>
          <w:sz w:val="28"/>
          <w:szCs w:val="28"/>
        </w:rPr>
        <w:t>центр для взятия</w:t>
      </w:r>
      <w:r w:rsidRPr="006655B9">
        <w:rPr>
          <w:rFonts w:ascii="Times New Roman" w:hAnsi="Times New Roman"/>
          <w:color w:val="212121"/>
          <w:sz w:val="28"/>
          <w:szCs w:val="28"/>
        </w:rPr>
        <w:t xml:space="preserve"> или </w:t>
      </w:r>
      <w:r>
        <w:rPr>
          <w:rFonts w:ascii="Times New Roman" w:hAnsi="Times New Roman"/>
          <w:color w:val="212121"/>
          <w:sz w:val="28"/>
          <w:szCs w:val="28"/>
        </w:rPr>
        <w:t xml:space="preserve">хранения, авторизированный </w:t>
      </w:r>
      <w:r w:rsidRPr="006655B9">
        <w:rPr>
          <w:rFonts w:ascii="Times New Roman" w:hAnsi="Times New Roman"/>
          <w:color w:val="212121"/>
          <w:sz w:val="28"/>
          <w:szCs w:val="28"/>
        </w:rPr>
        <w:t>для этой цели</w:t>
      </w:r>
      <w:r>
        <w:rPr>
          <w:rFonts w:ascii="Times New Roman" w:hAnsi="Times New Roman"/>
          <w:color w:val="212121"/>
          <w:sz w:val="28"/>
          <w:szCs w:val="28"/>
        </w:rPr>
        <w:t>,  и предназначенный для искусственного осеменения;</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r>
        <w:rPr>
          <w:rFonts w:ascii="Times New Roman" w:hAnsi="Times New Roman"/>
          <w:color w:val="212121"/>
          <w:sz w:val="28"/>
          <w:szCs w:val="28"/>
          <w:lang w:val="en-US"/>
        </w:rPr>
        <w:t>b</w:t>
      </w:r>
      <w:r w:rsidRPr="005E0B27">
        <w:rPr>
          <w:rFonts w:ascii="Times New Roman" w:hAnsi="Times New Roman"/>
          <w:color w:val="212121"/>
          <w:sz w:val="28"/>
          <w:szCs w:val="28"/>
        </w:rPr>
        <w:t xml:space="preserve">) </w:t>
      </w:r>
      <w:proofErr w:type="gramStart"/>
      <w:r>
        <w:rPr>
          <w:rFonts w:ascii="Times New Roman" w:hAnsi="Times New Roman"/>
          <w:color w:val="212121"/>
          <w:sz w:val="28"/>
          <w:szCs w:val="28"/>
        </w:rPr>
        <w:t>получен</w:t>
      </w:r>
      <w:proofErr w:type="gramEnd"/>
      <w:r>
        <w:rPr>
          <w:rFonts w:ascii="Times New Roman" w:hAnsi="Times New Roman"/>
          <w:color w:val="212121"/>
          <w:sz w:val="28"/>
          <w:szCs w:val="28"/>
        </w:rPr>
        <w:t xml:space="preserve"> от </w:t>
      </w:r>
      <w:r w:rsidRPr="006655B9">
        <w:rPr>
          <w:rFonts w:ascii="Times New Roman" w:hAnsi="Times New Roman"/>
          <w:color w:val="212121"/>
          <w:sz w:val="28"/>
          <w:szCs w:val="28"/>
        </w:rPr>
        <w:t xml:space="preserve">крупного рогатого скота, состояние здоровья </w:t>
      </w:r>
      <w:r>
        <w:rPr>
          <w:rFonts w:ascii="Times New Roman" w:hAnsi="Times New Roman"/>
          <w:color w:val="212121"/>
          <w:sz w:val="28"/>
          <w:szCs w:val="28"/>
        </w:rPr>
        <w:t xml:space="preserve">которого </w:t>
      </w:r>
      <w:r w:rsidRPr="006655B9">
        <w:rPr>
          <w:rFonts w:ascii="Times New Roman" w:hAnsi="Times New Roman"/>
          <w:color w:val="212121"/>
          <w:sz w:val="28"/>
          <w:szCs w:val="28"/>
        </w:rPr>
        <w:t xml:space="preserve">соответствует требованиям, указанным в </w:t>
      </w:r>
      <w:r>
        <w:rPr>
          <w:rFonts w:ascii="Times New Roman" w:hAnsi="Times New Roman"/>
          <w:color w:val="212121"/>
          <w:sz w:val="28"/>
          <w:szCs w:val="28"/>
        </w:rPr>
        <w:t>настоящей Ветеринарно-санитарной</w:t>
      </w:r>
      <w:r w:rsidRPr="00FB6A90">
        <w:rPr>
          <w:rFonts w:ascii="Times New Roman" w:hAnsi="Times New Roman"/>
          <w:color w:val="212121"/>
          <w:sz w:val="28"/>
          <w:szCs w:val="28"/>
        </w:rPr>
        <w:t xml:space="preserve"> норм</w:t>
      </w:r>
      <w:r>
        <w:rPr>
          <w:rFonts w:ascii="Times New Roman" w:hAnsi="Times New Roman"/>
          <w:color w:val="212121"/>
          <w:sz w:val="28"/>
          <w:szCs w:val="28"/>
        </w:rPr>
        <w:t>е</w:t>
      </w:r>
      <w:r w:rsidRPr="00FB6A90">
        <w:rPr>
          <w:rFonts w:ascii="Times New Roman" w:hAnsi="Times New Roman"/>
          <w:color w:val="212121"/>
          <w:sz w:val="28"/>
          <w:szCs w:val="28"/>
        </w:rPr>
        <w:t>;</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r>
        <w:rPr>
          <w:rFonts w:ascii="Times New Roman" w:hAnsi="Times New Roman"/>
          <w:color w:val="212121"/>
          <w:sz w:val="28"/>
          <w:szCs w:val="28"/>
          <w:lang w:val="en-US"/>
        </w:rPr>
        <w:t>c</w:t>
      </w:r>
      <w:r w:rsidRPr="006655B9">
        <w:rPr>
          <w:rFonts w:ascii="Times New Roman" w:hAnsi="Times New Roman"/>
          <w:color w:val="212121"/>
          <w:sz w:val="28"/>
          <w:szCs w:val="28"/>
        </w:rPr>
        <w:t xml:space="preserve">) </w:t>
      </w:r>
      <w:proofErr w:type="gramStart"/>
      <w:r>
        <w:rPr>
          <w:rFonts w:ascii="Times New Roman" w:hAnsi="Times New Roman"/>
          <w:color w:val="212121"/>
          <w:sz w:val="28"/>
          <w:szCs w:val="28"/>
        </w:rPr>
        <w:t>получен</w:t>
      </w:r>
      <w:proofErr w:type="gramEnd"/>
      <w:r>
        <w:rPr>
          <w:rFonts w:ascii="Times New Roman" w:hAnsi="Times New Roman"/>
          <w:color w:val="212121"/>
          <w:sz w:val="28"/>
          <w:szCs w:val="28"/>
        </w:rPr>
        <w:t xml:space="preserve">, обработан, хранится и перевозится </w:t>
      </w:r>
      <w:r w:rsidRPr="006655B9">
        <w:rPr>
          <w:rFonts w:ascii="Times New Roman" w:hAnsi="Times New Roman"/>
          <w:color w:val="212121"/>
          <w:sz w:val="28"/>
          <w:szCs w:val="28"/>
        </w:rPr>
        <w:t xml:space="preserve">в соответствии с требованиями </w:t>
      </w:r>
      <w:r>
        <w:rPr>
          <w:rFonts w:ascii="Times New Roman" w:hAnsi="Times New Roman"/>
          <w:color w:val="212121"/>
          <w:sz w:val="28"/>
          <w:szCs w:val="28"/>
        </w:rPr>
        <w:t>к авторизации и официальному надзору</w:t>
      </w:r>
      <w:r w:rsidRPr="006655B9">
        <w:rPr>
          <w:rFonts w:ascii="Times New Roman" w:hAnsi="Times New Roman"/>
          <w:color w:val="212121"/>
          <w:sz w:val="28"/>
          <w:szCs w:val="28"/>
        </w:rPr>
        <w:t xml:space="preserve"> центров</w:t>
      </w:r>
      <w:r>
        <w:rPr>
          <w:rFonts w:ascii="Times New Roman" w:hAnsi="Times New Roman"/>
          <w:color w:val="212121"/>
          <w:sz w:val="28"/>
          <w:szCs w:val="28"/>
        </w:rPr>
        <w:t>, а также с  требованиями  к репродуктивному материалу, предназначенному для и</w:t>
      </w:r>
      <w:r w:rsidRPr="006655B9">
        <w:rPr>
          <w:rFonts w:ascii="Times New Roman" w:hAnsi="Times New Roman"/>
          <w:color w:val="212121"/>
          <w:sz w:val="28"/>
          <w:szCs w:val="28"/>
        </w:rPr>
        <w:t>мпорт</w:t>
      </w:r>
      <w:r>
        <w:rPr>
          <w:rFonts w:ascii="Times New Roman" w:hAnsi="Times New Roman"/>
          <w:color w:val="212121"/>
          <w:sz w:val="28"/>
          <w:szCs w:val="28"/>
        </w:rPr>
        <w:t>а</w:t>
      </w:r>
      <w:r w:rsidRPr="006655B9">
        <w:rPr>
          <w:rFonts w:ascii="Times New Roman" w:hAnsi="Times New Roman"/>
          <w:color w:val="212121"/>
          <w:sz w:val="28"/>
          <w:szCs w:val="28"/>
        </w:rPr>
        <w:t xml:space="preserve">, </w:t>
      </w:r>
      <w:r>
        <w:rPr>
          <w:rFonts w:ascii="Times New Roman" w:hAnsi="Times New Roman"/>
          <w:color w:val="212121"/>
          <w:sz w:val="28"/>
          <w:szCs w:val="28"/>
        </w:rPr>
        <w:t>указанными</w:t>
      </w:r>
      <w:r w:rsidRPr="006655B9">
        <w:rPr>
          <w:rFonts w:ascii="Times New Roman" w:hAnsi="Times New Roman"/>
          <w:color w:val="212121"/>
          <w:sz w:val="28"/>
          <w:szCs w:val="28"/>
        </w:rPr>
        <w:t xml:space="preserve"> в </w:t>
      </w:r>
      <w:r>
        <w:rPr>
          <w:rFonts w:ascii="Times New Roman" w:hAnsi="Times New Roman"/>
          <w:color w:val="212121"/>
          <w:sz w:val="28"/>
          <w:szCs w:val="28"/>
        </w:rPr>
        <w:t>настоящей Ветеринарно-санитарной</w:t>
      </w:r>
      <w:r w:rsidRPr="00FB6A90">
        <w:rPr>
          <w:rFonts w:ascii="Times New Roman" w:hAnsi="Times New Roman"/>
          <w:color w:val="212121"/>
          <w:sz w:val="28"/>
          <w:szCs w:val="28"/>
        </w:rPr>
        <w:t xml:space="preserve"> норм</w:t>
      </w:r>
      <w:r>
        <w:rPr>
          <w:rFonts w:ascii="Times New Roman" w:hAnsi="Times New Roman"/>
          <w:color w:val="212121"/>
          <w:sz w:val="28"/>
          <w:szCs w:val="28"/>
        </w:rPr>
        <w:t>е;</w:t>
      </w:r>
    </w:p>
    <w:p w:rsidR="000E7EC6" w:rsidRPr="006655B9"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r w:rsidRPr="006655B9">
        <w:rPr>
          <w:rFonts w:ascii="Times New Roman" w:hAnsi="Times New Roman"/>
          <w:color w:val="212121"/>
          <w:sz w:val="28"/>
          <w:szCs w:val="28"/>
        </w:rPr>
        <w:t xml:space="preserve">d) сопровождается во время транспортировки в страну назначения сертификатом </w:t>
      </w:r>
      <w:r>
        <w:rPr>
          <w:rFonts w:ascii="Times New Roman" w:hAnsi="Times New Roman"/>
          <w:color w:val="212121"/>
          <w:sz w:val="28"/>
          <w:szCs w:val="28"/>
        </w:rPr>
        <w:t xml:space="preserve">о </w:t>
      </w:r>
      <w:r w:rsidRPr="006655B9">
        <w:rPr>
          <w:rFonts w:ascii="Times New Roman" w:hAnsi="Times New Roman"/>
          <w:color w:val="212121"/>
          <w:sz w:val="28"/>
          <w:szCs w:val="28"/>
        </w:rPr>
        <w:t>здоровь</w:t>
      </w:r>
      <w:r>
        <w:rPr>
          <w:rFonts w:ascii="Times New Roman" w:hAnsi="Times New Roman"/>
          <w:color w:val="212121"/>
          <w:sz w:val="28"/>
          <w:szCs w:val="28"/>
        </w:rPr>
        <w:t>е животных</w:t>
      </w:r>
      <w:r w:rsidRPr="006655B9">
        <w:rPr>
          <w:rFonts w:ascii="Times New Roman" w:hAnsi="Times New Roman"/>
          <w:color w:val="212121"/>
          <w:sz w:val="28"/>
          <w:szCs w:val="28"/>
        </w:rPr>
        <w:t xml:space="preserve">, </w:t>
      </w:r>
      <w:r>
        <w:rPr>
          <w:rFonts w:ascii="Times New Roman" w:hAnsi="Times New Roman"/>
          <w:color w:val="212121"/>
          <w:sz w:val="28"/>
          <w:szCs w:val="28"/>
        </w:rPr>
        <w:t>заполненным</w:t>
      </w:r>
      <w:r w:rsidRPr="006655B9">
        <w:rPr>
          <w:rFonts w:ascii="Times New Roman" w:hAnsi="Times New Roman"/>
          <w:color w:val="212121"/>
          <w:sz w:val="28"/>
          <w:szCs w:val="28"/>
        </w:rPr>
        <w:t xml:space="preserve"> в соответствии </w:t>
      </w:r>
      <w:r>
        <w:rPr>
          <w:rFonts w:ascii="Times New Roman" w:hAnsi="Times New Roman"/>
          <w:color w:val="212121"/>
          <w:sz w:val="28"/>
          <w:szCs w:val="28"/>
        </w:rPr>
        <w:t>с положениями настоящей Ветеринарно-санитарной</w:t>
      </w:r>
      <w:r w:rsidRPr="00FB6A90">
        <w:rPr>
          <w:rFonts w:ascii="Times New Roman" w:hAnsi="Times New Roman"/>
          <w:color w:val="212121"/>
          <w:sz w:val="28"/>
          <w:szCs w:val="28"/>
        </w:rPr>
        <w:t xml:space="preserve"> норм</w:t>
      </w:r>
      <w:r>
        <w:rPr>
          <w:rFonts w:ascii="Times New Roman" w:hAnsi="Times New Roman"/>
          <w:color w:val="212121"/>
          <w:sz w:val="28"/>
          <w:szCs w:val="28"/>
        </w:rPr>
        <w:t>ы</w:t>
      </w:r>
      <w:r w:rsidRPr="006655B9">
        <w:rPr>
          <w:rFonts w:ascii="Times New Roman" w:hAnsi="Times New Roman"/>
          <w:color w:val="212121"/>
          <w:sz w:val="28"/>
          <w:szCs w:val="28"/>
        </w:rPr>
        <w:t>.</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p>
    <w:p w:rsidR="000E7EC6" w:rsidRPr="006655B9"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r w:rsidRPr="006655B9">
        <w:rPr>
          <w:rFonts w:ascii="Times New Roman" w:hAnsi="Times New Roman"/>
          <w:color w:val="212121"/>
          <w:sz w:val="28"/>
          <w:szCs w:val="28"/>
        </w:rPr>
        <w:t xml:space="preserve">4. </w:t>
      </w:r>
      <w:r>
        <w:rPr>
          <w:rFonts w:ascii="Times New Roman" w:hAnsi="Times New Roman"/>
          <w:color w:val="212121"/>
          <w:sz w:val="28"/>
          <w:szCs w:val="28"/>
        </w:rPr>
        <w:t>Репродуктивный материал, полученный от</w:t>
      </w:r>
      <w:r w:rsidRPr="006655B9">
        <w:rPr>
          <w:rFonts w:ascii="Times New Roman" w:hAnsi="Times New Roman"/>
          <w:color w:val="212121"/>
          <w:sz w:val="28"/>
          <w:szCs w:val="28"/>
        </w:rPr>
        <w:t xml:space="preserve"> </w:t>
      </w:r>
      <w:r>
        <w:rPr>
          <w:rFonts w:ascii="Times New Roman" w:hAnsi="Times New Roman"/>
          <w:color w:val="212121"/>
          <w:sz w:val="28"/>
          <w:szCs w:val="28"/>
        </w:rPr>
        <w:t>крупного рогатого скота,</w:t>
      </w:r>
      <w:r w:rsidRPr="006655B9">
        <w:rPr>
          <w:rFonts w:ascii="Times New Roman" w:hAnsi="Times New Roman"/>
          <w:color w:val="212121"/>
          <w:sz w:val="28"/>
          <w:szCs w:val="28"/>
        </w:rPr>
        <w:t xml:space="preserve"> вакцинированн</w:t>
      </w:r>
      <w:r>
        <w:rPr>
          <w:rFonts w:ascii="Times New Roman" w:hAnsi="Times New Roman"/>
          <w:color w:val="212121"/>
          <w:sz w:val="28"/>
          <w:szCs w:val="28"/>
        </w:rPr>
        <w:t>ого</w:t>
      </w:r>
      <w:r w:rsidRPr="006655B9">
        <w:rPr>
          <w:rFonts w:ascii="Times New Roman" w:hAnsi="Times New Roman"/>
          <w:color w:val="212121"/>
          <w:sz w:val="28"/>
          <w:szCs w:val="28"/>
        </w:rPr>
        <w:t xml:space="preserve"> против ящура, разрешается ввозить</w:t>
      </w:r>
      <w:r>
        <w:rPr>
          <w:rFonts w:ascii="Times New Roman" w:hAnsi="Times New Roman"/>
          <w:color w:val="212121"/>
          <w:sz w:val="28"/>
          <w:szCs w:val="28"/>
        </w:rPr>
        <w:t>,</w:t>
      </w:r>
      <w:r w:rsidRPr="006655B9">
        <w:rPr>
          <w:rFonts w:ascii="Times New Roman" w:hAnsi="Times New Roman"/>
          <w:color w:val="212121"/>
          <w:sz w:val="28"/>
          <w:szCs w:val="28"/>
        </w:rPr>
        <w:t xml:space="preserve"> только если:</w:t>
      </w:r>
    </w:p>
    <w:p w:rsidR="000E7EC6" w:rsidRPr="006655B9"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r>
        <w:rPr>
          <w:rFonts w:ascii="Times New Roman" w:hAnsi="Times New Roman"/>
          <w:color w:val="212121"/>
          <w:sz w:val="28"/>
          <w:szCs w:val="28"/>
          <w:lang w:val="en-US"/>
        </w:rPr>
        <w:t>a</w:t>
      </w:r>
      <w:r w:rsidRPr="006655B9">
        <w:rPr>
          <w:rFonts w:ascii="Times New Roman" w:hAnsi="Times New Roman"/>
          <w:color w:val="212121"/>
          <w:sz w:val="28"/>
          <w:szCs w:val="28"/>
        </w:rPr>
        <w:t xml:space="preserve">) </w:t>
      </w:r>
      <w:proofErr w:type="gramStart"/>
      <w:r>
        <w:rPr>
          <w:rFonts w:ascii="Times New Roman" w:hAnsi="Times New Roman"/>
          <w:color w:val="212121"/>
          <w:sz w:val="28"/>
          <w:szCs w:val="28"/>
        </w:rPr>
        <w:t>получен</w:t>
      </w:r>
      <w:proofErr w:type="gramEnd"/>
      <w:r>
        <w:rPr>
          <w:rFonts w:ascii="Times New Roman" w:hAnsi="Times New Roman"/>
          <w:color w:val="212121"/>
          <w:sz w:val="28"/>
          <w:szCs w:val="28"/>
        </w:rPr>
        <w:t xml:space="preserve"> спустя</w:t>
      </w:r>
      <w:r w:rsidRPr="006655B9">
        <w:rPr>
          <w:rFonts w:ascii="Times New Roman" w:hAnsi="Times New Roman"/>
          <w:color w:val="212121"/>
          <w:sz w:val="28"/>
          <w:szCs w:val="28"/>
        </w:rPr>
        <w:t xml:space="preserve"> двенадцать месяцев после вакцинации </w:t>
      </w:r>
      <w:r>
        <w:rPr>
          <w:rFonts w:ascii="Times New Roman" w:hAnsi="Times New Roman"/>
          <w:color w:val="212121"/>
          <w:sz w:val="28"/>
          <w:szCs w:val="28"/>
        </w:rPr>
        <w:t>против ящура</w:t>
      </w:r>
      <w:r w:rsidRPr="006655B9">
        <w:rPr>
          <w:rFonts w:ascii="Times New Roman" w:hAnsi="Times New Roman"/>
          <w:color w:val="212121"/>
          <w:sz w:val="28"/>
          <w:szCs w:val="28"/>
        </w:rPr>
        <w:t>; и</w:t>
      </w:r>
    </w:p>
    <w:p w:rsidR="000E7EC6" w:rsidRPr="006655B9"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r>
        <w:rPr>
          <w:rFonts w:ascii="Times New Roman" w:hAnsi="Times New Roman"/>
          <w:color w:val="212121"/>
          <w:sz w:val="28"/>
          <w:szCs w:val="28"/>
          <w:lang w:val="en-US"/>
        </w:rPr>
        <w:t>b</w:t>
      </w:r>
      <w:r w:rsidRPr="006655B9">
        <w:rPr>
          <w:rFonts w:ascii="Times New Roman" w:hAnsi="Times New Roman"/>
          <w:color w:val="212121"/>
          <w:sz w:val="28"/>
          <w:szCs w:val="28"/>
        </w:rPr>
        <w:t xml:space="preserve">) 5% </w:t>
      </w:r>
      <w:r>
        <w:rPr>
          <w:rFonts w:ascii="Times New Roman" w:hAnsi="Times New Roman"/>
          <w:color w:val="212121"/>
          <w:sz w:val="28"/>
          <w:szCs w:val="28"/>
        </w:rPr>
        <w:t>репродуктивного материала</w:t>
      </w:r>
      <w:r w:rsidRPr="006655B9">
        <w:rPr>
          <w:rFonts w:ascii="Times New Roman" w:hAnsi="Times New Roman"/>
          <w:color w:val="212121"/>
          <w:sz w:val="28"/>
          <w:szCs w:val="28"/>
        </w:rPr>
        <w:t xml:space="preserve"> из каждой </w:t>
      </w:r>
      <w:r>
        <w:rPr>
          <w:rFonts w:ascii="Times New Roman" w:hAnsi="Times New Roman"/>
          <w:color w:val="212121"/>
          <w:sz w:val="28"/>
          <w:szCs w:val="28"/>
        </w:rPr>
        <w:t>партии</w:t>
      </w:r>
      <w:r w:rsidRPr="006655B9">
        <w:rPr>
          <w:rFonts w:ascii="Times New Roman" w:hAnsi="Times New Roman"/>
          <w:color w:val="212121"/>
          <w:sz w:val="28"/>
          <w:szCs w:val="28"/>
        </w:rPr>
        <w:t xml:space="preserve"> (</w:t>
      </w:r>
      <w:r>
        <w:rPr>
          <w:rFonts w:ascii="Times New Roman" w:hAnsi="Times New Roman"/>
          <w:color w:val="212121"/>
          <w:sz w:val="28"/>
          <w:szCs w:val="28"/>
        </w:rPr>
        <w:t>не менее</w:t>
      </w:r>
      <w:r w:rsidRPr="006655B9">
        <w:rPr>
          <w:rFonts w:ascii="Times New Roman" w:hAnsi="Times New Roman"/>
          <w:color w:val="212121"/>
          <w:sz w:val="28"/>
          <w:szCs w:val="28"/>
        </w:rPr>
        <w:t xml:space="preserve"> 5 </w:t>
      </w:r>
      <w:r>
        <w:rPr>
          <w:rFonts w:ascii="Times New Roman" w:hAnsi="Times New Roman"/>
          <w:color w:val="212121"/>
          <w:sz w:val="28"/>
          <w:szCs w:val="28"/>
        </w:rPr>
        <w:t>предметных стекол</w:t>
      </w:r>
      <w:r w:rsidRPr="006655B9">
        <w:rPr>
          <w:rFonts w:ascii="Times New Roman" w:hAnsi="Times New Roman"/>
          <w:color w:val="212121"/>
          <w:sz w:val="28"/>
          <w:szCs w:val="28"/>
        </w:rPr>
        <w:t>) подверга</w:t>
      </w:r>
      <w:r>
        <w:rPr>
          <w:rFonts w:ascii="Times New Roman" w:hAnsi="Times New Roman"/>
          <w:color w:val="212121"/>
          <w:sz w:val="28"/>
          <w:szCs w:val="28"/>
        </w:rPr>
        <w:t>лись</w:t>
      </w:r>
      <w:r w:rsidRPr="006655B9">
        <w:rPr>
          <w:rFonts w:ascii="Times New Roman" w:hAnsi="Times New Roman"/>
          <w:color w:val="212121"/>
          <w:sz w:val="28"/>
          <w:szCs w:val="28"/>
        </w:rPr>
        <w:t xml:space="preserve"> в лаборатории стран</w:t>
      </w:r>
      <w:r>
        <w:rPr>
          <w:rFonts w:ascii="Times New Roman" w:hAnsi="Times New Roman"/>
          <w:color w:val="212121"/>
          <w:sz w:val="28"/>
          <w:szCs w:val="28"/>
        </w:rPr>
        <w:t>ы</w:t>
      </w:r>
      <w:r w:rsidRPr="006655B9">
        <w:rPr>
          <w:rFonts w:ascii="Times New Roman" w:hAnsi="Times New Roman"/>
          <w:color w:val="212121"/>
          <w:sz w:val="28"/>
          <w:szCs w:val="28"/>
        </w:rPr>
        <w:t xml:space="preserve"> назначения или в лаборатори</w:t>
      </w:r>
      <w:r>
        <w:rPr>
          <w:rFonts w:ascii="Times New Roman" w:hAnsi="Times New Roman"/>
          <w:color w:val="212121"/>
          <w:sz w:val="28"/>
          <w:szCs w:val="28"/>
        </w:rPr>
        <w:t>и</w:t>
      </w:r>
      <w:r w:rsidRPr="006655B9">
        <w:rPr>
          <w:rFonts w:ascii="Times New Roman" w:hAnsi="Times New Roman"/>
          <w:color w:val="212121"/>
          <w:sz w:val="28"/>
          <w:szCs w:val="28"/>
        </w:rPr>
        <w:t xml:space="preserve">, </w:t>
      </w:r>
      <w:r>
        <w:rPr>
          <w:rFonts w:ascii="Times New Roman" w:hAnsi="Times New Roman"/>
          <w:color w:val="212121"/>
          <w:sz w:val="28"/>
          <w:szCs w:val="28"/>
        </w:rPr>
        <w:t>уполномоченной</w:t>
      </w:r>
      <w:r w:rsidRPr="006655B9">
        <w:rPr>
          <w:rFonts w:ascii="Times New Roman" w:hAnsi="Times New Roman"/>
          <w:color w:val="212121"/>
          <w:sz w:val="28"/>
          <w:szCs w:val="28"/>
        </w:rPr>
        <w:t xml:space="preserve"> компетентным ветеринарн</w:t>
      </w:r>
      <w:r>
        <w:rPr>
          <w:rFonts w:ascii="Times New Roman" w:hAnsi="Times New Roman"/>
          <w:color w:val="212121"/>
          <w:sz w:val="28"/>
          <w:szCs w:val="28"/>
        </w:rPr>
        <w:t>о-санитарным</w:t>
      </w:r>
      <w:r w:rsidRPr="006655B9">
        <w:rPr>
          <w:rFonts w:ascii="Times New Roman" w:hAnsi="Times New Roman"/>
          <w:color w:val="212121"/>
          <w:sz w:val="28"/>
          <w:szCs w:val="28"/>
        </w:rPr>
        <w:t xml:space="preserve"> органом страны назначения</w:t>
      </w:r>
      <w:r>
        <w:rPr>
          <w:rFonts w:ascii="Times New Roman" w:hAnsi="Times New Roman"/>
          <w:color w:val="212121"/>
          <w:sz w:val="28"/>
          <w:szCs w:val="28"/>
        </w:rPr>
        <w:t>,</w:t>
      </w:r>
      <w:r w:rsidRPr="006655B9">
        <w:rPr>
          <w:rFonts w:ascii="Times New Roman" w:hAnsi="Times New Roman"/>
          <w:color w:val="212121"/>
          <w:sz w:val="28"/>
          <w:szCs w:val="28"/>
        </w:rPr>
        <w:t xml:space="preserve"> тест</w:t>
      </w:r>
      <w:r>
        <w:rPr>
          <w:rFonts w:ascii="Times New Roman" w:hAnsi="Times New Roman"/>
          <w:color w:val="212121"/>
          <w:sz w:val="28"/>
          <w:szCs w:val="28"/>
        </w:rPr>
        <w:t>у по изолированию</w:t>
      </w:r>
      <w:r w:rsidRPr="006655B9">
        <w:rPr>
          <w:rFonts w:ascii="Times New Roman" w:hAnsi="Times New Roman"/>
          <w:color w:val="212121"/>
          <w:sz w:val="28"/>
          <w:szCs w:val="28"/>
        </w:rPr>
        <w:t xml:space="preserve"> вируса для обнаружения </w:t>
      </w:r>
      <w:r>
        <w:rPr>
          <w:rFonts w:ascii="Times New Roman" w:hAnsi="Times New Roman"/>
          <w:color w:val="212121"/>
          <w:sz w:val="28"/>
          <w:szCs w:val="28"/>
        </w:rPr>
        <w:t xml:space="preserve">ящура, </w:t>
      </w:r>
      <w:r w:rsidRPr="006655B9">
        <w:rPr>
          <w:rFonts w:ascii="Times New Roman" w:hAnsi="Times New Roman"/>
          <w:color w:val="212121"/>
          <w:sz w:val="28"/>
          <w:szCs w:val="28"/>
        </w:rPr>
        <w:t>с отрицательным результатом.</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p>
    <w:p w:rsidR="000E7EC6" w:rsidRPr="006655B9"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lastRenderedPageBreak/>
        <w:tab/>
      </w:r>
      <w:r w:rsidRPr="006655B9">
        <w:rPr>
          <w:rFonts w:ascii="Times New Roman" w:hAnsi="Times New Roman"/>
          <w:color w:val="212121"/>
          <w:sz w:val="28"/>
          <w:szCs w:val="28"/>
        </w:rPr>
        <w:t xml:space="preserve">5. </w:t>
      </w:r>
      <w:r>
        <w:rPr>
          <w:rFonts w:ascii="Times New Roman" w:hAnsi="Times New Roman"/>
          <w:color w:val="212121"/>
          <w:sz w:val="28"/>
          <w:szCs w:val="28"/>
        </w:rPr>
        <w:t>Ц</w:t>
      </w:r>
      <w:r w:rsidRPr="006655B9">
        <w:rPr>
          <w:rFonts w:ascii="Times New Roman" w:hAnsi="Times New Roman"/>
          <w:color w:val="212121"/>
          <w:sz w:val="28"/>
          <w:szCs w:val="28"/>
        </w:rPr>
        <w:t xml:space="preserve">ентр </w:t>
      </w:r>
      <w:r>
        <w:rPr>
          <w:rFonts w:ascii="Times New Roman" w:hAnsi="Times New Roman"/>
          <w:color w:val="212121"/>
          <w:sz w:val="28"/>
          <w:szCs w:val="28"/>
        </w:rPr>
        <w:t xml:space="preserve">для взятия </w:t>
      </w:r>
      <w:r w:rsidRPr="006655B9">
        <w:rPr>
          <w:rFonts w:ascii="Times New Roman" w:hAnsi="Times New Roman"/>
          <w:color w:val="212121"/>
          <w:sz w:val="28"/>
          <w:szCs w:val="28"/>
        </w:rPr>
        <w:t xml:space="preserve">или хранения </w:t>
      </w:r>
      <w:r>
        <w:rPr>
          <w:rFonts w:ascii="Times New Roman" w:hAnsi="Times New Roman"/>
          <w:color w:val="212121"/>
          <w:sz w:val="28"/>
          <w:szCs w:val="28"/>
        </w:rPr>
        <w:t>репродуктивного материала должен быть</w:t>
      </w:r>
      <w:r w:rsidRPr="006655B9">
        <w:rPr>
          <w:rFonts w:ascii="Times New Roman" w:hAnsi="Times New Roman"/>
          <w:color w:val="212121"/>
          <w:sz w:val="28"/>
          <w:szCs w:val="28"/>
        </w:rPr>
        <w:t>:</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Pr>
          <w:rFonts w:ascii="Times New Roman" w:hAnsi="Times New Roman"/>
          <w:color w:val="212121"/>
          <w:sz w:val="28"/>
          <w:szCs w:val="28"/>
          <w:lang w:val="en-US"/>
        </w:rPr>
        <w:t>a</w:t>
      </w:r>
      <w:r w:rsidRPr="006655B9">
        <w:rPr>
          <w:rFonts w:ascii="Times New Roman" w:hAnsi="Times New Roman"/>
          <w:color w:val="212121"/>
          <w:sz w:val="28"/>
          <w:szCs w:val="28"/>
        </w:rPr>
        <w:t xml:space="preserve">) </w:t>
      </w:r>
      <w:proofErr w:type="gramStart"/>
      <w:r>
        <w:rPr>
          <w:rFonts w:ascii="Times New Roman" w:hAnsi="Times New Roman"/>
          <w:color w:val="212121"/>
          <w:sz w:val="28"/>
          <w:szCs w:val="28"/>
        </w:rPr>
        <w:t>авторизован</w:t>
      </w:r>
      <w:proofErr w:type="gramEnd"/>
      <w:r>
        <w:rPr>
          <w:rFonts w:ascii="Times New Roman" w:hAnsi="Times New Roman"/>
          <w:color w:val="212121"/>
          <w:sz w:val="28"/>
          <w:szCs w:val="28"/>
        </w:rPr>
        <w:t xml:space="preserve"> и соблюдать требования настоящей Ветеринарно-санитарной</w:t>
      </w:r>
      <w:r w:rsidRPr="00FB6A90">
        <w:rPr>
          <w:rFonts w:ascii="Times New Roman" w:hAnsi="Times New Roman"/>
          <w:color w:val="212121"/>
          <w:sz w:val="28"/>
          <w:szCs w:val="28"/>
        </w:rPr>
        <w:t xml:space="preserve"> норм</w:t>
      </w:r>
      <w:r>
        <w:rPr>
          <w:rFonts w:ascii="Times New Roman" w:hAnsi="Times New Roman"/>
          <w:color w:val="212121"/>
          <w:sz w:val="28"/>
          <w:szCs w:val="28"/>
        </w:rPr>
        <w:t>ы;</w:t>
      </w:r>
    </w:p>
    <w:p w:rsidR="000E7EC6" w:rsidRPr="006655B9"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Pr>
          <w:rFonts w:ascii="Times New Roman" w:hAnsi="Times New Roman"/>
          <w:color w:val="212121"/>
          <w:sz w:val="28"/>
          <w:szCs w:val="28"/>
          <w:lang w:val="en-US"/>
        </w:rPr>
        <w:t>b</w:t>
      </w:r>
      <w:r>
        <w:rPr>
          <w:rFonts w:ascii="Times New Roman" w:hAnsi="Times New Roman"/>
          <w:color w:val="212121"/>
          <w:sz w:val="28"/>
          <w:szCs w:val="28"/>
        </w:rPr>
        <w:t xml:space="preserve">) </w:t>
      </w:r>
      <w:proofErr w:type="gramStart"/>
      <w:r>
        <w:rPr>
          <w:rFonts w:ascii="Times New Roman" w:hAnsi="Times New Roman"/>
          <w:color w:val="212121"/>
          <w:sz w:val="28"/>
          <w:szCs w:val="28"/>
        </w:rPr>
        <w:t>зарегистрирован</w:t>
      </w:r>
      <w:proofErr w:type="gramEnd"/>
      <w:r>
        <w:rPr>
          <w:rFonts w:ascii="Times New Roman" w:hAnsi="Times New Roman"/>
          <w:color w:val="212121"/>
          <w:sz w:val="28"/>
          <w:szCs w:val="28"/>
        </w:rPr>
        <w:t xml:space="preserve"> и име</w:t>
      </w:r>
      <w:r w:rsidRPr="006655B9">
        <w:rPr>
          <w:rFonts w:ascii="Times New Roman" w:hAnsi="Times New Roman"/>
          <w:color w:val="212121"/>
          <w:sz w:val="28"/>
          <w:szCs w:val="28"/>
        </w:rPr>
        <w:t>т</w:t>
      </w:r>
      <w:r>
        <w:rPr>
          <w:rFonts w:ascii="Times New Roman" w:hAnsi="Times New Roman"/>
          <w:color w:val="212121"/>
          <w:sz w:val="28"/>
          <w:szCs w:val="28"/>
        </w:rPr>
        <w:t>ь единый номер ветеринарной регистрации.</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p>
    <w:p w:rsidR="000E7EC6" w:rsidRPr="006655B9"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r w:rsidRPr="006655B9">
        <w:rPr>
          <w:rFonts w:ascii="Times New Roman" w:hAnsi="Times New Roman"/>
          <w:color w:val="212121"/>
          <w:sz w:val="28"/>
          <w:szCs w:val="28"/>
        </w:rPr>
        <w:t>6. Официальный ветеринар</w:t>
      </w:r>
      <w:r>
        <w:rPr>
          <w:rFonts w:ascii="Times New Roman" w:hAnsi="Times New Roman"/>
          <w:color w:val="212121"/>
          <w:sz w:val="28"/>
          <w:szCs w:val="28"/>
        </w:rPr>
        <w:t>ный врач</w:t>
      </w:r>
      <w:r w:rsidRPr="006655B9">
        <w:rPr>
          <w:rFonts w:ascii="Times New Roman" w:hAnsi="Times New Roman"/>
          <w:color w:val="212121"/>
          <w:sz w:val="28"/>
          <w:szCs w:val="28"/>
        </w:rPr>
        <w:t>:</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6655B9">
        <w:rPr>
          <w:rFonts w:ascii="Times New Roman" w:hAnsi="Times New Roman"/>
          <w:color w:val="212121"/>
          <w:sz w:val="28"/>
          <w:szCs w:val="28"/>
        </w:rPr>
        <w:t>а) провер</w:t>
      </w:r>
      <w:r>
        <w:rPr>
          <w:rFonts w:ascii="Times New Roman" w:hAnsi="Times New Roman"/>
          <w:color w:val="212121"/>
          <w:sz w:val="28"/>
          <w:szCs w:val="28"/>
        </w:rPr>
        <w:t>яет соблюдение требований настоящей Ветеринарно-санитарной</w:t>
      </w:r>
      <w:r w:rsidRPr="00FB6A90">
        <w:rPr>
          <w:rFonts w:ascii="Times New Roman" w:hAnsi="Times New Roman"/>
          <w:color w:val="212121"/>
          <w:sz w:val="28"/>
          <w:szCs w:val="28"/>
        </w:rPr>
        <w:t xml:space="preserve"> норм</w:t>
      </w:r>
      <w:r>
        <w:rPr>
          <w:rFonts w:ascii="Times New Roman" w:hAnsi="Times New Roman"/>
          <w:color w:val="212121"/>
          <w:sz w:val="28"/>
          <w:szCs w:val="28"/>
        </w:rPr>
        <w:t>ы;</w:t>
      </w:r>
    </w:p>
    <w:p w:rsidR="000E7EC6" w:rsidRPr="006655B9"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Pr>
          <w:rFonts w:ascii="Times New Roman" w:hAnsi="Times New Roman"/>
          <w:color w:val="212121"/>
          <w:sz w:val="28"/>
          <w:szCs w:val="28"/>
          <w:lang w:val="en-US"/>
        </w:rPr>
        <w:t>b</w:t>
      </w:r>
      <w:r w:rsidRPr="006655B9">
        <w:rPr>
          <w:rFonts w:ascii="Times New Roman" w:hAnsi="Times New Roman"/>
          <w:color w:val="212121"/>
          <w:sz w:val="28"/>
          <w:szCs w:val="28"/>
        </w:rPr>
        <w:t>)</w:t>
      </w:r>
      <w:r>
        <w:rPr>
          <w:rFonts w:ascii="Times New Roman" w:hAnsi="Times New Roman"/>
          <w:color w:val="212121"/>
          <w:sz w:val="28"/>
          <w:szCs w:val="28"/>
        </w:rPr>
        <w:t xml:space="preserve"> </w:t>
      </w:r>
      <w:proofErr w:type="gramStart"/>
      <w:r>
        <w:rPr>
          <w:rFonts w:ascii="Times New Roman" w:hAnsi="Times New Roman"/>
          <w:color w:val="212121"/>
          <w:sz w:val="28"/>
          <w:szCs w:val="28"/>
        </w:rPr>
        <w:t>изымает</w:t>
      </w:r>
      <w:proofErr w:type="gramEnd"/>
      <w:r>
        <w:rPr>
          <w:rFonts w:ascii="Times New Roman" w:hAnsi="Times New Roman"/>
          <w:color w:val="212121"/>
          <w:sz w:val="28"/>
          <w:szCs w:val="28"/>
        </w:rPr>
        <w:t xml:space="preserve"> ветеринарно-санитарную авторизацию при </w:t>
      </w:r>
      <w:r w:rsidRPr="006655B9">
        <w:rPr>
          <w:rFonts w:ascii="Times New Roman" w:hAnsi="Times New Roman"/>
          <w:color w:val="212121"/>
          <w:sz w:val="28"/>
          <w:szCs w:val="28"/>
        </w:rPr>
        <w:t>несоблюд</w:t>
      </w:r>
      <w:r>
        <w:rPr>
          <w:rFonts w:ascii="Times New Roman" w:hAnsi="Times New Roman"/>
          <w:color w:val="212121"/>
          <w:sz w:val="28"/>
          <w:szCs w:val="28"/>
        </w:rPr>
        <w:t>ении</w:t>
      </w:r>
      <w:r w:rsidRPr="006655B9">
        <w:rPr>
          <w:rFonts w:ascii="Times New Roman" w:hAnsi="Times New Roman"/>
          <w:color w:val="212121"/>
          <w:sz w:val="28"/>
          <w:szCs w:val="28"/>
        </w:rPr>
        <w:t xml:space="preserve"> одно</w:t>
      </w:r>
      <w:r>
        <w:rPr>
          <w:rFonts w:ascii="Times New Roman" w:hAnsi="Times New Roman"/>
          <w:color w:val="212121"/>
          <w:sz w:val="28"/>
          <w:szCs w:val="28"/>
        </w:rPr>
        <w:t>го</w:t>
      </w:r>
      <w:r w:rsidRPr="006655B9">
        <w:rPr>
          <w:rFonts w:ascii="Times New Roman" w:hAnsi="Times New Roman"/>
          <w:color w:val="212121"/>
          <w:sz w:val="28"/>
          <w:szCs w:val="28"/>
        </w:rPr>
        <w:t xml:space="preserve"> или нескольк</w:t>
      </w:r>
      <w:r>
        <w:rPr>
          <w:rFonts w:ascii="Times New Roman" w:hAnsi="Times New Roman"/>
          <w:color w:val="212121"/>
          <w:sz w:val="28"/>
          <w:szCs w:val="28"/>
        </w:rPr>
        <w:t>их</w:t>
      </w:r>
      <w:r w:rsidRPr="006655B9">
        <w:rPr>
          <w:rFonts w:ascii="Times New Roman" w:hAnsi="Times New Roman"/>
          <w:color w:val="212121"/>
          <w:sz w:val="28"/>
          <w:szCs w:val="28"/>
        </w:rPr>
        <w:t xml:space="preserve"> требований</w:t>
      </w:r>
      <w:r>
        <w:rPr>
          <w:rFonts w:ascii="Times New Roman" w:hAnsi="Times New Roman"/>
          <w:color w:val="212121"/>
          <w:sz w:val="28"/>
          <w:szCs w:val="28"/>
        </w:rPr>
        <w:t xml:space="preserve">, </w:t>
      </w:r>
      <w:r w:rsidRPr="006655B9">
        <w:rPr>
          <w:rFonts w:ascii="Times New Roman" w:hAnsi="Times New Roman"/>
          <w:color w:val="212121"/>
          <w:sz w:val="28"/>
          <w:szCs w:val="28"/>
        </w:rPr>
        <w:t xml:space="preserve"> </w:t>
      </w:r>
      <w:r>
        <w:rPr>
          <w:rFonts w:ascii="Times New Roman" w:hAnsi="Times New Roman"/>
          <w:color w:val="212121"/>
          <w:sz w:val="28"/>
          <w:szCs w:val="28"/>
        </w:rPr>
        <w:t>указанных в настоящей Ветеринарно-санитарной</w:t>
      </w:r>
      <w:r w:rsidRPr="00FB6A90">
        <w:rPr>
          <w:rFonts w:ascii="Times New Roman" w:hAnsi="Times New Roman"/>
          <w:color w:val="212121"/>
          <w:sz w:val="28"/>
          <w:szCs w:val="28"/>
        </w:rPr>
        <w:t xml:space="preserve"> норм</w:t>
      </w:r>
      <w:r>
        <w:rPr>
          <w:rFonts w:ascii="Times New Roman" w:hAnsi="Times New Roman"/>
          <w:color w:val="212121"/>
          <w:sz w:val="28"/>
          <w:szCs w:val="28"/>
        </w:rPr>
        <w:t>е</w:t>
      </w:r>
      <w:r w:rsidRPr="006655B9">
        <w:rPr>
          <w:rFonts w:ascii="Times New Roman" w:hAnsi="Times New Roman"/>
          <w:color w:val="212121"/>
          <w:sz w:val="28"/>
          <w:szCs w:val="28"/>
        </w:rPr>
        <w:t>.</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p>
    <w:p w:rsidR="000E7EC6" w:rsidRPr="006655B9"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6655B9">
        <w:rPr>
          <w:rFonts w:ascii="Times New Roman" w:hAnsi="Times New Roman"/>
          <w:color w:val="212121"/>
          <w:sz w:val="28"/>
          <w:szCs w:val="28"/>
        </w:rPr>
        <w:t xml:space="preserve">7. </w:t>
      </w:r>
      <w:r>
        <w:rPr>
          <w:rFonts w:ascii="Times New Roman" w:hAnsi="Times New Roman"/>
          <w:color w:val="212121"/>
          <w:sz w:val="28"/>
          <w:szCs w:val="28"/>
        </w:rPr>
        <w:t>К</w:t>
      </w:r>
      <w:r w:rsidRPr="006655B9">
        <w:rPr>
          <w:rFonts w:ascii="Times New Roman" w:hAnsi="Times New Roman"/>
          <w:color w:val="212121"/>
          <w:sz w:val="28"/>
          <w:szCs w:val="28"/>
        </w:rPr>
        <w:t>омпетентны</w:t>
      </w:r>
      <w:r>
        <w:rPr>
          <w:rFonts w:ascii="Times New Roman" w:hAnsi="Times New Roman"/>
          <w:color w:val="212121"/>
          <w:sz w:val="28"/>
          <w:szCs w:val="28"/>
        </w:rPr>
        <w:t>й</w:t>
      </w:r>
      <w:r w:rsidRPr="006655B9">
        <w:rPr>
          <w:rFonts w:ascii="Times New Roman" w:hAnsi="Times New Roman"/>
          <w:color w:val="212121"/>
          <w:sz w:val="28"/>
          <w:szCs w:val="28"/>
        </w:rPr>
        <w:t xml:space="preserve"> ветеринарн</w:t>
      </w:r>
      <w:r>
        <w:rPr>
          <w:rFonts w:ascii="Times New Roman" w:hAnsi="Times New Roman"/>
          <w:color w:val="212121"/>
          <w:sz w:val="28"/>
          <w:szCs w:val="28"/>
        </w:rPr>
        <w:t>о-санитарный орган</w:t>
      </w:r>
      <w:r w:rsidRPr="006655B9">
        <w:rPr>
          <w:rFonts w:ascii="Times New Roman" w:hAnsi="Times New Roman"/>
          <w:color w:val="212121"/>
          <w:sz w:val="28"/>
          <w:szCs w:val="28"/>
        </w:rPr>
        <w:t>:</w:t>
      </w:r>
    </w:p>
    <w:p w:rsidR="000E7EC6" w:rsidRPr="006655B9"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6655B9">
        <w:rPr>
          <w:rFonts w:ascii="Times New Roman" w:hAnsi="Times New Roman"/>
          <w:color w:val="212121"/>
          <w:sz w:val="28"/>
          <w:szCs w:val="28"/>
        </w:rPr>
        <w:t xml:space="preserve">1) </w:t>
      </w:r>
      <w:r>
        <w:rPr>
          <w:rFonts w:ascii="Times New Roman" w:hAnsi="Times New Roman"/>
          <w:color w:val="212121"/>
          <w:sz w:val="28"/>
          <w:szCs w:val="28"/>
        </w:rPr>
        <w:t>составляет</w:t>
      </w:r>
      <w:r w:rsidRPr="006655B9">
        <w:rPr>
          <w:rFonts w:ascii="Times New Roman" w:hAnsi="Times New Roman"/>
          <w:color w:val="212121"/>
          <w:sz w:val="28"/>
          <w:szCs w:val="28"/>
        </w:rPr>
        <w:t>, регулярно обновля</w:t>
      </w:r>
      <w:r>
        <w:rPr>
          <w:rFonts w:ascii="Times New Roman" w:hAnsi="Times New Roman"/>
          <w:color w:val="212121"/>
          <w:sz w:val="28"/>
          <w:szCs w:val="28"/>
        </w:rPr>
        <w:t>е</w:t>
      </w:r>
      <w:r w:rsidRPr="006655B9">
        <w:rPr>
          <w:rFonts w:ascii="Times New Roman" w:hAnsi="Times New Roman"/>
          <w:color w:val="212121"/>
          <w:sz w:val="28"/>
          <w:szCs w:val="28"/>
        </w:rPr>
        <w:t xml:space="preserve">т и </w:t>
      </w:r>
      <w:r>
        <w:rPr>
          <w:rFonts w:ascii="Times New Roman" w:hAnsi="Times New Roman"/>
          <w:color w:val="212121"/>
          <w:sz w:val="28"/>
          <w:szCs w:val="28"/>
        </w:rPr>
        <w:t xml:space="preserve">доводит до сведения общественности </w:t>
      </w:r>
      <w:r>
        <w:rPr>
          <w:rFonts w:ascii="Times New Roman" w:hAnsi="Times New Roman"/>
          <w:color w:val="212121"/>
          <w:sz w:val="28"/>
          <w:szCs w:val="28"/>
          <w:lang w:val="ro-RO"/>
        </w:rPr>
        <w:t>c</w:t>
      </w:r>
      <w:r w:rsidRPr="006655B9">
        <w:rPr>
          <w:rFonts w:ascii="Times New Roman" w:hAnsi="Times New Roman"/>
          <w:color w:val="212121"/>
          <w:sz w:val="28"/>
          <w:szCs w:val="28"/>
        </w:rPr>
        <w:t>пис</w:t>
      </w:r>
      <w:r>
        <w:rPr>
          <w:rFonts w:ascii="Times New Roman" w:hAnsi="Times New Roman"/>
          <w:color w:val="212121"/>
          <w:sz w:val="28"/>
          <w:szCs w:val="28"/>
        </w:rPr>
        <w:t>о</w:t>
      </w:r>
      <w:r w:rsidRPr="006655B9">
        <w:rPr>
          <w:rFonts w:ascii="Times New Roman" w:hAnsi="Times New Roman"/>
          <w:color w:val="212121"/>
          <w:sz w:val="28"/>
          <w:szCs w:val="28"/>
        </w:rPr>
        <w:t xml:space="preserve">к стран, </w:t>
      </w:r>
      <w:r>
        <w:rPr>
          <w:rFonts w:ascii="Times New Roman" w:hAnsi="Times New Roman"/>
          <w:color w:val="212121"/>
          <w:sz w:val="28"/>
          <w:szCs w:val="28"/>
        </w:rPr>
        <w:t>из которых разрешен</w:t>
      </w:r>
      <w:r w:rsidRPr="006655B9">
        <w:rPr>
          <w:rFonts w:ascii="Times New Roman" w:hAnsi="Times New Roman"/>
          <w:color w:val="212121"/>
          <w:sz w:val="28"/>
          <w:szCs w:val="28"/>
        </w:rPr>
        <w:t xml:space="preserve"> импорт </w:t>
      </w:r>
      <w:r>
        <w:rPr>
          <w:rFonts w:ascii="Times New Roman" w:hAnsi="Times New Roman"/>
          <w:color w:val="212121"/>
          <w:sz w:val="28"/>
          <w:szCs w:val="28"/>
        </w:rPr>
        <w:t>репродуктивного материала</w:t>
      </w:r>
      <w:r w:rsidRPr="006655B9">
        <w:rPr>
          <w:rFonts w:ascii="Times New Roman" w:hAnsi="Times New Roman"/>
          <w:color w:val="212121"/>
          <w:sz w:val="28"/>
          <w:szCs w:val="28"/>
        </w:rPr>
        <w:t xml:space="preserve">, </w:t>
      </w:r>
      <w:r>
        <w:rPr>
          <w:rFonts w:ascii="Times New Roman" w:hAnsi="Times New Roman"/>
          <w:color w:val="212121"/>
          <w:sz w:val="28"/>
          <w:szCs w:val="28"/>
        </w:rPr>
        <w:t>с учетом</w:t>
      </w:r>
      <w:r w:rsidRPr="006655B9">
        <w:rPr>
          <w:rFonts w:ascii="Times New Roman" w:hAnsi="Times New Roman"/>
          <w:color w:val="212121"/>
          <w:sz w:val="28"/>
          <w:szCs w:val="28"/>
        </w:rPr>
        <w:t xml:space="preserve"> следующи</w:t>
      </w:r>
      <w:r>
        <w:rPr>
          <w:rFonts w:ascii="Times New Roman" w:hAnsi="Times New Roman"/>
          <w:color w:val="212121"/>
          <w:sz w:val="28"/>
          <w:szCs w:val="28"/>
        </w:rPr>
        <w:t>х</w:t>
      </w:r>
      <w:r w:rsidRPr="006655B9">
        <w:rPr>
          <w:rFonts w:ascii="Times New Roman" w:hAnsi="Times New Roman"/>
          <w:color w:val="212121"/>
          <w:sz w:val="28"/>
          <w:szCs w:val="28"/>
        </w:rPr>
        <w:t xml:space="preserve"> критери</w:t>
      </w:r>
      <w:r>
        <w:rPr>
          <w:rFonts w:ascii="Times New Roman" w:hAnsi="Times New Roman"/>
          <w:color w:val="212121"/>
          <w:sz w:val="28"/>
          <w:szCs w:val="28"/>
        </w:rPr>
        <w:t>ев</w:t>
      </w:r>
      <w:r w:rsidRPr="006655B9">
        <w:rPr>
          <w:rFonts w:ascii="Times New Roman" w:hAnsi="Times New Roman"/>
          <w:color w:val="212121"/>
          <w:sz w:val="28"/>
          <w:szCs w:val="28"/>
        </w:rPr>
        <w:t>:</w:t>
      </w:r>
    </w:p>
    <w:p w:rsidR="000E7EC6" w:rsidRPr="006655B9"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Pr>
          <w:rFonts w:ascii="Times New Roman" w:hAnsi="Times New Roman"/>
          <w:color w:val="212121"/>
          <w:sz w:val="28"/>
          <w:szCs w:val="28"/>
          <w:lang w:val="en-US"/>
        </w:rPr>
        <w:t>a</w:t>
      </w:r>
      <w:r w:rsidRPr="006655B9">
        <w:rPr>
          <w:rFonts w:ascii="Times New Roman" w:hAnsi="Times New Roman"/>
          <w:color w:val="212121"/>
          <w:sz w:val="28"/>
          <w:szCs w:val="28"/>
        </w:rPr>
        <w:t xml:space="preserve">) </w:t>
      </w:r>
      <w:proofErr w:type="gramStart"/>
      <w:r>
        <w:rPr>
          <w:rFonts w:ascii="Times New Roman" w:hAnsi="Times New Roman"/>
          <w:color w:val="212121"/>
          <w:sz w:val="28"/>
          <w:szCs w:val="28"/>
        </w:rPr>
        <w:t>состояние</w:t>
      </w:r>
      <w:proofErr w:type="gramEnd"/>
      <w:r>
        <w:rPr>
          <w:rFonts w:ascii="Times New Roman" w:hAnsi="Times New Roman"/>
          <w:color w:val="212121"/>
          <w:sz w:val="28"/>
          <w:szCs w:val="28"/>
          <w:lang w:val="ro-RO"/>
        </w:rPr>
        <w:t xml:space="preserve"> </w:t>
      </w:r>
      <w:r w:rsidRPr="006655B9">
        <w:rPr>
          <w:rFonts w:ascii="Times New Roman" w:hAnsi="Times New Roman"/>
          <w:color w:val="212121"/>
          <w:sz w:val="28"/>
          <w:szCs w:val="28"/>
        </w:rPr>
        <w:t>здоровь</w:t>
      </w:r>
      <w:r>
        <w:rPr>
          <w:rFonts w:ascii="Times New Roman" w:hAnsi="Times New Roman"/>
          <w:color w:val="212121"/>
          <w:sz w:val="28"/>
          <w:szCs w:val="28"/>
        </w:rPr>
        <w:t>я этих животных</w:t>
      </w:r>
      <w:r w:rsidRPr="006655B9">
        <w:rPr>
          <w:rFonts w:ascii="Times New Roman" w:hAnsi="Times New Roman"/>
          <w:color w:val="212121"/>
          <w:sz w:val="28"/>
          <w:szCs w:val="28"/>
        </w:rPr>
        <w:t>, других домашних и диких животных в экспортирующей стране, особенно учитывая экзотические болезни животных</w:t>
      </w:r>
      <w:r>
        <w:rPr>
          <w:rFonts w:ascii="Times New Roman" w:hAnsi="Times New Roman"/>
          <w:color w:val="212121"/>
          <w:sz w:val="28"/>
          <w:szCs w:val="28"/>
        </w:rPr>
        <w:t>, а также состояние</w:t>
      </w:r>
      <w:r w:rsidRPr="006655B9">
        <w:rPr>
          <w:rFonts w:ascii="Times New Roman" w:hAnsi="Times New Roman"/>
          <w:color w:val="212121"/>
          <w:sz w:val="28"/>
          <w:szCs w:val="28"/>
        </w:rPr>
        <w:t xml:space="preserve"> окружающей среды </w:t>
      </w:r>
      <w:r>
        <w:rPr>
          <w:rFonts w:ascii="Times New Roman" w:hAnsi="Times New Roman"/>
          <w:color w:val="212121"/>
          <w:sz w:val="28"/>
          <w:szCs w:val="28"/>
        </w:rPr>
        <w:t>в соответствующей</w:t>
      </w:r>
      <w:r w:rsidRPr="006655B9">
        <w:rPr>
          <w:rFonts w:ascii="Times New Roman" w:hAnsi="Times New Roman"/>
          <w:color w:val="212121"/>
          <w:sz w:val="28"/>
          <w:szCs w:val="28"/>
        </w:rPr>
        <w:t xml:space="preserve"> стран</w:t>
      </w:r>
      <w:r>
        <w:rPr>
          <w:rFonts w:ascii="Times New Roman" w:hAnsi="Times New Roman"/>
          <w:color w:val="212121"/>
          <w:sz w:val="28"/>
          <w:szCs w:val="28"/>
        </w:rPr>
        <w:t>е</w:t>
      </w:r>
      <w:r w:rsidRPr="006655B9">
        <w:rPr>
          <w:rFonts w:ascii="Times New Roman" w:hAnsi="Times New Roman"/>
          <w:color w:val="212121"/>
          <w:sz w:val="28"/>
          <w:szCs w:val="28"/>
        </w:rPr>
        <w:t>, которые мог</w:t>
      </w:r>
      <w:r>
        <w:rPr>
          <w:rFonts w:ascii="Times New Roman" w:hAnsi="Times New Roman"/>
          <w:color w:val="212121"/>
          <w:sz w:val="28"/>
          <w:szCs w:val="28"/>
        </w:rPr>
        <w:t>ут</w:t>
      </w:r>
      <w:r w:rsidRPr="006655B9">
        <w:rPr>
          <w:rFonts w:ascii="Times New Roman" w:hAnsi="Times New Roman"/>
          <w:color w:val="212121"/>
          <w:sz w:val="28"/>
          <w:szCs w:val="28"/>
        </w:rPr>
        <w:t xml:space="preserve"> поставить под угрозу здоровье </w:t>
      </w:r>
      <w:r>
        <w:rPr>
          <w:rFonts w:ascii="Times New Roman" w:hAnsi="Times New Roman"/>
          <w:color w:val="212121"/>
          <w:sz w:val="28"/>
          <w:szCs w:val="28"/>
        </w:rPr>
        <w:t>поголовья</w:t>
      </w:r>
      <w:r w:rsidRPr="006655B9">
        <w:rPr>
          <w:rFonts w:ascii="Times New Roman" w:hAnsi="Times New Roman"/>
          <w:color w:val="212121"/>
          <w:sz w:val="28"/>
          <w:szCs w:val="28"/>
        </w:rPr>
        <w:t xml:space="preserve"> в стране;</w:t>
      </w:r>
    </w:p>
    <w:p w:rsidR="000E7EC6" w:rsidRPr="006655B9"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Pr>
          <w:rFonts w:ascii="Times New Roman" w:hAnsi="Times New Roman"/>
          <w:color w:val="212121"/>
          <w:sz w:val="28"/>
          <w:szCs w:val="28"/>
          <w:lang w:val="en-US"/>
        </w:rPr>
        <w:t>b</w:t>
      </w:r>
      <w:r w:rsidRPr="006655B9">
        <w:rPr>
          <w:rFonts w:ascii="Times New Roman" w:hAnsi="Times New Roman"/>
          <w:color w:val="212121"/>
          <w:sz w:val="28"/>
          <w:szCs w:val="28"/>
        </w:rPr>
        <w:t>)</w:t>
      </w:r>
      <w:r w:rsidRPr="0050625F">
        <w:rPr>
          <w:rFonts w:ascii="Times New Roman" w:hAnsi="Times New Roman"/>
          <w:color w:val="212121"/>
          <w:sz w:val="28"/>
          <w:szCs w:val="28"/>
        </w:rPr>
        <w:t xml:space="preserve"> </w:t>
      </w:r>
      <w:proofErr w:type="gramStart"/>
      <w:r w:rsidRPr="006655B9">
        <w:rPr>
          <w:rFonts w:ascii="Times New Roman" w:hAnsi="Times New Roman"/>
          <w:color w:val="212121"/>
          <w:sz w:val="28"/>
          <w:szCs w:val="28"/>
        </w:rPr>
        <w:t>предл</w:t>
      </w:r>
      <w:r>
        <w:rPr>
          <w:rFonts w:ascii="Times New Roman" w:hAnsi="Times New Roman"/>
          <w:color w:val="212121"/>
          <w:sz w:val="28"/>
          <w:szCs w:val="28"/>
        </w:rPr>
        <w:t>ожение</w:t>
      </w:r>
      <w:proofErr w:type="gramEnd"/>
      <w:r>
        <w:rPr>
          <w:rFonts w:ascii="Times New Roman" w:hAnsi="Times New Roman"/>
          <w:color w:val="212121"/>
          <w:sz w:val="28"/>
          <w:szCs w:val="28"/>
        </w:rPr>
        <w:t xml:space="preserve"> </w:t>
      </w:r>
      <w:r w:rsidRPr="006655B9">
        <w:rPr>
          <w:rFonts w:ascii="Times New Roman" w:hAnsi="Times New Roman"/>
          <w:color w:val="212121"/>
          <w:sz w:val="28"/>
          <w:szCs w:val="28"/>
        </w:rPr>
        <w:t>внес</w:t>
      </w:r>
      <w:r>
        <w:rPr>
          <w:rFonts w:ascii="Times New Roman" w:hAnsi="Times New Roman"/>
          <w:color w:val="212121"/>
          <w:sz w:val="28"/>
          <w:szCs w:val="28"/>
        </w:rPr>
        <w:t>ения</w:t>
      </w:r>
      <w:r w:rsidRPr="006655B9">
        <w:rPr>
          <w:rFonts w:ascii="Times New Roman" w:hAnsi="Times New Roman"/>
          <w:color w:val="212121"/>
          <w:sz w:val="28"/>
          <w:szCs w:val="28"/>
        </w:rPr>
        <w:t xml:space="preserve"> изменени</w:t>
      </w:r>
      <w:r>
        <w:rPr>
          <w:rFonts w:ascii="Times New Roman" w:hAnsi="Times New Roman"/>
          <w:color w:val="212121"/>
          <w:sz w:val="28"/>
          <w:szCs w:val="28"/>
        </w:rPr>
        <w:t>й и дополнений в настоящую Ветеринарно-санитарную</w:t>
      </w:r>
      <w:r w:rsidRPr="00FB6A90">
        <w:rPr>
          <w:rFonts w:ascii="Times New Roman" w:hAnsi="Times New Roman"/>
          <w:color w:val="212121"/>
          <w:sz w:val="28"/>
          <w:szCs w:val="28"/>
        </w:rPr>
        <w:t xml:space="preserve"> норм</w:t>
      </w:r>
      <w:r>
        <w:rPr>
          <w:rFonts w:ascii="Times New Roman" w:hAnsi="Times New Roman"/>
          <w:color w:val="212121"/>
          <w:sz w:val="28"/>
          <w:szCs w:val="28"/>
        </w:rPr>
        <w:t>у</w:t>
      </w:r>
      <w:r>
        <w:rPr>
          <w:rFonts w:ascii="Times New Roman" w:hAnsi="Times New Roman"/>
          <w:color w:val="212121"/>
          <w:sz w:val="28"/>
          <w:szCs w:val="28"/>
          <w:lang w:val="ro-RO"/>
        </w:rPr>
        <w:t xml:space="preserve"> </w:t>
      </w:r>
      <w:r w:rsidRPr="006655B9">
        <w:rPr>
          <w:rFonts w:ascii="Times New Roman" w:hAnsi="Times New Roman"/>
          <w:color w:val="212121"/>
          <w:sz w:val="28"/>
          <w:szCs w:val="28"/>
        </w:rPr>
        <w:t>в соответствии с технологическим прогрессом;</w:t>
      </w:r>
    </w:p>
    <w:p w:rsidR="000E7EC6" w:rsidRPr="006655B9"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с</w:t>
      </w:r>
      <w:r w:rsidRPr="006655B9">
        <w:rPr>
          <w:rFonts w:ascii="Times New Roman" w:hAnsi="Times New Roman"/>
          <w:color w:val="212121"/>
          <w:sz w:val="28"/>
          <w:szCs w:val="28"/>
        </w:rPr>
        <w:t xml:space="preserve">) регулярность и быстрота информации, представленной </w:t>
      </w:r>
      <w:r>
        <w:rPr>
          <w:rFonts w:ascii="Times New Roman" w:hAnsi="Times New Roman"/>
          <w:color w:val="212121"/>
          <w:sz w:val="28"/>
          <w:szCs w:val="28"/>
        </w:rPr>
        <w:t>экспортирующей страной, о</w:t>
      </w:r>
      <w:r w:rsidRPr="006655B9">
        <w:rPr>
          <w:rFonts w:ascii="Times New Roman" w:hAnsi="Times New Roman"/>
          <w:color w:val="212121"/>
          <w:sz w:val="28"/>
          <w:szCs w:val="28"/>
        </w:rPr>
        <w:t xml:space="preserve"> наличи</w:t>
      </w:r>
      <w:r>
        <w:rPr>
          <w:rFonts w:ascii="Times New Roman" w:hAnsi="Times New Roman"/>
          <w:color w:val="212121"/>
          <w:sz w:val="28"/>
          <w:szCs w:val="28"/>
        </w:rPr>
        <w:t>и</w:t>
      </w:r>
      <w:r w:rsidRPr="006655B9">
        <w:rPr>
          <w:rFonts w:ascii="Times New Roman" w:hAnsi="Times New Roman"/>
          <w:color w:val="212121"/>
          <w:sz w:val="28"/>
          <w:szCs w:val="28"/>
        </w:rPr>
        <w:t xml:space="preserve"> на </w:t>
      </w:r>
      <w:r>
        <w:rPr>
          <w:rFonts w:ascii="Times New Roman" w:hAnsi="Times New Roman"/>
          <w:color w:val="212121"/>
          <w:sz w:val="28"/>
          <w:szCs w:val="28"/>
        </w:rPr>
        <w:t xml:space="preserve">ее </w:t>
      </w:r>
      <w:r w:rsidRPr="006655B9">
        <w:rPr>
          <w:rFonts w:ascii="Times New Roman" w:hAnsi="Times New Roman"/>
          <w:color w:val="212121"/>
          <w:sz w:val="28"/>
          <w:szCs w:val="28"/>
        </w:rPr>
        <w:t xml:space="preserve"> территории заразных болезней животных, в частности тех, которые упомянуты в списках А и B Всемирной организации </w:t>
      </w:r>
      <w:r>
        <w:rPr>
          <w:rFonts w:ascii="Times New Roman" w:hAnsi="Times New Roman"/>
          <w:color w:val="212121"/>
          <w:sz w:val="28"/>
          <w:szCs w:val="28"/>
        </w:rPr>
        <w:t xml:space="preserve"> здравоохранения </w:t>
      </w:r>
      <w:r w:rsidRPr="006655B9">
        <w:rPr>
          <w:rFonts w:ascii="Times New Roman" w:hAnsi="Times New Roman"/>
          <w:color w:val="212121"/>
          <w:sz w:val="28"/>
          <w:szCs w:val="28"/>
        </w:rPr>
        <w:t>животных (</w:t>
      </w:r>
      <w:r>
        <w:rPr>
          <w:rFonts w:ascii="Times New Roman" w:hAnsi="Times New Roman"/>
          <w:color w:val="212121"/>
          <w:sz w:val="28"/>
          <w:szCs w:val="28"/>
        </w:rPr>
        <w:t>в дальнейшем –</w:t>
      </w:r>
      <w:r w:rsidRPr="006655B9">
        <w:rPr>
          <w:rFonts w:ascii="Times New Roman" w:hAnsi="Times New Roman"/>
          <w:color w:val="212121"/>
          <w:sz w:val="28"/>
          <w:szCs w:val="28"/>
        </w:rPr>
        <w:t xml:space="preserve"> МЭБ);</w:t>
      </w:r>
    </w:p>
    <w:p w:rsidR="000E7EC6" w:rsidRPr="006655B9"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6655B9">
        <w:rPr>
          <w:rFonts w:ascii="Times New Roman" w:hAnsi="Times New Roman"/>
          <w:color w:val="212121"/>
          <w:sz w:val="28"/>
          <w:szCs w:val="28"/>
        </w:rPr>
        <w:t xml:space="preserve">d) </w:t>
      </w:r>
      <w:r>
        <w:rPr>
          <w:rFonts w:ascii="Times New Roman" w:hAnsi="Times New Roman"/>
          <w:color w:val="212121"/>
          <w:sz w:val="28"/>
          <w:szCs w:val="28"/>
        </w:rPr>
        <w:t>документы</w:t>
      </w:r>
      <w:r w:rsidRPr="006655B9">
        <w:rPr>
          <w:rFonts w:ascii="Times New Roman" w:hAnsi="Times New Roman"/>
          <w:color w:val="212121"/>
          <w:sz w:val="28"/>
          <w:szCs w:val="28"/>
        </w:rPr>
        <w:t xml:space="preserve"> страны-экспортера по профилактике</w:t>
      </w:r>
      <w:r>
        <w:rPr>
          <w:rFonts w:ascii="Times New Roman" w:hAnsi="Times New Roman"/>
          <w:color w:val="212121"/>
          <w:sz w:val="28"/>
          <w:szCs w:val="28"/>
        </w:rPr>
        <w:t xml:space="preserve"> и борьбе с болезнями у животных</w:t>
      </w:r>
      <w:r w:rsidRPr="006655B9">
        <w:rPr>
          <w:rFonts w:ascii="Times New Roman" w:hAnsi="Times New Roman"/>
          <w:color w:val="212121"/>
          <w:sz w:val="28"/>
          <w:szCs w:val="28"/>
        </w:rPr>
        <w:t>;</w:t>
      </w:r>
    </w:p>
    <w:p w:rsidR="000E7EC6" w:rsidRPr="006655B9"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6655B9">
        <w:rPr>
          <w:rFonts w:ascii="Times New Roman" w:hAnsi="Times New Roman"/>
          <w:color w:val="212121"/>
          <w:sz w:val="28"/>
          <w:szCs w:val="28"/>
        </w:rPr>
        <w:t xml:space="preserve">е) структура ветеринарных служб экспортирующей страны и </w:t>
      </w:r>
      <w:r>
        <w:rPr>
          <w:rFonts w:ascii="Times New Roman" w:hAnsi="Times New Roman"/>
          <w:color w:val="212121"/>
          <w:sz w:val="28"/>
          <w:szCs w:val="28"/>
        </w:rPr>
        <w:t>приоритеты этих служб</w:t>
      </w:r>
      <w:r w:rsidRPr="006655B9">
        <w:rPr>
          <w:rFonts w:ascii="Times New Roman" w:hAnsi="Times New Roman"/>
          <w:color w:val="212121"/>
          <w:sz w:val="28"/>
          <w:szCs w:val="28"/>
        </w:rPr>
        <w:t>;</w:t>
      </w:r>
    </w:p>
    <w:p w:rsidR="000E7EC6" w:rsidRPr="006655B9"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021194">
        <w:rPr>
          <w:rFonts w:ascii="Times New Roman" w:hAnsi="Times New Roman"/>
          <w:color w:val="212121"/>
          <w:sz w:val="28"/>
          <w:szCs w:val="28"/>
        </w:rPr>
        <w:t xml:space="preserve">f) </w:t>
      </w:r>
      <w:r w:rsidRPr="006655B9">
        <w:rPr>
          <w:rFonts w:ascii="Times New Roman" w:hAnsi="Times New Roman"/>
          <w:color w:val="212121"/>
          <w:sz w:val="28"/>
          <w:szCs w:val="28"/>
        </w:rPr>
        <w:t xml:space="preserve">организация и </w:t>
      </w:r>
      <w:r>
        <w:rPr>
          <w:rFonts w:ascii="Times New Roman" w:hAnsi="Times New Roman"/>
          <w:color w:val="212121"/>
          <w:sz w:val="28"/>
          <w:szCs w:val="28"/>
        </w:rPr>
        <w:t xml:space="preserve">введение в действие </w:t>
      </w:r>
      <w:r w:rsidRPr="006655B9">
        <w:rPr>
          <w:rFonts w:ascii="Times New Roman" w:hAnsi="Times New Roman"/>
          <w:color w:val="212121"/>
          <w:sz w:val="28"/>
          <w:szCs w:val="28"/>
        </w:rPr>
        <w:t>мероприятий по пред</w:t>
      </w:r>
      <w:r>
        <w:rPr>
          <w:rFonts w:ascii="Times New Roman" w:hAnsi="Times New Roman"/>
          <w:color w:val="212121"/>
          <w:sz w:val="28"/>
          <w:szCs w:val="28"/>
        </w:rPr>
        <w:t>упреждению</w:t>
      </w:r>
      <w:r w:rsidRPr="006655B9">
        <w:rPr>
          <w:rFonts w:ascii="Times New Roman" w:hAnsi="Times New Roman"/>
          <w:color w:val="212121"/>
          <w:sz w:val="28"/>
          <w:szCs w:val="28"/>
        </w:rPr>
        <w:t xml:space="preserve"> и борьбе с инфекционными заболеваниями;</w:t>
      </w:r>
    </w:p>
    <w:p w:rsidR="000E7EC6" w:rsidRPr="006655B9"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021194">
        <w:rPr>
          <w:rFonts w:ascii="Times New Roman" w:hAnsi="Times New Roman"/>
          <w:color w:val="212121"/>
          <w:sz w:val="28"/>
          <w:szCs w:val="28"/>
        </w:rPr>
        <w:t xml:space="preserve">g) </w:t>
      </w:r>
      <w:r w:rsidRPr="006655B9">
        <w:rPr>
          <w:rFonts w:ascii="Times New Roman" w:hAnsi="Times New Roman"/>
          <w:color w:val="212121"/>
          <w:sz w:val="28"/>
          <w:szCs w:val="28"/>
        </w:rPr>
        <w:t>гарантии</w:t>
      </w:r>
      <w:r>
        <w:rPr>
          <w:rFonts w:ascii="Times New Roman" w:hAnsi="Times New Roman"/>
          <w:color w:val="212121"/>
          <w:sz w:val="28"/>
          <w:szCs w:val="28"/>
        </w:rPr>
        <w:t>,</w:t>
      </w:r>
      <w:r w:rsidRPr="006655B9">
        <w:rPr>
          <w:rFonts w:ascii="Times New Roman" w:hAnsi="Times New Roman"/>
          <w:color w:val="212121"/>
          <w:sz w:val="28"/>
          <w:szCs w:val="28"/>
        </w:rPr>
        <w:t xml:space="preserve"> пред</w:t>
      </w:r>
      <w:r>
        <w:rPr>
          <w:rFonts w:ascii="Times New Roman" w:hAnsi="Times New Roman"/>
          <w:color w:val="212121"/>
          <w:sz w:val="28"/>
          <w:szCs w:val="28"/>
        </w:rPr>
        <w:t xml:space="preserve">оставляемые экспортирующей страной, касающиеся  </w:t>
      </w:r>
      <w:r w:rsidRPr="006655B9">
        <w:rPr>
          <w:rFonts w:ascii="Times New Roman" w:hAnsi="Times New Roman"/>
          <w:color w:val="212121"/>
          <w:sz w:val="28"/>
          <w:szCs w:val="28"/>
        </w:rPr>
        <w:t>соблюдени</w:t>
      </w:r>
      <w:r>
        <w:rPr>
          <w:rFonts w:ascii="Times New Roman" w:hAnsi="Times New Roman"/>
          <w:color w:val="212121"/>
          <w:sz w:val="28"/>
          <w:szCs w:val="28"/>
        </w:rPr>
        <w:t>я требований настоящей Ветеринарно-санитарной</w:t>
      </w:r>
      <w:r w:rsidRPr="00FB6A90">
        <w:rPr>
          <w:rFonts w:ascii="Times New Roman" w:hAnsi="Times New Roman"/>
          <w:color w:val="212121"/>
          <w:sz w:val="28"/>
          <w:szCs w:val="28"/>
        </w:rPr>
        <w:t xml:space="preserve"> норм</w:t>
      </w:r>
      <w:r>
        <w:rPr>
          <w:rFonts w:ascii="Times New Roman" w:hAnsi="Times New Roman"/>
          <w:color w:val="212121"/>
          <w:sz w:val="28"/>
          <w:szCs w:val="28"/>
        </w:rPr>
        <w:t>ы</w:t>
      </w:r>
      <w:r w:rsidRPr="006655B9">
        <w:rPr>
          <w:rFonts w:ascii="Times New Roman" w:hAnsi="Times New Roman"/>
          <w:color w:val="212121"/>
          <w:sz w:val="28"/>
          <w:szCs w:val="28"/>
        </w:rPr>
        <w:t>;</w:t>
      </w:r>
    </w:p>
    <w:p w:rsidR="000E7EC6" w:rsidRPr="006655B9"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6655B9">
        <w:rPr>
          <w:rFonts w:ascii="Times New Roman" w:hAnsi="Times New Roman"/>
          <w:color w:val="212121"/>
          <w:sz w:val="28"/>
          <w:szCs w:val="28"/>
        </w:rPr>
        <w:t>2) утверждает подробные рабочие инструкции для единообразного применения настоящего пункта;</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lastRenderedPageBreak/>
        <w:tab/>
      </w:r>
      <w:r w:rsidRPr="006655B9">
        <w:rPr>
          <w:rFonts w:ascii="Times New Roman" w:hAnsi="Times New Roman"/>
          <w:color w:val="212121"/>
          <w:sz w:val="28"/>
          <w:szCs w:val="28"/>
        </w:rPr>
        <w:t xml:space="preserve">3) не </w:t>
      </w:r>
      <w:r>
        <w:rPr>
          <w:rFonts w:ascii="Times New Roman" w:hAnsi="Times New Roman"/>
          <w:color w:val="212121"/>
          <w:sz w:val="28"/>
          <w:szCs w:val="28"/>
        </w:rPr>
        <w:t xml:space="preserve">согласовывает </w:t>
      </w:r>
      <w:r w:rsidRPr="006655B9">
        <w:rPr>
          <w:rFonts w:ascii="Times New Roman" w:hAnsi="Times New Roman"/>
          <w:color w:val="212121"/>
          <w:sz w:val="28"/>
          <w:szCs w:val="28"/>
        </w:rPr>
        <w:t xml:space="preserve">импорт </w:t>
      </w:r>
      <w:r>
        <w:rPr>
          <w:rFonts w:ascii="Times New Roman" w:hAnsi="Times New Roman"/>
          <w:color w:val="212121"/>
          <w:sz w:val="28"/>
          <w:szCs w:val="28"/>
        </w:rPr>
        <w:t>репродуктивного материала</w:t>
      </w:r>
      <w:r w:rsidRPr="006655B9">
        <w:rPr>
          <w:rFonts w:ascii="Times New Roman" w:hAnsi="Times New Roman"/>
          <w:color w:val="212121"/>
          <w:sz w:val="28"/>
          <w:szCs w:val="28"/>
        </w:rPr>
        <w:t xml:space="preserve"> </w:t>
      </w:r>
      <w:r>
        <w:rPr>
          <w:rFonts w:ascii="Times New Roman" w:hAnsi="Times New Roman"/>
          <w:color w:val="212121"/>
          <w:sz w:val="28"/>
          <w:szCs w:val="28"/>
        </w:rPr>
        <w:t>из стран,  не включенных в список стран, из которых разрешен импорт репродуктивного материала</w:t>
      </w:r>
      <w:r w:rsidRPr="006655B9">
        <w:rPr>
          <w:rFonts w:ascii="Times New Roman" w:hAnsi="Times New Roman"/>
          <w:color w:val="212121"/>
          <w:sz w:val="28"/>
          <w:szCs w:val="28"/>
        </w:rPr>
        <w:t>.</w:t>
      </w:r>
    </w:p>
    <w:p w:rsidR="000E7EC6" w:rsidRPr="006655B9"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p>
    <w:p w:rsidR="000E7EC6" w:rsidRPr="006655B9"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6655B9">
        <w:rPr>
          <w:rFonts w:ascii="Times New Roman" w:hAnsi="Times New Roman"/>
          <w:color w:val="212121"/>
          <w:sz w:val="28"/>
          <w:szCs w:val="28"/>
        </w:rPr>
        <w:t xml:space="preserve">8. </w:t>
      </w:r>
      <w:r>
        <w:rPr>
          <w:rFonts w:ascii="Times New Roman" w:hAnsi="Times New Roman"/>
          <w:color w:val="212121"/>
          <w:sz w:val="28"/>
          <w:szCs w:val="28"/>
        </w:rPr>
        <w:t>Репродуктивный материал, допущенный к импорту,</w:t>
      </w:r>
      <w:r w:rsidRPr="006655B9">
        <w:rPr>
          <w:rFonts w:ascii="Times New Roman" w:hAnsi="Times New Roman"/>
          <w:color w:val="212121"/>
          <w:sz w:val="28"/>
          <w:szCs w:val="28"/>
        </w:rPr>
        <w:t xml:space="preserve"> долж</w:t>
      </w:r>
      <w:r>
        <w:rPr>
          <w:rFonts w:ascii="Times New Roman" w:hAnsi="Times New Roman"/>
          <w:color w:val="212121"/>
          <w:sz w:val="28"/>
          <w:szCs w:val="28"/>
        </w:rPr>
        <w:t>е</w:t>
      </w:r>
      <w:r w:rsidRPr="006655B9">
        <w:rPr>
          <w:rFonts w:ascii="Times New Roman" w:hAnsi="Times New Roman"/>
          <w:color w:val="212121"/>
          <w:sz w:val="28"/>
          <w:szCs w:val="28"/>
        </w:rPr>
        <w:t xml:space="preserve">н сопровождаться сертификатом </w:t>
      </w:r>
      <w:r>
        <w:rPr>
          <w:rFonts w:ascii="Times New Roman" w:hAnsi="Times New Roman"/>
          <w:color w:val="212121"/>
          <w:sz w:val="28"/>
          <w:szCs w:val="28"/>
        </w:rPr>
        <w:t xml:space="preserve"> о </w:t>
      </w:r>
      <w:r w:rsidRPr="006655B9">
        <w:rPr>
          <w:rFonts w:ascii="Times New Roman" w:hAnsi="Times New Roman"/>
          <w:color w:val="212121"/>
          <w:sz w:val="28"/>
          <w:szCs w:val="28"/>
        </w:rPr>
        <w:t>здоровь</w:t>
      </w:r>
      <w:r>
        <w:rPr>
          <w:rFonts w:ascii="Times New Roman" w:hAnsi="Times New Roman"/>
          <w:color w:val="212121"/>
          <w:sz w:val="28"/>
          <w:szCs w:val="28"/>
        </w:rPr>
        <w:t>е животных</w:t>
      </w:r>
      <w:r w:rsidRPr="006655B9">
        <w:rPr>
          <w:rFonts w:ascii="Times New Roman" w:hAnsi="Times New Roman"/>
          <w:color w:val="212121"/>
          <w:sz w:val="28"/>
          <w:szCs w:val="28"/>
        </w:rPr>
        <w:t xml:space="preserve"> эквивалентно</w:t>
      </w:r>
      <w:r>
        <w:rPr>
          <w:rFonts w:ascii="Times New Roman" w:hAnsi="Times New Roman"/>
          <w:color w:val="212121"/>
          <w:sz w:val="28"/>
          <w:szCs w:val="28"/>
        </w:rPr>
        <w:t>го образца, указанным в приложении к настоящей Ветеринарно-санитарной</w:t>
      </w:r>
      <w:r w:rsidRPr="00FB6A90">
        <w:rPr>
          <w:rFonts w:ascii="Times New Roman" w:hAnsi="Times New Roman"/>
          <w:color w:val="212121"/>
          <w:sz w:val="28"/>
          <w:szCs w:val="28"/>
        </w:rPr>
        <w:t xml:space="preserve"> норм</w:t>
      </w:r>
      <w:r>
        <w:rPr>
          <w:rFonts w:ascii="Times New Roman" w:hAnsi="Times New Roman"/>
          <w:color w:val="212121"/>
          <w:sz w:val="28"/>
          <w:szCs w:val="28"/>
        </w:rPr>
        <w:t>е</w:t>
      </w:r>
      <w:r w:rsidRPr="006655B9">
        <w:rPr>
          <w:rFonts w:ascii="Times New Roman" w:hAnsi="Times New Roman"/>
          <w:color w:val="212121"/>
          <w:sz w:val="28"/>
          <w:szCs w:val="28"/>
        </w:rPr>
        <w:t xml:space="preserve">, </w:t>
      </w:r>
      <w:r>
        <w:rPr>
          <w:rFonts w:ascii="Times New Roman" w:hAnsi="Times New Roman"/>
          <w:color w:val="212121"/>
          <w:sz w:val="28"/>
          <w:szCs w:val="28"/>
        </w:rPr>
        <w:t xml:space="preserve">заполненным и </w:t>
      </w:r>
      <w:r w:rsidRPr="006655B9">
        <w:rPr>
          <w:rFonts w:ascii="Times New Roman" w:hAnsi="Times New Roman"/>
          <w:color w:val="212121"/>
          <w:sz w:val="28"/>
          <w:szCs w:val="28"/>
        </w:rPr>
        <w:t>подписан</w:t>
      </w:r>
      <w:r>
        <w:rPr>
          <w:rFonts w:ascii="Times New Roman" w:hAnsi="Times New Roman"/>
          <w:color w:val="212121"/>
          <w:sz w:val="28"/>
          <w:szCs w:val="28"/>
        </w:rPr>
        <w:t>ным</w:t>
      </w:r>
      <w:r w:rsidRPr="006655B9">
        <w:rPr>
          <w:rFonts w:ascii="Times New Roman" w:hAnsi="Times New Roman"/>
          <w:color w:val="212121"/>
          <w:sz w:val="28"/>
          <w:szCs w:val="28"/>
        </w:rPr>
        <w:t xml:space="preserve"> официальным ветеринар</w:t>
      </w:r>
      <w:r>
        <w:rPr>
          <w:rFonts w:ascii="Times New Roman" w:hAnsi="Times New Roman"/>
          <w:color w:val="212121"/>
          <w:sz w:val="28"/>
          <w:szCs w:val="28"/>
        </w:rPr>
        <w:t>ным врачом</w:t>
      </w:r>
      <w:r w:rsidRPr="006655B9">
        <w:rPr>
          <w:rFonts w:ascii="Times New Roman" w:hAnsi="Times New Roman"/>
          <w:color w:val="212121"/>
          <w:sz w:val="28"/>
          <w:szCs w:val="28"/>
        </w:rPr>
        <w:t xml:space="preserve"> страны </w:t>
      </w:r>
      <w:r>
        <w:rPr>
          <w:rFonts w:ascii="Times New Roman" w:hAnsi="Times New Roman"/>
          <w:color w:val="212121"/>
          <w:sz w:val="28"/>
          <w:szCs w:val="28"/>
        </w:rPr>
        <w:t>взятия репродуктивного материала, который</w:t>
      </w:r>
      <w:r w:rsidRPr="006655B9">
        <w:rPr>
          <w:rFonts w:ascii="Times New Roman" w:hAnsi="Times New Roman"/>
          <w:color w:val="212121"/>
          <w:sz w:val="28"/>
          <w:szCs w:val="28"/>
        </w:rPr>
        <w:t>:</w:t>
      </w:r>
    </w:p>
    <w:p w:rsidR="000E7EC6" w:rsidRPr="006655B9"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а</w:t>
      </w:r>
      <w:r w:rsidRPr="006655B9">
        <w:rPr>
          <w:rFonts w:ascii="Times New Roman" w:hAnsi="Times New Roman"/>
          <w:color w:val="212121"/>
          <w:sz w:val="28"/>
          <w:szCs w:val="28"/>
        </w:rPr>
        <w:t>) зап</w:t>
      </w:r>
      <w:r>
        <w:rPr>
          <w:rFonts w:ascii="Times New Roman" w:hAnsi="Times New Roman"/>
          <w:color w:val="212121"/>
          <w:sz w:val="28"/>
          <w:szCs w:val="28"/>
        </w:rPr>
        <w:t xml:space="preserve">олняется </w:t>
      </w:r>
      <w:r w:rsidRPr="006655B9">
        <w:rPr>
          <w:rFonts w:ascii="Times New Roman" w:hAnsi="Times New Roman"/>
          <w:color w:val="212121"/>
          <w:sz w:val="28"/>
          <w:szCs w:val="28"/>
        </w:rPr>
        <w:t xml:space="preserve">на </w:t>
      </w:r>
      <w:r>
        <w:rPr>
          <w:rFonts w:ascii="Times New Roman" w:hAnsi="Times New Roman"/>
          <w:color w:val="212121"/>
          <w:sz w:val="28"/>
          <w:szCs w:val="28"/>
        </w:rPr>
        <w:t xml:space="preserve">одном из </w:t>
      </w:r>
      <w:r w:rsidRPr="006655B9">
        <w:rPr>
          <w:rFonts w:ascii="Times New Roman" w:hAnsi="Times New Roman"/>
          <w:color w:val="212121"/>
          <w:sz w:val="28"/>
          <w:szCs w:val="28"/>
        </w:rPr>
        <w:t>официальн</w:t>
      </w:r>
      <w:r>
        <w:rPr>
          <w:rFonts w:ascii="Times New Roman" w:hAnsi="Times New Roman"/>
          <w:color w:val="212121"/>
          <w:sz w:val="28"/>
          <w:szCs w:val="28"/>
        </w:rPr>
        <w:t>ых</w:t>
      </w:r>
      <w:r w:rsidRPr="006655B9">
        <w:rPr>
          <w:rFonts w:ascii="Times New Roman" w:hAnsi="Times New Roman"/>
          <w:color w:val="212121"/>
          <w:sz w:val="28"/>
          <w:szCs w:val="28"/>
        </w:rPr>
        <w:t xml:space="preserve"> язык</w:t>
      </w:r>
      <w:r>
        <w:rPr>
          <w:rFonts w:ascii="Times New Roman" w:hAnsi="Times New Roman"/>
          <w:color w:val="212121"/>
          <w:sz w:val="28"/>
          <w:szCs w:val="28"/>
        </w:rPr>
        <w:t>ов</w:t>
      </w:r>
      <w:r w:rsidRPr="006655B9">
        <w:rPr>
          <w:rFonts w:ascii="Times New Roman" w:hAnsi="Times New Roman"/>
          <w:color w:val="212121"/>
          <w:sz w:val="28"/>
          <w:szCs w:val="28"/>
        </w:rPr>
        <w:t xml:space="preserve"> страны </w:t>
      </w:r>
      <w:r>
        <w:rPr>
          <w:rFonts w:ascii="Times New Roman" w:hAnsi="Times New Roman"/>
          <w:color w:val="212121"/>
          <w:sz w:val="28"/>
          <w:szCs w:val="28"/>
        </w:rPr>
        <w:t>взятия репродуктивного материала</w:t>
      </w:r>
      <w:r w:rsidRPr="006655B9">
        <w:rPr>
          <w:rFonts w:ascii="Times New Roman" w:hAnsi="Times New Roman"/>
          <w:color w:val="212121"/>
          <w:sz w:val="28"/>
          <w:szCs w:val="28"/>
        </w:rPr>
        <w:t xml:space="preserve"> и на </w:t>
      </w:r>
      <w:r>
        <w:rPr>
          <w:rFonts w:ascii="Times New Roman" w:hAnsi="Times New Roman"/>
          <w:color w:val="212121"/>
          <w:sz w:val="28"/>
          <w:szCs w:val="28"/>
        </w:rPr>
        <w:t xml:space="preserve">одном из </w:t>
      </w:r>
      <w:r w:rsidRPr="006655B9">
        <w:rPr>
          <w:rFonts w:ascii="Times New Roman" w:hAnsi="Times New Roman"/>
          <w:color w:val="212121"/>
          <w:sz w:val="28"/>
          <w:szCs w:val="28"/>
        </w:rPr>
        <w:t>язык</w:t>
      </w:r>
      <w:r>
        <w:rPr>
          <w:rFonts w:ascii="Times New Roman" w:hAnsi="Times New Roman"/>
          <w:color w:val="212121"/>
          <w:sz w:val="28"/>
          <w:szCs w:val="28"/>
        </w:rPr>
        <w:t>ов</w:t>
      </w:r>
      <w:r w:rsidRPr="006655B9">
        <w:rPr>
          <w:rFonts w:ascii="Times New Roman" w:hAnsi="Times New Roman"/>
          <w:color w:val="212121"/>
          <w:sz w:val="28"/>
          <w:szCs w:val="28"/>
        </w:rPr>
        <w:t xml:space="preserve"> страны назначения или </w:t>
      </w:r>
      <w:r>
        <w:rPr>
          <w:rFonts w:ascii="Times New Roman" w:hAnsi="Times New Roman"/>
          <w:color w:val="212121"/>
          <w:sz w:val="28"/>
          <w:szCs w:val="28"/>
        </w:rPr>
        <w:t xml:space="preserve">прилагается его </w:t>
      </w:r>
      <w:r w:rsidRPr="006655B9">
        <w:rPr>
          <w:rFonts w:ascii="Times New Roman" w:hAnsi="Times New Roman"/>
          <w:color w:val="212121"/>
          <w:sz w:val="28"/>
          <w:szCs w:val="28"/>
        </w:rPr>
        <w:t>заверенн</w:t>
      </w:r>
      <w:r>
        <w:rPr>
          <w:rFonts w:ascii="Times New Roman" w:hAnsi="Times New Roman"/>
          <w:color w:val="212121"/>
          <w:sz w:val="28"/>
          <w:szCs w:val="28"/>
        </w:rPr>
        <w:t>ый</w:t>
      </w:r>
      <w:r w:rsidRPr="006655B9">
        <w:rPr>
          <w:rFonts w:ascii="Times New Roman" w:hAnsi="Times New Roman"/>
          <w:color w:val="212121"/>
          <w:sz w:val="28"/>
          <w:szCs w:val="28"/>
        </w:rPr>
        <w:t xml:space="preserve"> перевод;</w:t>
      </w:r>
    </w:p>
    <w:p w:rsidR="000E7EC6" w:rsidRPr="006655B9"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9B501B">
        <w:rPr>
          <w:rFonts w:ascii="Times New Roman" w:hAnsi="Times New Roman"/>
          <w:color w:val="212121"/>
          <w:sz w:val="28"/>
          <w:szCs w:val="28"/>
        </w:rPr>
        <w:t xml:space="preserve">b) </w:t>
      </w:r>
      <w:r w:rsidRPr="006655B9">
        <w:rPr>
          <w:rFonts w:ascii="Times New Roman" w:hAnsi="Times New Roman"/>
          <w:color w:val="212121"/>
          <w:sz w:val="28"/>
          <w:szCs w:val="28"/>
        </w:rPr>
        <w:t>сопровожда</w:t>
      </w:r>
      <w:r>
        <w:rPr>
          <w:rFonts w:ascii="Times New Roman" w:hAnsi="Times New Roman"/>
          <w:color w:val="212121"/>
          <w:sz w:val="28"/>
          <w:szCs w:val="28"/>
        </w:rPr>
        <w:t>е</w:t>
      </w:r>
      <w:r w:rsidRPr="006655B9">
        <w:rPr>
          <w:rFonts w:ascii="Times New Roman" w:hAnsi="Times New Roman"/>
          <w:color w:val="212121"/>
          <w:sz w:val="28"/>
          <w:szCs w:val="28"/>
        </w:rPr>
        <w:t xml:space="preserve">т </w:t>
      </w:r>
      <w:r>
        <w:rPr>
          <w:rFonts w:ascii="Times New Roman" w:hAnsi="Times New Roman"/>
          <w:color w:val="212121"/>
          <w:sz w:val="28"/>
          <w:szCs w:val="28"/>
        </w:rPr>
        <w:t xml:space="preserve">партию </w:t>
      </w:r>
      <w:r w:rsidRPr="006655B9">
        <w:rPr>
          <w:rFonts w:ascii="Times New Roman" w:hAnsi="Times New Roman"/>
          <w:color w:val="212121"/>
          <w:sz w:val="28"/>
          <w:szCs w:val="28"/>
        </w:rPr>
        <w:t>груз</w:t>
      </w:r>
      <w:r>
        <w:rPr>
          <w:rFonts w:ascii="Times New Roman" w:hAnsi="Times New Roman"/>
          <w:color w:val="212121"/>
          <w:sz w:val="28"/>
          <w:szCs w:val="28"/>
        </w:rPr>
        <w:t>а</w:t>
      </w:r>
      <w:r w:rsidRPr="006655B9">
        <w:rPr>
          <w:rFonts w:ascii="Times New Roman" w:hAnsi="Times New Roman"/>
          <w:color w:val="212121"/>
          <w:sz w:val="28"/>
          <w:szCs w:val="28"/>
        </w:rPr>
        <w:t xml:space="preserve"> до места назначения</w:t>
      </w:r>
      <w:r>
        <w:rPr>
          <w:rFonts w:ascii="Times New Roman" w:hAnsi="Times New Roman"/>
          <w:color w:val="212121"/>
          <w:sz w:val="28"/>
          <w:szCs w:val="28"/>
        </w:rPr>
        <w:t>,</w:t>
      </w:r>
      <w:r w:rsidRPr="006655B9">
        <w:rPr>
          <w:rFonts w:ascii="Times New Roman" w:hAnsi="Times New Roman"/>
          <w:color w:val="212121"/>
          <w:sz w:val="28"/>
          <w:szCs w:val="28"/>
        </w:rPr>
        <w:t xml:space="preserve"> в оригинале;</w:t>
      </w:r>
    </w:p>
    <w:p w:rsidR="000E7EC6" w:rsidRPr="006655B9"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с</w:t>
      </w:r>
      <w:r w:rsidRPr="006655B9">
        <w:rPr>
          <w:rFonts w:ascii="Times New Roman" w:hAnsi="Times New Roman"/>
          <w:color w:val="212121"/>
          <w:sz w:val="28"/>
          <w:szCs w:val="28"/>
        </w:rPr>
        <w:t>) состоит из одного листа;</w:t>
      </w:r>
    </w:p>
    <w:p w:rsidR="000E7EC6" w:rsidRPr="006655B9"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6655B9">
        <w:rPr>
          <w:rFonts w:ascii="Times New Roman" w:hAnsi="Times New Roman"/>
          <w:color w:val="212121"/>
          <w:sz w:val="28"/>
          <w:szCs w:val="28"/>
        </w:rPr>
        <w:t xml:space="preserve">d) </w:t>
      </w:r>
      <w:r>
        <w:rPr>
          <w:rFonts w:ascii="Times New Roman" w:hAnsi="Times New Roman"/>
          <w:color w:val="212121"/>
          <w:sz w:val="28"/>
          <w:szCs w:val="28"/>
        </w:rPr>
        <w:t>предусмотрен для</w:t>
      </w:r>
      <w:r w:rsidRPr="006655B9">
        <w:rPr>
          <w:rFonts w:ascii="Times New Roman" w:hAnsi="Times New Roman"/>
          <w:color w:val="212121"/>
          <w:sz w:val="28"/>
          <w:szCs w:val="28"/>
        </w:rPr>
        <w:t xml:space="preserve"> одного получателя.</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p>
    <w:p w:rsidR="000E7EC6" w:rsidRPr="006655B9"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6655B9">
        <w:rPr>
          <w:rFonts w:ascii="Times New Roman" w:hAnsi="Times New Roman"/>
          <w:color w:val="212121"/>
          <w:sz w:val="28"/>
          <w:szCs w:val="28"/>
        </w:rPr>
        <w:t xml:space="preserve">9. </w:t>
      </w:r>
      <w:r>
        <w:rPr>
          <w:rFonts w:ascii="Times New Roman" w:hAnsi="Times New Roman"/>
          <w:color w:val="212121"/>
          <w:sz w:val="28"/>
          <w:szCs w:val="28"/>
        </w:rPr>
        <w:t>К</w:t>
      </w:r>
      <w:r w:rsidRPr="006655B9">
        <w:rPr>
          <w:rFonts w:ascii="Times New Roman" w:hAnsi="Times New Roman"/>
          <w:color w:val="212121"/>
          <w:sz w:val="28"/>
          <w:szCs w:val="28"/>
        </w:rPr>
        <w:t>омпетентны</w:t>
      </w:r>
      <w:r>
        <w:rPr>
          <w:rFonts w:ascii="Times New Roman" w:hAnsi="Times New Roman"/>
          <w:color w:val="212121"/>
          <w:sz w:val="28"/>
          <w:szCs w:val="28"/>
        </w:rPr>
        <w:t>й</w:t>
      </w:r>
      <w:r w:rsidRPr="006655B9">
        <w:rPr>
          <w:rFonts w:ascii="Times New Roman" w:hAnsi="Times New Roman"/>
          <w:color w:val="212121"/>
          <w:sz w:val="28"/>
          <w:szCs w:val="28"/>
        </w:rPr>
        <w:t xml:space="preserve"> ветеринарн</w:t>
      </w:r>
      <w:r>
        <w:rPr>
          <w:rFonts w:ascii="Times New Roman" w:hAnsi="Times New Roman"/>
          <w:color w:val="212121"/>
          <w:sz w:val="28"/>
          <w:szCs w:val="28"/>
        </w:rPr>
        <w:t>о-санитарный</w:t>
      </w:r>
      <w:r w:rsidRPr="006655B9">
        <w:rPr>
          <w:rFonts w:ascii="Times New Roman" w:hAnsi="Times New Roman"/>
          <w:color w:val="212121"/>
          <w:sz w:val="28"/>
          <w:szCs w:val="28"/>
        </w:rPr>
        <w:t xml:space="preserve"> орган:</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а</w:t>
      </w:r>
      <w:r w:rsidRPr="006655B9">
        <w:rPr>
          <w:rFonts w:ascii="Times New Roman" w:hAnsi="Times New Roman"/>
          <w:color w:val="212121"/>
          <w:sz w:val="28"/>
          <w:szCs w:val="28"/>
        </w:rPr>
        <w:t>) запреща</w:t>
      </w:r>
      <w:r>
        <w:rPr>
          <w:rFonts w:ascii="Times New Roman" w:hAnsi="Times New Roman"/>
          <w:color w:val="212121"/>
          <w:sz w:val="28"/>
          <w:szCs w:val="28"/>
        </w:rPr>
        <w:t>е</w:t>
      </w:r>
      <w:r w:rsidRPr="006655B9">
        <w:rPr>
          <w:rFonts w:ascii="Times New Roman" w:hAnsi="Times New Roman"/>
          <w:color w:val="212121"/>
          <w:sz w:val="28"/>
          <w:szCs w:val="28"/>
        </w:rPr>
        <w:t xml:space="preserve">т ввоз </w:t>
      </w:r>
      <w:r>
        <w:rPr>
          <w:rFonts w:ascii="Times New Roman" w:hAnsi="Times New Roman"/>
          <w:color w:val="212121"/>
          <w:sz w:val="28"/>
          <w:szCs w:val="28"/>
        </w:rPr>
        <w:t>партий репродуктивного материала</w:t>
      </w:r>
      <w:r w:rsidRPr="006655B9">
        <w:rPr>
          <w:rFonts w:ascii="Times New Roman" w:hAnsi="Times New Roman"/>
          <w:color w:val="212121"/>
          <w:sz w:val="28"/>
          <w:szCs w:val="28"/>
        </w:rPr>
        <w:t xml:space="preserve">, если </w:t>
      </w:r>
      <w:r>
        <w:rPr>
          <w:rFonts w:ascii="Times New Roman" w:hAnsi="Times New Roman"/>
          <w:color w:val="212121"/>
          <w:sz w:val="28"/>
          <w:szCs w:val="28"/>
        </w:rPr>
        <w:t>при проверке документации обнаружено</w:t>
      </w:r>
      <w:r w:rsidRPr="006655B9">
        <w:rPr>
          <w:rFonts w:ascii="Times New Roman" w:hAnsi="Times New Roman"/>
          <w:color w:val="212121"/>
          <w:sz w:val="28"/>
          <w:szCs w:val="28"/>
        </w:rPr>
        <w:t xml:space="preserve"> несоблюд</w:t>
      </w:r>
      <w:r>
        <w:rPr>
          <w:rFonts w:ascii="Times New Roman" w:hAnsi="Times New Roman"/>
          <w:color w:val="212121"/>
          <w:sz w:val="28"/>
          <w:szCs w:val="28"/>
        </w:rPr>
        <w:t xml:space="preserve">ение требований </w:t>
      </w:r>
      <w:r w:rsidRPr="006655B9">
        <w:rPr>
          <w:rFonts w:ascii="Times New Roman" w:hAnsi="Times New Roman"/>
          <w:color w:val="212121"/>
          <w:sz w:val="28"/>
          <w:szCs w:val="28"/>
        </w:rPr>
        <w:t>п</w:t>
      </w:r>
      <w:r>
        <w:rPr>
          <w:rFonts w:ascii="Times New Roman" w:hAnsi="Times New Roman"/>
          <w:color w:val="212121"/>
          <w:sz w:val="28"/>
          <w:szCs w:val="28"/>
        </w:rPr>
        <w:t xml:space="preserve">ункта </w:t>
      </w:r>
      <w:r w:rsidRPr="006655B9">
        <w:rPr>
          <w:rFonts w:ascii="Times New Roman" w:hAnsi="Times New Roman"/>
          <w:color w:val="212121"/>
          <w:sz w:val="28"/>
          <w:szCs w:val="28"/>
        </w:rPr>
        <w:t xml:space="preserve">3 </w:t>
      </w:r>
      <w:r>
        <w:rPr>
          <w:rFonts w:ascii="Times New Roman" w:hAnsi="Times New Roman"/>
          <w:color w:val="212121"/>
          <w:sz w:val="28"/>
          <w:szCs w:val="28"/>
        </w:rPr>
        <w:t>настоящей Ветеринарно-санитарной</w:t>
      </w:r>
      <w:r w:rsidRPr="00FB6A90">
        <w:rPr>
          <w:rFonts w:ascii="Times New Roman" w:hAnsi="Times New Roman"/>
          <w:color w:val="212121"/>
          <w:sz w:val="28"/>
          <w:szCs w:val="28"/>
        </w:rPr>
        <w:t xml:space="preserve"> норм</w:t>
      </w:r>
      <w:r>
        <w:rPr>
          <w:rFonts w:ascii="Times New Roman" w:hAnsi="Times New Roman"/>
          <w:color w:val="212121"/>
          <w:sz w:val="28"/>
          <w:szCs w:val="28"/>
        </w:rPr>
        <w:t>ы</w:t>
      </w:r>
      <w:r w:rsidRPr="006655B9">
        <w:rPr>
          <w:rFonts w:ascii="Times New Roman" w:hAnsi="Times New Roman"/>
          <w:color w:val="212121"/>
          <w:sz w:val="28"/>
          <w:szCs w:val="28"/>
        </w:rPr>
        <w:t>;</w:t>
      </w:r>
    </w:p>
    <w:p w:rsidR="000E7EC6" w:rsidRPr="006655B9"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9B501B">
        <w:rPr>
          <w:rFonts w:ascii="Times New Roman" w:hAnsi="Times New Roman"/>
          <w:color w:val="212121"/>
          <w:sz w:val="28"/>
          <w:szCs w:val="28"/>
        </w:rPr>
        <w:t xml:space="preserve">b) </w:t>
      </w:r>
      <w:r w:rsidRPr="006655B9">
        <w:rPr>
          <w:rFonts w:ascii="Times New Roman" w:hAnsi="Times New Roman"/>
          <w:color w:val="212121"/>
          <w:sz w:val="28"/>
          <w:szCs w:val="28"/>
        </w:rPr>
        <w:t>прин</w:t>
      </w:r>
      <w:r>
        <w:rPr>
          <w:rFonts w:ascii="Times New Roman" w:hAnsi="Times New Roman"/>
          <w:color w:val="212121"/>
          <w:sz w:val="28"/>
          <w:szCs w:val="28"/>
        </w:rPr>
        <w:t>имает</w:t>
      </w:r>
      <w:r w:rsidRPr="006655B9">
        <w:rPr>
          <w:rFonts w:ascii="Times New Roman" w:hAnsi="Times New Roman"/>
          <w:color w:val="212121"/>
          <w:sz w:val="28"/>
          <w:szCs w:val="28"/>
        </w:rPr>
        <w:t xml:space="preserve"> необходимые меры, в том числе </w:t>
      </w:r>
      <w:r>
        <w:rPr>
          <w:rFonts w:ascii="Times New Roman" w:hAnsi="Times New Roman"/>
          <w:color w:val="212121"/>
          <w:sz w:val="28"/>
          <w:szCs w:val="28"/>
        </w:rPr>
        <w:t>наложение карантина для</w:t>
      </w:r>
      <w:r w:rsidRPr="006655B9">
        <w:rPr>
          <w:rFonts w:ascii="Times New Roman" w:hAnsi="Times New Roman"/>
          <w:color w:val="212121"/>
          <w:sz w:val="28"/>
          <w:szCs w:val="28"/>
        </w:rPr>
        <w:t xml:space="preserve"> получ</w:t>
      </w:r>
      <w:r>
        <w:rPr>
          <w:rFonts w:ascii="Times New Roman" w:hAnsi="Times New Roman"/>
          <w:color w:val="212121"/>
          <w:sz w:val="28"/>
          <w:szCs w:val="28"/>
        </w:rPr>
        <w:t xml:space="preserve">ения неопровержимых доказательств при </w:t>
      </w:r>
      <w:r w:rsidRPr="006655B9">
        <w:rPr>
          <w:rFonts w:ascii="Times New Roman" w:hAnsi="Times New Roman"/>
          <w:color w:val="212121"/>
          <w:sz w:val="28"/>
          <w:szCs w:val="28"/>
        </w:rPr>
        <w:t xml:space="preserve"> подозре</w:t>
      </w:r>
      <w:r>
        <w:rPr>
          <w:rFonts w:ascii="Times New Roman" w:hAnsi="Times New Roman"/>
          <w:color w:val="212121"/>
          <w:sz w:val="28"/>
          <w:szCs w:val="28"/>
        </w:rPr>
        <w:t>нии</w:t>
      </w:r>
      <w:r w:rsidRPr="006655B9">
        <w:rPr>
          <w:rFonts w:ascii="Times New Roman" w:hAnsi="Times New Roman"/>
          <w:color w:val="212121"/>
          <w:sz w:val="28"/>
          <w:szCs w:val="28"/>
        </w:rPr>
        <w:t xml:space="preserve"> на </w:t>
      </w:r>
      <w:r>
        <w:rPr>
          <w:rFonts w:ascii="Times New Roman" w:hAnsi="Times New Roman"/>
          <w:color w:val="212121"/>
          <w:sz w:val="28"/>
          <w:szCs w:val="28"/>
        </w:rPr>
        <w:t xml:space="preserve">инициирование </w:t>
      </w:r>
      <w:r w:rsidRPr="006655B9">
        <w:rPr>
          <w:rFonts w:ascii="Times New Roman" w:hAnsi="Times New Roman"/>
          <w:color w:val="212121"/>
          <w:sz w:val="28"/>
          <w:szCs w:val="28"/>
        </w:rPr>
        <w:t>или заражен</w:t>
      </w:r>
      <w:r>
        <w:rPr>
          <w:rFonts w:ascii="Times New Roman" w:hAnsi="Times New Roman"/>
          <w:color w:val="212121"/>
          <w:sz w:val="28"/>
          <w:szCs w:val="28"/>
        </w:rPr>
        <w:t>ие репродуктивного материала</w:t>
      </w:r>
      <w:r w:rsidRPr="006655B9">
        <w:rPr>
          <w:rFonts w:ascii="Times New Roman" w:hAnsi="Times New Roman"/>
          <w:color w:val="212121"/>
          <w:sz w:val="28"/>
          <w:szCs w:val="28"/>
        </w:rPr>
        <w:t xml:space="preserve"> болезнетворными микроорганизмами;</w:t>
      </w:r>
    </w:p>
    <w:p w:rsidR="000E7EC6" w:rsidRPr="006655B9"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с</w:t>
      </w:r>
      <w:r w:rsidRPr="006655B9">
        <w:rPr>
          <w:rFonts w:ascii="Times New Roman" w:hAnsi="Times New Roman"/>
          <w:color w:val="212121"/>
          <w:sz w:val="28"/>
          <w:szCs w:val="28"/>
        </w:rPr>
        <w:t xml:space="preserve">) </w:t>
      </w:r>
      <w:r>
        <w:rPr>
          <w:rFonts w:ascii="Times New Roman" w:hAnsi="Times New Roman"/>
          <w:color w:val="212121"/>
          <w:sz w:val="28"/>
          <w:szCs w:val="28"/>
        </w:rPr>
        <w:t>разрешает</w:t>
      </w:r>
      <w:r w:rsidRPr="006655B9">
        <w:rPr>
          <w:rFonts w:ascii="Times New Roman" w:hAnsi="Times New Roman"/>
          <w:color w:val="212121"/>
          <w:sz w:val="28"/>
          <w:szCs w:val="28"/>
        </w:rPr>
        <w:t xml:space="preserve">, по просьбе грузоотправителя или его представителя, </w:t>
      </w:r>
      <w:r>
        <w:rPr>
          <w:rFonts w:ascii="Times New Roman" w:hAnsi="Times New Roman"/>
          <w:color w:val="212121"/>
          <w:sz w:val="28"/>
          <w:szCs w:val="28"/>
        </w:rPr>
        <w:t>в</w:t>
      </w:r>
      <w:r w:rsidRPr="006655B9">
        <w:rPr>
          <w:rFonts w:ascii="Times New Roman" w:hAnsi="Times New Roman"/>
          <w:color w:val="212121"/>
          <w:sz w:val="28"/>
          <w:szCs w:val="28"/>
        </w:rPr>
        <w:t>озвра</w:t>
      </w:r>
      <w:r>
        <w:rPr>
          <w:rFonts w:ascii="Times New Roman" w:hAnsi="Times New Roman"/>
          <w:color w:val="212121"/>
          <w:sz w:val="28"/>
          <w:szCs w:val="28"/>
        </w:rPr>
        <w:t>т</w:t>
      </w:r>
      <w:r w:rsidRPr="006655B9">
        <w:rPr>
          <w:rFonts w:ascii="Times New Roman" w:hAnsi="Times New Roman"/>
          <w:color w:val="212121"/>
          <w:sz w:val="28"/>
          <w:szCs w:val="28"/>
        </w:rPr>
        <w:t xml:space="preserve"> </w:t>
      </w:r>
      <w:r>
        <w:rPr>
          <w:rFonts w:ascii="Times New Roman" w:hAnsi="Times New Roman"/>
          <w:color w:val="212121"/>
          <w:sz w:val="28"/>
          <w:szCs w:val="28"/>
        </w:rPr>
        <w:t>репродуктивного материала</w:t>
      </w:r>
      <w:r w:rsidRPr="006655B9">
        <w:rPr>
          <w:rFonts w:ascii="Times New Roman" w:hAnsi="Times New Roman"/>
          <w:color w:val="212121"/>
          <w:sz w:val="28"/>
          <w:szCs w:val="28"/>
        </w:rPr>
        <w:t xml:space="preserve">, если это не противопоказано по </w:t>
      </w:r>
      <w:r>
        <w:rPr>
          <w:rFonts w:ascii="Times New Roman" w:hAnsi="Times New Roman"/>
          <w:color w:val="212121"/>
          <w:sz w:val="28"/>
          <w:szCs w:val="28"/>
        </w:rPr>
        <w:t xml:space="preserve">причине </w:t>
      </w:r>
      <w:r w:rsidRPr="006655B9">
        <w:rPr>
          <w:rFonts w:ascii="Times New Roman" w:hAnsi="Times New Roman"/>
          <w:color w:val="212121"/>
          <w:sz w:val="28"/>
          <w:szCs w:val="28"/>
        </w:rPr>
        <w:t>состояни</w:t>
      </w:r>
      <w:r>
        <w:rPr>
          <w:rFonts w:ascii="Times New Roman" w:hAnsi="Times New Roman"/>
          <w:color w:val="212121"/>
          <w:sz w:val="28"/>
          <w:szCs w:val="28"/>
        </w:rPr>
        <w:t>я</w:t>
      </w:r>
      <w:r w:rsidRPr="006655B9">
        <w:rPr>
          <w:rFonts w:ascii="Times New Roman" w:hAnsi="Times New Roman"/>
          <w:color w:val="212121"/>
          <w:sz w:val="28"/>
          <w:szCs w:val="28"/>
        </w:rPr>
        <w:t xml:space="preserve"> здоровья;</w:t>
      </w:r>
    </w:p>
    <w:p w:rsidR="000E7EC6" w:rsidRPr="006655B9"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6655B9">
        <w:rPr>
          <w:rFonts w:ascii="Times New Roman" w:hAnsi="Times New Roman"/>
          <w:color w:val="212121"/>
          <w:sz w:val="28"/>
          <w:szCs w:val="28"/>
        </w:rPr>
        <w:t xml:space="preserve">d) </w:t>
      </w:r>
      <w:r>
        <w:rPr>
          <w:rFonts w:ascii="Times New Roman" w:hAnsi="Times New Roman"/>
          <w:color w:val="212121"/>
          <w:sz w:val="28"/>
          <w:szCs w:val="28"/>
        </w:rPr>
        <w:t>разрешает</w:t>
      </w:r>
      <w:r w:rsidRPr="006655B9">
        <w:rPr>
          <w:rFonts w:ascii="Times New Roman" w:hAnsi="Times New Roman"/>
          <w:color w:val="212121"/>
          <w:sz w:val="28"/>
          <w:szCs w:val="28"/>
        </w:rPr>
        <w:t xml:space="preserve"> уничтожение </w:t>
      </w:r>
      <w:r>
        <w:rPr>
          <w:rFonts w:ascii="Times New Roman" w:hAnsi="Times New Roman"/>
          <w:color w:val="212121"/>
          <w:sz w:val="28"/>
          <w:szCs w:val="28"/>
        </w:rPr>
        <w:t>репродуктивного материала</w:t>
      </w:r>
      <w:r w:rsidRPr="006655B9">
        <w:rPr>
          <w:rFonts w:ascii="Times New Roman" w:hAnsi="Times New Roman"/>
          <w:color w:val="212121"/>
          <w:sz w:val="28"/>
          <w:szCs w:val="28"/>
        </w:rPr>
        <w:t xml:space="preserve">, </w:t>
      </w:r>
      <w:r>
        <w:rPr>
          <w:rFonts w:ascii="Times New Roman" w:hAnsi="Times New Roman"/>
          <w:color w:val="212121"/>
          <w:sz w:val="28"/>
          <w:szCs w:val="28"/>
        </w:rPr>
        <w:t xml:space="preserve">несоответствующего требованиям, </w:t>
      </w:r>
      <w:r w:rsidRPr="006655B9">
        <w:rPr>
          <w:rFonts w:ascii="Times New Roman" w:hAnsi="Times New Roman"/>
          <w:color w:val="212121"/>
          <w:sz w:val="28"/>
          <w:szCs w:val="28"/>
        </w:rPr>
        <w:t>если стран</w:t>
      </w:r>
      <w:r>
        <w:rPr>
          <w:rFonts w:ascii="Times New Roman" w:hAnsi="Times New Roman"/>
          <w:color w:val="212121"/>
          <w:sz w:val="28"/>
          <w:szCs w:val="28"/>
        </w:rPr>
        <w:t>а-экспортер</w:t>
      </w:r>
      <w:r w:rsidRPr="006655B9">
        <w:rPr>
          <w:rFonts w:ascii="Times New Roman" w:hAnsi="Times New Roman"/>
          <w:color w:val="212121"/>
          <w:sz w:val="28"/>
          <w:szCs w:val="28"/>
        </w:rPr>
        <w:t xml:space="preserve"> в течение тридцати дней</w:t>
      </w:r>
      <w:r>
        <w:rPr>
          <w:rFonts w:ascii="Times New Roman" w:hAnsi="Times New Roman"/>
          <w:color w:val="212121"/>
          <w:sz w:val="28"/>
          <w:szCs w:val="28"/>
        </w:rPr>
        <w:t xml:space="preserve"> </w:t>
      </w:r>
      <w:r w:rsidRPr="006655B9">
        <w:rPr>
          <w:rFonts w:ascii="Times New Roman" w:hAnsi="Times New Roman"/>
          <w:color w:val="212121"/>
          <w:sz w:val="28"/>
          <w:szCs w:val="28"/>
        </w:rPr>
        <w:t>не согла</w:t>
      </w:r>
      <w:r>
        <w:rPr>
          <w:rFonts w:ascii="Times New Roman" w:hAnsi="Times New Roman"/>
          <w:color w:val="212121"/>
          <w:sz w:val="28"/>
          <w:szCs w:val="28"/>
        </w:rPr>
        <w:t xml:space="preserve">шается на его </w:t>
      </w:r>
      <w:r w:rsidRPr="006655B9">
        <w:rPr>
          <w:rFonts w:ascii="Times New Roman" w:hAnsi="Times New Roman"/>
          <w:color w:val="212121"/>
          <w:sz w:val="28"/>
          <w:szCs w:val="28"/>
        </w:rPr>
        <w:t>возвра</w:t>
      </w:r>
      <w:r>
        <w:rPr>
          <w:rFonts w:ascii="Times New Roman" w:hAnsi="Times New Roman"/>
          <w:color w:val="212121"/>
          <w:sz w:val="28"/>
          <w:szCs w:val="28"/>
        </w:rPr>
        <w:t>т</w:t>
      </w:r>
      <w:r w:rsidRPr="006655B9">
        <w:rPr>
          <w:rFonts w:ascii="Times New Roman" w:hAnsi="Times New Roman"/>
          <w:color w:val="212121"/>
          <w:sz w:val="28"/>
          <w:szCs w:val="28"/>
        </w:rPr>
        <w:t>;</w:t>
      </w:r>
      <w:r>
        <w:rPr>
          <w:rFonts w:ascii="Times New Roman" w:hAnsi="Times New Roman"/>
          <w:color w:val="212121"/>
          <w:sz w:val="28"/>
          <w:szCs w:val="28"/>
        </w:rPr>
        <w:t xml:space="preserve"> и</w:t>
      </w:r>
    </w:p>
    <w:p w:rsidR="000E7EC6" w:rsidRPr="006655B9"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е</w:t>
      </w:r>
      <w:r w:rsidRPr="006655B9">
        <w:rPr>
          <w:rFonts w:ascii="Times New Roman" w:hAnsi="Times New Roman"/>
          <w:color w:val="212121"/>
          <w:sz w:val="28"/>
          <w:szCs w:val="28"/>
        </w:rPr>
        <w:t>) уведом</w:t>
      </w:r>
      <w:r>
        <w:rPr>
          <w:rFonts w:ascii="Times New Roman" w:hAnsi="Times New Roman"/>
          <w:color w:val="212121"/>
          <w:sz w:val="28"/>
          <w:szCs w:val="28"/>
        </w:rPr>
        <w:t>ляет</w:t>
      </w:r>
      <w:r w:rsidRPr="006655B9">
        <w:rPr>
          <w:rFonts w:ascii="Times New Roman" w:hAnsi="Times New Roman"/>
          <w:color w:val="212121"/>
          <w:sz w:val="28"/>
          <w:szCs w:val="28"/>
        </w:rPr>
        <w:t xml:space="preserve"> об этом грузоотправителя или его представителя </w:t>
      </w:r>
      <w:r>
        <w:rPr>
          <w:rFonts w:ascii="Times New Roman" w:hAnsi="Times New Roman"/>
          <w:color w:val="212121"/>
          <w:sz w:val="28"/>
          <w:szCs w:val="28"/>
        </w:rPr>
        <w:t>об</w:t>
      </w:r>
      <w:r w:rsidRPr="006655B9">
        <w:rPr>
          <w:rFonts w:ascii="Times New Roman" w:hAnsi="Times New Roman"/>
          <w:color w:val="212121"/>
          <w:sz w:val="28"/>
          <w:szCs w:val="28"/>
        </w:rPr>
        <w:t xml:space="preserve"> </w:t>
      </w:r>
      <w:r>
        <w:rPr>
          <w:rFonts w:ascii="Times New Roman" w:hAnsi="Times New Roman"/>
          <w:color w:val="212121"/>
          <w:sz w:val="28"/>
          <w:szCs w:val="28"/>
        </w:rPr>
        <w:t xml:space="preserve"> основополагающих  причинах принятия такого </w:t>
      </w:r>
      <w:r w:rsidRPr="006655B9">
        <w:rPr>
          <w:rFonts w:ascii="Times New Roman" w:hAnsi="Times New Roman"/>
          <w:color w:val="212121"/>
          <w:sz w:val="28"/>
          <w:szCs w:val="28"/>
        </w:rPr>
        <w:t>решения.</w:t>
      </w:r>
    </w:p>
    <w:p w:rsidR="000E7EC6" w:rsidRDefault="000E7EC6" w:rsidP="000E7EC6">
      <w:pPr>
        <w:rPr>
          <w:sz w:val="28"/>
          <w:szCs w:val="28"/>
        </w:rPr>
      </w:pP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r w:rsidRPr="00FB6A90">
        <w:rPr>
          <w:rFonts w:ascii="Times New Roman" w:hAnsi="Times New Roman"/>
          <w:b/>
          <w:color w:val="212121"/>
          <w:sz w:val="28"/>
          <w:szCs w:val="28"/>
        </w:rPr>
        <w:t>Глава III</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r>
        <w:rPr>
          <w:rFonts w:ascii="Times New Roman" w:hAnsi="Times New Roman"/>
          <w:b/>
          <w:color w:val="212121"/>
          <w:sz w:val="28"/>
          <w:szCs w:val="28"/>
        </w:rPr>
        <w:t>Требования к импорту</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p>
    <w:p w:rsidR="000E7EC6" w:rsidRPr="000A476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0A476B">
        <w:rPr>
          <w:rFonts w:ascii="Times New Roman" w:hAnsi="Times New Roman"/>
          <w:color w:val="212121"/>
          <w:sz w:val="28"/>
          <w:szCs w:val="28"/>
        </w:rPr>
        <w:t xml:space="preserve">10. </w:t>
      </w:r>
      <w:r>
        <w:rPr>
          <w:rFonts w:ascii="Times New Roman" w:hAnsi="Times New Roman"/>
          <w:color w:val="212121"/>
          <w:sz w:val="28"/>
          <w:szCs w:val="28"/>
        </w:rPr>
        <w:t>При импорте</w:t>
      </w:r>
      <w:r w:rsidRPr="000A476B">
        <w:rPr>
          <w:rFonts w:ascii="Times New Roman" w:hAnsi="Times New Roman"/>
          <w:color w:val="212121"/>
          <w:sz w:val="28"/>
          <w:szCs w:val="28"/>
        </w:rPr>
        <w:t xml:space="preserve"> компетентны</w:t>
      </w:r>
      <w:r>
        <w:rPr>
          <w:rFonts w:ascii="Times New Roman" w:hAnsi="Times New Roman"/>
          <w:color w:val="212121"/>
          <w:sz w:val="28"/>
          <w:szCs w:val="28"/>
        </w:rPr>
        <w:t>й</w:t>
      </w:r>
      <w:r w:rsidRPr="000A476B">
        <w:rPr>
          <w:rFonts w:ascii="Times New Roman" w:hAnsi="Times New Roman"/>
          <w:color w:val="212121"/>
          <w:sz w:val="28"/>
          <w:szCs w:val="28"/>
        </w:rPr>
        <w:t xml:space="preserve"> ветеринарн</w:t>
      </w:r>
      <w:r>
        <w:rPr>
          <w:rFonts w:ascii="Times New Roman" w:hAnsi="Times New Roman"/>
          <w:color w:val="212121"/>
          <w:sz w:val="28"/>
          <w:szCs w:val="28"/>
        </w:rPr>
        <w:t xml:space="preserve">о-санитарный </w:t>
      </w:r>
      <w:r w:rsidRPr="000A476B">
        <w:rPr>
          <w:rFonts w:ascii="Times New Roman" w:hAnsi="Times New Roman"/>
          <w:color w:val="212121"/>
          <w:sz w:val="28"/>
          <w:szCs w:val="28"/>
        </w:rPr>
        <w:t>орган долж</w:t>
      </w:r>
      <w:r>
        <w:rPr>
          <w:rFonts w:ascii="Times New Roman" w:hAnsi="Times New Roman"/>
          <w:color w:val="212121"/>
          <w:sz w:val="28"/>
          <w:szCs w:val="28"/>
        </w:rPr>
        <w:t>е</w:t>
      </w:r>
      <w:r w:rsidRPr="000A476B">
        <w:rPr>
          <w:rFonts w:ascii="Times New Roman" w:hAnsi="Times New Roman"/>
          <w:color w:val="212121"/>
          <w:sz w:val="28"/>
          <w:szCs w:val="28"/>
        </w:rPr>
        <w:t>н</w:t>
      </w:r>
      <w:r>
        <w:rPr>
          <w:rFonts w:ascii="Times New Roman" w:hAnsi="Times New Roman"/>
          <w:color w:val="212121"/>
          <w:sz w:val="28"/>
          <w:szCs w:val="28"/>
        </w:rPr>
        <w:t xml:space="preserve"> убедиться в том, что компетентный орган</w:t>
      </w:r>
      <w:r w:rsidRPr="000A476B">
        <w:rPr>
          <w:rFonts w:ascii="Times New Roman" w:hAnsi="Times New Roman"/>
          <w:color w:val="212121"/>
          <w:sz w:val="28"/>
          <w:szCs w:val="28"/>
        </w:rPr>
        <w:t xml:space="preserve"> страны-экспортера:</w:t>
      </w:r>
    </w:p>
    <w:p w:rsidR="000E7EC6" w:rsidRPr="000A476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0A476B">
        <w:rPr>
          <w:rFonts w:ascii="Times New Roman" w:hAnsi="Times New Roman"/>
          <w:color w:val="212121"/>
          <w:sz w:val="28"/>
          <w:szCs w:val="28"/>
        </w:rPr>
        <w:t xml:space="preserve">1) </w:t>
      </w:r>
      <w:r>
        <w:rPr>
          <w:rFonts w:ascii="Times New Roman" w:hAnsi="Times New Roman"/>
          <w:color w:val="212121"/>
          <w:sz w:val="28"/>
          <w:szCs w:val="28"/>
        </w:rPr>
        <w:t>составляет</w:t>
      </w:r>
      <w:r w:rsidRPr="000A476B">
        <w:rPr>
          <w:rFonts w:ascii="Times New Roman" w:hAnsi="Times New Roman"/>
          <w:color w:val="212121"/>
          <w:sz w:val="28"/>
          <w:szCs w:val="28"/>
        </w:rPr>
        <w:t>, обновл</w:t>
      </w:r>
      <w:r>
        <w:rPr>
          <w:rFonts w:ascii="Times New Roman" w:hAnsi="Times New Roman"/>
          <w:color w:val="212121"/>
          <w:sz w:val="28"/>
          <w:szCs w:val="28"/>
        </w:rPr>
        <w:t>я</w:t>
      </w:r>
      <w:r w:rsidRPr="000A476B">
        <w:rPr>
          <w:rFonts w:ascii="Times New Roman" w:hAnsi="Times New Roman"/>
          <w:color w:val="212121"/>
          <w:sz w:val="28"/>
          <w:szCs w:val="28"/>
        </w:rPr>
        <w:t>е</w:t>
      </w:r>
      <w:r>
        <w:rPr>
          <w:rFonts w:ascii="Times New Roman" w:hAnsi="Times New Roman"/>
          <w:color w:val="212121"/>
          <w:sz w:val="28"/>
          <w:szCs w:val="28"/>
        </w:rPr>
        <w:t>т</w:t>
      </w:r>
      <w:r w:rsidRPr="000A476B">
        <w:rPr>
          <w:rFonts w:ascii="Times New Roman" w:hAnsi="Times New Roman"/>
          <w:color w:val="212121"/>
          <w:sz w:val="28"/>
          <w:szCs w:val="28"/>
        </w:rPr>
        <w:t xml:space="preserve"> и довод</w:t>
      </w:r>
      <w:r>
        <w:rPr>
          <w:rFonts w:ascii="Times New Roman" w:hAnsi="Times New Roman"/>
          <w:color w:val="212121"/>
          <w:sz w:val="28"/>
          <w:szCs w:val="28"/>
        </w:rPr>
        <w:t>ит</w:t>
      </w:r>
      <w:r w:rsidRPr="000A476B">
        <w:rPr>
          <w:rFonts w:ascii="Times New Roman" w:hAnsi="Times New Roman"/>
          <w:color w:val="212121"/>
          <w:sz w:val="28"/>
          <w:szCs w:val="28"/>
        </w:rPr>
        <w:t xml:space="preserve"> до сведения общественности </w:t>
      </w:r>
      <w:r>
        <w:rPr>
          <w:rFonts w:ascii="Times New Roman" w:hAnsi="Times New Roman"/>
          <w:color w:val="212121"/>
          <w:sz w:val="28"/>
          <w:szCs w:val="28"/>
        </w:rPr>
        <w:t>с</w:t>
      </w:r>
      <w:r w:rsidRPr="000A476B">
        <w:rPr>
          <w:rFonts w:ascii="Times New Roman" w:hAnsi="Times New Roman"/>
          <w:color w:val="212121"/>
          <w:sz w:val="28"/>
          <w:szCs w:val="28"/>
        </w:rPr>
        <w:t xml:space="preserve">писок центров </w:t>
      </w:r>
      <w:r>
        <w:rPr>
          <w:rFonts w:ascii="Times New Roman" w:hAnsi="Times New Roman"/>
          <w:color w:val="212121"/>
          <w:sz w:val="28"/>
          <w:szCs w:val="28"/>
        </w:rPr>
        <w:t>для взятия</w:t>
      </w:r>
      <w:r w:rsidRPr="000A476B">
        <w:rPr>
          <w:rFonts w:ascii="Times New Roman" w:hAnsi="Times New Roman"/>
          <w:color w:val="212121"/>
          <w:sz w:val="28"/>
          <w:szCs w:val="28"/>
        </w:rPr>
        <w:t xml:space="preserve"> и хранения </w:t>
      </w:r>
      <w:r>
        <w:rPr>
          <w:rFonts w:ascii="Times New Roman" w:hAnsi="Times New Roman"/>
          <w:color w:val="212121"/>
          <w:sz w:val="28"/>
          <w:szCs w:val="28"/>
        </w:rPr>
        <w:t>репродуктивного материала</w:t>
      </w:r>
      <w:r w:rsidRPr="000A476B">
        <w:rPr>
          <w:rFonts w:ascii="Times New Roman" w:hAnsi="Times New Roman"/>
          <w:color w:val="212121"/>
          <w:sz w:val="28"/>
          <w:szCs w:val="28"/>
        </w:rPr>
        <w:t xml:space="preserve">, </w:t>
      </w:r>
      <w:r>
        <w:rPr>
          <w:rFonts w:ascii="Times New Roman" w:hAnsi="Times New Roman"/>
          <w:color w:val="212121"/>
          <w:sz w:val="28"/>
          <w:szCs w:val="28"/>
        </w:rPr>
        <w:t xml:space="preserve">регистрирует </w:t>
      </w:r>
      <w:r w:rsidRPr="000A476B">
        <w:rPr>
          <w:rFonts w:ascii="Times New Roman" w:hAnsi="Times New Roman"/>
          <w:color w:val="212121"/>
          <w:sz w:val="28"/>
          <w:szCs w:val="28"/>
        </w:rPr>
        <w:t xml:space="preserve">и </w:t>
      </w:r>
      <w:r>
        <w:rPr>
          <w:rFonts w:ascii="Times New Roman" w:hAnsi="Times New Roman"/>
          <w:color w:val="212121"/>
          <w:sz w:val="28"/>
          <w:szCs w:val="28"/>
        </w:rPr>
        <w:t>присваивает каждому из них единый</w:t>
      </w:r>
      <w:r w:rsidRPr="000A476B">
        <w:rPr>
          <w:rFonts w:ascii="Times New Roman" w:hAnsi="Times New Roman"/>
          <w:color w:val="212121"/>
          <w:sz w:val="28"/>
          <w:szCs w:val="28"/>
        </w:rPr>
        <w:t xml:space="preserve"> ветеринарный регистрационный номер;</w:t>
      </w:r>
    </w:p>
    <w:p w:rsidR="000E7EC6" w:rsidRPr="000A476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lastRenderedPageBreak/>
        <w:tab/>
      </w:r>
      <w:r w:rsidRPr="000A476B">
        <w:rPr>
          <w:rFonts w:ascii="Times New Roman" w:hAnsi="Times New Roman"/>
          <w:color w:val="212121"/>
          <w:sz w:val="28"/>
          <w:szCs w:val="28"/>
        </w:rPr>
        <w:t>2) предоставл</w:t>
      </w:r>
      <w:r>
        <w:rPr>
          <w:rFonts w:ascii="Times New Roman" w:hAnsi="Times New Roman"/>
          <w:color w:val="212121"/>
          <w:sz w:val="28"/>
          <w:szCs w:val="28"/>
        </w:rPr>
        <w:t>яет</w:t>
      </w:r>
      <w:r w:rsidRPr="000A476B">
        <w:rPr>
          <w:rFonts w:ascii="Times New Roman" w:hAnsi="Times New Roman"/>
          <w:color w:val="212121"/>
          <w:sz w:val="28"/>
          <w:szCs w:val="28"/>
        </w:rPr>
        <w:t xml:space="preserve"> гаранти</w:t>
      </w:r>
      <w:r>
        <w:rPr>
          <w:rFonts w:ascii="Times New Roman" w:hAnsi="Times New Roman"/>
          <w:color w:val="212121"/>
          <w:sz w:val="28"/>
          <w:szCs w:val="28"/>
        </w:rPr>
        <w:t>и, касающиеся соблюдения</w:t>
      </w:r>
      <w:r w:rsidRPr="000A476B">
        <w:rPr>
          <w:rFonts w:ascii="Times New Roman" w:hAnsi="Times New Roman"/>
          <w:color w:val="212121"/>
          <w:sz w:val="28"/>
          <w:szCs w:val="28"/>
        </w:rPr>
        <w:t xml:space="preserve"> требовани</w:t>
      </w:r>
      <w:r>
        <w:rPr>
          <w:rFonts w:ascii="Times New Roman" w:hAnsi="Times New Roman"/>
          <w:color w:val="212121"/>
          <w:sz w:val="28"/>
          <w:szCs w:val="28"/>
        </w:rPr>
        <w:t>й относительно</w:t>
      </w:r>
      <w:r w:rsidRPr="000A476B">
        <w:rPr>
          <w:rFonts w:ascii="Times New Roman" w:hAnsi="Times New Roman"/>
          <w:color w:val="212121"/>
          <w:sz w:val="28"/>
          <w:szCs w:val="28"/>
        </w:rPr>
        <w:t>:</w:t>
      </w:r>
    </w:p>
    <w:p w:rsidR="000E7EC6" w:rsidRPr="000A476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а</w:t>
      </w:r>
      <w:r w:rsidRPr="000A476B">
        <w:rPr>
          <w:rFonts w:ascii="Times New Roman" w:hAnsi="Times New Roman"/>
          <w:color w:val="212121"/>
          <w:sz w:val="28"/>
          <w:szCs w:val="28"/>
        </w:rPr>
        <w:t>) официально</w:t>
      </w:r>
      <w:r>
        <w:rPr>
          <w:rFonts w:ascii="Times New Roman" w:hAnsi="Times New Roman"/>
          <w:color w:val="212121"/>
          <w:sz w:val="28"/>
          <w:szCs w:val="28"/>
        </w:rPr>
        <w:t>й авторизации</w:t>
      </w:r>
      <w:r w:rsidRPr="000A476B">
        <w:rPr>
          <w:rFonts w:ascii="Times New Roman" w:hAnsi="Times New Roman"/>
          <w:color w:val="212121"/>
          <w:sz w:val="28"/>
          <w:szCs w:val="28"/>
        </w:rPr>
        <w:t xml:space="preserve"> на экспорт центров </w:t>
      </w:r>
      <w:r>
        <w:rPr>
          <w:rFonts w:ascii="Times New Roman" w:hAnsi="Times New Roman"/>
          <w:color w:val="212121"/>
          <w:sz w:val="28"/>
          <w:szCs w:val="28"/>
        </w:rPr>
        <w:t>для взятия</w:t>
      </w:r>
      <w:r w:rsidRPr="000A476B">
        <w:rPr>
          <w:rFonts w:ascii="Times New Roman" w:hAnsi="Times New Roman"/>
          <w:color w:val="212121"/>
          <w:sz w:val="28"/>
          <w:szCs w:val="28"/>
        </w:rPr>
        <w:t xml:space="preserve"> или хранения</w:t>
      </w:r>
      <w:r>
        <w:rPr>
          <w:rFonts w:ascii="Times New Roman" w:hAnsi="Times New Roman"/>
          <w:color w:val="212121"/>
          <w:sz w:val="28"/>
          <w:szCs w:val="28"/>
        </w:rPr>
        <w:t xml:space="preserve"> репродуктивного материала</w:t>
      </w:r>
      <w:r w:rsidRPr="000A476B">
        <w:rPr>
          <w:rFonts w:ascii="Times New Roman" w:hAnsi="Times New Roman"/>
          <w:color w:val="212121"/>
          <w:sz w:val="28"/>
          <w:szCs w:val="28"/>
        </w:rPr>
        <w:t xml:space="preserve">, </w:t>
      </w:r>
      <w:r>
        <w:rPr>
          <w:rFonts w:ascii="Times New Roman" w:hAnsi="Times New Roman"/>
          <w:color w:val="212121"/>
          <w:sz w:val="28"/>
          <w:szCs w:val="28"/>
        </w:rPr>
        <w:t>указанным в настоящей Ветеринарно-санитарной</w:t>
      </w:r>
      <w:r w:rsidRPr="00FB6A90">
        <w:rPr>
          <w:rFonts w:ascii="Times New Roman" w:hAnsi="Times New Roman"/>
          <w:color w:val="212121"/>
          <w:sz w:val="28"/>
          <w:szCs w:val="28"/>
        </w:rPr>
        <w:t xml:space="preserve"> норм</w:t>
      </w:r>
      <w:r>
        <w:rPr>
          <w:rFonts w:ascii="Times New Roman" w:hAnsi="Times New Roman"/>
          <w:color w:val="212121"/>
          <w:sz w:val="28"/>
          <w:szCs w:val="28"/>
        </w:rPr>
        <w:t>е</w:t>
      </w:r>
      <w:r w:rsidRPr="000A476B">
        <w:rPr>
          <w:rFonts w:ascii="Times New Roman" w:hAnsi="Times New Roman"/>
          <w:color w:val="212121"/>
          <w:sz w:val="28"/>
          <w:szCs w:val="28"/>
        </w:rPr>
        <w:t>;</w:t>
      </w:r>
    </w:p>
    <w:p w:rsidR="000E7EC6" w:rsidRPr="000A476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FD4CED">
        <w:rPr>
          <w:rFonts w:ascii="Times New Roman" w:hAnsi="Times New Roman"/>
          <w:color w:val="212121"/>
          <w:sz w:val="28"/>
          <w:szCs w:val="28"/>
        </w:rPr>
        <w:t xml:space="preserve">b) </w:t>
      </w:r>
      <w:r>
        <w:rPr>
          <w:rFonts w:ascii="Times New Roman" w:hAnsi="Times New Roman"/>
          <w:color w:val="212121"/>
          <w:sz w:val="28"/>
          <w:szCs w:val="28"/>
        </w:rPr>
        <w:t>надзора этих</w:t>
      </w:r>
      <w:r w:rsidRPr="000A476B">
        <w:rPr>
          <w:rFonts w:ascii="Times New Roman" w:hAnsi="Times New Roman"/>
          <w:color w:val="212121"/>
          <w:sz w:val="28"/>
          <w:szCs w:val="28"/>
        </w:rPr>
        <w:t xml:space="preserve"> центров</w:t>
      </w:r>
      <w:r>
        <w:rPr>
          <w:rFonts w:ascii="Times New Roman" w:hAnsi="Times New Roman"/>
          <w:color w:val="212121"/>
          <w:sz w:val="28"/>
          <w:szCs w:val="28"/>
        </w:rPr>
        <w:t xml:space="preserve"> в соответствии с требованиями настоящей Ветеринарно-санитарной</w:t>
      </w:r>
      <w:r w:rsidRPr="00FB6A90">
        <w:rPr>
          <w:rFonts w:ascii="Times New Roman" w:hAnsi="Times New Roman"/>
          <w:color w:val="212121"/>
          <w:sz w:val="28"/>
          <w:szCs w:val="28"/>
        </w:rPr>
        <w:t xml:space="preserve"> норм</w:t>
      </w:r>
      <w:r>
        <w:rPr>
          <w:rFonts w:ascii="Times New Roman" w:hAnsi="Times New Roman"/>
          <w:color w:val="212121"/>
          <w:sz w:val="28"/>
          <w:szCs w:val="28"/>
        </w:rPr>
        <w:t>ы</w:t>
      </w:r>
      <w:r w:rsidRPr="000A476B">
        <w:rPr>
          <w:rFonts w:ascii="Times New Roman" w:hAnsi="Times New Roman"/>
          <w:color w:val="212121"/>
          <w:sz w:val="28"/>
          <w:szCs w:val="28"/>
        </w:rPr>
        <w:t>;</w:t>
      </w:r>
    </w:p>
    <w:p w:rsidR="000E7EC6" w:rsidRPr="000A476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с</w:t>
      </w:r>
      <w:r w:rsidRPr="000A476B">
        <w:rPr>
          <w:rFonts w:ascii="Times New Roman" w:hAnsi="Times New Roman"/>
          <w:color w:val="212121"/>
          <w:sz w:val="28"/>
          <w:szCs w:val="28"/>
        </w:rPr>
        <w:t xml:space="preserve">) </w:t>
      </w:r>
      <w:r>
        <w:rPr>
          <w:rFonts w:ascii="Times New Roman" w:hAnsi="Times New Roman"/>
          <w:color w:val="212121"/>
          <w:sz w:val="28"/>
          <w:szCs w:val="28"/>
        </w:rPr>
        <w:t xml:space="preserve"> </w:t>
      </w:r>
      <w:r w:rsidRPr="000A476B">
        <w:rPr>
          <w:rFonts w:ascii="Times New Roman" w:hAnsi="Times New Roman"/>
          <w:color w:val="212121"/>
          <w:sz w:val="28"/>
          <w:szCs w:val="28"/>
        </w:rPr>
        <w:t>нахо</w:t>
      </w:r>
      <w:r>
        <w:rPr>
          <w:rFonts w:ascii="Times New Roman" w:hAnsi="Times New Roman"/>
          <w:color w:val="212121"/>
          <w:sz w:val="28"/>
          <w:szCs w:val="28"/>
        </w:rPr>
        <w:t>ждения</w:t>
      </w:r>
      <w:r w:rsidRPr="000A476B">
        <w:rPr>
          <w:rFonts w:ascii="Times New Roman" w:hAnsi="Times New Roman"/>
          <w:color w:val="212121"/>
          <w:sz w:val="28"/>
          <w:szCs w:val="28"/>
        </w:rPr>
        <w:t xml:space="preserve"> под наблюдением ветеринар</w:t>
      </w:r>
      <w:r>
        <w:rPr>
          <w:rFonts w:ascii="Times New Roman" w:hAnsi="Times New Roman"/>
          <w:color w:val="212121"/>
          <w:sz w:val="28"/>
          <w:szCs w:val="28"/>
        </w:rPr>
        <w:t xml:space="preserve">ного врача </w:t>
      </w:r>
      <w:r w:rsidRPr="000A476B">
        <w:rPr>
          <w:rFonts w:ascii="Times New Roman" w:hAnsi="Times New Roman"/>
          <w:color w:val="212121"/>
          <w:sz w:val="28"/>
          <w:szCs w:val="28"/>
        </w:rPr>
        <w:t>центра;</w:t>
      </w:r>
    </w:p>
    <w:p w:rsidR="000E7EC6" w:rsidRPr="000A476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0A476B">
        <w:rPr>
          <w:rFonts w:ascii="Times New Roman" w:hAnsi="Times New Roman"/>
          <w:color w:val="212121"/>
          <w:sz w:val="28"/>
          <w:szCs w:val="28"/>
        </w:rPr>
        <w:t xml:space="preserve">d) </w:t>
      </w:r>
      <w:r>
        <w:rPr>
          <w:rFonts w:ascii="Times New Roman" w:hAnsi="Times New Roman"/>
          <w:color w:val="212121"/>
          <w:sz w:val="28"/>
          <w:szCs w:val="28"/>
        </w:rPr>
        <w:t xml:space="preserve"> официальной инспекции </w:t>
      </w:r>
      <w:r w:rsidRPr="000A476B">
        <w:rPr>
          <w:rFonts w:ascii="Times New Roman" w:hAnsi="Times New Roman"/>
          <w:color w:val="212121"/>
          <w:sz w:val="28"/>
          <w:szCs w:val="28"/>
        </w:rPr>
        <w:t>центр</w:t>
      </w:r>
      <w:r>
        <w:rPr>
          <w:rFonts w:ascii="Times New Roman" w:hAnsi="Times New Roman"/>
          <w:color w:val="212121"/>
          <w:sz w:val="28"/>
          <w:szCs w:val="28"/>
        </w:rPr>
        <w:t xml:space="preserve">ов, </w:t>
      </w:r>
      <w:r w:rsidRPr="000A476B">
        <w:rPr>
          <w:rFonts w:ascii="Times New Roman" w:hAnsi="Times New Roman"/>
          <w:color w:val="212121"/>
          <w:sz w:val="28"/>
          <w:szCs w:val="28"/>
        </w:rPr>
        <w:t xml:space="preserve">включенных в список, </w:t>
      </w:r>
      <w:r>
        <w:rPr>
          <w:rFonts w:ascii="Times New Roman" w:hAnsi="Times New Roman"/>
          <w:color w:val="212121"/>
          <w:sz w:val="28"/>
          <w:szCs w:val="28"/>
        </w:rPr>
        <w:t>не менее</w:t>
      </w:r>
      <w:r w:rsidRPr="000A476B">
        <w:rPr>
          <w:rFonts w:ascii="Times New Roman" w:hAnsi="Times New Roman"/>
          <w:color w:val="212121"/>
          <w:sz w:val="28"/>
          <w:szCs w:val="28"/>
        </w:rPr>
        <w:t xml:space="preserve"> </w:t>
      </w:r>
      <w:r>
        <w:rPr>
          <w:rFonts w:ascii="Times New Roman" w:hAnsi="Times New Roman"/>
          <w:color w:val="212121"/>
          <w:sz w:val="28"/>
          <w:szCs w:val="28"/>
        </w:rPr>
        <w:t xml:space="preserve">двух раз </w:t>
      </w:r>
      <w:r w:rsidRPr="000A476B">
        <w:rPr>
          <w:rFonts w:ascii="Times New Roman" w:hAnsi="Times New Roman"/>
          <w:color w:val="212121"/>
          <w:sz w:val="28"/>
          <w:szCs w:val="28"/>
        </w:rPr>
        <w:t xml:space="preserve"> в год;</w:t>
      </w:r>
    </w:p>
    <w:p w:rsidR="000E7EC6" w:rsidRPr="000A476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0A476B">
        <w:rPr>
          <w:rFonts w:ascii="Times New Roman" w:hAnsi="Times New Roman"/>
          <w:color w:val="212121"/>
          <w:sz w:val="28"/>
          <w:szCs w:val="28"/>
        </w:rPr>
        <w:t>е)</w:t>
      </w:r>
      <w:r>
        <w:rPr>
          <w:rFonts w:ascii="Times New Roman" w:hAnsi="Times New Roman"/>
          <w:color w:val="212121"/>
          <w:sz w:val="28"/>
          <w:szCs w:val="28"/>
        </w:rPr>
        <w:t xml:space="preserve"> </w:t>
      </w:r>
      <w:r w:rsidRPr="000A476B">
        <w:rPr>
          <w:rFonts w:ascii="Times New Roman" w:hAnsi="Times New Roman"/>
          <w:color w:val="212121"/>
          <w:sz w:val="28"/>
          <w:szCs w:val="28"/>
        </w:rPr>
        <w:t>немедленно</w:t>
      </w:r>
      <w:r>
        <w:rPr>
          <w:rFonts w:ascii="Times New Roman" w:hAnsi="Times New Roman"/>
          <w:color w:val="212121"/>
          <w:sz w:val="28"/>
          <w:szCs w:val="28"/>
        </w:rPr>
        <w:t>го</w:t>
      </w:r>
      <w:r w:rsidRPr="000A476B">
        <w:rPr>
          <w:rFonts w:ascii="Times New Roman" w:hAnsi="Times New Roman"/>
          <w:color w:val="212121"/>
          <w:sz w:val="28"/>
          <w:szCs w:val="28"/>
        </w:rPr>
        <w:t xml:space="preserve"> приостановлени</w:t>
      </w:r>
      <w:r>
        <w:rPr>
          <w:rFonts w:ascii="Times New Roman" w:hAnsi="Times New Roman"/>
          <w:color w:val="212121"/>
          <w:sz w:val="28"/>
          <w:szCs w:val="28"/>
        </w:rPr>
        <w:t>я</w:t>
      </w:r>
      <w:r w:rsidRPr="000A476B">
        <w:rPr>
          <w:rFonts w:ascii="Times New Roman" w:hAnsi="Times New Roman"/>
          <w:color w:val="212121"/>
          <w:sz w:val="28"/>
          <w:szCs w:val="28"/>
        </w:rPr>
        <w:t xml:space="preserve"> или аннулировани</w:t>
      </w:r>
      <w:r>
        <w:rPr>
          <w:rFonts w:ascii="Times New Roman" w:hAnsi="Times New Roman"/>
          <w:color w:val="212121"/>
          <w:sz w:val="28"/>
          <w:szCs w:val="28"/>
        </w:rPr>
        <w:t xml:space="preserve">я авторизации </w:t>
      </w:r>
      <w:r w:rsidRPr="000A476B">
        <w:rPr>
          <w:rFonts w:ascii="Times New Roman" w:hAnsi="Times New Roman"/>
          <w:color w:val="212121"/>
          <w:sz w:val="28"/>
          <w:szCs w:val="28"/>
        </w:rPr>
        <w:t>компетентным органом страны-экспортера</w:t>
      </w:r>
      <w:r>
        <w:rPr>
          <w:rFonts w:ascii="Times New Roman" w:hAnsi="Times New Roman"/>
          <w:color w:val="212121"/>
          <w:sz w:val="28"/>
          <w:szCs w:val="28"/>
        </w:rPr>
        <w:t xml:space="preserve"> при не</w:t>
      </w:r>
      <w:r w:rsidRPr="000A476B">
        <w:rPr>
          <w:rFonts w:ascii="Times New Roman" w:hAnsi="Times New Roman"/>
          <w:color w:val="212121"/>
          <w:sz w:val="28"/>
          <w:szCs w:val="28"/>
        </w:rPr>
        <w:t>соблюд</w:t>
      </w:r>
      <w:r>
        <w:rPr>
          <w:rFonts w:ascii="Times New Roman" w:hAnsi="Times New Roman"/>
          <w:color w:val="212121"/>
          <w:sz w:val="28"/>
          <w:szCs w:val="28"/>
        </w:rPr>
        <w:t xml:space="preserve">ении </w:t>
      </w:r>
      <w:r w:rsidRPr="000A476B">
        <w:rPr>
          <w:rFonts w:ascii="Times New Roman" w:hAnsi="Times New Roman"/>
          <w:color w:val="212121"/>
          <w:sz w:val="28"/>
          <w:szCs w:val="28"/>
        </w:rPr>
        <w:t>положени</w:t>
      </w:r>
      <w:r>
        <w:rPr>
          <w:rFonts w:ascii="Times New Roman" w:hAnsi="Times New Roman"/>
          <w:color w:val="212121"/>
          <w:sz w:val="28"/>
          <w:szCs w:val="28"/>
        </w:rPr>
        <w:t>й</w:t>
      </w:r>
      <w:r w:rsidRPr="000A476B">
        <w:rPr>
          <w:rFonts w:ascii="Times New Roman" w:hAnsi="Times New Roman"/>
          <w:color w:val="212121"/>
          <w:sz w:val="28"/>
          <w:szCs w:val="28"/>
        </w:rPr>
        <w:t xml:space="preserve"> настоящего пункта;</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B844ED">
        <w:rPr>
          <w:rFonts w:ascii="Times New Roman" w:hAnsi="Times New Roman"/>
          <w:color w:val="212121"/>
          <w:sz w:val="28"/>
          <w:szCs w:val="28"/>
        </w:rPr>
        <w:t>f)</w:t>
      </w:r>
      <w:r>
        <w:rPr>
          <w:rFonts w:ascii="Times New Roman" w:hAnsi="Times New Roman"/>
          <w:color w:val="212121"/>
          <w:sz w:val="28"/>
          <w:szCs w:val="28"/>
        </w:rPr>
        <w:t xml:space="preserve"> </w:t>
      </w:r>
      <w:r w:rsidRPr="000A476B">
        <w:rPr>
          <w:rFonts w:ascii="Times New Roman" w:hAnsi="Times New Roman"/>
          <w:color w:val="212121"/>
          <w:sz w:val="28"/>
          <w:szCs w:val="28"/>
        </w:rPr>
        <w:t>единообразно</w:t>
      </w:r>
      <w:r>
        <w:rPr>
          <w:rFonts w:ascii="Times New Roman" w:hAnsi="Times New Roman"/>
          <w:color w:val="212121"/>
          <w:sz w:val="28"/>
          <w:szCs w:val="28"/>
        </w:rPr>
        <w:t>го  выполнения настоящего пункта</w:t>
      </w:r>
      <w:r w:rsidRPr="000A476B">
        <w:rPr>
          <w:rFonts w:ascii="Times New Roman" w:hAnsi="Times New Roman"/>
          <w:color w:val="212121"/>
          <w:sz w:val="28"/>
          <w:szCs w:val="28"/>
        </w:rPr>
        <w:t xml:space="preserve">. </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p>
    <w:p w:rsidR="000E7EC6" w:rsidRPr="000A476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0A476B">
        <w:rPr>
          <w:rFonts w:ascii="Times New Roman" w:hAnsi="Times New Roman"/>
          <w:color w:val="212121"/>
          <w:sz w:val="28"/>
          <w:szCs w:val="28"/>
        </w:rPr>
        <w:t xml:space="preserve">11. </w:t>
      </w:r>
      <w:r>
        <w:rPr>
          <w:rFonts w:ascii="Times New Roman" w:hAnsi="Times New Roman"/>
          <w:color w:val="212121"/>
          <w:sz w:val="28"/>
          <w:szCs w:val="28"/>
        </w:rPr>
        <w:t>Репродуктивный материал</w:t>
      </w:r>
      <w:r w:rsidRPr="000A476B">
        <w:rPr>
          <w:rFonts w:ascii="Times New Roman" w:hAnsi="Times New Roman"/>
          <w:color w:val="212121"/>
          <w:sz w:val="28"/>
          <w:szCs w:val="28"/>
        </w:rPr>
        <w:t xml:space="preserve"> долж</w:t>
      </w:r>
      <w:r>
        <w:rPr>
          <w:rFonts w:ascii="Times New Roman" w:hAnsi="Times New Roman"/>
          <w:color w:val="212121"/>
          <w:sz w:val="28"/>
          <w:szCs w:val="28"/>
        </w:rPr>
        <w:t>е</w:t>
      </w:r>
      <w:r w:rsidRPr="000A476B">
        <w:rPr>
          <w:rFonts w:ascii="Times New Roman" w:hAnsi="Times New Roman"/>
          <w:color w:val="212121"/>
          <w:sz w:val="28"/>
          <w:szCs w:val="28"/>
        </w:rPr>
        <w:t>н</w:t>
      </w:r>
      <w:r>
        <w:rPr>
          <w:rFonts w:ascii="Times New Roman" w:hAnsi="Times New Roman"/>
          <w:color w:val="212121"/>
          <w:sz w:val="28"/>
          <w:szCs w:val="28"/>
        </w:rPr>
        <w:t xml:space="preserve"> быть получен от</w:t>
      </w:r>
      <w:r w:rsidRPr="000A476B">
        <w:rPr>
          <w:rFonts w:ascii="Times New Roman" w:hAnsi="Times New Roman"/>
          <w:color w:val="212121"/>
          <w:sz w:val="28"/>
          <w:szCs w:val="28"/>
        </w:rPr>
        <w:t xml:space="preserve"> животных, которые </w:t>
      </w:r>
      <w:r>
        <w:rPr>
          <w:rFonts w:ascii="Times New Roman" w:hAnsi="Times New Roman"/>
          <w:color w:val="212121"/>
          <w:sz w:val="28"/>
          <w:szCs w:val="28"/>
        </w:rPr>
        <w:t>перед его взятием находились не менее шести</w:t>
      </w:r>
      <w:r w:rsidRPr="000A476B">
        <w:rPr>
          <w:rFonts w:ascii="Times New Roman" w:hAnsi="Times New Roman"/>
          <w:color w:val="212121"/>
          <w:sz w:val="28"/>
          <w:szCs w:val="28"/>
        </w:rPr>
        <w:t xml:space="preserve"> месяцев на территории страны-экспор</w:t>
      </w:r>
      <w:r>
        <w:rPr>
          <w:rFonts w:ascii="Times New Roman" w:hAnsi="Times New Roman"/>
          <w:color w:val="212121"/>
          <w:sz w:val="28"/>
          <w:szCs w:val="28"/>
        </w:rPr>
        <w:t xml:space="preserve">тера, включенной в список стран, из </w:t>
      </w:r>
      <w:r w:rsidRPr="000A476B">
        <w:rPr>
          <w:rFonts w:ascii="Times New Roman" w:hAnsi="Times New Roman"/>
          <w:color w:val="212121"/>
          <w:sz w:val="28"/>
          <w:szCs w:val="28"/>
        </w:rPr>
        <w:t>которы</w:t>
      </w:r>
      <w:r>
        <w:rPr>
          <w:rFonts w:ascii="Times New Roman" w:hAnsi="Times New Roman"/>
          <w:color w:val="212121"/>
          <w:sz w:val="28"/>
          <w:szCs w:val="28"/>
        </w:rPr>
        <w:t>х</w:t>
      </w:r>
      <w:r w:rsidRPr="000A476B">
        <w:rPr>
          <w:rFonts w:ascii="Times New Roman" w:hAnsi="Times New Roman"/>
          <w:color w:val="212121"/>
          <w:sz w:val="28"/>
          <w:szCs w:val="28"/>
        </w:rPr>
        <w:t xml:space="preserve"> допуска</w:t>
      </w:r>
      <w:r>
        <w:rPr>
          <w:rFonts w:ascii="Times New Roman" w:hAnsi="Times New Roman"/>
          <w:color w:val="212121"/>
          <w:sz w:val="28"/>
          <w:szCs w:val="28"/>
        </w:rPr>
        <w:t>ется</w:t>
      </w:r>
      <w:r w:rsidRPr="000A476B">
        <w:rPr>
          <w:rFonts w:ascii="Times New Roman" w:hAnsi="Times New Roman"/>
          <w:color w:val="212121"/>
          <w:sz w:val="28"/>
          <w:szCs w:val="28"/>
        </w:rPr>
        <w:t xml:space="preserve"> импорт </w:t>
      </w:r>
      <w:r>
        <w:rPr>
          <w:rFonts w:ascii="Times New Roman" w:hAnsi="Times New Roman"/>
          <w:color w:val="212121"/>
          <w:sz w:val="28"/>
          <w:szCs w:val="28"/>
        </w:rPr>
        <w:t>репродуктивного материала</w:t>
      </w:r>
      <w:r w:rsidRPr="000A476B">
        <w:rPr>
          <w:rFonts w:ascii="Times New Roman" w:hAnsi="Times New Roman"/>
          <w:color w:val="212121"/>
          <w:sz w:val="28"/>
          <w:szCs w:val="28"/>
        </w:rPr>
        <w:t xml:space="preserve"> и, соответственно, </w:t>
      </w:r>
      <w:r>
        <w:rPr>
          <w:rFonts w:ascii="Times New Roman" w:hAnsi="Times New Roman"/>
          <w:color w:val="212121"/>
          <w:sz w:val="28"/>
          <w:szCs w:val="28"/>
        </w:rPr>
        <w:t xml:space="preserve">в </w:t>
      </w:r>
      <w:r w:rsidRPr="000A476B">
        <w:rPr>
          <w:rFonts w:ascii="Times New Roman" w:hAnsi="Times New Roman"/>
          <w:color w:val="212121"/>
          <w:sz w:val="28"/>
          <w:szCs w:val="28"/>
        </w:rPr>
        <w:t xml:space="preserve">список центров </w:t>
      </w:r>
      <w:r>
        <w:rPr>
          <w:rFonts w:ascii="Times New Roman" w:hAnsi="Times New Roman"/>
          <w:color w:val="212121"/>
          <w:sz w:val="28"/>
          <w:szCs w:val="28"/>
        </w:rPr>
        <w:t>для взятия</w:t>
      </w:r>
      <w:r w:rsidRPr="000A476B">
        <w:rPr>
          <w:rFonts w:ascii="Times New Roman" w:hAnsi="Times New Roman"/>
          <w:color w:val="212121"/>
          <w:sz w:val="28"/>
          <w:szCs w:val="28"/>
        </w:rPr>
        <w:t xml:space="preserve"> и хранени</w:t>
      </w:r>
      <w:r>
        <w:rPr>
          <w:rFonts w:ascii="Times New Roman" w:hAnsi="Times New Roman"/>
          <w:color w:val="212121"/>
          <w:sz w:val="28"/>
          <w:szCs w:val="28"/>
        </w:rPr>
        <w:t>я</w:t>
      </w:r>
      <w:r w:rsidRPr="000A476B">
        <w:rPr>
          <w:rFonts w:ascii="Times New Roman" w:hAnsi="Times New Roman"/>
          <w:color w:val="212121"/>
          <w:sz w:val="28"/>
          <w:szCs w:val="28"/>
        </w:rPr>
        <w:t xml:space="preserve"> </w:t>
      </w:r>
      <w:r>
        <w:rPr>
          <w:rFonts w:ascii="Times New Roman" w:hAnsi="Times New Roman"/>
          <w:color w:val="212121"/>
          <w:sz w:val="28"/>
          <w:szCs w:val="28"/>
        </w:rPr>
        <w:t>репродуктивного материала,</w:t>
      </w:r>
      <w:r w:rsidRPr="000A476B">
        <w:rPr>
          <w:rFonts w:ascii="Times New Roman" w:hAnsi="Times New Roman"/>
          <w:color w:val="212121"/>
          <w:sz w:val="28"/>
          <w:szCs w:val="28"/>
        </w:rPr>
        <w:t xml:space="preserve"> </w:t>
      </w:r>
      <w:r>
        <w:rPr>
          <w:rFonts w:ascii="Times New Roman" w:hAnsi="Times New Roman"/>
          <w:color w:val="212121"/>
          <w:sz w:val="28"/>
          <w:szCs w:val="28"/>
        </w:rPr>
        <w:t xml:space="preserve">допущенного к </w:t>
      </w:r>
      <w:r w:rsidRPr="000A476B">
        <w:rPr>
          <w:rFonts w:ascii="Times New Roman" w:hAnsi="Times New Roman"/>
          <w:color w:val="212121"/>
          <w:sz w:val="28"/>
          <w:szCs w:val="28"/>
        </w:rPr>
        <w:t>экспорт</w:t>
      </w:r>
      <w:r>
        <w:rPr>
          <w:rFonts w:ascii="Times New Roman" w:hAnsi="Times New Roman"/>
          <w:color w:val="212121"/>
          <w:sz w:val="28"/>
          <w:szCs w:val="28"/>
        </w:rPr>
        <w:t>у</w:t>
      </w:r>
      <w:r w:rsidRPr="000A476B">
        <w:rPr>
          <w:rFonts w:ascii="Times New Roman" w:hAnsi="Times New Roman"/>
          <w:color w:val="212121"/>
          <w:sz w:val="28"/>
          <w:szCs w:val="28"/>
        </w:rPr>
        <w:t>.</w:t>
      </w:r>
    </w:p>
    <w:p w:rsidR="000E7EC6" w:rsidRPr="000A476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0A476B">
        <w:rPr>
          <w:rFonts w:ascii="Times New Roman" w:hAnsi="Times New Roman"/>
          <w:color w:val="212121"/>
          <w:sz w:val="28"/>
          <w:szCs w:val="28"/>
        </w:rPr>
        <w:t xml:space="preserve">Не </w:t>
      </w:r>
      <w:r>
        <w:rPr>
          <w:rFonts w:ascii="Times New Roman" w:hAnsi="Times New Roman"/>
          <w:color w:val="212121"/>
          <w:sz w:val="28"/>
          <w:szCs w:val="28"/>
        </w:rPr>
        <w:t>допускается</w:t>
      </w:r>
      <w:r w:rsidRPr="000A476B">
        <w:rPr>
          <w:rFonts w:ascii="Times New Roman" w:hAnsi="Times New Roman"/>
          <w:color w:val="212121"/>
          <w:sz w:val="28"/>
          <w:szCs w:val="28"/>
        </w:rPr>
        <w:t xml:space="preserve"> импорт </w:t>
      </w:r>
      <w:r>
        <w:rPr>
          <w:rFonts w:ascii="Times New Roman" w:hAnsi="Times New Roman"/>
          <w:color w:val="212121"/>
          <w:sz w:val="28"/>
          <w:szCs w:val="28"/>
        </w:rPr>
        <w:t>репродуктивного материала,</w:t>
      </w:r>
      <w:r w:rsidRPr="000A476B">
        <w:rPr>
          <w:rFonts w:ascii="Times New Roman" w:hAnsi="Times New Roman"/>
          <w:color w:val="212121"/>
          <w:sz w:val="28"/>
          <w:szCs w:val="28"/>
        </w:rPr>
        <w:t xml:space="preserve"> не соответству</w:t>
      </w:r>
      <w:r>
        <w:rPr>
          <w:rFonts w:ascii="Times New Roman" w:hAnsi="Times New Roman"/>
          <w:color w:val="212121"/>
          <w:sz w:val="28"/>
          <w:szCs w:val="28"/>
        </w:rPr>
        <w:t>ющего</w:t>
      </w:r>
      <w:r w:rsidRPr="000A476B">
        <w:rPr>
          <w:rFonts w:ascii="Times New Roman" w:hAnsi="Times New Roman"/>
          <w:color w:val="212121"/>
          <w:sz w:val="28"/>
          <w:szCs w:val="28"/>
        </w:rPr>
        <w:t xml:space="preserve"> требованиям </w:t>
      </w:r>
      <w:r>
        <w:rPr>
          <w:rFonts w:ascii="Times New Roman" w:hAnsi="Times New Roman"/>
          <w:color w:val="212121"/>
          <w:sz w:val="28"/>
          <w:szCs w:val="28"/>
        </w:rPr>
        <w:t>к</w:t>
      </w:r>
      <w:r w:rsidRPr="000A476B">
        <w:rPr>
          <w:rFonts w:ascii="Times New Roman" w:hAnsi="Times New Roman"/>
          <w:color w:val="212121"/>
          <w:sz w:val="28"/>
          <w:szCs w:val="28"/>
        </w:rPr>
        <w:t xml:space="preserve"> здоровь</w:t>
      </w:r>
      <w:r>
        <w:rPr>
          <w:rFonts w:ascii="Times New Roman" w:hAnsi="Times New Roman"/>
          <w:color w:val="212121"/>
          <w:sz w:val="28"/>
          <w:szCs w:val="28"/>
        </w:rPr>
        <w:t>ю</w:t>
      </w:r>
      <w:r w:rsidRPr="000A476B">
        <w:rPr>
          <w:rFonts w:ascii="Times New Roman" w:hAnsi="Times New Roman"/>
          <w:color w:val="212121"/>
          <w:sz w:val="28"/>
          <w:szCs w:val="28"/>
        </w:rPr>
        <w:t xml:space="preserve"> животных, у</w:t>
      </w:r>
      <w:r>
        <w:rPr>
          <w:rFonts w:ascii="Times New Roman" w:hAnsi="Times New Roman"/>
          <w:color w:val="212121"/>
          <w:sz w:val="28"/>
          <w:szCs w:val="28"/>
        </w:rPr>
        <w:t>помянутым в настоящей Ветеринарно-санитарной</w:t>
      </w:r>
      <w:r w:rsidRPr="00FB6A90">
        <w:rPr>
          <w:rFonts w:ascii="Times New Roman" w:hAnsi="Times New Roman"/>
          <w:color w:val="212121"/>
          <w:sz w:val="28"/>
          <w:szCs w:val="28"/>
        </w:rPr>
        <w:t xml:space="preserve"> норм</w:t>
      </w:r>
      <w:r>
        <w:rPr>
          <w:rFonts w:ascii="Times New Roman" w:hAnsi="Times New Roman"/>
          <w:color w:val="212121"/>
          <w:sz w:val="28"/>
          <w:szCs w:val="28"/>
        </w:rPr>
        <w:t xml:space="preserve">е, </w:t>
      </w:r>
      <w:r w:rsidRPr="000A476B">
        <w:rPr>
          <w:rFonts w:ascii="Times New Roman" w:hAnsi="Times New Roman"/>
          <w:color w:val="212121"/>
          <w:sz w:val="28"/>
          <w:szCs w:val="28"/>
        </w:rPr>
        <w:t>с учетом:</w:t>
      </w:r>
    </w:p>
    <w:p w:rsidR="000E7EC6" w:rsidRPr="000A476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а</w:t>
      </w:r>
      <w:r w:rsidRPr="000A476B">
        <w:rPr>
          <w:rFonts w:ascii="Times New Roman" w:hAnsi="Times New Roman"/>
          <w:color w:val="212121"/>
          <w:sz w:val="28"/>
          <w:szCs w:val="28"/>
        </w:rPr>
        <w:t xml:space="preserve">) </w:t>
      </w:r>
      <w:r>
        <w:rPr>
          <w:rFonts w:ascii="Times New Roman" w:hAnsi="Times New Roman"/>
          <w:color w:val="212121"/>
          <w:sz w:val="28"/>
          <w:szCs w:val="28"/>
        </w:rPr>
        <w:t>с</w:t>
      </w:r>
      <w:r w:rsidRPr="000A476B">
        <w:rPr>
          <w:rFonts w:ascii="Times New Roman" w:hAnsi="Times New Roman"/>
          <w:color w:val="212121"/>
          <w:sz w:val="28"/>
          <w:szCs w:val="28"/>
        </w:rPr>
        <w:t>остояни</w:t>
      </w:r>
      <w:r>
        <w:rPr>
          <w:rFonts w:ascii="Times New Roman" w:hAnsi="Times New Roman"/>
          <w:color w:val="212121"/>
          <w:sz w:val="28"/>
          <w:szCs w:val="28"/>
        </w:rPr>
        <w:t>я</w:t>
      </w:r>
      <w:r w:rsidRPr="000A476B">
        <w:rPr>
          <w:rFonts w:ascii="Times New Roman" w:hAnsi="Times New Roman"/>
          <w:color w:val="212121"/>
          <w:sz w:val="28"/>
          <w:szCs w:val="28"/>
        </w:rPr>
        <w:t xml:space="preserve">  </w:t>
      </w:r>
      <w:r>
        <w:rPr>
          <w:rFonts w:ascii="Times New Roman" w:hAnsi="Times New Roman"/>
          <w:color w:val="212121"/>
          <w:sz w:val="28"/>
          <w:szCs w:val="28"/>
        </w:rPr>
        <w:t>зоны вокруг</w:t>
      </w:r>
      <w:r w:rsidRPr="000A476B">
        <w:rPr>
          <w:rFonts w:ascii="Times New Roman" w:hAnsi="Times New Roman"/>
          <w:color w:val="212121"/>
          <w:sz w:val="28"/>
          <w:szCs w:val="28"/>
        </w:rPr>
        <w:t xml:space="preserve"> центр</w:t>
      </w:r>
      <w:r>
        <w:rPr>
          <w:rFonts w:ascii="Times New Roman" w:hAnsi="Times New Roman"/>
          <w:color w:val="212121"/>
          <w:sz w:val="28"/>
          <w:szCs w:val="28"/>
        </w:rPr>
        <w:t xml:space="preserve">а для </w:t>
      </w:r>
      <w:r w:rsidRPr="000A476B">
        <w:rPr>
          <w:rFonts w:ascii="Times New Roman" w:hAnsi="Times New Roman"/>
          <w:color w:val="212121"/>
          <w:sz w:val="28"/>
          <w:szCs w:val="28"/>
        </w:rPr>
        <w:t xml:space="preserve">взятия </w:t>
      </w:r>
      <w:r>
        <w:rPr>
          <w:rFonts w:ascii="Times New Roman" w:hAnsi="Times New Roman"/>
          <w:color w:val="212121"/>
          <w:sz w:val="28"/>
          <w:szCs w:val="28"/>
        </w:rPr>
        <w:t>репродуктивного материала</w:t>
      </w:r>
      <w:r w:rsidRPr="000A476B">
        <w:rPr>
          <w:rFonts w:ascii="Times New Roman" w:hAnsi="Times New Roman"/>
          <w:color w:val="212121"/>
          <w:sz w:val="28"/>
          <w:szCs w:val="28"/>
        </w:rPr>
        <w:t>, уделя</w:t>
      </w:r>
      <w:r>
        <w:rPr>
          <w:rFonts w:ascii="Times New Roman" w:hAnsi="Times New Roman"/>
          <w:color w:val="212121"/>
          <w:sz w:val="28"/>
          <w:szCs w:val="28"/>
        </w:rPr>
        <w:t>я</w:t>
      </w:r>
      <w:r w:rsidRPr="000A476B">
        <w:rPr>
          <w:rFonts w:ascii="Times New Roman" w:hAnsi="Times New Roman"/>
          <w:color w:val="212121"/>
          <w:sz w:val="28"/>
          <w:szCs w:val="28"/>
        </w:rPr>
        <w:t xml:space="preserve"> особое внимание заболевани</w:t>
      </w:r>
      <w:r>
        <w:rPr>
          <w:rFonts w:ascii="Times New Roman" w:hAnsi="Times New Roman"/>
          <w:color w:val="212121"/>
          <w:sz w:val="28"/>
          <w:szCs w:val="28"/>
        </w:rPr>
        <w:t>ям</w:t>
      </w:r>
      <w:r w:rsidRPr="000A476B">
        <w:rPr>
          <w:rFonts w:ascii="Times New Roman" w:hAnsi="Times New Roman"/>
          <w:color w:val="212121"/>
          <w:sz w:val="28"/>
          <w:szCs w:val="28"/>
        </w:rPr>
        <w:t>,</w:t>
      </w:r>
      <w:r>
        <w:rPr>
          <w:rFonts w:ascii="Times New Roman" w:hAnsi="Times New Roman"/>
          <w:color w:val="212121"/>
          <w:sz w:val="28"/>
          <w:szCs w:val="28"/>
        </w:rPr>
        <w:t xml:space="preserve"> включенным</w:t>
      </w:r>
      <w:r w:rsidRPr="000A476B">
        <w:rPr>
          <w:rFonts w:ascii="Times New Roman" w:hAnsi="Times New Roman"/>
          <w:color w:val="212121"/>
          <w:sz w:val="28"/>
          <w:szCs w:val="28"/>
        </w:rPr>
        <w:t xml:space="preserve"> в спис</w:t>
      </w:r>
      <w:r>
        <w:rPr>
          <w:rFonts w:ascii="Times New Roman" w:hAnsi="Times New Roman"/>
          <w:color w:val="212121"/>
          <w:sz w:val="28"/>
          <w:szCs w:val="28"/>
        </w:rPr>
        <w:t>ок А</w:t>
      </w:r>
      <w:r w:rsidRPr="000A476B">
        <w:rPr>
          <w:rFonts w:ascii="Times New Roman" w:hAnsi="Times New Roman"/>
          <w:color w:val="212121"/>
          <w:sz w:val="28"/>
          <w:szCs w:val="28"/>
        </w:rPr>
        <w:t xml:space="preserve"> МЭБ;</w:t>
      </w:r>
    </w:p>
    <w:p w:rsidR="000E7EC6" w:rsidRPr="000A476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F2432B">
        <w:rPr>
          <w:rFonts w:ascii="Times New Roman" w:hAnsi="Times New Roman"/>
          <w:color w:val="212121"/>
          <w:sz w:val="28"/>
          <w:szCs w:val="28"/>
        </w:rPr>
        <w:t>b</w:t>
      </w:r>
      <w:r w:rsidRPr="000A476B">
        <w:rPr>
          <w:rFonts w:ascii="Times New Roman" w:hAnsi="Times New Roman"/>
          <w:color w:val="212121"/>
          <w:sz w:val="28"/>
          <w:szCs w:val="28"/>
        </w:rPr>
        <w:t xml:space="preserve">) </w:t>
      </w:r>
      <w:r>
        <w:rPr>
          <w:rFonts w:ascii="Times New Roman" w:hAnsi="Times New Roman"/>
          <w:color w:val="212121"/>
          <w:sz w:val="28"/>
          <w:szCs w:val="28"/>
        </w:rPr>
        <w:t xml:space="preserve">состояние </w:t>
      </w:r>
      <w:r w:rsidRPr="000A476B">
        <w:rPr>
          <w:rFonts w:ascii="Times New Roman" w:hAnsi="Times New Roman"/>
          <w:color w:val="212121"/>
          <w:sz w:val="28"/>
          <w:szCs w:val="28"/>
        </w:rPr>
        <w:t>здоровь</w:t>
      </w:r>
      <w:r>
        <w:rPr>
          <w:rFonts w:ascii="Times New Roman" w:hAnsi="Times New Roman"/>
          <w:color w:val="212121"/>
          <w:sz w:val="28"/>
          <w:szCs w:val="28"/>
        </w:rPr>
        <w:t>я поголовья</w:t>
      </w:r>
      <w:r w:rsidRPr="000A476B">
        <w:rPr>
          <w:rFonts w:ascii="Times New Roman" w:hAnsi="Times New Roman"/>
          <w:color w:val="212121"/>
          <w:sz w:val="28"/>
          <w:szCs w:val="28"/>
        </w:rPr>
        <w:t xml:space="preserve"> </w:t>
      </w:r>
      <w:r>
        <w:rPr>
          <w:rFonts w:ascii="Times New Roman" w:hAnsi="Times New Roman"/>
          <w:color w:val="212121"/>
          <w:sz w:val="28"/>
          <w:szCs w:val="28"/>
        </w:rPr>
        <w:t xml:space="preserve">животных </w:t>
      </w:r>
      <w:r w:rsidRPr="000A476B">
        <w:rPr>
          <w:rFonts w:ascii="Times New Roman" w:hAnsi="Times New Roman"/>
          <w:color w:val="212121"/>
          <w:sz w:val="28"/>
          <w:szCs w:val="28"/>
        </w:rPr>
        <w:t xml:space="preserve">в центре </w:t>
      </w:r>
      <w:r>
        <w:rPr>
          <w:rFonts w:ascii="Times New Roman" w:hAnsi="Times New Roman"/>
          <w:color w:val="212121"/>
          <w:sz w:val="28"/>
          <w:szCs w:val="28"/>
        </w:rPr>
        <w:t xml:space="preserve">для </w:t>
      </w:r>
      <w:r w:rsidRPr="000A476B">
        <w:rPr>
          <w:rFonts w:ascii="Times New Roman" w:hAnsi="Times New Roman"/>
          <w:color w:val="212121"/>
          <w:sz w:val="28"/>
          <w:szCs w:val="28"/>
        </w:rPr>
        <w:t xml:space="preserve">взятия </w:t>
      </w:r>
      <w:r>
        <w:rPr>
          <w:rFonts w:ascii="Times New Roman" w:hAnsi="Times New Roman"/>
          <w:color w:val="212121"/>
          <w:sz w:val="28"/>
          <w:szCs w:val="28"/>
        </w:rPr>
        <w:t>репродуктивного материала</w:t>
      </w:r>
      <w:r w:rsidRPr="000A476B">
        <w:rPr>
          <w:rFonts w:ascii="Times New Roman" w:hAnsi="Times New Roman"/>
          <w:color w:val="212121"/>
          <w:sz w:val="28"/>
          <w:szCs w:val="28"/>
        </w:rPr>
        <w:t>, в том числе требований к ветеринарны</w:t>
      </w:r>
      <w:r>
        <w:rPr>
          <w:rFonts w:ascii="Times New Roman" w:hAnsi="Times New Roman"/>
          <w:color w:val="212121"/>
          <w:sz w:val="28"/>
          <w:szCs w:val="28"/>
        </w:rPr>
        <w:t>м исследованиям</w:t>
      </w:r>
      <w:r w:rsidRPr="000A476B">
        <w:rPr>
          <w:rFonts w:ascii="Times New Roman" w:hAnsi="Times New Roman"/>
          <w:color w:val="212121"/>
          <w:sz w:val="28"/>
          <w:szCs w:val="28"/>
        </w:rPr>
        <w:t>;</w:t>
      </w:r>
    </w:p>
    <w:p w:rsidR="000E7EC6" w:rsidRPr="000A476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с</w:t>
      </w:r>
      <w:r w:rsidRPr="000A476B">
        <w:rPr>
          <w:rFonts w:ascii="Times New Roman" w:hAnsi="Times New Roman"/>
          <w:color w:val="212121"/>
          <w:sz w:val="28"/>
          <w:szCs w:val="28"/>
        </w:rPr>
        <w:t>)</w:t>
      </w:r>
      <w:r>
        <w:rPr>
          <w:rFonts w:ascii="Times New Roman" w:hAnsi="Times New Roman"/>
          <w:color w:val="212121"/>
          <w:sz w:val="28"/>
          <w:szCs w:val="28"/>
        </w:rPr>
        <w:t xml:space="preserve"> состояния </w:t>
      </w:r>
      <w:r w:rsidRPr="000A476B">
        <w:rPr>
          <w:rFonts w:ascii="Times New Roman" w:hAnsi="Times New Roman"/>
          <w:color w:val="212121"/>
          <w:sz w:val="28"/>
          <w:szCs w:val="28"/>
        </w:rPr>
        <w:t>здоровь</w:t>
      </w:r>
      <w:r>
        <w:rPr>
          <w:rFonts w:ascii="Times New Roman" w:hAnsi="Times New Roman"/>
          <w:color w:val="212121"/>
          <w:sz w:val="28"/>
          <w:szCs w:val="28"/>
        </w:rPr>
        <w:t>я животного-</w:t>
      </w:r>
      <w:r w:rsidRPr="000A476B">
        <w:rPr>
          <w:rFonts w:ascii="Times New Roman" w:hAnsi="Times New Roman"/>
          <w:color w:val="212121"/>
          <w:sz w:val="28"/>
          <w:szCs w:val="28"/>
        </w:rPr>
        <w:t xml:space="preserve">донора </w:t>
      </w:r>
      <w:r>
        <w:rPr>
          <w:rFonts w:ascii="Times New Roman" w:hAnsi="Times New Roman"/>
          <w:color w:val="212121"/>
          <w:sz w:val="28"/>
          <w:szCs w:val="28"/>
        </w:rPr>
        <w:t>репродуктивного материала</w:t>
      </w:r>
      <w:r w:rsidRPr="000A476B">
        <w:rPr>
          <w:rFonts w:ascii="Times New Roman" w:hAnsi="Times New Roman"/>
          <w:color w:val="212121"/>
          <w:sz w:val="28"/>
          <w:szCs w:val="28"/>
        </w:rPr>
        <w:t xml:space="preserve"> и результатов ветеринарных </w:t>
      </w:r>
      <w:r>
        <w:rPr>
          <w:rFonts w:ascii="Times New Roman" w:hAnsi="Times New Roman"/>
          <w:color w:val="212121"/>
          <w:sz w:val="28"/>
          <w:szCs w:val="28"/>
        </w:rPr>
        <w:t xml:space="preserve">исследований, </w:t>
      </w:r>
      <w:r w:rsidRPr="000A476B">
        <w:rPr>
          <w:rFonts w:ascii="Times New Roman" w:hAnsi="Times New Roman"/>
          <w:color w:val="212121"/>
          <w:sz w:val="28"/>
          <w:szCs w:val="28"/>
        </w:rPr>
        <w:t>у</w:t>
      </w:r>
      <w:r>
        <w:rPr>
          <w:rFonts w:ascii="Times New Roman" w:hAnsi="Times New Roman"/>
          <w:color w:val="212121"/>
          <w:sz w:val="28"/>
          <w:szCs w:val="28"/>
        </w:rPr>
        <w:t>помянутых в настоящей Ветеринарно-санитарной</w:t>
      </w:r>
      <w:r w:rsidRPr="00FB6A90">
        <w:rPr>
          <w:rFonts w:ascii="Times New Roman" w:hAnsi="Times New Roman"/>
          <w:color w:val="212121"/>
          <w:sz w:val="28"/>
          <w:szCs w:val="28"/>
        </w:rPr>
        <w:t xml:space="preserve"> норм</w:t>
      </w:r>
      <w:r>
        <w:rPr>
          <w:rFonts w:ascii="Times New Roman" w:hAnsi="Times New Roman"/>
          <w:color w:val="212121"/>
          <w:sz w:val="28"/>
          <w:szCs w:val="28"/>
        </w:rPr>
        <w:t>е</w:t>
      </w:r>
      <w:r w:rsidRPr="000A476B">
        <w:rPr>
          <w:rFonts w:ascii="Times New Roman" w:hAnsi="Times New Roman"/>
          <w:color w:val="212121"/>
          <w:sz w:val="28"/>
          <w:szCs w:val="28"/>
        </w:rPr>
        <w:t>;</w:t>
      </w:r>
    </w:p>
    <w:p w:rsidR="000E7EC6" w:rsidRPr="000A476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0A476B">
        <w:rPr>
          <w:rFonts w:ascii="Times New Roman" w:hAnsi="Times New Roman"/>
          <w:color w:val="212121"/>
          <w:sz w:val="28"/>
          <w:szCs w:val="28"/>
        </w:rPr>
        <w:t>d) требовани</w:t>
      </w:r>
      <w:r>
        <w:rPr>
          <w:rFonts w:ascii="Times New Roman" w:hAnsi="Times New Roman"/>
          <w:color w:val="212121"/>
          <w:sz w:val="28"/>
          <w:szCs w:val="28"/>
        </w:rPr>
        <w:t>й, связанных с исследованиями, которым должен быть подвергнут репродуктивный материал</w:t>
      </w:r>
      <w:r w:rsidRPr="000A476B">
        <w:rPr>
          <w:rFonts w:ascii="Times New Roman" w:hAnsi="Times New Roman"/>
          <w:color w:val="212121"/>
          <w:sz w:val="28"/>
          <w:szCs w:val="28"/>
        </w:rPr>
        <w:t>.</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p>
    <w:p w:rsidR="000E7EC6" w:rsidRPr="000A476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0A476B">
        <w:rPr>
          <w:rFonts w:ascii="Times New Roman" w:hAnsi="Times New Roman"/>
          <w:color w:val="212121"/>
          <w:sz w:val="28"/>
          <w:szCs w:val="28"/>
        </w:rPr>
        <w:t xml:space="preserve">12. При </w:t>
      </w:r>
      <w:r>
        <w:rPr>
          <w:rFonts w:ascii="Times New Roman" w:hAnsi="Times New Roman"/>
          <w:color w:val="212121"/>
          <w:sz w:val="28"/>
          <w:szCs w:val="28"/>
        </w:rPr>
        <w:t>установлении</w:t>
      </w:r>
      <w:r w:rsidRPr="000A476B">
        <w:rPr>
          <w:rFonts w:ascii="Times New Roman" w:hAnsi="Times New Roman"/>
          <w:color w:val="212121"/>
          <w:sz w:val="28"/>
          <w:szCs w:val="28"/>
        </w:rPr>
        <w:t xml:space="preserve"> требований </w:t>
      </w:r>
      <w:r>
        <w:rPr>
          <w:rFonts w:ascii="Times New Roman" w:hAnsi="Times New Roman"/>
          <w:color w:val="212121"/>
          <w:sz w:val="28"/>
          <w:szCs w:val="28"/>
        </w:rPr>
        <w:t xml:space="preserve">к </w:t>
      </w:r>
      <w:r w:rsidRPr="000A476B">
        <w:rPr>
          <w:rFonts w:ascii="Times New Roman" w:hAnsi="Times New Roman"/>
          <w:color w:val="212121"/>
          <w:sz w:val="28"/>
          <w:szCs w:val="28"/>
        </w:rPr>
        <w:t>здоровь</w:t>
      </w:r>
      <w:r>
        <w:rPr>
          <w:rFonts w:ascii="Times New Roman" w:hAnsi="Times New Roman"/>
          <w:color w:val="212121"/>
          <w:sz w:val="28"/>
          <w:szCs w:val="28"/>
        </w:rPr>
        <w:t>ю</w:t>
      </w:r>
      <w:r w:rsidRPr="000A476B">
        <w:rPr>
          <w:rFonts w:ascii="Times New Roman" w:hAnsi="Times New Roman"/>
          <w:color w:val="212121"/>
          <w:sz w:val="28"/>
          <w:szCs w:val="28"/>
        </w:rPr>
        <w:t xml:space="preserve"> животного </w:t>
      </w:r>
      <w:r>
        <w:rPr>
          <w:rFonts w:ascii="Times New Roman" w:hAnsi="Times New Roman"/>
          <w:color w:val="212121"/>
          <w:sz w:val="28"/>
          <w:szCs w:val="28"/>
        </w:rPr>
        <w:t>относительно</w:t>
      </w:r>
      <w:r w:rsidRPr="000A476B">
        <w:rPr>
          <w:rFonts w:ascii="Times New Roman" w:hAnsi="Times New Roman"/>
          <w:color w:val="212121"/>
          <w:sz w:val="28"/>
          <w:szCs w:val="28"/>
        </w:rPr>
        <w:t xml:space="preserve"> туберкулеза и бруцеллеза, в качестве </w:t>
      </w:r>
      <w:r>
        <w:rPr>
          <w:rFonts w:ascii="Times New Roman" w:hAnsi="Times New Roman"/>
          <w:color w:val="212121"/>
          <w:sz w:val="28"/>
          <w:szCs w:val="28"/>
        </w:rPr>
        <w:t xml:space="preserve">референтной основы применяются </w:t>
      </w:r>
      <w:r w:rsidRPr="000A476B">
        <w:rPr>
          <w:rFonts w:ascii="Times New Roman" w:hAnsi="Times New Roman"/>
          <w:color w:val="212121"/>
          <w:sz w:val="28"/>
          <w:szCs w:val="28"/>
        </w:rPr>
        <w:t xml:space="preserve"> требования</w:t>
      </w:r>
      <w:r>
        <w:rPr>
          <w:rFonts w:ascii="Times New Roman" w:hAnsi="Times New Roman"/>
          <w:color w:val="212121"/>
          <w:sz w:val="28"/>
          <w:szCs w:val="28"/>
        </w:rPr>
        <w:t>,</w:t>
      </w:r>
      <w:r w:rsidRPr="000A476B">
        <w:rPr>
          <w:rFonts w:ascii="Times New Roman" w:hAnsi="Times New Roman"/>
          <w:color w:val="212121"/>
          <w:sz w:val="28"/>
          <w:szCs w:val="28"/>
        </w:rPr>
        <w:t xml:space="preserve"> к</w:t>
      </w:r>
      <w:r>
        <w:rPr>
          <w:rFonts w:ascii="Times New Roman" w:hAnsi="Times New Roman"/>
          <w:color w:val="212121"/>
          <w:sz w:val="28"/>
          <w:szCs w:val="28"/>
        </w:rPr>
        <w:t>асающиеся проблем здоровья</w:t>
      </w:r>
      <w:r w:rsidRPr="000A476B">
        <w:rPr>
          <w:rFonts w:ascii="Times New Roman" w:hAnsi="Times New Roman"/>
          <w:color w:val="212121"/>
          <w:sz w:val="28"/>
          <w:szCs w:val="28"/>
        </w:rPr>
        <w:t xml:space="preserve"> животных, влияющих на торговлю крупн</w:t>
      </w:r>
      <w:r>
        <w:rPr>
          <w:rFonts w:ascii="Times New Roman" w:hAnsi="Times New Roman"/>
          <w:color w:val="212121"/>
          <w:sz w:val="28"/>
          <w:szCs w:val="28"/>
        </w:rPr>
        <w:t>ым</w:t>
      </w:r>
      <w:r w:rsidRPr="000A476B">
        <w:rPr>
          <w:rFonts w:ascii="Times New Roman" w:hAnsi="Times New Roman"/>
          <w:color w:val="212121"/>
          <w:sz w:val="28"/>
          <w:szCs w:val="28"/>
        </w:rPr>
        <w:t xml:space="preserve"> рогат</w:t>
      </w:r>
      <w:r>
        <w:rPr>
          <w:rFonts w:ascii="Times New Roman" w:hAnsi="Times New Roman"/>
          <w:color w:val="212121"/>
          <w:sz w:val="28"/>
          <w:szCs w:val="28"/>
        </w:rPr>
        <w:t>ым</w:t>
      </w:r>
      <w:r w:rsidRPr="000A476B">
        <w:rPr>
          <w:rFonts w:ascii="Times New Roman" w:hAnsi="Times New Roman"/>
          <w:color w:val="212121"/>
          <w:sz w:val="28"/>
          <w:szCs w:val="28"/>
        </w:rPr>
        <w:t xml:space="preserve"> скот</w:t>
      </w:r>
      <w:r>
        <w:rPr>
          <w:rFonts w:ascii="Times New Roman" w:hAnsi="Times New Roman"/>
          <w:color w:val="212121"/>
          <w:sz w:val="28"/>
          <w:szCs w:val="28"/>
        </w:rPr>
        <w:t xml:space="preserve">ом и свиньями в Республике </w:t>
      </w:r>
      <w:r w:rsidRPr="000A476B">
        <w:rPr>
          <w:rFonts w:ascii="Times New Roman" w:hAnsi="Times New Roman"/>
          <w:color w:val="212121"/>
          <w:sz w:val="28"/>
          <w:szCs w:val="28"/>
        </w:rPr>
        <w:t>Молдова.</w:t>
      </w:r>
    </w:p>
    <w:p w:rsidR="000E7EC6" w:rsidRPr="000A476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При поступлении животных в центр для взятия репродуктивного материала к</w:t>
      </w:r>
      <w:r w:rsidRPr="000A476B">
        <w:rPr>
          <w:rFonts w:ascii="Times New Roman" w:hAnsi="Times New Roman"/>
          <w:color w:val="212121"/>
          <w:sz w:val="28"/>
          <w:szCs w:val="28"/>
        </w:rPr>
        <w:t>омпетентный орган страны-экс</w:t>
      </w:r>
      <w:r>
        <w:rPr>
          <w:rFonts w:ascii="Times New Roman" w:hAnsi="Times New Roman"/>
          <w:color w:val="212121"/>
          <w:sz w:val="28"/>
          <w:szCs w:val="28"/>
        </w:rPr>
        <w:t xml:space="preserve">портера предоставляет </w:t>
      </w:r>
      <w:r>
        <w:rPr>
          <w:rFonts w:ascii="Times New Roman" w:hAnsi="Times New Roman"/>
          <w:color w:val="212121"/>
          <w:sz w:val="28"/>
          <w:szCs w:val="28"/>
        </w:rPr>
        <w:lastRenderedPageBreak/>
        <w:t xml:space="preserve">гарантии </w:t>
      </w:r>
      <w:r w:rsidRPr="000A476B">
        <w:rPr>
          <w:rFonts w:ascii="Times New Roman" w:hAnsi="Times New Roman"/>
          <w:color w:val="212121"/>
          <w:sz w:val="28"/>
          <w:szCs w:val="28"/>
        </w:rPr>
        <w:t>о здоровь</w:t>
      </w:r>
      <w:r>
        <w:rPr>
          <w:rFonts w:ascii="Times New Roman" w:hAnsi="Times New Roman"/>
          <w:color w:val="212121"/>
          <w:sz w:val="28"/>
          <w:szCs w:val="28"/>
        </w:rPr>
        <w:t>е</w:t>
      </w:r>
      <w:r w:rsidRPr="000A476B">
        <w:rPr>
          <w:rFonts w:ascii="Times New Roman" w:hAnsi="Times New Roman"/>
          <w:color w:val="212121"/>
          <w:sz w:val="28"/>
          <w:szCs w:val="28"/>
        </w:rPr>
        <w:t xml:space="preserve"> животных</w:t>
      </w:r>
      <w:r>
        <w:rPr>
          <w:rFonts w:ascii="Times New Roman" w:hAnsi="Times New Roman"/>
          <w:color w:val="212121"/>
          <w:sz w:val="28"/>
          <w:szCs w:val="28"/>
        </w:rPr>
        <w:t xml:space="preserve">, по крайней мере </w:t>
      </w:r>
      <w:r w:rsidRPr="000A476B">
        <w:rPr>
          <w:rFonts w:ascii="Times New Roman" w:hAnsi="Times New Roman"/>
          <w:color w:val="212121"/>
          <w:sz w:val="28"/>
          <w:szCs w:val="28"/>
        </w:rPr>
        <w:t>эквивалентны</w:t>
      </w:r>
      <w:r>
        <w:rPr>
          <w:rFonts w:ascii="Times New Roman" w:hAnsi="Times New Roman"/>
          <w:color w:val="212121"/>
          <w:sz w:val="28"/>
          <w:szCs w:val="28"/>
        </w:rPr>
        <w:t>е тем, которые предусмотрены в настоящей Ветеринарно-санитарной</w:t>
      </w:r>
      <w:r w:rsidRPr="00FB6A90">
        <w:rPr>
          <w:rFonts w:ascii="Times New Roman" w:hAnsi="Times New Roman"/>
          <w:color w:val="212121"/>
          <w:sz w:val="28"/>
          <w:szCs w:val="28"/>
        </w:rPr>
        <w:t xml:space="preserve"> норм</w:t>
      </w:r>
      <w:r>
        <w:rPr>
          <w:rFonts w:ascii="Times New Roman" w:hAnsi="Times New Roman"/>
          <w:color w:val="212121"/>
          <w:sz w:val="28"/>
          <w:szCs w:val="28"/>
        </w:rPr>
        <w:t>е</w:t>
      </w:r>
      <w:r w:rsidRPr="000A476B">
        <w:rPr>
          <w:rFonts w:ascii="Times New Roman" w:hAnsi="Times New Roman"/>
          <w:color w:val="212121"/>
          <w:sz w:val="28"/>
          <w:szCs w:val="28"/>
        </w:rPr>
        <w:t>.</w:t>
      </w:r>
    </w:p>
    <w:p w:rsidR="000E7EC6" w:rsidRDefault="000E7EC6" w:rsidP="000E7EC6">
      <w:pPr>
        <w:rPr>
          <w:sz w:val="28"/>
          <w:szCs w:val="28"/>
        </w:rPr>
      </w:pPr>
    </w:p>
    <w:p w:rsidR="000E7EC6" w:rsidRPr="00FB6A90"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r w:rsidRPr="00FB6A90">
        <w:rPr>
          <w:rFonts w:ascii="Times New Roman" w:hAnsi="Times New Roman"/>
          <w:b/>
          <w:color w:val="212121"/>
          <w:sz w:val="28"/>
          <w:szCs w:val="28"/>
        </w:rPr>
        <w:t xml:space="preserve">Глава </w:t>
      </w:r>
      <w:r w:rsidRPr="006764A1">
        <w:rPr>
          <w:rFonts w:ascii="Times New Roman" w:hAnsi="Times New Roman"/>
          <w:b/>
          <w:color w:val="212121"/>
          <w:sz w:val="28"/>
          <w:szCs w:val="28"/>
        </w:rPr>
        <w:t>IV</w:t>
      </w:r>
    </w:p>
    <w:p w:rsidR="000E7EC6" w:rsidRDefault="000E7EC6" w:rsidP="000E7EC6">
      <w:pPr>
        <w:jc w:val="center"/>
        <w:rPr>
          <w:b/>
          <w:sz w:val="28"/>
          <w:szCs w:val="28"/>
        </w:rPr>
      </w:pPr>
      <w:r>
        <w:rPr>
          <w:b/>
          <w:sz w:val="28"/>
          <w:szCs w:val="28"/>
        </w:rPr>
        <w:t>Защитные меры и контроль</w:t>
      </w:r>
    </w:p>
    <w:p w:rsidR="000E7EC6" w:rsidRDefault="000E7EC6" w:rsidP="000E7EC6">
      <w:pPr>
        <w:ind w:firstLine="708"/>
        <w:rPr>
          <w:sz w:val="28"/>
          <w:szCs w:val="28"/>
        </w:rPr>
      </w:pPr>
    </w:p>
    <w:p w:rsidR="000E7EC6" w:rsidRPr="006764A1" w:rsidRDefault="000E7EC6" w:rsidP="000E7EC6">
      <w:pPr>
        <w:ind w:firstLine="708"/>
        <w:rPr>
          <w:sz w:val="28"/>
          <w:szCs w:val="28"/>
        </w:rPr>
      </w:pPr>
      <w:r w:rsidRPr="006764A1">
        <w:rPr>
          <w:sz w:val="28"/>
          <w:szCs w:val="28"/>
        </w:rPr>
        <w:t xml:space="preserve">13. </w:t>
      </w:r>
      <w:proofErr w:type="gramStart"/>
      <w:r w:rsidRPr="006764A1">
        <w:rPr>
          <w:sz w:val="28"/>
          <w:szCs w:val="28"/>
        </w:rPr>
        <w:t xml:space="preserve">При </w:t>
      </w:r>
      <w:r>
        <w:rPr>
          <w:sz w:val="28"/>
          <w:szCs w:val="28"/>
        </w:rPr>
        <w:t>импорте</w:t>
      </w:r>
      <w:r w:rsidRPr="006764A1">
        <w:rPr>
          <w:sz w:val="28"/>
          <w:szCs w:val="28"/>
        </w:rPr>
        <w:t xml:space="preserve"> </w:t>
      </w:r>
      <w:r>
        <w:rPr>
          <w:sz w:val="28"/>
          <w:szCs w:val="28"/>
        </w:rPr>
        <w:t>репродуктивного материала</w:t>
      </w:r>
      <w:r w:rsidRPr="006764A1">
        <w:rPr>
          <w:sz w:val="28"/>
          <w:szCs w:val="28"/>
        </w:rPr>
        <w:t xml:space="preserve"> компетентны</w:t>
      </w:r>
      <w:r>
        <w:rPr>
          <w:sz w:val="28"/>
          <w:szCs w:val="28"/>
        </w:rPr>
        <w:t>й</w:t>
      </w:r>
      <w:r w:rsidRPr="006764A1">
        <w:rPr>
          <w:sz w:val="28"/>
          <w:szCs w:val="28"/>
        </w:rPr>
        <w:t xml:space="preserve"> ветеринарн</w:t>
      </w:r>
      <w:r>
        <w:rPr>
          <w:sz w:val="28"/>
          <w:szCs w:val="28"/>
        </w:rPr>
        <w:t>о-санитарный</w:t>
      </w:r>
      <w:r w:rsidRPr="006764A1">
        <w:rPr>
          <w:sz w:val="28"/>
          <w:szCs w:val="28"/>
        </w:rPr>
        <w:t xml:space="preserve"> орган </w:t>
      </w:r>
      <w:r>
        <w:rPr>
          <w:sz w:val="28"/>
          <w:szCs w:val="28"/>
        </w:rPr>
        <w:t xml:space="preserve">применяет  </w:t>
      </w:r>
      <w:r w:rsidRPr="006764A1">
        <w:rPr>
          <w:sz w:val="28"/>
          <w:szCs w:val="28"/>
        </w:rPr>
        <w:t>положения</w:t>
      </w:r>
      <w:r>
        <w:rPr>
          <w:sz w:val="28"/>
          <w:szCs w:val="28"/>
        </w:rPr>
        <w:t xml:space="preserve"> </w:t>
      </w:r>
      <w:r>
        <w:rPr>
          <w:color w:val="212121"/>
          <w:sz w:val="28"/>
          <w:szCs w:val="28"/>
        </w:rPr>
        <w:t>настоящей Ветеринарно-санитарной</w:t>
      </w:r>
      <w:r w:rsidRPr="00FB6A90">
        <w:rPr>
          <w:color w:val="212121"/>
          <w:sz w:val="28"/>
          <w:szCs w:val="28"/>
        </w:rPr>
        <w:t xml:space="preserve"> норм</w:t>
      </w:r>
      <w:r>
        <w:rPr>
          <w:color w:val="212121"/>
          <w:sz w:val="28"/>
          <w:szCs w:val="28"/>
        </w:rPr>
        <w:t>ы</w:t>
      </w:r>
      <w:r w:rsidRPr="006764A1">
        <w:rPr>
          <w:sz w:val="28"/>
          <w:szCs w:val="28"/>
        </w:rPr>
        <w:t>,</w:t>
      </w:r>
      <w:r>
        <w:rPr>
          <w:sz w:val="28"/>
          <w:szCs w:val="28"/>
        </w:rPr>
        <w:t xml:space="preserve"> а также положения, указанные в Ветеринарно-санитарной норме, </w:t>
      </w:r>
      <w:r w:rsidRPr="006764A1">
        <w:rPr>
          <w:sz w:val="28"/>
          <w:szCs w:val="28"/>
        </w:rPr>
        <w:t>утвержденн</w:t>
      </w:r>
      <w:r>
        <w:rPr>
          <w:sz w:val="28"/>
          <w:szCs w:val="28"/>
        </w:rPr>
        <w:t>ой</w:t>
      </w:r>
      <w:r w:rsidRPr="006764A1">
        <w:rPr>
          <w:sz w:val="28"/>
          <w:szCs w:val="28"/>
        </w:rPr>
        <w:t xml:space="preserve"> Постановлением Правительства № 1408 от 10 декабря 2008 года</w:t>
      </w:r>
      <w:r>
        <w:rPr>
          <w:sz w:val="28"/>
          <w:szCs w:val="28"/>
        </w:rPr>
        <w:t xml:space="preserve"> (</w:t>
      </w:r>
      <w:r w:rsidRPr="006764A1">
        <w:rPr>
          <w:sz w:val="28"/>
          <w:szCs w:val="28"/>
        </w:rPr>
        <w:t xml:space="preserve">Официальный </w:t>
      </w:r>
      <w:r>
        <w:rPr>
          <w:sz w:val="28"/>
          <w:szCs w:val="28"/>
        </w:rPr>
        <w:t>монитор Республики Молдова</w:t>
      </w:r>
      <w:r w:rsidRPr="006764A1">
        <w:rPr>
          <w:sz w:val="28"/>
          <w:szCs w:val="28"/>
        </w:rPr>
        <w:t xml:space="preserve">, </w:t>
      </w:r>
      <w:r w:rsidRPr="00D23132">
        <w:rPr>
          <w:sz w:val="28"/>
          <w:szCs w:val="28"/>
        </w:rPr>
        <w:t>2008</w:t>
      </w:r>
      <w:r>
        <w:rPr>
          <w:sz w:val="28"/>
          <w:szCs w:val="28"/>
        </w:rPr>
        <w:t xml:space="preserve"> г., №</w:t>
      </w:r>
      <w:r w:rsidRPr="00D23132">
        <w:rPr>
          <w:sz w:val="28"/>
          <w:szCs w:val="28"/>
        </w:rPr>
        <w:t xml:space="preserve"> 230-232, </w:t>
      </w:r>
      <w:r>
        <w:rPr>
          <w:sz w:val="28"/>
          <w:szCs w:val="28"/>
        </w:rPr>
        <w:t>ст.</w:t>
      </w:r>
      <w:r w:rsidRPr="00D23132">
        <w:rPr>
          <w:sz w:val="28"/>
          <w:szCs w:val="28"/>
        </w:rPr>
        <w:t xml:space="preserve"> 1442)</w:t>
      </w:r>
      <w:r>
        <w:rPr>
          <w:sz w:val="28"/>
          <w:szCs w:val="28"/>
        </w:rPr>
        <w:t xml:space="preserve"> и Ветеринарно-санитарной норме, касающейся установления правил организации ветеринарно-санитарного контроля при </w:t>
      </w:r>
      <w:r w:rsidRPr="006764A1">
        <w:rPr>
          <w:sz w:val="28"/>
          <w:szCs w:val="28"/>
        </w:rPr>
        <w:t>импорт</w:t>
      </w:r>
      <w:r>
        <w:rPr>
          <w:sz w:val="28"/>
          <w:szCs w:val="28"/>
        </w:rPr>
        <w:t>е</w:t>
      </w:r>
      <w:r w:rsidRPr="006764A1">
        <w:rPr>
          <w:sz w:val="28"/>
          <w:szCs w:val="28"/>
        </w:rPr>
        <w:t xml:space="preserve"> животных, утвержденн</w:t>
      </w:r>
      <w:r>
        <w:rPr>
          <w:sz w:val="28"/>
          <w:szCs w:val="28"/>
        </w:rPr>
        <w:t>ой П</w:t>
      </w:r>
      <w:r w:rsidRPr="006764A1">
        <w:rPr>
          <w:sz w:val="28"/>
          <w:szCs w:val="28"/>
        </w:rPr>
        <w:t>остановлением Правительства № 1</w:t>
      </w:r>
      <w:r>
        <w:rPr>
          <w:sz w:val="28"/>
          <w:szCs w:val="28"/>
        </w:rPr>
        <w:t xml:space="preserve">099 от 29 сентября </w:t>
      </w:r>
      <w:r w:rsidRPr="006764A1">
        <w:rPr>
          <w:sz w:val="28"/>
          <w:szCs w:val="28"/>
        </w:rPr>
        <w:t xml:space="preserve"> 2008</w:t>
      </w:r>
      <w:r>
        <w:rPr>
          <w:sz w:val="28"/>
          <w:szCs w:val="28"/>
        </w:rPr>
        <w:t xml:space="preserve"> г.</w:t>
      </w:r>
      <w:r w:rsidRPr="006764A1">
        <w:rPr>
          <w:sz w:val="28"/>
          <w:szCs w:val="28"/>
        </w:rPr>
        <w:t xml:space="preserve"> (Официальный </w:t>
      </w:r>
      <w:r>
        <w:rPr>
          <w:sz w:val="28"/>
          <w:szCs w:val="28"/>
        </w:rPr>
        <w:t>монитор</w:t>
      </w:r>
      <w:proofErr w:type="gramEnd"/>
      <w:r>
        <w:rPr>
          <w:sz w:val="28"/>
          <w:szCs w:val="28"/>
        </w:rPr>
        <w:t xml:space="preserve"> </w:t>
      </w:r>
      <w:proofErr w:type="gramStart"/>
      <w:r>
        <w:rPr>
          <w:sz w:val="28"/>
          <w:szCs w:val="28"/>
        </w:rPr>
        <w:t>Республики Молдова</w:t>
      </w:r>
      <w:r w:rsidRPr="006764A1">
        <w:rPr>
          <w:sz w:val="28"/>
          <w:szCs w:val="28"/>
        </w:rPr>
        <w:t>, 2008</w:t>
      </w:r>
      <w:r>
        <w:rPr>
          <w:sz w:val="28"/>
          <w:szCs w:val="28"/>
        </w:rPr>
        <w:t xml:space="preserve"> г., №</w:t>
      </w:r>
      <w:r w:rsidRPr="006764A1">
        <w:rPr>
          <w:sz w:val="28"/>
          <w:szCs w:val="28"/>
        </w:rPr>
        <w:t xml:space="preserve"> 180-181, ст. 1104).</w:t>
      </w:r>
      <w:proofErr w:type="gramEnd"/>
    </w:p>
    <w:p w:rsidR="000E7EC6" w:rsidRDefault="000E7EC6" w:rsidP="000E7EC6">
      <w:pPr>
        <w:ind w:firstLine="708"/>
        <w:rPr>
          <w:sz w:val="28"/>
          <w:szCs w:val="28"/>
        </w:rPr>
      </w:pPr>
    </w:p>
    <w:p w:rsidR="000E7EC6" w:rsidRPr="006764A1" w:rsidRDefault="000E7EC6" w:rsidP="000E7EC6">
      <w:pPr>
        <w:ind w:firstLine="708"/>
        <w:rPr>
          <w:sz w:val="28"/>
          <w:szCs w:val="28"/>
        </w:rPr>
      </w:pPr>
      <w:r w:rsidRPr="006764A1">
        <w:rPr>
          <w:sz w:val="28"/>
          <w:szCs w:val="28"/>
        </w:rPr>
        <w:t xml:space="preserve">14. </w:t>
      </w:r>
      <w:r>
        <w:rPr>
          <w:sz w:val="28"/>
          <w:szCs w:val="28"/>
        </w:rPr>
        <w:t xml:space="preserve">При </w:t>
      </w:r>
      <w:r w:rsidRPr="006764A1">
        <w:rPr>
          <w:sz w:val="28"/>
          <w:szCs w:val="28"/>
        </w:rPr>
        <w:t>необходимо</w:t>
      </w:r>
      <w:r>
        <w:rPr>
          <w:sz w:val="28"/>
          <w:szCs w:val="28"/>
        </w:rPr>
        <w:t>сти</w:t>
      </w:r>
      <w:r w:rsidRPr="006764A1">
        <w:rPr>
          <w:sz w:val="28"/>
          <w:szCs w:val="28"/>
        </w:rPr>
        <w:t xml:space="preserve"> провер</w:t>
      </w:r>
      <w:r>
        <w:rPr>
          <w:sz w:val="28"/>
          <w:szCs w:val="28"/>
        </w:rPr>
        <w:t>ки</w:t>
      </w:r>
      <w:r w:rsidRPr="006764A1">
        <w:rPr>
          <w:sz w:val="28"/>
          <w:szCs w:val="28"/>
        </w:rPr>
        <w:t xml:space="preserve"> единообразного применения </w:t>
      </w:r>
      <w:r>
        <w:rPr>
          <w:color w:val="212121"/>
          <w:sz w:val="28"/>
          <w:szCs w:val="28"/>
        </w:rPr>
        <w:t>настоящей Ветеринарно-санитарной</w:t>
      </w:r>
      <w:r w:rsidRPr="00FB6A90">
        <w:rPr>
          <w:color w:val="212121"/>
          <w:sz w:val="28"/>
          <w:szCs w:val="28"/>
        </w:rPr>
        <w:t xml:space="preserve"> норм</w:t>
      </w:r>
      <w:r>
        <w:rPr>
          <w:color w:val="212121"/>
          <w:sz w:val="28"/>
          <w:szCs w:val="28"/>
        </w:rPr>
        <w:t>ы</w:t>
      </w:r>
      <w:r w:rsidRPr="006764A1">
        <w:rPr>
          <w:sz w:val="28"/>
          <w:szCs w:val="28"/>
        </w:rPr>
        <w:t xml:space="preserve">, ветеринарные </w:t>
      </w:r>
      <w:r>
        <w:rPr>
          <w:sz w:val="28"/>
          <w:szCs w:val="28"/>
        </w:rPr>
        <w:t>эксперты</w:t>
      </w:r>
      <w:r w:rsidRPr="006764A1">
        <w:rPr>
          <w:sz w:val="28"/>
          <w:szCs w:val="28"/>
        </w:rPr>
        <w:t xml:space="preserve"> компетентн</w:t>
      </w:r>
      <w:r>
        <w:rPr>
          <w:sz w:val="28"/>
          <w:szCs w:val="28"/>
        </w:rPr>
        <w:t>ого ветеринарно-санитарного</w:t>
      </w:r>
      <w:r w:rsidRPr="006764A1">
        <w:rPr>
          <w:sz w:val="28"/>
          <w:szCs w:val="28"/>
        </w:rPr>
        <w:t xml:space="preserve"> орган</w:t>
      </w:r>
      <w:r>
        <w:rPr>
          <w:sz w:val="28"/>
          <w:szCs w:val="28"/>
        </w:rPr>
        <w:t>а</w:t>
      </w:r>
      <w:r w:rsidRPr="006764A1">
        <w:rPr>
          <w:sz w:val="28"/>
          <w:szCs w:val="28"/>
        </w:rPr>
        <w:t>:</w:t>
      </w:r>
    </w:p>
    <w:p w:rsidR="000E7EC6" w:rsidRPr="006764A1" w:rsidRDefault="000E7EC6" w:rsidP="000E7EC6">
      <w:pPr>
        <w:ind w:firstLine="708"/>
        <w:rPr>
          <w:sz w:val="28"/>
          <w:szCs w:val="28"/>
        </w:rPr>
      </w:pPr>
      <w:r>
        <w:rPr>
          <w:sz w:val="28"/>
          <w:szCs w:val="28"/>
        </w:rPr>
        <w:t>а</w:t>
      </w:r>
      <w:r w:rsidRPr="006764A1">
        <w:rPr>
          <w:sz w:val="28"/>
          <w:szCs w:val="28"/>
        </w:rPr>
        <w:t xml:space="preserve">) </w:t>
      </w:r>
      <w:r>
        <w:rPr>
          <w:sz w:val="28"/>
          <w:szCs w:val="28"/>
        </w:rPr>
        <w:t>проводят проверку на местах</w:t>
      </w:r>
      <w:r w:rsidRPr="006764A1">
        <w:rPr>
          <w:sz w:val="28"/>
          <w:szCs w:val="28"/>
        </w:rPr>
        <w:t xml:space="preserve"> в сотрудничестве с компетентными органами страны</w:t>
      </w:r>
      <w:r>
        <w:rPr>
          <w:sz w:val="28"/>
          <w:szCs w:val="28"/>
        </w:rPr>
        <w:t xml:space="preserve"> для получения репродуктивного материала</w:t>
      </w:r>
      <w:r w:rsidRPr="006764A1">
        <w:rPr>
          <w:sz w:val="28"/>
          <w:szCs w:val="28"/>
        </w:rPr>
        <w:t>;</w:t>
      </w:r>
    </w:p>
    <w:p w:rsidR="000E7EC6" w:rsidRPr="006764A1" w:rsidRDefault="000E7EC6" w:rsidP="000E7EC6">
      <w:pPr>
        <w:ind w:firstLine="708"/>
        <w:rPr>
          <w:sz w:val="28"/>
          <w:szCs w:val="28"/>
        </w:rPr>
      </w:pPr>
      <w:r w:rsidRPr="00D23132">
        <w:rPr>
          <w:sz w:val="28"/>
          <w:szCs w:val="28"/>
        </w:rPr>
        <w:t>b)</w:t>
      </w:r>
      <w:r>
        <w:rPr>
          <w:sz w:val="28"/>
          <w:szCs w:val="28"/>
        </w:rPr>
        <w:t xml:space="preserve"> </w:t>
      </w:r>
      <w:r w:rsidRPr="006764A1">
        <w:rPr>
          <w:sz w:val="28"/>
          <w:szCs w:val="28"/>
        </w:rPr>
        <w:t>прос</w:t>
      </w:r>
      <w:r>
        <w:rPr>
          <w:sz w:val="28"/>
          <w:szCs w:val="28"/>
        </w:rPr>
        <w:t>я</w:t>
      </w:r>
      <w:r w:rsidRPr="006764A1">
        <w:rPr>
          <w:sz w:val="28"/>
          <w:szCs w:val="28"/>
        </w:rPr>
        <w:t xml:space="preserve">т </w:t>
      </w:r>
      <w:r>
        <w:rPr>
          <w:sz w:val="28"/>
          <w:szCs w:val="28"/>
        </w:rPr>
        <w:t xml:space="preserve">у </w:t>
      </w:r>
      <w:r w:rsidRPr="006764A1">
        <w:rPr>
          <w:sz w:val="28"/>
          <w:szCs w:val="28"/>
        </w:rPr>
        <w:t>компетентны</w:t>
      </w:r>
      <w:r>
        <w:rPr>
          <w:sz w:val="28"/>
          <w:szCs w:val="28"/>
        </w:rPr>
        <w:t>х органов</w:t>
      </w:r>
      <w:r w:rsidRPr="006764A1">
        <w:rPr>
          <w:sz w:val="28"/>
          <w:szCs w:val="28"/>
        </w:rPr>
        <w:t xml:space="preserve"> страны </w:t>
      </w:r>
      <w:r>
        <w:rPr>
          <w:sz w:val="28"/>
          <w:szCs w:val="28"/>
        </w:rPr>
        <w:t xml:space="preserve">для взятия репродуктивного материала </w:t>
      </w:r>
      <w:r w:rsidRPr="006764A1">
        <w:rPr>
          <w:sz w:val="28"/>
          <w:szCs w:val="28"/>
        </w:rPr>
        <w:t>поддержк</w:t>
      </w:r>
      <w:r>
        <w:rPr>
          <w:sz w:val="28"/>
          <w:szCs w:val="28"/>
        </w:rPr>
        <w:t>и</w:t>
      </w:r>
      <w:r w:rsidRPr="006764A1">
        <w:rPr>
          <w:sz w:val="28"/>
          <w:szCs w:val="28"/>
        </w:rPr>
        <w:t xml:space="preserve"> для</w:t>
      </w:r>
      <w:r>
        <w:rPr>
          <w:sz w:val="28"/>
          <w:szCs w:val="28"/>
        </w:rPr>
        <w:t xml:space="preserve"> выполнения </w:t>
      </w:r>
      <w:r w:rsidRPr="006764A1">
        <w:rPr>
          <w:sz w:val="28"/>
          <w:szCs w:val="28"/>
        </w:rPr>
        <w:t>миссии;</w:t>
      </w:r>
    </w:p>
    <w:p w:rsidR="000E7EC6" w:rsidRPr="006764A1" w:rsidRDefault="000E7EC6" w:rsidP="000E7EC6">
      <w:pPr>
        <w:ind w:firstLine="708"/>
        <w:rPr>
          <w:sz w:val="28"/>
          <w:szCs w:val="28"/>
        </w:rPr>
      </w:pPr>
      <w:r>
        <w:rPr>
          <w:sz w:val="28"/>
          <w:szCs w:val="28"/>
        </w:rPr>
        <w:t>с</w:t>
      </w:r>
      <w:r w:rsidRPr="006764A1">
        <w:rPr>
          <w:sz w:val="28"/>
          <w:szCs w:val="28"/>
        </w:rPr>
        <w:t>) информир</w:t>
      </w:r>
      <w:r>
        <w:rPr>
          <w:sz w:val="28"/>
          <w:szCs w:val="28"/>
        </w:rPr>
        <w:t xml:space="preserve">уют соответствующую </w:t>
      </w:r>
      <w:r w:rsidRPr="006764A1">
        <w:rPr>
          <w:sz w:val="28"/>
          <w:szCs w:val="28"/>
        </w:rPr>
        <w:t xml:space="preserve">страну </w:t>
      </w:r>
      <w:r>
        <w:rPr>
          <w:sz w:val="28"/>
          <w:szCs w:val="28"/>
        </w:rPr>
        <w:t>о</w:t>
      </w:r>
      <w:r w:rsidRPr="006764A1">
        <w:rPr>
          <w:sz w:val="28"/>
          <w:szCs w:val="28"/>
        </w:rPr>
        <w:t xml:space="preserve"> результата</w:t>
      </w:r>
      <w:r>
        <w:rPr>
          <w:sz w:val="28"/>
          <w:szCs w:val="28"/>
        </w:rPr>
        <w:t>х проводимой проверки</w:t>
      </w:r>
      <w:r w:rsidRPr="006764A1">
        <w:rPr>
          <w:sz w:val="28"/>
          <w:szCs w:val="28"/>
        </w:rPr>
        <w:t>;</w:t>
      </w:r>
    </w:p>
    <w:p w:rsidR="000E7EC6" w:rsidRPr="006764A1" w:rsidRDefault="000E7EC6" w:rsidP="000E7EC6">
      <w:pPr>
        <w:ind w:firstLine="708"/>
        <w:rPr>
          <w:sz w:val="28"/>
          <w:szCs w:val="28"/>
        </w:rPr>
      </w:pPr>
      <w:r w:rsidRPr="006764A1">
        <w:rPr>
          <w:sz w:val="28"/>
          <w:szCs w:val="28"/>
        </w:rPr>
        <w:t xml:space="preserve">d) </w:t>
      </w:r>
      <w:r>
        <w:rPr>
          <w:sz w:val="28"/>
          <w:szCs w:val="28"/>
        </w:rPr>
        <w:t xml:space="preserve">анализируют </w:t>
      </w:r>
      <w:r w:rsidRPr="006764A1">
        <w:rPr>
          <w:sz w:val="28"/>
          <w:szCs w:val="28"/>
        </w:rPr>
        <w:t>дополнительные меры</w:t>
      </w:r>
      <w:r>
        <w:rPr>
          <w:sz w:val="28"/>
          <w:szCs w:val="28"/>
        </w:rPr>
        <w:t xml:space="preserve">, </w:t>
      </w:r>
      <w:r w:rsidRPr="006764A1">
        <w:rPr>
          <w:sz w:val="28"/>
          <w:szCs w:val="28"/>
        </w:rPr>
        <w:t xml:space="preserve"> принятые стран</w:t>
      </w:r>
      <w:r>
        <w:rPr>
          <w:sz w:val="28"/>
          <w:szCs w:val="28"/>
        </w:rPr>
        <w:t>ой для получения репродуктивного материала</w:t>
      </w:r>
      <w:r w:rsidRPr="006764A1">
        <w:rPr>
          <w:sz w:val="28"/>
          <w:szCs w:val="28"/>
        </w:rPr>
        <w:t>, необходимы</w:t>
      </w:r>
      <w:r>
        <w:rPr>
          <w:sz w:val="28"/>
          <w:szCs w:val="28"/>
        </w:rPr>
        <w:t xml:space="preserve">е для доказательства соответствия </w:t>
      </w:r>
      <w:r w:rsidRPr="006764A1">
        <w:rPr>
          <w:sz w:val="28"/>
          <w:szCs w:val="28"/>
        </w:rPr>
        <w:t xml:space="preserve"> положени</w:t>
      </w:r>
      <w:r>
        <w:rPr>
          <w:sz w:val="28"/>
          <w:szCs w:val="28"/>
        </w:rPr>
        <w:t xml:space="preserve">ям </w:t>
      </w:r>
      <w:r>
        <w:rPr>
          <w:color w:val="212121"/>
          <w:sz w:val="28"/>
          <w:szCs w:val="28"/>
        </w:rPr>
        <w:t>настоящей Ветеринарно-санитарной</w:t>
      </w:r>
      <w:r w:rsidRPr="00FB6A90">
        <w:rPr>
          <w:color w:val="212121"/>
          <w:sz w:val="28"/>
          <w:szCs w:val="28"/>
        </w:rPr>
        <w:t xml:space="preserve"> норм</w:t>
      </w:r>
      <w:r>
        <w:rPr>
          <w:color w:val="212121"/>
          <w:sz w:val="28"/>
          <w:szCs w:val="28"/>
        </w:rPr>
        <w:t>ы</w:t>
      </w:r>
      <w:r w:rsidRPr="006764A1">
        <w:rPr>
          <w:sz w:val="28"/>
          <w:szCs w:val="28"/>
        </w:rPr>
        <w:t>;</w:t>
      </w:r>
    </w:p>
    <w:p w:rsidR="000E7EC6" w:rsidRDefault="000E7EC6" w:rsidP="000E7EC6">
      <w:pPr>
        <w:ind w:firstLine="708"/>
        <w:rPr>
          <w:sz w:val="28"/>
          <w:szCs w:val="28"/>
        </w:rPr>
      </w:pPr>
      <w:r w:rsidRPr="006764A1">
        <w:rPr>
          <w:sz w:val="28"/>
          <w:szCs w:val="28"/>
        </w:rPr>
        <w:t xml:space="preserve">е) </w:t>
      </w:r>
      <w:r>
        <w:rPr>
          <w:sz w:val="28"/>
          <w:szCs w:val="28"/>
        </w:rPr>
        <w:t xml:space="preserve">советуются с </w:t>
      </w:r>
      <w:r w:rsidRPr="006764A1">
        <w:rPr>
          <w:sz w:val="28"/>
          <w:szCs w:val="28"/>
        </w:rPr>
        <w:t>Консультативны</w:t>
      </w:r>
      <w:r>
        <w:rPr>
          <w:sz w:val="28"/>
          <w:szCs w:val="28"/>
        </w:rPr>
        <w:t>м</w:t>
      </w:r>
      <w:r w:rsidRPr="006764A1">
        <w:rPr>
          <w:sz w:val="28"/>
          <w:szCs w:val="28"/>
        </w:rPr>
        <w:t xml:space="preserve"> совет</w:t>
      </w:r>
      <w:r>
        <w:rPr>
          <w:sz w:val="28"/>
          <w:szCs w:val="28"/>
        </w:rPr>
        <w:t>ом о</w:t>
      </w:r>
      <w:r w:rsidRPr="006764A1">
        <w:rPr>
          <w:sz w:val="28"/>
          <w:szCs w:val="28"/>
        </w:rPr>
        <w:t xml:space="preserve"> включени</w:t>
      </w:r>
      <w:r>
        <w:rPr>
          <w:sz w:val="28"/>
          <w:szCs w:val="28"/>
        </w:rPr>
        <w:t>и страны получения репродуктивного материала в список</w:t>
      </w:r>
      <w:r w:rsidRPr="006764A1">
        <w:rPr>
          <w:sz w:val="28"/>
          <w:szCs w:val="28"/>
        </w:rPr>
        <w:t xml:space="preserve"> стран</w:t>
      </w:r>
      <w:r>
        <w:rPr>
          <w:sz w:val="28"/>
          <w:szCs w:val="28"/>
        </w:rPr>
        <w:t>,</w:t>
      </w:r>
      <w:r w:rsidRPr="006764A1">
        <w:rPr>
          <w:sz w:val="28"/>
          <w:szCs w:val="28"/>
        </w:rPr>
        <w:t xml:space="preserve"> из которых </w:t>
      </w:r>
      <w:r>
        <w:rPr>
          <w:sz w:val="28"/>
          <w:szCs w:val="28"/>
        </w:rPr>
        <w:t xml:space="preserve"> разрешается его </w:t>
      </w:r>
      <w:r w:rsidRPr="006764A1">
        <w:rPr>
          <w:sz w:val="28"/>
          <w:szCs w:val="28"/>
        </w:rPr>
        <w:t>импорт.</w:t>
      </w:r>
    </w:p>
    <w:p w:rsidR="000E7EC6" w:rsidRPr="006764A1" w:rsidRDefault="000E7EC6" w:rsidP="000E7EC6">
      <w:pPr>
        <w:ind w:firstLine="708"/>
        <w:rPr>
          <w:sz w:val="28"/>
          <w:szCs w:val="28"/>
        </w:rPr>
      </w:pP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r w:rsidRPr="00FB6A90">
        <w:rPr>
          <w:rFonts w:ascii="Times New Roman" w:hAnsi="Times New Roman"/>
          <w:b/>
          <w:color w:val="212121"/>
          <w:sz w:val="28"/>
          <w:szCs w:val="28"/>
        </w:rPr>
        <w:t xml:space="preserve">Глава </w:t>
      </w:r>
      <w:r w:rsidRPr="006764A1">
        <w:rPr>
          <w:rFonts w:ascii="Times New Roman" w:hAnsi="Times New Roman"/>
          <w:b/>
          <w:color w:val="212121"/>
          <w:sz w:val="28"/>
          <w:szCs w:val="28"/>
        </w:rPr>
        <w:t>V</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r>
        <w:rPr>
          <w:rFonts w:ascii="Times New Roman" w:hAnsi="Times New Roman"/>
          <w:b/>
          <w:color w:val="212121"/>
          <w:sz w:val="28"/>
          <w:szCs w:val="28"/>
        </w:rPr>
        <w:t xml:space="preserve">Требования к официальной авторизации центров </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r>
        <w:rPr>
          <w:rFonts w:ascii="Times New Roman" w:hAnsi="Times New Roman"/>
          <w:b/>
          <w:color w:val="212121"/>
          <w:sz w:val="28"/>
          <w:szCs w:val="28"/>
        </w:rPr>
        <w:t>для взятия и хранения репродуктивного материала</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p>
    <w:p w:rsidR="000E7EC6" w:rsidRPr="00136ABE"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136ABE">
        <w:rPr>
          <w:rFonts w:ascii="Times New Roman" w:hAnsi="Times New Roman"/>
          <w:color w:val="212121"/>
          <w:sz w:val="28"/>
          <w:szCs w:val="28"/>
        </w:rPr>
        <w:t xml:space="preserve">15. </w:t>
      </w:r>
      <w:r>
        <w:rPr>
          <w:rFonts w:ascii="Times New Roman" w:hAnsi="Times New Roman"/>
          <w:color w:val="212121"/>
          <w:sz w:val="28"/>
          <w:szCs w:val="28"/>
        </w:rPr>
        <w:t>Ц</w:t>
      </w:r>
      <w:r w:rsidRPr="00136ABE">
        <w:rPr>
          <w:rFonts w:ascii="Times New Roman" w:hAnsi="Times New Roman"/>
          <w:color w:val="212121"/>
          <w:sz w:val="28"/>
          <w:szCs w:val="28"/>
        </w:rPr>
        <w:t xml:space="preserve">ентры </w:t>
      </w:r>
      <w:r>
        <w:rPr>
          <w:rFonts w:ascii="Times New Roman" w:hAnsi="Times New Roman"/>
          <w:color w:val="212121"/>
          <w:sz w:val="28"/>
          <w:szCs w:val="28"/>
        </w:rPr>
        <w:t>для взятия репродуктивного материала должны</w:t>
      </w:r>
      <w:r w:rsidRPr="00136ABE">
        <w:rPr>
          <w:rFonts w:ascii="Times New Roman" w:hAnsi="Times New Roman"/>
          <w:color w:val="212121"/>
          <w:sz w:val="28"/>
          <w:szCs w:val="28"/>
        </w:rPr>
        <w:t>:</w:t>
      </w:r>
    </w:p>
    <w:p w:rsidR="000E7EC6" w:rsidRPr="00136ABE"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136ABE">
        <w:rPr>
          <w:rFonts w:ascii="Times New Roman" w:hAnsi="Times New Roman"/>
          <w:color w:val="212121"/>
          <w:sz w:val="28"/>
          <w:szCs w:val="28"/>
        </w:rPr>
        <w:t>1) находиться под постоянным наблюдением ветеринар</w:t>
      </w:r>
      <w:r>
        <w:rPr>
          <w:rFonts w:ascii="Times New Roman" w:hAnsi="Times New Roman"/>
          <w:color w:val="212121"/>
          <w:sz w:val="28"/>
          <w:szCs w:val="28"/>
        </w:rPr>
        <w:t xml:space="preserve">ного врача </w:t>
      </w:r>
      <w:r w:rsidRPr="00136ABE">
        <w:rPr>
          <w:rFonts w:ascii="Times New Roman" w:hAnsi="Times New Roman"/>
          <w:color w:val="212121"/>
          <w:sz w:val="28"/>
          <w:szCs w:val="28"/>
        </w:rPr>
        <w:t>центра;</w:t>
      </w:r>
    </w:p>
    <w:p w:rsidR="000E7EC6" w:rsidRPr="00136ABE"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136ABE">
        <w:rPr>
          <w:rFonts w:ascii="Times New Roman" w:hAnsi="Times New Roman"/>
          <w:color w:val="212121"/>
          <w:sz w:val="28"/>
          <w:szCs w:val="28"/>
        </w:rPr>
        <w:t xml:space="preserve">2) </w:t>
      </w:r>
      <w:r>
        <w:rPr>
          <w:rFonts w:ascii="Times New Roman" w:hAnsi="Times New Roman"/>
          <w:color w:val="212121"/>
          <w:sz w:val="28"/>
          <w:szCs w:val="28"/>
        </w:rPr>
        <w:t>располагать</w:t>
      </w:r>
      <w:r w:rsidRPr="00136ABE">
        <w:rPr>
          <w:rFonts w:ascii="Times New Roman" w:hAnsi="Times New Roman"/>
          <w:color w:val="212121"/>
          <w:sz w:val="28"/>
          <w:szCs w:val="28"/>
        </w:rPr>
        <w:t>, по меньшей мере:</w:t>
      </w:r>
    </w:p>
    <w:p w:rsidR="000E7EC6" w:rsidRPr="00136ABE"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а</w:t>
      </w:r>
      <w:r w:rsidRPr="00136ABE">
        <w:rPr>
          <w:rFonts w:ascii="Times New Roman" w:hAnsi="Times New Roman"/>
          <w:color w:val="212121"/>
          <w:sz w:val="28"/>
          <w:szCs w:val="28"/>
        </w:rPr>
        <w:t>)</w:t>
      </w:r>
      <w:r>
        <w:rPr>
          <w:rFonts w:ascii="Times New Roman" w:hAnsi="Times New Roman"/>
          <w:color w:val="212121"/>
          <w:sz w:val="28"/>
          <w:szCs w:val="28"/>
        </w:rPr>
        <w:t xml:space="preserve"> объектами для размещения и изоляции</w:t>
      </w:r>
      <w:r w:rsidRPr="00136ABE">
        <w:rPr>
          <w:rFonts w:ascii="Times New Roman" w:hAnsi="Times New Roman"/>
          <w:color w:val="212121"/>
          <w:sz w:val="28"/>
          <w:szCs w:val="28"/>
        </w:rPr>
        <w:t xml:space="preserve"> животных;</w:t>
      </w:r>
    </w:p>
    <w:p w:rsidR="000E7EC6" w:rsidRPr="00136ABE"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lastRenderedPageBreak/>
        <w:tab/>
      </w:r>
      <w:r w:rsidRPr="00C222CD">
        <w:rPr>
          <w:rFonts w:ascii="Times New Roman" w:hAnsi="Times New Roman"/>
          <w:color w:val="212121"/>
          <w:sz w:val="28"/>
          <w:szCs w:val="28"/>
        </w:rPr>
        <w:t xml:space="preserve">b) </w:t>
      </w:r>
      <w:r>
        <w:rPr>
          <w:rFonts w:ascii="Times New Roman" w:hAnsi="Times New Roman"/>
          <w:color w:val="212121"/>
          <w:sz w:val="28"/>
          <w:szCs w:val="28"/>
        </w:rPr>
        <w:t>помещениями для взятия репродуктивного материала,</w:t>
      </w:r>
      <w:r w:rsidRPr="00136ABE">
        <w:rPr>
          <w:rFonts w:ascii="Times New Roman" w:hAnsi="Times New Roman"/>
          <w:color w:val="212121"/>
          <w:sz w:val="28"/>
          <w:szCs w:val="28"/>
        </w:rPr>
        <w:t xml:space="preserve"> в том числе отдельн</w:t>
      </w:r>
      <w:r>
        <w:rPr>
          <w:rFonts w:ascii="Times New Roman" w:hAnsi="Times New Roman"/>
          <w:color w:val="212121"/>
          <w:sz w:val="28"/>
          <w:szCs w:val="28"/>
        </w:rPr>
        <w:t>ым помещением для о</w:t>
      </w:r>
      <w:r w:rsidRPr="00136ABE">
        <w:rPr>
          <w:rFonts w:ascii="Times New Roman" w:hAnsi="Times New Roman"/>
          <w:color w:val="212121"/>
          <w:sz w:val="28"/>
          <w:szCs w:val="28"/>
        </w:rPr>
        <w:t>чистки и дезинфекции или стерилизации оборудования;</w:t>
      </w:r>
    </w:p>
    <w:p w:rsidR="000E7EC6" w:rsidRPr="00136ABE"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с</w:t>
      </w:r>
      <w:r w:rsidRPr="00136ABE">
        <w:rPr>
          <w:rFonts w:ascii="Times New Roman" w:hAnsi="Times New Roman"/>
          <w:color w:val="212121"/>
          <w:sz w:val="28"/>
          <w:szCs w:val="28"/>
        </w:rPr>
        <w:t xml:space="preserve">) </w:t>
      </w:r>
      <w:r>
        <w:rPr>
          <w:rFonts w:ascii="Times New Roman" w:hAnsi="Times New Roman"/>
          <w:color w:val="212121"/>
          <w:sz w:val="28"/>
          <w:szCs w:val="28"/>
        </w:rPr>
        <w:t xml:space="preserve">помещением для </w:t>
      </w:r>
      <w:r w:rsidRPr="00136ABE">
        <w:rPr>
          <w:rFonts w:ascii="Times New Roman" w:hAnsi="Times New Roman"/>
          <w:color w:val="212121"/>
          <w:sz w:val="28"/>
          <w:szCs w:val="28"/>
        </w:rPr>
        <w:t>обработк</w:t>
      </w:r>
      <w:r>
        <w:rPr>
          <w:rFonts w:ascii="Times New Roman" w:hAnsi="Times New Roman"/>
          <w:color w:val="212121"/>
          <w:sz w:val="28"/>
          <w:szCs w:val="28"/>
        </w:rPr>
        <w:t>и</w:t>
      </w:r>
      <w:r w:rsidRPr="00136ABE">
        <w:rPr>
          <w:rFonts w:ascii="Times New Roman" w:hAnsi="Times New Roman"/>
          <w:color w:val="212121"/>
          <w:sz w:val="28"/>
          <w:szCs w:val="28"/>
        </w:rPr>
        <w:t xml:space="preserve"> </w:t>
      </w:r>
      <w:r>
        <w:rPr>
          <w:rFonts w:ascii="Times New Roman" w:hAnsi="Times New Roman"/>
          <w:color w:val="212121"/>
          <w:sz w:val="28"/>
          <w:szCs w:val="28"/>
        </w:rPr>
        <w:t>репродуктивного материала</w:t>
      </w:r>
      <w:r w:rsidRPr="00136ABE">
        <w:rPr>
          <w:rFonts w:ascii="Times New Roman" w:hAnsi="Times New Roman"/>
          <w:color w:val="212121"/>
          <w:sz w:val="28"/>
          <w:szCs w:val="28"/>
        </w:rPr>
        <w:t>, котор</w:t>
      </w:r>
      <w:r>
        <w:rPr>
          <w:rFonts w:ascii="Times New Roman" w:hAnsi="Times New Roman"/>
          <w:color w:val="212121"/>
          <w:sz w:val="28"/>
          <w:szCs w:val="28"/>
        </w:rPr>
        <w:t>о</w:t>
      </w:r>
      <w:r w:rsidRPr="00136ABE">
        <w:rPr>
          <w:rFonts w:ascii="Times New Roman" w:hAnsi="Times New Roman"/>
          <w:color w:val="212121"/>
          <w:sz w:val="28"/>
          <w:szCs w:val="28"/>
        </w:rPr>
        <w:t>е не обязательно должн</w:t>
      </w:r>
      <w:r>
        <w:rPr>
          <w:rFonts w:ascii="Times New Roman" w:hAnsi="Times New Roman"/>
          <w:color w:val="212121"/>
          <w:sz w:val="28"/>
          <w:szCs w:val="28"/>
        </w:rPr>
        <w:t>о</w:t>
      </w:r>
      <w:r w:rsidRPr="00136ABE">
        <w:rPr>
          <w:rFonts w:ascii="Times New Roman" w:hAnsi="Times New Roman"/>
          <w:color w:val="212121"/>
          <w:sz w:val="28"/>
          <w:szCs w:val="28"/>
        </w:rPr>
        <w:t xml:space="preserve"> распол</w:t>
      </w:r>
      <w:r>
        <w:rPr>
          <w:rFonts w:ascii="Times New Roman" w:hAnsi="Times New Roman"/>
          <w:color w:val="212121"/>
          <w:sz w:val="28"/>
          <w:szCs w:val="28"/>
        </w:rPr>
        <w:t xml:space="preserve">агаться </w:t>
      </w:r>
      <w:r w:rsidRPr="00136ABE">
        <w:rPr>
          <w:rFonts w:ascii="Times New Roman" w:hAnsi="Times New Roman"/>
          <w:color w:val="212121"/>
          <w:sz w:val="28"/>
          <w:szCs w:val="28"/>
        </w:rPr>
        <w:t>в том же месте;</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C222CD">
        <w:rPr>
          <w:rFonts w:ascii="Times New Roman" w:hAnsi="Times New Roman"/>
          <w:color w:val="212121"/>
          <w:sz w:val="28"/>
          <w:szCs w:val="28"/>
        </w:rPr>
        <w:t xml:space="preserve">d) </w:t>
      </w:r>
      <w:r>
        <w:rPr>
          <w:rFonts w:ascii="Times New Roman" w:hAnsi="Times New Roman"/>
          <w:color w:val="212121"/>
          <w:sz w:val="28"/>
          <w:szCs w:val="28"/>
        </w:rPr>
        <w:t>помещением для хранения репродуктивного материала</w:t>
      </w:r>
      <w:r w:rsidRPr="00136ABE">
        <w:rPr>
          <w:rFonts w:ascii="Times New Roman" w:hAnsi="Times New Roman"/>
          <w:color w:val="212121"/>
          <w:sz w:val="28"/>
          <w:szCs w:val="28"/>
        </w:rPr>
        <w:t>, котор</w:t>
      </w:r>
      <w:r>
        <w:rPr>
          <w:rFonts w:ascii="Times New Roman" w:hAnsi="Times New Roman"/>
          <w:color w:val="212121"/>
          <w:sz w:val="28"/>
          <w:szCs w:val="28"/>
        </w:rPr>
        <w:t>о</w:t>
      </w:r>
      <w:r w:rsidRPr="00136ABE">
        <w:rPr>
          <w:rFonts w:ascii="Times New Roman" w:hAnsi="Times New Roman"/>
          <w:color w:val="212121"/>
          <w:sz w:val="28"/>
          <w:szCs w:val="28"/>
        </w:rPr>
        <w:t>е не обязательно должн</w:t>
      </w:r>
      <w:r>
        <w:rPr>
          <w:rFonts w:ascii="Times New Roman" w:hAnsi="Times New Roman"/>
          <w:color w:val="212121"/>
          <w:sz w:val="28"/>
          <w:szCs w:val="28"/>
        </w:rPr>
        <w:t>о</w:t>
      </w:r>
      <w:r w:rsidRPr="00136ABE">
        <w:rPr>
          <w:rFonts w:ascii="Times New Roman" w:hAnsi="Times New Roman"/>
          <w:color w:val="212121"/>
          <w:sz w:val="28"/>
          <w:szCs w:val="28"/>
        </w:rPr>
        <w:t xml:space="preserve"> распол</w:t>
      </w:r>
      <w:r>
        <w:rPr>
          <w:rFonts w:ascii="Times New Roman" w:hAnsi="Times New Roman"/>
          <w:color w:val="212121"/>
          <w:sz w:val="28"/>
          <w:szCs w:val="28"/>
        </w:rPr>
        <w:t xml:space="preserve">агаться </w:t>
      </w:r>
      <w:r w:rsidRPr="00136ABE">
        <w:rPr>
          <w:rFonts w:ascii="Times New Roman" w:hAnsi="Times New Roman"/>
          <w:color w:val="212121"/>
          <w:sz w:val="28"/>
          <w:szCs w:val="28"/>
        </w:rPr>
        <w:t>в том же месте;</w:t>
      </w:r>
    </w:p>
    <w:p w:rsidR="000E7EC6" w:rsidRPr="00136ABE"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136ABE">
        <w:rPr>
          <w:rFonts w:ascii="Times New Roman" w:hAnsi="Times New Roman"/>
          <w:color w:val="212121"/>
          <w:sz w:val="28"/>
          <w:szCs w:val="28"/>
        </w:rPr>
        <w:t xml:space="preserve">3) быть построены или изолированы таким образом, чтобы </w:t>
      </w:r>
      <w:r>
        <w:rPr>
          <w:rFonts w:ascii="Times New Roman" w:hAnsi="Times New Roman"/>
          <w:color w:val="212121"/>
          <w:sz w:val="28"/>
          <w:szCs w:val="28"/>
        </w:rPr>
        <w:t xml:space="preserve">воспрепятствовать </w:t>
      </w:r>
      <w:r w:rsidRPr="00136ABE">
        <w:rPr>
          <w:rFonts w:ascii="Times New Roman" w:hAnsi="Times New Roman"/>
          <w:color w:val="212121"/>
          <w:sz w:val="28"/>
          <w:szCs w:val="28"/>
        </w:rPr>
        <w:t xml:space="preserve"> контакт</w:t>
      </w:r>
      <w:r>
        <w:rPr>
          <w:rFonts w:ascii="Times New Roman" w:hAnsi="Times New Roman"/>
          <w:color w:val="212121"/>
          <w:sz w:val="28"/>
          <w:szCs w:val="28"/>
        </w:rPr>
        <w:t>у</w:t>
      </w:r>
      <w:r w:rsidRPr="00136ABE">
        <w:rPr>
          <w:rFonts w:ascii="Times New Roman" w:hAnsi="Times New Roman"/>
          <w:color w:val="212121"/>
          <w:sz w:val="28"/>
          <w:szCs w:val="28"/>
        </w:rPr>
        <w:t xml:space="preserve"> с животными</w:t>
      </w:r>
      <w:r>
        <w:rPr>
          <w:rFonts w:ascii="Times New Roman" w:hAnsi="Times New Roman"/>
          <w:color w:val="212121"/>
          <w:sz w:val="28"/>
          <w:szCs w:val="28"/>
        </w:rPr>
        <w:t xml:space="preserve"> из вне</w:t>
      </w:r>
      <w:r w:rsidRPr="00136ABE">
        <w:rPr>
          <w:rFonts w:ascii="Times New Roman" w:hAnsi="Times New Roman"/>
          <w:color w:val="212121"/>
          <w:sz w:val="28"/>
          <w:szCs w:val="28"/>
        </w:rPr>
        <w:t>;</w:t>
      </w:r>
    </w:p>
    <w:p w:rsidR="000E7EC6" w:rsidRPr="00136ABE"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136ABE">
        <w:rPr>
          <w:rFonts w:ascii="Times New Roman" w:hAnsi="Times New Roman"/>
          <w:color w:val="212121"/>
          <w:sz w:val="28"/>
          <w:szCs w:val="28"/>
        </w:rPr>
        <w:t xml:space="preserve">4) </w:t>
      </w:r>
      <w:r>
        <w:rPr>
          <w:rFonts w:ascii="Times New Roman" w:hAnsi="Times New Roman"/>
          <w:color w:val="212121"/>
          <w:sz w:val="28"/>
          <w:szCs w:val="28"/>
        </w:rPr>
        <w:t>быть по</w:t>
      </w:r>
      <w:r w:rsidRPr="00136ABE">
        <w:rPr>
          <w:rFonts w:ascii="Times New Roman" w:hAnsi="Times New Roman"/>
          <w:color w:val="212121"/>
          <w:sz w:val="28"/>
          <w:szCs w:val="28"/>
        </w:rPr>
        <w:t>стро</w:t>
      </w:r>
      <w:r>
        <w:rPr>
          <w:rFonts w:ascii="Times New Roman" w:hAnsi="Times New Roman"/>
          <w:color w:val="212121"/>
          <w:sz w:val="28"/>
          <w:szCs w:val="28"/>
        </w:rPr>
        <w:t xml:space="preserve">ены </w:t>
      </w:r>
      <w:r w:rsidRPr="00136ABE">
        <w:rPr>
          <w:rFonts w:ascii="Times New Roman" w:hAnsi="Times New Roman"/>
          <w:color w:val="212121"/>
          <w:sz w:val="28"/>
          <w:szCs w:val="28"/>
        </w:rPr>
        <w:t>так, что</w:t>
      </w:r>
      <w:r>
        <w:rPr>
          <w:rFonts w:ascii="Times New Roman" w:hAnsi="Times New Roman"/>
          <w:color w:val="212121"/>
          <w:sz w:val="28"/>
          <w:szCs w:val="28"/>
        </w:rPr>
        <w:t>бы помещения, используемые для размещения животных, а также для взятия</w:t>
      </w:r>
      <w:r w:rsidRPr="00136ABE">
        <w:rPr>
          <w:rFonts w:ascii="Times New Roman" w:hAnsi="Times New Roman"/>
          <w:color w:val="212121"/>
          <w:sz w:val="28"/>
          <w:szCs w:val="28"/>
        </w:rPr>
        <w:t xml:space="preserve">, обработки и хранения </w:t>
      </w:r>
      <w:r>
        <w:rPr>
          <w:rFonts w:ascii="Times New Roman" w:hAnsi="Times New Roman"/>
          <w:color w:val="212121"/>
          <w:sz w:val="28"/>
          <w:szCs w:val="28"/>
        </w:rPr>
        <w:t>репродуктивного материала</w:t>
      </w:r>
      <w:r w:rsidRPr="00136ABE">
        <w:rPr>
          <w:rFonts w:ascii="Times New Roman" w:hAnsi="Times New Roman"/>
          <w:color w:val="212121"/>
          <w:sz w:val="28"/>
          <w:szCs w:val="28"/>
        </w:rPr>
        <w:t xml:space="preserve"> </w:t>
      </w:r>
      <w:r>
        <w:rPr>
          <w:rFonts w:ascii="Times New Roman" w:hAnsi="Times New Roman"/>
          <w:color w:val="212121"/>
          <w:sz w:val="28"/>
          <w:szCs w:val="28"/>
        </w:rPr>
        <w:t xml:space="preserve">можно было легко </w:t>
      </w:r>
      <w:r w:rsidRPr="00136ABE">
        <w:rPr>
          <w:rFonts w:ascii="Times New Roman" w:hAnsi="Times New Roman"/>
          <w:color w:val="212121"/>
          <w:sz w:val="28"/>
          <w:szCs w:val="28"/>
        </w:rPr>
        <w:t>очищать и дезинфицировать;</w:t>
      </w:r>
    </w:p>
    <w:p w:rsidR="000E7EC6" w:rsidRPr="00136ABE"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136ABE">
        <w:rPr>
          <w:rFonts w:ascii="Times New Roman" w:hAnsi="Times New Roman"/>
          <w:color w:val="212121"/>
          <w:sz w:val="28"/>
          <w:szCs w:val="28"/>
        </w:rPr>
        <w:t>5) иметь</w:t>
      </w:r>
      <w:r>
        <w:rPr>
          <w:rFonts w:ascii="Times New Roman" w:hAnsi="Times New Roman"/>
          <w:color w:val="212121"/>
          <w:sz w:val="28"/>
          <w:szCs w:val="28"/>
        </w:rPr>
        <w:t xml:space="preserve"> помещения для  размещения животных</w:t>
      </w:r>
      <w:r w:rsidRPr="00136ABE">
        <w:rPr>
          <w:rFonts w:ascii="Times New Roman" w:hAnsi="Times New Roman"/>
          <w:color w:val="212121"/>
          <w:sz w:val="28"/>
          <w:szCs w:val="28"/>
        </w:rPr>
        <w:t xml:space="preserve">, </w:t>
      </w:r>
      <w:r>
        <w:rPr>
          <w:rFonts w:ascii="Times New Roman" w:hAnsi="Times New Roman"/>
          <w:color w:val="212121"/>
          <w:sz w:val="28"/>
          <w:szCs w:val="28"/>
        </w:rPr>
        <w:t>которые должны быть изолированы  от помещений,  не</w:t>
      </w:r>
      <w:r w:rsidRPr="00136ABE">
        <w:rPr>
          <w:rFonts w:ascii="Times New Roman" w:hAnsi="Times New Roman"/>
          <w:color w:val="212121"/>
          <w:sz w:val="28"/>
          <w:szCs w:val="28"/>
        </w:rPr>
        <w:t xml:space="preserve"> связан</w:t>
      </w:r>
      <w:r>
        <w:rPr>
          <w:rFonts w:ascii="Times New Roman" w:hAnsi="Times New Roman"/>
          <w:color w:val="212121"/>
          <w:sz w:val="28"/>
          <w:szCs w:val="28"/>
        </w:rPr>
        <w:t>н</w:t>
      </w:r>
      <w:r w:rsidRPr="00136ABE">
        <w:rPr>
          <w:rFonts w:ascii="Times New Roman" w:hAnsi="Times New Roman"/>
          <w:color w:val="212121"/>
          <w:sz w:val="28"/>
          <w:szCs w:val="28"/>
        </w:rPr>
        <w:t>ы</w:t>
      </w:r>
      <w:r>
        <w:rPr>
          <w:rFonts w:ascii="Times New Roman" w:hAnsi="Times New Roman"/>
          <w:color w:val="212121"/>
          <w:sz w:val="28"/>
          <w:szCs w:val="28"/>
        </w:rPr>
        <w:t>х</w:t>
      </w:r>
      <w:r w:rsidRPr="00136ABE">
        <w:rPr>
          <w:rFonts w:ascii="Times New Roman" w:hAnsi="Times New Roman"/>
          <w:color w:val="212121"/>
          <w:sz w:val="28"/>
          <w:szCs w:val="28"/>
        </w:rPr>
        <w:t xml:space="preserve"> напрямую с </w:t>
      </w:r>
      <w:r>
        <w:rPr>
          <w:rFonts w:ascii="Times New Roman" w:hAnsi="Times New Roman"/>
          <w:color w:val="212121"/>
          <w:sz w:val="28"/>
          <w:szCs w:val="28"/>
        </w:rPr>
        <w:t>обычными помещениями</w:t>
      </w:r>
      <w:r w:rsidRPr="00136ABE">
        <w:rPr>
          <w:rFonts w:ascii="Times New Roman" w:hAnsi="Times New Roman"/>
          <w:color w:val="212121"/>
          <w:sz w:val="28"/>
          <w:szCs w:val="28"/>
        </w:rPr>
        <w:t>;</w:t>
      </w:r>
    </w:p>
    <w:p w:rsidR="000E7EC6" w:rsidRPr="00136ABE"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136ABE">
        <w:rPr>
          <w:rFonts w:ascii="Times New Roman" w:hAnsi="Times New Roman"/>
          <w:color w:val="212121"/>
          <w:sz w:val="28"/>
          <w:szCs w:val="28"/>
        </w:rPr>
        <w:t>6) быть сконструирован</w:t>
      </w:r>
      <w:r>
        <w:rPr>
          <w:rFonts w:ascii="Times New Roman" w:hAnsi="Times New Roman"/>
          <w:color w:val="212121"/>
          <w:sz w:val="28"/>
          <w:szCs w:val="28"/>
        </w:rPr>
        <w:t>ы</w:t>
      </w:r>
      <w:r w:rsidRPr="00136ABE">
        <w:rPr>
          <w:rFonts w:ascii="Times New Roman" w:hAnsi="Times New Roman"/>
          <w:color w:val="212121"/>
          <w:sz w:val="28"/>
          <w:szCs w:val="28"/>
        </w:rPr>
        <w:t xml:space="preserve"> таким образом, что</w:t>
      </w:r>
      <w:r>
        <w:rPr>
          <w:rFonts w:ascii="Times New Roman" w:hAnsi="Times New Roman"/>
          <w:color w:val="212121"/>
          <w:sz w:val="28"/>
          <w:szCs w:val="28"/>
        </w:rPr>
        <w:t>бы зона для размещения животных была</w:t>
      </w:r>
      <w:r w:rsidRPr="00136ABE">
        <w:rPr>
          <w:rFonts w:ascii="Times New Roman" w:hAnsi="Times New Roman"/>
          <w:color w:val="212121"/>
          <w:sz w:val="28"/>
          <w:szCs w:val="28"/>
        </w:rPr>
        <w:t xml:space="preserve"> физически отделена от </w:t>
      </w:r>
      <w:r>
        <w:rPr>
          <w:rFonts w:ascii="Times New Roman" w:hAnsi="Times New Roman"/>
          <w:color w:val="212121"/>
          <w:sz w:val="28"/>
          <w:szCs w:val="28"/>
        </w:rPr>
        <w:t xml:space="preserve">зоны для </w:t>
      </w:r>
      <w:r w:rsidRPr="00136ABE">
        <w:rPr>
          <w:rFonts w:ascii="Times New Roman" w:hAnsi="Times New Roman"/>
          <w:color w:val="212121"/>
          <w:sz w:val="28"/>
          <w:szCs w:val="28"/>
        </w:rPr>
        <w:t xml:space="preserve">обработки </w:t>
      </w:r>
      <w:r>
        <w:rPr>
          <w:rFonts w:ascii="Times New Roman" w:hAnsi="Times New Roman"/>
          <w:color w:val="212121"/>
          <w:sz w:val="28"/>
          <w:szCs w:val="28"/>
        </w:rPr>
        <w:t xml:space="preserve">репродуктивного материала, которые должны быть </w:t>
      </w:r>
      <w:r w:rsidRPr="00136ABE">
        <w:rPr>
          <w:rFonts w:ascii="Times New Roman" w:hAnsi="Times New Roman"/>
          <w:color w:val="212121"/>
          <w:sz w:val="28"/>
          <w:szCs w:val="28"/>
        </w:rPr>
        <w:t>отделены от</w:t>
      </w:r>
      <w:r>
        <w:rPr>
          <w:rFonts w:ascii="Times New Roman" w:hAnsi="Times New Roman"/>
          <w:color w:val="212121"/>
          <w:sz w:val="28"/>
          <w:szCs w:val="28"/>
        </w:rPr>
        <w:t xml:space="preserve"> помещения для</w:t>
      </w:r>
      <w:r w:rsidRPr="00136ABE">
        <w:rPr>
          <w:rFonts w:ascii="Times New Roman" w:hAnsi="Times New Roman"/>
          <w:color w:val="212121"/>
          <w:sz w:val="28"/>
          <w:szCs w:val="28"/>
        </w:rPr>
        <w:t xml:space="preserve"> хранения </w:t>
      </w:r>
      <w:r>
        <w:rPr>
          <w:rFonts w:ascii="Times New Roman" w:hAnsi="Times New Roman"/>
          <w:color w:val="212121"/>
          <w:sz w:val="28"/>
          <w:szCs w:val="28"/>
        </w:rPr>
        <w:t>репродуктивного материала</w:t>
      </w:r>
      <w:r w:rsidRPr="00136ABE">
        <w:rPr>
          <w:rFonts w:ascii="Times New Roman" w:hAnsi="Times New Roman"/>
          <w:color w:val="212121"/>
          <w:sz w:val="28"/>
          <w:szCs w:val="28"/>
        </w:rPr>
        <w:t>.</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p>
    <w:p w:rsidR="000E7EC6" w:rsidRPr="00136ABE"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136ABE">
        <w:rPr>
          <w:rFonts w:ascii="Times New Roman" w:hAnsi="Times New Roman"/>
          <w:color w:val="212121"/>
          <w:sz w:val="28"/>
          <w:szCs w:val="28"/>
        </w:rPr>
        <w:t xml:space="preserve">16. </w:t>
      </w:r>
      <w:r>
        <w:rPr>
          <w:rFonts w:ascii="Times New Roman" w:hAnsi="Times New Roman"/>
          <w:color w:val="212121"/>
          <w:sz w:val="28"/>
          <w:szCs w:val="28"/>
        </w:rPr>
        <w:t>Ц</w:t>
      </w:r>
      <w:r w:rsidRPr="00136ABE">
        <w:rPr>
          <w:rFonts w:ascii="Times New Roman" w:hAnsi="Times New Roman"/>
          <w:color w:val="212121"/>
          <w:sz w:val="28"/>
          <w:szCs w:val="28"/>
        </w:rPr>
        <w:t xml:space="preserve">ентры </w:t>
      </w:r>
      <w:r>
        <w:rPr>
          <w:rFonts w:ascii="Times New Roman" w:hAnsi="Times New Roman"/>
          <w:color w:val="212121"/>
          <w:sz w:val="28"/>
          <w:szCs w:val="28"/>
        </w:rPr>
        <w:t xml:space="preserve">для </w:t>
      </w:r>
      <w:r w:rsidRPr="00136ABE">
        <w:rPr>
          <w:rFonts w:ascii="Times New Roman" w:hAnsi="Times New Roman"/>
          <w:color w:val="212121"/>
          <w:sz w:val="28"/>
          <w:szCs w:val="28"/>
        </w:rPr>
        <w:t xml:space="preserve">хранения </w:t>
      </w:r>
      <w:r>
        <w:rPr>
          <w:rFonts w:ascii="Times New Roman" w:hAnsi="Times New Roman"/>
          <w:color w:val="212121"/>
          <w:sz w:val="28"/>
          <w:szCs w:val="28"/>
        </w:rPr>
        <w:t xml:space="preserve">репродуктивного материала </w:t>
      </w:r>
      <w:r w:rsidRPr="00136ABE">
        <w:rPr>
          <w:rFonts w:ascii="Times New Roman" w:hAnsi="Times New Roman"/>
          <w:color w:val="212121"/>
          <w:sz w:val="28"/>
          <w:szCs w:val="28"/>
        </w:rPr>
        <w:t>должны:</w:t>
      </w:r>
    </w:p>
    <w:p w:rsidR="000E7EC6" w:rsidRPr="00136ABE"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а</w:t>
      </w:r>
      <w:r w:rsidRPr="00136ABE">
        <w:rPr>
          <w:rFonts w:ascii="Times New Roman" w:hAnsi="Times New Roman"/>
          <w:color w:val="212121"/>
          <w:sz w:val="28"/>
          <w:szCs w:val="28"/>
        </w:rPr>
        <w:t>)</w:t>
      </w:r>
      <w:r>
        <w:rPr>
          <w:rFonts w:ascii="Times New Roman" w:hAnsi="Times New Roman"/>
          <w:color w:val="212121"/>
          <w:sz w:val="28"/>
          <w:szCs w:val="28"/>
        </w:rPr>
        <w:t xml:space="preserve"> </w:t>
      </w:r>
      <w:r w:rsidRPr="00136ABE">
        <w:rPr>
          <w:rFonts w:ascii="Times New Roman" w:hAnsi="Times New Roman"/>
          <w:color w:val="212121"/>
          <w:sz w:val="28"/>
          <w:szCs w:val="28"/>
        </w:rPr>
        <w:t>находиться под постоянным наблюдением ветеринар</w:t>
      </w:r>
      <w:r>
        <w:rPr>
          <w:rFonts w:ascii="Times New Roman" w:hAnsi="Times New Roman"/>
          <w:color w:val="212121"/>
          <w:sz w:val="28"/>
          <w:szCs w:val="28"/>
        </w:rPr>
        <w:t xml:space="preserve">ного врача </w:t>
      </w:r>
      <w:r w:rsidRPr="00136ABE">
        <w:rPr>
          <w:rFonts w:ascii="Times New Roman" w:hAnsi="Times New Roman"/>
          <w:color w:val="212121"/>
          <w:sz w:val="28"/>
          <w:szCs w:val="28"/>
        </w:rPr>
        <w:t>центра;</w:t>
      </w:r>
    </w:p>
    <w:p w:rsidR="000E7EC6" w:rsidRPr="00136ABE"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C16C4E">
        <w:rPr>
          <w:rFonts w:ascii="Times New Roman" w:hAnsi="Times New Roman"/>
          <w:color w:val="212121"/>
          <w:sz w:val="28"/>
          <w:szCs w:val="28"/>
        </w:rPr>
        <w:t xml:space="preserve">b) </w:t>
      </w:r>
      <w:r w:rsidRPr="00136ABE">
        <w:rPr>
          <w:rFonts w:ascii="Times New Roman" w:hAnsi="Times New Roman"/>
          <w:color w:val="212121"/>
          <w:sz w:val="28"/>
          <w:szCs w:val="28"/>
        </w:rPr>
        <w:t xml:space="preserve">быть построены или изолированы таким образом, чтобы </w:t>
      </w:r>
      <w:r>
        <w:rPr>
          <w:rFonts w:ascii="Times New Roman" w:hAnsi="Times New Roman"/>
          <w:color w:val="212121"/>
          <w:sz w:val="28"/>
          <w:szCs w:val="28"/>
        </w:rPr>
        <w:t xml:space="preserve">воспрепятствовать </w:t>
      </w:r>
      <w:r w:rsidRPr="00136ABE">
        <w:rPr>
          <w:rFonts w:ascii="Times New Roman" w:hAnsi="Times New Roman"/>
          <w:color w:val="212121"/>
          <w:sz w:val="28"/>
          <w:szCs w:val="28"/>
        </w:rPr>
        <w:t xml:space="preserve"> контакт</w:t>
      </w:r>
      <w:r>
        <w:rPr>
          <w:rFonts w:ascii="Times New Roman" w:hAnsi="Times New Roman"/>
          <w:color w:val="212121"/>
          <w:sz w:val="28"/>
          <w:szCs w:val="28"/>
        </w:rPr>
        <w:t>у</w:t>
      </w:r>
      <w:r w:rsidRPr="00136ABE">
        <w:rPr>
          <w:rFonts w:ascii="Times New Roman" w:hAnsi="Times New Roman"/>
          <w:color w:val="212121"/>
          <w:sz w:val="28"/>
          <w:szCs w:val="28"/>
        </w:rPr>
        <w:t xml:space="preserve"> с животными</w:t>
      </w:r>
      <w:r>
        <w:rPr>
          <w:rFonts w:ascii="Times New Roman" w:hAnsi="Times New Roman"/>
          <w:color w:val="212121"/>
          <w:sz w:val="28"/>
          <w:szCs w:val="28"/>
        </w:rPr>
        <w:t xml:space="preserve"> из</w:t>
      </w:r>
      <w:r w:rsidRPr="00136ABE">
        <w:rPr>
          <w:rFonts w:ascii="Times New Roman" w:hAnsi="Times New Roman"/>
          <w:color w:val="212121"/>
          <w:sz w:val="28"/>
          <w:szCs w:val="28"/>
        </w:rPr>
        <w:t xml:space="preserve"> вне;</w:t>
      </w:r>
    </w:p>
    <w:p w:rsidR="000E7EC6" w:rsidRPr="00136ABE"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с</w:t>
      </w:r>
      <w:r w:rsidRPr="00136ABE">
        <w:rPr>
          <w:rFonts w:ascii="Times New Roman" w:hAnsi="Times New Roman"/>
          <w:color w:val="212121"/>
          <w:sz w:val="28"/>
          <w:szCs w:val="28"/>
        </w:rPr>
        <w:t>) быть построен</w:t>
      </w:r>
      <w:r>
        <w:rPr>
          <w:rFonts w:ascii="Times New Roman" w:hAnsi="Times New Roman"/>
          <w:color w:val="212121"/>
          <w:sz w:val="28"/>
          <w:szCs w:val="28"/>
        </w:rPr>
        <w:t>ы</w:t>
      </w:r>
      <w:r w:rsidRPr="00136ABE">
        <w:rPr>
          <w:rFonts w:ascii="Times New Roman" w:hAnsi="Times New Roman"/>
          <w:color w:val="212121"/>
          <w:sz w:val="28"/>
          <w:szCs w:val="28"/>
        </w:rPr>
        <w:t xml:space="preserve"> таким образом, что</w:t>
      </w:r>
      <w:r>
        <w:rPr>
          <w:rFonts w:ascii="Times New Roman" w:hAnsi="Times New Roman"/>
          <w:color w:val="212121"/>
          <w:sz w:val="28"/>
          <w:szCs w:val="28"/>
        </w:rPr>
        <w:t>бы</w:t>
      </w:r>
      <w:r w:rsidRPr="00136ABE">
        <w:rPr>
          <w:rFonts w:ascii="Times New Roman" w:hAnsi="Times New Roman"/>
          <w:color w:val="212121"/>
          <w:sz w:val="28"/>
          <w:szCs w:val="28"/>
        </w:rPr>
        <w:t xml:space="preserve"> используемые</w:t>
      </w:r>
      <w:r>
        <w:rPr>
          <w:rFonts w:ascii="Times New Roman" w:hAnsi="Times New Roman"/>
          <w:color w:val="212121"/>
          <w:sz w:val="28"/>
          <w:szCs w:val="28"/>
        </w:rPr>
        <w:t xml:space="preserve"> помещения</w:t>
      </w:r>
      <w:r w:rsidRPr="00136ABE">
        <w:rPr>
          <w:rFonts w:ascii="Times New Roman" w:hAnsi="Times New Roman"/>
          <w:color w:val="212121"/>
          <w:sz w:val="28"/>
          <w:szCs w:val="28"/>
        </w:rPr>
        <w:t xml:space="preserve"> для хранения </w:t>
      </w:r>
      <w:r>
        <w:rPr>
          <w:rFonts w:ascii="Times New Roman" w:hAnsi="Times New Roman"/>
          <w:color w:val="212121"/>
          <w:sz w:val="28"/>
          <w:szCs w:val="28"/>
        </w:rPr>
        <w:t>репродуктивного материала</w:t>
      </w:r>
      <w:r w:rsidRPr="00136ABE">
        <w:rPr>
          <w:rFonts w:ascii="Times New Roman" w:hAnsi="Times New Roman"/>
          <w:color w:val="212121"/>
          <w:sz w:val="28"/>
          <w:szCs w:val="28"/>
        </w:rPr>
        <w:t xml:space="preserve"> мо</w:t>
      </w:r>
      <w:r>
        <w:rPr>
          <w:rFonts w:ascii="Times New Roman" w:hAnsi="Times New Roman"/>
          <w:color w:val="212121"/>
          <w:sz w:val="28"/>
          <w:szCs w:val="28"/>
        </w:rPr>
        <w:t>жно было л</w:t>
      </w:r>
      <w:r w:rsidRPr="00136ABE">
        <w:rPr>
          <w:rFonts w:ascii="Times New Roman" w:hAnsi="Times New Roman"/>
          <w:color w:val="212121"/>
          <w:sz w:val="28"/>
          <w:szCs w:val="28"/>
        </w:rPr>
        <w:t>егко чистить и дезинфицировать.</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r w:rsidRPr="00FB6A90">
        <w:rPr>
          <w:rFonts w:ascii="Times New Roman" w:hAnsi="Times New Roman"/>
          <w:b/>
          <w:color w:val="212121"/>
          <w:sz w:val="28"/>
          <w:szCs w:val="28"/>
        </w:rPr>
        <w:t xml:space="preserve">Глава </w:t>
      </w:r>
      <w:r w:rsidRPr="006764A1">
        <w:rPr>
          <w:rFonts w:ascii="Times New Roman" w:hAnsi="Times New Roman"/>
          <w:b/>
          <w:color w:val="212121"/>
          <w:sz w:val="28"/>
          <w:szCs w:val="28"/>
        </w:rPr>
        <w:t>VI</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r>
        <w:rPr>
          <w:rFonts w:ascii="Times New Roman" w:hAnsi="Times New Roman"/>
          <w:b/>
          <w:color w:val="212121"/>
          <w:sz w:val="28"/>
          <w:szCs w:val="28"/>
        </w:rPr>
        <w:t xml:space="preserve">Требования к надзору за центрами взятия и </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r>
        <w:rPr>
          <w:rFonts w:ascii="Times New Roman" w:hAnsi="Times New Roman"/>
          <w:b/>
          <w:color w:val="212121"/>
          <w:sz w:val="28"/>
          <w:szCs w:val="28"/>
        </w:rPr>
        <w:t xml:space="preserve">хранения репродуктивного материала </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r>
        <w:rPr>
          <w:rFonts w:ascii="Times New Roman" w:hAnsi="Times New Roman"/>
          <w:b/>
          <w:color w:val="212121"/>
          <w:sz w:val="28"/>
          <w:szCs w:val="28"/>
        </w:rPr>
        <w:t>Раздел 1</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r>
        <w:rPr>
          <w:rFonts w:ascii="Times New Roman" w:hAnsi="Times New Roman"/>
          <w:b/>
          <w:color w:val="212121"/>
          <w:sz w:val="28"/>
          <w:szCs w:val="28"/>
        </w:rPr>
        <w:t>Центры для взятия репродуктивного материала</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p>
    <w:p w:rsidR="000E7EC6" w:rsidRPr="00187BD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 xml:space="preserve">17. </w:t>
      </w:r>
      <w:r w:rsidRPr="00187BDB">
        <w:rPr>
          <w:rFonts w:ascii="Times New Roman" w:hAnsi="Times New Roman"/>
          <w:color w:val="212121"/>
          <w:sz w:val="28"/>
          <w:szCs w:val="28"/>
        </w:rPr>
        <w:t xml:space="preserve">Центры для взятия </w:t>
      </w:r>
      <w:r>
        <w:rPr>
          <w:rFonts w:ascii="Times New Roman" w:hAnsi="Times New Roman"/>
          <w:color w:val="212121"/>
          <w:sz w:val="28"/>
          <w:szCs w:val="28"/>
        </w:rPr>
        <w:t xml:space="preserve">репродуктивного материала </w:t>
      </w:r>
      <w:r w:rsidRPr="00187BDB">
        <w:rPr>
          <w:rFonts w:ascii="Times New Roman" w:hAnsi="Times New Roman"/>
          <w:color w:val="212121"/>
          <w:sz w:val="28"/>
          <w:szCs w:val="28"/>
        </w:rPr>
        <w:t>должны:</w:t>
      </w:r>
    </w:p>
    <w:p w:rsidR="000E7EC6" w:rsidRPr="00187BD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а</w:t>
      </w:r>
      <w:r w:rsidRPr="00187BDB">
        <w:rPr>
          <w:rFonts w:ascii="Times New Roman" w:hAnsi="Times New Roman"/>
          <w:color w:val="212121"/>
          <w:sz w:val="28"/>
          <w:szCs w:val="28"/>
        </w:rPr>
        <w:t>)</w:t>
      </w:r>
      <w:r>
        <w:rPr>
          <w:rFonts w:ascii="Times New Roman" w:hAnsi="Times New Roman"/>
          <w:color w:val="212121"/>
          <w:sz w:val="28"/>
          <w:szCs w:val="28"/>
        </w:rPr>
        <w:t xml:space="preserve"> находиться под надзором</w:t>
      </w:r>
      <w:r w:rsidRPr="00187BDB">
        <w:rPr>
          <w:rFonts w:ascii="Times New Roman" w:hAnsi="Times New Roman"/>
          <w:color w:val="212121"/>
          <w:sz w:val="28"/>
          <w:szCs w:val="28"/>
        </w:rPr>
        <w:t xml:space="preserve"> </w:t>
      </w:r>
      <w:r>
        <w:rPr>
          <w:rFonts w:ascii="Times New Roman" w:hAnsi="Times New Roman"/>
          <w:color w:val="212121"/>
          <w:sz w:val="28"/>
          <w:szCs w:val="28"/>
        </w:rPr>
        <w:t>для того,</w:t>
      </w:r>
      <w:r w:rsidRPr="00187BDB">
        <w:rPr>
          <w:rFonts w:ascii="Times New Roman" w:hAnsi="Times New Roman"/>
          <w:color w:val="212121"/>
          <w:sz w:val="28"/>
          <w:szCs w:val="28"/>
        </w:rPr>
        <w:t xml:space="preserve"> что</w:t>
      </w:r>
      <w:r>
        <w:rPr>
          <w:rFonts w:ascii="Times New Roman" w:hAnsi="Times New Roman"/>
          <w:color w:val="212121"/>
          <w:sz w:val="28"/>
          <w:szCs w:val="28"/>
        </w:rPr>
        <w:t xml:space="preserve">бы в них оставались </w:t>
      </w:r>
      <w:r w:rsidRPr="00187BDB">
        <w:rPr>
          <w:rFonts w:ascii="Times New Roman" w:hAnsi="Times New Roman"/>
          <w:color w:val="212121"/>
          <w:sz w:val="28"/>
          <w:szCs w:val="28"/>
        </w:rPr>
        <w:t>только животн</w:t>
      </w:r>
      <w:r>
        <w:rPr>
          <w:rFonts w:ascii="Times New Roman" w:hAnsi="Times New Roman"/>
          <w:color w:val="212121"/>
          <w:sz w:val="28"/>
          <w:szCs w:val="28"/>
        </w:rPr>
        <w:t>ы</w:t>
      </w:r>
      <w:r w:rsidRPr="00187BDB">
        <w:rPr>
          <w:rFonts w:ascii="Times New Roman" w:hAnsi="Times New Roman"/>
          <w:color w:val="212121"/>
          <w:sz w:val="28"/>
          <w:szCs w:val="28"/>
        </w:rPr>
        <w:t>е вид</w:t>
      </w:r>
      <w:r>
        <w:rPr>
          <w:rFonts w:ascii="Times New Roman" w:hAnsi="Times New Roman"/>
          <w:color w:val="212121"/>
          <w:sz w:val="28"/>
          <w:szCs w:val="28"/>
        </w:rPr>
        <w:t>а,</w:t>
      </w:r>
      <w:r w:rsidRPr="00187BDB">
        <w:rPr>
          <w:rFonts w:ascii="Times New Roman" w:hAnsi="Times New Roman"/>
          <w:color w:val="212121"/>
          <w:sz w:val="28"/>
          <w:szCs w:val="28"/>
        </w:rPr>
        <w:t xml:space="preserve"> </w:t>
      </w:r>
      <w:r>
        <w:rPr>
          <w:rFonts w:ascii="Times New Roman" w:hAnsi="Times New Roman"/>
          <w:color w:val="212121"/>
          <w:sz w:val="28"/>
          <w:szCs w:val="28"/>
        </w:rPr>
        <w:t>от которого получают</w:t>
      </w:r>
      <w:r w:rsidRPr="00187BDB">
        <w:rPr>
          <w:rFonts w:ascii="Times New Roman" w:hAnsi="Times New Roman"/>
          <w:color w:val="212121"/>
          <w:sz w:val="28"/>
          <w:szCs w:val="28"/>
        </w:rPr>
        <w:t xml:space="preserve"> </w:t>
      </w:r>
      <w:r>
        <w:rPr>
          <w:rFonts w:ascii="Times New Roman" w:hAnsi="Times New Roman"/>
          <w:color w:val="212121"/>
          <w:sz w:val="28"/>
          <w:szCs w:val="28"/>
        </w:rPr>
        <w:t>репродуктивный материал</w:t>
      </w:r>
      <w:r w:rsidRPr="00187BDB">
        <w:rPr>
          <w:rFonts w:ascii="Times New Roman" w:hAnsi="Times New Roman"/>
          <w:color w:val="212121"/>
          <w:sz w:val="28"/>
          <w:szCs w:val="28"/>
        </w:rPr>
        <w:t>,</w:t>
      </w:r>
      <w:r>
        <w:rPr>
          <w:rFonts w:ascii="Times New Roman" w:hAnsi="Times New Roman"/>
          <w:color w:val="212121"/>
          <w:sz w:val="28"/>
          <w:szCs w:val="28"/>
        </w:rPr>
        <w:t xml:space="preserve"> за исключением</w:t>
      </w:r>
      <w:r w:rsidRPr="00187BDB">
        <w:rPr>
          <w:rFonts w:ascii="Times New Roman" w:hAnsi="Times New Roman"/>
          <w:color w:val="212121"/>
          <w:sz w:val="28"/>
          <w:szCs w:val="28"/>
        </w:rPr>
        <w:t xml:space="preserve"> других домашних животных, которые абсолютно необходимы для нормального функционирования центра</w:t>
      </w:r>
      <w:r>
        <w:rPr>
          <w:rFonts w:ascii="Times New Roman" w:hAnsi="Times New Roman"/>
          <w:color w:val="212121"/>
          <w:sz w:val="28"/>
          <w:szCs w:val="28"/>
        </w:rPr>
        <w:t xml:space="preserve"> для взятия</w:t>
      </w:r>
      <w:r w:rsidRPr="00187BDB">
        <w:rPr>
          <w:rFonts w:ascii="Times New Roman" w:hAnsi="Times New Roman"/>
          <w:color w:val="212121"/>
          <w:sz w:val="28"/>
          <w:szCs w:val="28"/>
        </w:rPr>
        <w:t xml:space="preserve">, при условии, что эти животные не </w:t>
      </w:r>
      <w:r>
        <w:rPr>
          <w:rFonts w:ascii="Times New Roman" w:hAnsi="Times New Roman"/>
          <w:color w:val="212121"/>
          <w:sz w:val="28"/>
          <w:szCs w:val="28"/>
        </w:rPr>
        <w:t>представляют р</w:t>
      </w:r>
      <w:r w:rsidRPr="00187BDB">
        <w:rPr>
          <w:rFonts w:ascii="Times New Roman" w:hAnsi="Times New Roman"/>
          <w:color w:val="212121"/>
          <w:sz w:val="28"/>
          <w:szCs w:val="28"/>
        </w:rPr>
        <w:t>иск</w:t>
      </w:r>
      <w:r>
        <w:rPr>
          <w:rFonts w:ascii="Times New Roman" w:hAnsi="Times New Roman"/>
          <w:color w:val="212121"/>
          <w:sz w:val="28"/>
          <w:szCs w:val="28"/>
        </w:rPr>
        <w:t xml:space="preserve"> для</w:t>
      </w:r>
      <w:r w:rsidRPr="00187BDB">
        <w:rPr>
          <w:rFonts w:ascii="Times New Roman" w:hAnsi="Times New Roman"/>
          <w:color w:val="212121"/>
          <w:sz w:val="28"/>
          <w:szCs w:val="28"/>
        </w:rPr>
        <w:t xml:space="preserve"> заражения животных</w:t>
      </w:r>
      <w:r>
        <w:rPr>
          <w:rFonts w:ascii="Times New Roman" w:hAnsi="Times New Roman"/>
          <w:color w:val="212121"/>
          <w:sz w:val="28"/>
          <w:szCs w:val="28"/>
        </w:rPr>
        <w:t>,</w:t>
      </w:r>
      <w:r w:rsidRPr="00187BDB">
        <w:rPr>
          <w:rFonts w:ascii="Times New Roman" w:hAnsi="Times New Roman"/>
          <w:color w:val="212121"/>
          <w:sz w:val="28"/>
          <w:szCs w:val="28"/>
        </w:rPr>
        <w:t xml:space="preserve"> </w:t>
      </w:r>
      <w:r>
        <w:rPr>
          <w:rFonts w:ascii="Times New Roman" w:hAnsi="Times New Roman"/>
          <w:color w:val="212121"/>
          <w:sz w:val="28"/>
          <w:szCs w:val="28"/>
        </w:rPr>
        <w:t xml:space="preserve">от которых получают репродуктивный материал, и </w:t>
      </w:r>
      <w:r>
        <w:rPr>
          <w:rFonts w:ascii="Times New Roman" w:hAnsi="Times New Roman"/>
          <w:color w:val="212121"/>
          <w:sz w:val="28"/>
          <w:szCs w:val="28"/>
        </w:rPr>
        <w:lastRenderedPageBreak/>
        <w:t xml:space="preserve">соответствуют требованиям, установленным </w:t>
      </w:r>
      <w:r w:rsidRPr="00187BDB">
        <w:rPr>
          <w:rFonts w:ascii="Times New Roman" w:hAnsi="Times New Roman"/>
          <w:color w:val="212121"/>
          <w:sz w:val="28"/>
          <w:szCs w:val="28"/>
        </w:rPr>
        <w:t>ветеринар</w:t>
      </w:r>
      <w:r>
        <w:rPr>
          <w:rFonts w:ascii="Times New Roman" w:hAnsi="Times New Roman"/>
          <w:color w:val="212121"/>
          <w:sz w:val="28"/>
          <w:szCs w:val="28"/>
        </w:rPr>
        <w:t>ным врачом центра</w:t>
      </w:r>
      <w:r w:rsidRPr="00187BDB">
        <w:rPr>
          <w:rFonts w:ascii="Times New Roman" w:hAnsi="Times New Roman"/>
          <w:color w:val="212121"/>
          <w:sz w:val="28"/>
          <w:szCs w:val="28"/>
        </w:rPr>
        <w:t>;</w:t>
      </w:r>
    </w:p>
    <w:p w:rsidR="000E7EC6" w:rsidRPr="00187BD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EE4062">
        <w:rPr>
          <w:rFonts w:ascii="Times New Roman" w:hAnsi="Times New Roman"/>
          <w:color w:val="212121"/>
          <w:sz w:val="28"/>
          <w:szCs w:val="28"/>
        </w:rPr>
        <w:t xml:space="preserve">b) </w:t>
      </w:r>
      <w:r>
        <w:rPr>
          <w:rFonts w:ascii="Times New Roman" w:hAnsi="Times New Roman"/>
          <w:color w:val="212121"/>
          <w:sz w:val="28"/>
          <w:szCs w:val="28"/>
        </w:rPr>
        <w:t>находиться под надзором</w:t>
      </w:r>
      <w:r w:rsidRPr="00187BDB">
        <w:rPr>
          <w:rFonts w:ascii="Times New Roman" w:hAnsi="Times New Roman"/>
          <w:color w:val="212121"/>
          <w:sz w:val="28"/>
          <w:szCs w:val="28"/>
        </w:rPr>
        <w:t xml:space="preserve"> так</w:t>
      </w:r>
      <w:r>
        <w:rPr>
          <w:rFonts w:ascii="Times New Roman" w:hAnsi="Times New Roman"/>
          <w:color w:val="212121"/>
          <w:sz w:val="28"/>
          <w:szCs w:val="28"/>
        </w:rPr>
        <w:t>им образом,</w:t>
      </w:r>
      <w:r w:rsidRPr="00187BDB">
        <w:rPr>
          <w:rFonts w:ascii="Times New Roman" w:hAnsi="Times New Roman"/>
          <w:color w:val="212121"/>
          <w:sz w:val="28"/>
          <w:szCs w:val="28"/>
        </w:rPr>
        <w:t xml:space="preserve"> что</w:t>
      </w:r>
      <w:r>
        <w:rPr>
          <w:rFonts w:ascii="Times New Roman" w:hAnsi="Times New Roman"/>
          <w:color w:val="212121"/>
          <w:sz w:val="28"/>
          <w:szCs w:val="28"/>
        </w:rPr>
        <w:t>бы можно было заполнить</w:t>
      </w:r>
      <w:r w:rsidRPr="00187BDB">
        <w:rPr>
          <w:rFonts w:ascii="Times New Roman" w:hAnsi="Times New Roman"/>
          <w:color w:val="212121"/>
          <w:sz w:val="28"/>
          <w:szCs w:val="28"/>
        </w:rPr>
        <w:t xml:space="preserve"> ре</w:t>
      </w:r>
      <w:r>
        <w:rPr>
          <w:rFonts w:ascii="Times New Roman" w:hAnsi="Times New Roman"/>
          <w:color w:val="212121"/>
          <w:sz w:val="28"/>
          <w:szCs w:val="28"/>
        </w:rPr>
        <w:t>гистр</w:t>
      </w:r>
      <w:r w:rsidRPr="00187BDB">
        <w:rPr>
          <w:rFonts w:ascii="Times New Roman" w:hAnsi="Times New Roman"/>
          <w:color w:val="212121"/>
          <w:sz w:val="28"/>
          <w:szCs w:val="28"/>
        </w:rPr>
        <w:t xml:space="preserve"> все</w:t>
      </w:r>
      <w:r>
        <w:rPr>
          <w:rFonts w:ascii="Times New Roman" w:hAnsi="Times New Roman"/>
          <w:color w:val="212121"/>
          <w:sz w:val="28"/>
          <w:szCs w:val="28"/>
        </w:rPr>
        <w:t xml:space="preserve">го крупного  </w:t>
      </w:r>
      <w:r w:rsidRPr="00187BDB">
        <w:rPr>
          <w:rFonts w:ascii="Times New Roman" w:hAnsi="Times New Roman"/>
          <w:color w:val="212121"/>
          <w:sz w:val="28"/>
          <w:szCs w:val="28"/>
        </w:rPr>
        <w:t xml:space="preserve">рогатого скота, </w:t>
      </w:r>
      <w:r>
        <w:rPr>
          <w:rFonts w:ascii="Times New Roman" w:hAnsi="Times New Roman"/>
          <w:color w:val="212121"/>
          <w:sz w:val="28"/>
          <w:szCs w:val="28"/>
        </w:rPr>
        <w:t xml:space="preserve">находящегося  на объекте, </w:t>
      </w:r>
      <w:r w:rsidRPr="00187BDB">
        <w:rPr>
          <w:rFonts w:ascii="Times New Roman" w:hAnsi="Times New Roman"/>
          <w:color w:val="212121"/>
          <w:sz w:val="28"/>
          <w:szCs w:val="28"/>
        </w:rPr>
        <w:t>предостав</w:t>
      </w:r>
      <w:r>
        <w:rPr>
          <w:rFonts w:ascii="Times New Roman" w:hAnsi="Times New Roman"/>
          <w:color w:val="212121"/>
          <w:sz w:val="28"/>
          <w:szCs w:val="28"/>
        </w:rPr>
        <w:t>ляющий</w:t>
      </w:r>
      <w:r w:rsidRPr="00187BDB">
        <w:rPr>
          <w:rFonts w:ascii="Times New Roman" w:hAnsi="Times New Roman"/>
          <w:color w:val="212121"/>
          <w:sz w:val="28"/>
          <w:szCs w:val="28"/>
        </w:rPr>
        <w:t xml:space="preserve"> информацию о породе, дат</w:t>
      </w:r>
      <w:r>
        <w:rPr>
          <w:rFonts w:ascii="Times New Roman" w:hAnsi="Times New Roman"/>
          <w:color w:val="212121"/>
          <w:sz w:val="28"/>
          <w:szCs w:val="28"/>
        </w:rPr>
        <w:t>е</w:t>
      </w:r>
      <w:r w:rsidRPr="00187BDB">
        <w:rPr>
          <w:rFonts w:ascii="Times New Roman" w:hAnsi="Times New Roman"/>
          <w:color w:val="212121"/>
          <w:sz w:val="28"/>
          <w:szCs w:val="28"/>
        </w:rPr>
        <w:t xml:space="preserve"> рождения и идентификации каждого животного</w:t>
      </w:r>
      <w:r>
        <w:rPr>
          <w:rFonts w:ascii="Times New Roman" w:hAnsi="Times New Roman"/>
          <w:color w:val="212121"/>
          <w:sz w:val="28"/>
          <w:szCs w:val="28"/>
        </w:rPr>
        <w:t>,</w:t>
      </w:r>
      <w:r w:rsidRPr="00187BDB">
        <w:rPr>
          <w:rFonts w:ascii="Times New Roman" w:hAnsi="Times New Roman"/>
          <w:color w:val="212121"/>
          <w:sz w:val="28"/>
          <w:szCs w:val="28"/>
        </w:rPr>
        <w:t xml:space="preserve"> </w:t>
      </w:r>
      <w:r>
        <w:rPr>
          <w:rFonts w:ascii="Times New Roman" w:hAnsi="Times New Roman"/>
          <w:color w:val="212121"/>
          <w:sz w:val="28"/>
          <w:szCs w:val="28"/>
        </w:rPr>
        <w:t xml:space="preserve">а также регистр о </w:t>
      </w:r>
      <w:r w:rsidRPr="00187BDB">
        <w:rPr>
          <w:rFonts w:ascii="Times New Roman" w:hAnsi="Times New Roman"/>
          <w:color w:val="212121"/>
          <w:sz w:val="28"/>
          <w:szCs w:val="28"/>
        </w:rPr>
        <w:t>всех проверк</w:t>
      </w:r>
      <w:r>
        <w:rPr>
          <w:rFonts w:ascii="Times New Roman" w:hAnsi="Times New Roman"/>
          <w:color w:val="212121"/>
          <w:sz w:val="28"/>
          <w:szCs w:val="28"/>
        </w:rPr>
        <w:t>ах по выявлению заболеваний</w:t>
      </w:r>
      <w:r w:rsidRPr="00187BDB">
        <w:rPr>
          <w:rFonts w:ascii="Times New Roman" w:hAnsi="Times New Roman"/>
          <w:color w:val="212121"/>
          <w:sz w:val="28"/>
          <w:szCs w:val="28"/>
        </w:rPr>
        <w:t xml:space="preserve"> и </w:t>
      </w:r>
      <w:r>
        <w:rPr>
          <w:rFonts w:ascii="Times New Roman" w:hAnsi="Times New Roman"/>
          <w:color w:val="212121"/>
          <w:sz w:val="28"/>
          <w:szCs w:val="28"/>
        </w:rPr>
        <w:t xml:space="preserve">о </w:t>
      </w:r>
      <w:r w:rsidRPr="00187BDB">
        <w:rPr>
          <w:rFonts w:ascii="Times New Roman" w:hAnsi="Times New Roman"/>
          <w:color w:val="212121"/>
          <w:sz w:val="28"/>
          <w:szCs w:val="28"/>
        </w:rPr>
        <w:t>все</w:t>
      </w:r>
      <w:r>
        <w:rPr>
          <w:rFonts w:ascii="Times New Roman" w:hAnsi="Times New Roman"/>
          <w:color w:val="212121"/>
          <w:sz w:val="28"/>
          <w:szCs w:val="28"/>
        </w:rPr>
        <w:t>х п</w:t>
      </w:r>
      <w:r w:rsidRPr="00187BDB">
        <w:rPr>
          <w:rFonts w:ascii="Times New Roman" w:hAnsi="Times New Roman"/>
          <w:color w:val="212121"/>
          <w:sz w:val="28"/>
          <w:szCs w:val="28"/>
        </w:rPr>
        <w:t>рививк</w:t>
      </w:r>
      <w:r>
        <w:rPr>
          <w:rFonts w:ascii="Times New Roman" w:hAnsi="Times New Roman"/>
          <w:color w:val="212121"/>
          <w:sz w:val="28"/>
          <w:szCs w:val="28"/>
        </w:rPr>
        <w:t xml:space="preserve">ах, сделанных </w:t>
      </w:r>
      <w:r w:rsidRPr="00187BDB">
        <w:rPr>
          <w:rFonts w:ascii="Times New Roman" w:hAnsi="Times New Roman"/>
          <w:color w:val="212121"/>
          <w:sz w:val="28"/>
          <w:szCs w:val="28"/>
        </w:rPr>
        <w:t>каждо</w:t>
      </w:r>
      <w:r>
        <w:rPr>
          <w:rFonts w:ascii="Times New Roman" w:hAnsi="Times New Roman"/>
          <w:color w:val="212121"/>
          <w:sz w:val="28"/>
          <w:szCs w:val="28"/>
        </w:rPr>
        <w:t>му</w:t>
      </w:r>
      <w:r w:rsidRPr="00187BDB">
        <w:rPr>
          <w:rFonts w:ascii="Times New Roman" w:hAnsi="Times New Roman"/>
          <w:color w:val="212121"/>
          <w:sz w:val="28"/>
          <w:szCs w:val="28"/>
        </w:rPr>
        <w:t xml:space="preserve"> животно</w:t>
      </w:r>
      <w:r>
        <w:rPr>
          <w:rFonts w:ascii="Times New Roman" w:hAnsi="Times New Roman"/>
          <w:color w:val="212121"/>
          <w:sz w:val="28"/>
          <w:szCs w:val="28"/>
        </w:rPr>
        <w:t>му</w:t>
      </w:r>
      <w:r w:rsidRPr="00187BDB">
        <w:rPr>
          <w:rFonts w:ascii="Times New Roman" w:hAnsi="Times New Roman"/>
          <w:color w:val="212121"/>
          <w:sz w:val="28"/>
          <w:szCs w:val="28"/>
        </w:rPr>
        <w:t>;</w:t>
      </w:r>
    </w:p>
    <w:p w:rsidR="000E7EC6" w:rsidRPr="00187BD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с</w:t>
      </w:r>
      <w:r w:rsidRPr="00187BDB">
        <w:rPr>
          <w:rFonts w:ascii="Times New Roman" w:hAnsi="Times New Roman"/>
          <w:color w:val="212121"/>
          <w:sz w:val="28"/>
          <w:szCs w:val="28"/>
        </w:rPr>
        <w:t>) подвергаться периодическим проверк</w:t>
      </w:r>
      <w:r>
        <w:rPr>
          <w:rFonts w:ascii="Times New Roman" w:hAnsi="Times New Roman"/>
          <w:color w:val="212121"/>
          <w:sz w:val="28"/>
          <w:szCs w:val="28"/>
        </w:rPr>
        <w:t>ам</w:t>
      </w:r>
      <w:r w:rsidRPr="00187BDB">
        <w:rPr>
          <w:rFonts w:ascii="Times New Roman" w:hAnsi="Times New Roman"/>
          <w:color w:val="212121"/>
          <w:sz w:val="28"/>
          <w:szCs w:val="28"/>
        </w:rPr>
        <w:t>, пров</w:t>
      </w:r>
      <w:r>
        <w:rPr>
          <w:rFonts w:ascii="Times New Roman" w:hAnsi="Times New Roman"/>
          <w:color w:val="212121"/>
          <w:sz w:val="28"/>
          <w:szCs w:val="28"/>
        </w:rPr>
        <w:t>одим</w:t>
      </w:r>
      <w:r w:rsidRPr="00187BDB">
        <w:rPr>
          <w:rFonts w:ascii="Times New Roman" w:hAnsi="Times New Roman"/>
          <w:color w:val="212121"/>
          <w:sz w:val="28"/>
          <w:szCs w:val="28"/>
        </w:rPr>
        <w:t>ы</w:t>
      </w:r>
      <w:r>
        <w:rPr>
          <w:rFonts w:ascii="Times New Roman" w:hAnsi="Times New Roman"/>
          <w:color w:val="212121"/>
          <w:sz w:val="28"/>
          <w:szCs w:val="28"/>
        </w:rPr>
        <w:t>м не реже</w:t>
      </w:r>
      <w:r w:rsidRPr="00187BDB">
        <w:rPr>
          <w:rFonts w:ascii="Times New Roman" w:hAnsi="Times New Roman"/>
          <w:color w:val="212121"/>
          <w:sz w:val="28"/>
          <w:szCs w:val="28"/>
        </w:rPr>
        <w:t xml:space="preserve"> дв</w:t>
      </w:r>
      <w:r>
        <w:rPr>
          <w:rFonts w:ascii="Times New Roman" w:hAnsi="Times New Roman"/>
          <w:color w:val="212121"/>
          <w:sz w:val="28"/>
          <w:szCs w:val="28"/>
        </w:rPr>
        <w:t>ух</w:t>
      </w:r>
      <w:r w:rsidRPr="00187BDB">
        <w:rPr>
          <w:rFonts w:ascii="Times New Roman" w:hAnsi="Times New Roman"/>
          <w:color w:val="212121"/>
          <w:sz w:val="28"/>
          <w:szCs w:val="28"/>
        </w:rPr>
        <w:t xml:space="preserve"> раз в год официальным ветеринар</w:t>
      </w:r>
      <w:r>
        <w:rPr>
          <w:rFonts w:ascii="Times New Roman" w:hAnsi="Times New Roman"/>
          <w:color w:val="212121"/>
          <w:sz w:val="28"/>
          <w:szCs w:val="28"/>
        </w:rPr>
        <w:t xml:space="preserve">ным врачом в ходе постоянного контроля </w:t>
      </w:r>
      <w:r w:rsidRPr="00187BDB">
        <w:rPr>
          <w:rFonts w:ascii="Times New Roman" w:hAnsi="Times New Roman"/>
          <w:color w:val="212121"/>
          <w:sz w:val="28"/>
          <w:szCs w:val="28"/>
        </w:rPr>
        <w:t>условий</w:t>
      </w:r>
      <w:r>
        <w:rPr>
          <w:rFonts w:ascii="Times New Roman" w:hAnsi="Times New Roman"/>
          <w:color w:val="212121"/>
          <w:sz w:val="28"/>
          <w:szCs w:val="28"/>
        </w:rPr>
        <w:t xml:space="preserve"> авторизации и </w:t>
      </w:r>
      <w:r w:rsidRPr="00187BDB">
        <w:rPr>
          <w:rFonts w:ascii="Times New Roman" w:hAnsi="Times New Roman"/>
          <w:color w:val="212121"/>
          <w:sz w:val="28"/>
          <w:szCs w:val="28"/>
        </w:rPr>
        <w:t>надзора;</w:t>
      </w:r>
    </w:p>
    <w:p w:rsidR="000E7EC6" w:rsidRPr="00187BD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187BDB">
        <w:rPr>
          <w:rFonts w:ascii="Times New Roman" w:hAnsi="Times New Roman"/>
          <w:color w:val="212121"/>
          <w:sz w:val="28"/>
          <w:szCs w:val="28"/>
        </w:rPr>
        <w:t xml:space="preserve">d) </w:t>
      </w:r>
      <w:r>
        <w:rPr>
          <w:rFonts w:ascii="Times New Roman" w:hAnsi="Times New Roman"/>
          <w:color w:val="212121"/>
          <w:sz w:val="28"/>
          <w:szCs w:val="28"/>
        </w:rPr>
        <w:t xml:space="preserve">пользоваться надзором, чтобы препятствовать допуску </w:t>
      </w:r>
      <w:r w:rsidRPr="00187BDB">
        <w:rPr>
          <w:rFonts w:ascii="Times New Roman" w:hAnsi="Times New Roman"/>
          <w:color w:val="212121"/>
          <w:sz w:val="28"/>
          <w:szCs w:val="28"/>
        </w:rPr>
        <w:t>не</w:t>
      </w:r>
      <w:r>
        <w:rPr>
          <w:rFonts w:ascii="Times New Roman" w:hAnsi="Times New Roman"/>
          <w:color w:val="212121"/>
          <w:sz w:val="28"/>
          <w:szCs w:val="28"/>
        </w:rPr>
        <w:t xml:space="preserve">авторизованных лиц, а допущенные авторизованные посетители </w:t>
      </w:r>
      <w:r w:rsidRPr="00187BDB">
        <w:rPr>
          <w:rFonts w:ascii="Times New Roman" w:hAnsi="Times New Roman"/>
          <w:color w:val="212121"/>
          <w:sz w:val="28"/>
          <w:szCs w:val="28"/>
        </w:rPr>
        <w:t>должны</w:t>
      </w:r>
      <w:r>
        <w:rPr>
          <w:rFonts w:ascii="Times New Roman" w:hAnsi="Times New Roman"/>
          <w:color w:val="212121"/>
          <w:sz w:val="28"/>
          <w:szCs w:val="28"/>
        </w:rPr>
        <w:t xml:space="preserve"> соблюдать требования, установленные  </w:t>
      </w:r>
      <w:r w:rsidRPr="00187BDB">
        <w:rPr>
          <w:rFonts w:ascii="Times New Roman" w:hAnsi="Times New Roman"/>
          <w:color w:val="212121"/>
          <w:sz w:val="28"/>
          <w:szCs w:val="28"/>
        </w:rPr>
        <w:t>ветеринар</w:t>
      </w:r>
      <w:r>
        <w:rPr>
          <w:rFonts w:ascii="Times New Roman" w:hAnsi="Times New Roman"/>
          <w:color w:val="212121"/>
          <w:sz w:val="28"/>
          <w:szCs w:val="28"/>
        </w:rPr>
        <w:t>ным врачом центра</w:t>
      </w:r>
      <w:r w:rsidRPr="00187BDB">
        <w:rPr>
          <w:rFonts w:ascii="Times New Roman" w:hAnsi="Times New Roman"/>
          <w:color w:val="212121"/>
          <w:sz w:val="28"/>
          <w:szCs w:val="28"/>
        </w:rPr>
        <w:t>;</w:t>
      </w:r>
    </w:p>
    <w:p w:rsidR="000E7EC6" w:rsidRPr="00187BD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187BDB">
        <w:rPr>
          <w:rFonts w:ascii="Times New Roman" w:hAnsi="Times New Roman"/>
          <w:color w:val="212121"/>
          <w:sz w:val="28"/>
          <w:szCs w:val="28"/>
        </w:rPr>
        <w:t xml:space="preserve">е) </w:t>
      </w:r>
      <w:r>
        <w:rPr>
          <w:rFonts w:ascii="Times New Roman" w:hAnsi="Times New Roman"/>
          <w:color w:val="212121"/>
          <w:sz w:val="28"/>
          <w:szCs w:val="28"/>
        </w:rPr>
        <w:t xml:space="preserve">иметь </w:t>
      </w:r>
      <w:r w:rsidRPr="00187BDB">
        <w:rPr>
          <w:rFonts w:ascii="Times New Roman" w:hAnsi="Times New Roman"/>
          <w:color w:val="212121"/>
          <w:sz w:val="28"/>
          <w:szCs w:val="28"/>
        </w:rPr>
        <w:t xml:space="preserve">компетентный технический персонал, </w:t>
      </w:r>
      <w:r>
        <w:rPr>
          <w:rFonts w:ascii="Times New Roman" w:hAnsi="Times New Roman"/>
          <w:color w:val="212121"/>
          <w:sz w:val="28"/>
          <w:szCs w:val="28"/>
        </w:rPr>
        <w:t xml:space="preserve">обеспеченный специальным оборудованием, и соответственно </w:t>
      </w:r>
      <w:r w:rsidRPr="00187BDB">
        <w:rPr>
          <w:rFonts w:ascii="Times New Roman" w:hAnsi="Times New Roman"/>
          <w:color w:val="212121"/>
          <w:sz w:val="28"/>
          <w:szCs w:val="28"/>
        </w:rPr>
        <w:t>подготовлен</w:t>
      </w:r>
      <w:r>
        <w:rPr>
          <w:rFonts w:ascii="Times New Roman" w:hAnsi="Times New Roman"/>
          <w:color w:val="212121"/>
          <w:sz w:val="28"/>
          <w:szCs w:val="28"/>
        </w:rPr>
        <w:t xml:space="preserve">ный относительно применения методов </w:t>
      </w:r>
      <w:r w:rsidRPr="00187BDB">
        <w:rPr>
          <w:rFonts w:ascii="Times New Roman" w:hAnsi="Times New Roman"/>
          <w:color w:val="212121"/>
          <w:sz w:val="28"/>
          <w:szCs w:val="28"/>
        </w:rPr>
        <w:t xml:space="preserve">дезинфекции и гигиены, </w:t>
      </w:r>
      <w:r>
        <w:rPr>
          <w:rFonts w:ascii="Times New Roman" w:hAnsi="Times New Roman"/>
          <w:color w:val="212121"/>
          <w:sz w:val="28"/>
          <w:szCs w:val="28"/>
        </w:rPr>
        <w:t xml:space="preserve">для </w:t>
      </w:r>
      <w:r w:rsidRPr="00187BDB">
        <w:rPr>
          <w:rFonts w:ascii="Times New Roman" w:hAnsi="Times New Roman"/>
          <w:color w:val="212121"/>
          <w:sz w:val="28"/>
          <w:szCs w:val="28"/>
        </w:rPr>
        <w:t>пред</w:t>
      </w:r>
      <w:r>
        <w:rPr>
          <w:rFonts w:ascii="Times New Roman" w:hAnsi="Times New Roman"/>
          <w:color w:val="212121"/>
          <w:sz w:val="28"/>
          <w:szCs w:val="28"/>
        </w:rPr>
        <w:t xml:space="preserve">упреждения </w:t>
      </w:r>
      <w:r w:rsidRPr="00187BDB">
        <w:rPr>
          <w:rFonts w:ascii="Times New Roman" w:hAnsi="Times New Roman"/>
          <w:color w:val="212121"/>
          <w:sz w:val="28"/>
          <w:szCs w:val="28"/>
        </w:rPr>
        <w:t xml:space="preserve"> распространени</w:t>
      </w:r>
      <w:r>
        <w:rPr>
          <w:rFonts w:ascii="Times New Roman" w:hAnsi="Times New Roman"/>
          <w:color w:val="212121"/>
          <w:sz w:val="28"/>
          <w:szCs w:val="28"/>
        </w:rPr>
        <w:t>я</w:t>
      </w:r>
      <w:r w:rsidRPr="00187BDB">
        <w:rPr>
          <w:rFonts w:ascii="Times New Roman" w:hAnsi="Times New Roman"/>
          <w:color w:val="212121"/>
          <w:sz w:val="28"/>
          <w:szCs w:val="28"/>
        </w:rPr>
        <w:t xml:space="preserve"> болезн</w:t>
      </w:r>
      <w:r>
        <w:rPr>
          <w:rFonts w:ascii="Times New Roman" w:hAnsi="Times New Roman"/>
          <w:color w:val="212121"/>
          <w:sz w:val="28"/>
          <w:szCs w:val="28"/>
        </w:rPr>
        <w:t>ей.</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p>
    <w:p w:rsidR="000E7EC6" w:rsidRPr="00187BD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187BDB">
        <w:rPr>
          <w:rFonts w:ascii="Times New Roman" w:hAnsi="Times New Roman"/>
          <w:color w:val="212121"/>
          <w:sz w:val="28"/>
          <w:szCs w:val="28"/>
        </w:rPr>
        <w:t xml:space="preserve">18. Надзор должен гарантировать, что </w:t>
      </w:r>
      <w:r>
        <w:rPr>
          <w:rFonts w:ascii="Times New Roman" w:hAnsi="Times New Roman"/>
          <w:color w:val="212121"/>
          <w:sz w:val="28"/>
          <w:szCs w:val="28"/>
        </w:rPr>
        <w:t xml:space="preserve">авторизованные </w:t>
      </w:r>
      <w:r w:rsidRPr="00187BDB">
        <w:rPr>
          <w:rFonts w:ascii="Times New Roman" w:hAnsi="Times New Roman"/>
          <w:color w:val="212121"/>
          <w:sz w:val="28"/>
          <w:szCs w:val="28"/>
        </w:rPr>
        <w:t>центры:</w:t>
      </w:r>
    </w:p>
    <w:p w:rsidR="000E7EC6" w:rsidRPr="00187BD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187BDB">
        <w:rPr>
          <w:rFonts w:ascii="Times New Roman" w:hAnsi="Times New Roman"/>
          <w:color w:val="212121"/>
          <w:sz w:val="28"/>
          <w:szCs w:val="28"/>
        </w:rPr>
        <w:t>1) обраб</w:t>
      </w:r>
      <w:r>
        <w:rPr>
          <w:rFonts w:ascii="Times New Roman" w:hAnsi="Times New Roman"/>
          <w:color w:val="212121"/>
          <w:sz w:val="28"/>
          <w:szCs w:val="28"/>
        </w:rPr>
        <w:t>атывают</w:t>
      </w:r>
      <w:r w:rsidRPr="00187BDB">
        <w:rPr>
          <w:rFonts w:ascii="Times New Roman" w:hAnsi="Times New Roman"/>
          <w:color w:val="212121"/>
          <w:sz w:val="28"/>
          <w:szCs w:val="28"/>
        </w:rPr>
        <w:t xml:space="preserve"> и хран</w:t>
      </w:r>
      <w:r>
        <w:rPr>
          <w:rFonts w:ascii="Times New Roman" w:hAnsi="Times New Roman"/>
          <w:color w:val="212121"/>
          <w:sz w:val="28"/>
          <w:szCs w:val="28"/>
        </w:rPr>
        <w:t>ят</w:t>
      </w:r>
      <w:r w:rsidRPr="00187BDB">
        <w:rPr>
          <w:rFonts w:ascii="Times New Roman" w:hAnsi="Times New Roman"/>
          <w:color w:val="212121"/>
          <w:sz w:val="28"/>
          <w:szCs w:val="28"/>
        </w:rPr>
        <w:t xml:space="preserve"> </w:t>
      </w:r>
      <w:r>
        <w:rPr>
          <w:rFonts w:ascii="Times New Roman" w:hAnsi="Times New Roman"/>
          <w:color w:val="212121"/>
          <w:sz w:val="28"/>
          <w:szCs w:val="28"/>
        </w:rPr>
        <w:t>репродуктивный материал</w:t>
      </w:r>
      <w:r w:rsidRPr="00187BDB">
        <w:rPr>
          <w:rFonts w:ascii="Times New Roman" w:hAnsi="Times New Roman"/>
          <w:color w:val="212121"/>
          <w:sz w:val="28"/>
          <w:szCs w:val="28"/>
        </w:rPr>
        <w:t xml:space="preserve">, </w:t>
      </w:r>
      <w:r>
        <w:rPr>
          <w:rFonts w:ascii="Times New Roman" w:hAnsi="Times New Roman"/>
          <w:color w:val="212121"/>
          <w:sz w:val="28"/>
          <w:szCs w:val="28"/>
        </w:rPr>
        <w:t xml:space="preserve">полученный в авторизованном </w:t>
      </w:r>
      <w:r w:rsidRPr="00187BDB">
        <w:rPr>
          <w:rFonts w:ascii="Times New Roman" w:hAnsi="Times New Roman"/>
          <w:color w:val="212121"/>
          <w:sz w:val="28"/>
          <w:szCs w:val="28"/>
        </w:rPr>
        <w:t>центре, не в</w:t>
      </w:r>
      <w:r>
        <w:rPr>
          <w:rFonts w:ascii="Times New Roman" w:hAnsi="Times New Roman"/>
          <w:color w:val="212121"/>
          <w:sz w:val="28"/>
          <w:szCs w:val="28"/>
        </w:rPr>
        <w:t xml:space="preserve">ступая </w:t>
      </w:r>
      <w:r w:rsidRPr="00187BDB">
        <w:rPr>
          <w:rFonts w:ascii="Times New Roman" w:hAnsi="Times New Roman"/>
          <w:color w:val="212121"/>
          <w:sz w:val="28"/>
          <w:szCs w:val="28"/>
        </w:rPr>
        <w:t xml:space="preserve">в контакт с другими </w:t>
      </w:r>
      <w:r>
        <w:rPr>
          <w:rFonts w:ascii="Times New Roman" w:hAnsi="Times New Roman"/>
          <w:color w:val="212121"/>
          <w:sz w:val="28"/>
          <w:szCs w:val="28"/>
        </w:rPr>
        <w:t>партиями</w:t>
      </w:r>
      <w:r w:rsidRPr="00187BDB">
        <w:rPr>
          <w:rFonts w:ascii="Times New Roman" w:hAnsi="Times New Roman"/>
          <w:color w:val="212121"/>
          <w:sz w:val="28"/>
          <w:szCs w:val="28"/>
        </w:rPr>
        <w:t xml:space="preserve"> </w:t>
      </w:r>
      <w:r>
        <w:rPr>
          <w:rFonts w:ascii="Times New Roman" w:hAnsi="Times New Roman"/>
          <w:color w:val="212121"/>
          <w:sz w:val="28"/>
          <w:szCs w:val="28"/>
        </w:rPr>
        <w:t>репродуктивного материала</w:t>
      </w:r>
      <w:r w:rsidRPr="00187BDB">
        <w:rPr>
          <w:rFonts w:ascii="Times New Roman" w:hAnsi="Times New Roman"/>
          <w:color w:val="212121"/>
          <w:sz w:val="28"/>
          <w:szCs w:val="28"/>
        </w:rPr>
        <w:t>; и</w:t>
      </w:r>
      <w:r>
        <w:rPr>
          <w:rFonts w:ascii="Times New Roman" w:hAnsi="Times New Roman"/>
          <w:color w:val="212121"/>
          <w:sz w:val="28"/>
          <w:szCs w:val="28"/>
        </w:rPr>
        <w:t>ли</w:t>
      </w:r>
    </w:p>
    <w:p w:rsidR="000E7EC6" w:rsidRPr="00187BD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187BDB">
        <w:rPr>
          <w:rFonts w:ascii="Times New Roman" w:hAnsi="Times New Roman"/>
          <w:color w:val="212121"/>
          <w:sz w:val="28"/>
          <w:szCs w:val="28"/>
        </w:rPr>
        <w:t>2) обраб</w:t>
      </w:r>
      <w:r>
        <w:rPr>
          <w:rFonts w:ascii="Times New Roman" w:hAnsi="Times New Roman"/>
          <w:color w:val="212121"/>
          <w:sz w:val="28"/>
          <w:szCs w:val="28"/>
        </w:rPr>
        <w:t>атывают</w:t>
      </w:r>
      <w:r w:rsidRPr="00187BDB">
        <w:rPr>
          <w:rFonts w:ascii="Times New Roman" w:hAnsi="Times New Roman"/>
          <w:color w:val="212121"/>
          <w:sz w:val="28"/>
          <w:szCs w:val="28"/>
        </w:rPr>
        <w:t xml:space="preserve"> и хран</w:t>
      </w:r>
      <w:r>
        <w:rPr>
          <w:rFonts w:ascii="Times New Roman" w:hAnsi="Times New Roman"/>
          <w:color w:val="212121"/>
          <w:sz w:val="28"/>
          <w:szCs w:val="28"/>
        </w:rPr>
        <w:t>ят</w:t>
      </w:r>
      <w:r w:rsidRPr="00187BDB">
        <w:rPr>
          <w:rFonts w:ascii="Times New Roman" w:hAnsi="Times New Roman"/>
          <w:color w:val="212121"/>
          <w:sz w:val="28"/>
          <w:szCs w:val="28"/>
        </w:rPr>
        <w:t xml:space="preserve"> </w:t>
      </w:r>
      <w:r>
        <w:rPr>
          <w:rFonts w:ascii="Times New Roman" w:hAnsi="Times New Roman"/>
          <w:color w:val="212121"/>
          <w:sz w:val="28"/>
          <w:szCs w:val="28"/>
        </w:rPr>
        <w:t xml:space="preserve">репродуктивный материал из неавторизованного </w:t>
      </w:r>
      <w:r w:rsidRPr="00187BDB">
        <w:rPr>
          <w:rFonts w:ascii="Times New Roman" w:hAnsi="Times New Roman"/>
          <w:color w:val="212121"/>
          <w:sz w:val="28"/>
          <w:szCs w:val="28"/>
        </w:rPr>
        <w:t>центр</w:t>
      </w:r>
      <w:r>
        <w:rPr>
          <w:rFonts w:ascii="Times New Roman" w:hAnsi="Times New Roman"/>
          <w:color w:val="212121"/>
          <w:sz w:val="28"/>
          <w:szCs w:val="28"/>
        </w:rPr>
        <w:t>а</w:t>
      </w:r>
      <w:r w:rsidRPr="00187BDB">
        <w:rPr>
          <w:rFonts w:ascii="Times New Roman" w:hAnsi="Times New Roman"/>
          <w:color w:val="212121"/>
          <w:sz w:val="28"/>
          <w:szCs w:val="28"/>
        </w:rPr>
        <w:t>:</w:t>
      </w:r>
    </w:p>
    <w:p w:rsidR="000E7EC6" w:rsidRPr="00187BD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а</w:t>
      </w:r>
      <w:r w:rsidRPr="00187BDB">
        <w:rPr>
          <w:rFonts w:ascii="Times New Roman" w:hAnsi="Times New Roman"/>
          <w:color w:val="212121"/>
          <w:sz w:val="28"/>
          <w:szCs w:val="28"/>
        </w:rPr>
        <w:t>)</w:t>
      </w:r>
      <w:r>
        <w:rPr>
          <w:rFonts w:ascii="Times New Roman" w:hAnsi="Times New Roman"/>
          <w:color w:val="212121"/>
          <w:sz w:val="28"/>
          <w:szCs w:val="28"/>
        </w:rPr>
        <w:t xml:space="preserve"> полученный от крупного рогатого скота, который соответствует требованиям к здоровью для их допуска в авторизованные </w:t>
      </w:r>
      <w:r w:rsidRPr="00187BDB">
        <w:rPr>
          <w:rFonts w:ascii="Times New Roman" w:hAnsi="Times New Roman"/>
          <w:color w:val="212121"/>
          <w:sz w:val="28"/>
          <w:szCs w:val="28"/>
        </w:rPr>
        <w:t>центр</w:t>
      </w:r>
      <w:r>
        <w:rPr>
          <w:rFonts w:ascii="Times New Roman" w:hAnsi="Times New Roman"/>
          <w:color w:val="212121"/>
          <w:sz w:val="28"/>
          <w:szCs w:val="28"/>
        </w:rPr>
        <w:t>ы для взятия репродуктивного материала</w:t>
      </w:r>
      <w:r w:rsidRPr="00187BDB">
        <w:rPr>
          <w:rFonts w:ascii="Times New Roman" w:hAnsi="Times New Roman"/>
          <w:color w:val="212121"/>
          <w:sz w:val="28"/>
          <w:szCs w:val="28"/>
        </w:rPr>
        <w:t>,</w:t>
      </w:r>
      <w:r>
        <w:rPr>
          <w:rFonts w:ascii="Times New Roman" w:hAnsi="Times New Roman"/>
          <w:color w:val="212121"/>
          <w:sz w:val="28"/>
          <w:szCs w:val="28"/>
        </w:rPr>
        <w:t xml:space="preserve"> предусмотренным в настоящей Ветеринарно-санитарной</w:t>
      </w:r>
      <w:r w:rsidRPr="00FB6A90">
        <w:rPr>
          <w:rFonts w:ascii="Times New Roman" w:hAnsi="Times New Roman"/>
          <w:color w:val="212121"/>
          <w:sz w:val="28"/>
          <w:szCs w:val="28"/>
        </w:rPr>
        <w:t xml:space="preserve"> норм</w:t>
      </w:r>
      <w:r>
        <w:rPr>
          <w:rFonts w:ascii="Times New Roman" w:hAnsi="Times New Roman"/>
          <w:color w:val="212121"/>
          <w:sz w:val="28"/>
          <w:szCs w:val="28"/>
        </w:rPr>
        <w:t>е</w:t>
      </w:r>
      <w:r w:rsidRPr="00187BDB">
        <w:rPr>
          <w:rFonts w:ascii="Times New Roman" w:hAnsi="Times New Roman"/>
          <w:color w:val="212121"/>
          <w:sz w:val="28"/>
          <w:szCs w:val="28"/>
        </w:rPr>
        <w:t>;</w:t>
      </w:r>
    </w:p>
    <w:p w:rsidR="000E7EC6" w:rsidRPr="00187BD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EE4062">
        <w:rPr>
          <w:rFonts w:ascii="Times New Roman" w:hAnsi="Times New Roman"/>
          <w:color w:val="212121"/>
          <w:sz w:val="28"/>
          <w:szCs w:val="28"/>
        </w:rPr>
        <w:t>b)</w:t>
      </w:r>
      <w:r>
        <w:rPr>
          <w:rFonts w:ascii="Times New Roman" w:hAnsi="Times New Roman"/>
          <w:color w:val="212121"/>
          <w:sz w:val="28"/>
          <w:szCs w:val="28"/>
        </w:rPr>
        <w:t xml:space="preserve"> с </w:t>
      </w:r>
      <w:r w:rsidRPr="00187BDB">
        <w:rPr>
          <w:rFonts w:ascii="Times New Roman" w:hAnsi="Times New Roman"/>
          <w:color w:val="212121"/>
          <w:sz w:val="28"/>
          <w:szCs w:val="28"/>
        </w:rPr>
        <w:t>отдельным оборудованием</w:t>
      </w:r>
      <w:r>
        <w:rPr>
          <w:rFonts w:ascii="Times New Roman" w:hAnsi="Times New Roman"/>
          <w:color w:val="212121"/>
          <w:sz w:val="28"/>
          <w:szCs w:val="28"/>
        </w:rPr>
        <w:t xml:space="preserve"> для репродуктивного материала, предназначенного для</w:t>
      </w:r>
      <w:r w:rsidRPr="00187BDB">
        <w:rPr>
          <w:rFonts w:ascii="Times New Roman" w:hAnsi="Times New Roman"/>
          <w:color w:val="212121"/>
          <w:sz w:val="28"/>
          <w:szCs w:val="28"/>
        </w:rPr>
        <w:t xml:space="preserve"> экспорт</w:t>
      </w:r>
      <w:r>
        <w:rPr>
          <w:rFonts w:ascii="Times New Roman" w:hAnsi="Times New Roman"/>
          <w:color w:val="212121"/>
          <w:sz w:val="28"/>
          <w:szCs w:val="28"/>
        </w:rPr>
        <w:t>а, с последующей его очисткой</w:t>
      </w:r>
      <w:r w:rsidRPr="00187BDB">
        <w:rPr>
          <w:rFonts w:ascii="Times New Roman" w:hAnsi="Times New Roman"/>
          <w:color w:val="212121"/>
          <w:sz w:val="28"/>
          <w:szCs w:val="28"/>
        </w:rPr>
        <w:t xml:space="preserve"> и стерилизаци</w:t>
      </w:r>
      <w:r>
        <w:rPr>
          <w:rFonts w:ascii="Times New Roman" w:hAnsi="Times New Roman"/>
          <w:color w:val="212121"/>
          <w:sz w:val="28"/>
          <w:szCs w:val="28"/>
        </w:rPr>
        <w:t xml:space="preserve">ей </w:t>
      </w:r>
      <w:r w:rsidRPr="00187BDB">
        <w:rPr>
          <w:rFonts w:ascii="Times New Roman" w:hAnsi="Times New Roman"/>
          <w:color w:val="212121"/>
          <w:sz w:val="28"/>
          <w:szCs w:val="28"/>
        </w:rPr>
        <w:t>после использования;</w:t>
      </w:r>
      <w:r w:rsidRPr="00124B01">
        <w:rPr>
          <w:rFonts w:ascii="Times New Roman" w:hAnsi="Times New Roman"/>
          <w:color w:val="212121"/>
          <w:sz w:val="28"/>
          <w:szCs w:val="28"/>
        </w:rPr>
        <w:t xml:space="preserve"> </w:t>
      </w:r>
    </w:p>
    <w:p w:rsidR="000E7EC6" w:rsidRPr="00187BD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с</w:t>
      </w:r>
      <w:r w:rsidRPr="00187BDB">
        <w:rPr>
          <w:rFonts w:ascii="Times New Roman" w:hAnsi="Times New Roman"/>
          <w:color w:val="212121"/>
          <w:sz w:val="28"/>
          <w:szCs w:val="28"/>
        </w:rPr>
        <w:t xml:space="preserve">) не </w:t>
      </w:r>
      <w:r>
        <w:rPr>
          <w:rFonts w:ascii="Times New Roman" w:hAnsi="Times New Roman"/>
          <w:color w:val="212121"/>
          <w:sz w:val="28"/>
          <w:szCs w:val="28"/>
        </w:rPr>
        <w:t xml:space="preserve">подлежащий </w:t>
      </w:r>
      <w:r w:rsidRPr="00187BDB">
        <w:rPr>
          <w:rFonts w:ascii="Times New Roman" w:hAnsi="Times New Roman"/>
          <w:color w:val="212121"/>
          <w:sz w:val="28"/>
          <w:szCs w:val="28"/>
        </w:rPr>
        <w:t>экспорт</w:t>
      </w:r>
      <w:r>
        <w:rPr>
          <w:rFonts w:ascii="Times New Roman" w:hAnsi="Times New Roman"/>
          <w:color w:val="212121"/>
          <w:sz w:val="28"/>
          <w:szCs w:val="28"/>
        </w:rPr>
        <w:t>у</w:t>
      </w:r>
      <w:r w:rsidRPr="00187BDB">
        <w:rPr>
          <w:rFonts w:ascii="Times New Roman" w:hAnsi="Times New Roman"/>
          <w:color w:val="212121"/>
          <w:sz w:val="28"/>
          <w:szCs w:val="28"/>
        </w:rPr>
        <w:t xml:space="preserve"> и </w:t>
      </w:r>
      <w:r>
        <w:rPr>
          <w:rFonts w:ascii="Times New Roman" w:hAnsi="Times New Roman"/>
          <w:color w:val="212121"/>
          <w:sz w:val="28"/>
          <w:szCs w:val="28"/>
        </w:rPr>
        <w:t xml:space="preserve">не вступающий никогда </w:t>
      </w:r>
      <w:r w:rsidRPr="00187BDB">
        <w:rPr>
          <w:rFonts w:ascii="Times New Roman" w:hAnsi="Times New Roman"/>
          <w:color w:val="212121"/>
          <w:sz w:val="28"/>
          <w:szCs w:val="28"/>
        </w:rPr>
        <w:t xml:space="preserve">в контакт или </w:t>
      </w:r>
      <w:r>
        <w:rPr>
          <w:rFonts w:ascii="Times New Roman" w:hAnsi="Times New Roman"/>
          <w:color w:val="212121"/>
          <w:sz w:val="28"/>
          <w:szCs w:val="28"/>
        </w:rPr>
        <w:t xml:space="preserve"> не </w:t>
      </w:r>
      <w:r w:rsidRPr="00187BDB">
        <w:rPr>
          <w:rFonts w:ascii="Times New Roman" w:hAnsi="Times New Roman"/>
          <w:color w:val="212121"/>
          <w:sz w:val="28"/>
          <w:szCs w:val="28"/>
        </w:rPr>
        <w:t>хран</w:t>
      </w:r>
      <w:r>
        <w:rPr>
          <w:rFonts w:ascii="Times New Roman" w:hAnsi="Times New Roman"/>
          <w:color w:val="212121"/>
          <w:sz w:val="28"/>
          <w:szCs w:val="28"/>
        </w:rPr>
        <w:t>ящийся вместе с  репродуктивным материалом для</w:t>
      </w:r>
      <w:r w:rsidRPr="00187BDB">
        <w:rPr>
          <w:rFonts w:ascii="Times New Roman" w:hAnsi="Times New Roman"/>
          <w:color w:val="212121"/>
          <w:sz w:val="28"/>
          <w:szCs w:val="28"/>
        </w:rPr>
        <w:t xml:space="preserve"> экспорт</w:t>
      </w:r>
      <w:r>
        <w:rPr>
          <w:rFonts w:ascii="Times New Roman" w:hAnsi="Times New Roman"/>
          <w:color w:val="212121"/>
          <w:sz w:val="28"/>
          <w:szCs w:val="28"/>
        </w:rPr>
        <w:t>а</w:t>
      </w:r>
      <w:r w:rsidRPr="00187BDB">
        <w:rPr>
          <w:rFonts w:ascii="Times New Roman" w:hAnsi="Times New Roman"/>
          <w:color w:val="212121"/>
          <w:sz w:val="28"/>
          <w:szCs w:val="28"/>
        </w:rPr>
        <w:t>;</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187BDB">
        <w:rPr>
          <w:rFonts w:ascii="Times New Roman" w:hAnsi="Times New Roman"/>
          <w:color w:val="212121"/>
          <w:sz w:val="28"/>
          <w:szCs w:val="28"/>
        </w:rPr>
        <w:t xml:space="preserve">d) </w:t>
      </w:r>
      <w:r>
        <w:rPr>
          <w:rFonts w:ascii="Times New Roman" w:hAnsi="Times New Roman"/>
          <w:color w:val="212121"/>
          <w:sz w:val="28"/>
          <w:szCs w:val="28"/>
        </w:rPr>
        <w:t>который требует другой маркировки, позволяющей отличать от репродуктивного материала, предназначенного  для</w:t>
      </w:r>
      <w:r w:rsidRPr="00187BDB">
        <w:rPr>
          <w:rFonts w:ascii="Times New Roman" w:hAnsi="Times New Roman"/>
          <w:color w:val="212121"/>
          <w:sz w:val="28"/>
          <w:szCs w:val="28"/>
        </w:rPr>
        <w:t xml:space="preserve"> экспорт</w:t>
      </w:r>
      <w:r>
        <w:rPr>
          <w:rFonts w:ascii="Times New Roman" w:hAnsi="Times New Roman"/>
          <w:color w:val="212121"/>
          <w:sz w:val="28"/>
          <w:szCs w:val="28"/>
        </w:rPr>
        <w:t>а, и который можно будет идентифицировать.</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p>
    <w:p w:rsidR="000E7EC6" w:rsidRPr="00187BD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187BDB">
        <w:rPr>
          <w:rFonts w:ascii="Times New Roman" w:hAnsi="Times New Roman"/>
          <w:color w:val="212121"/>
          <w:sz w:val="28"/>
          <w:szCs w:val="28"/>
        </w:rPr>
        <w:t xml:space="preserve">19. </w:t>
      </w:r>
      <w:r>
        <w:rPr>
          <w:rFonts w:ascii="Times New Roman" w:hAnsi="Times New Roman"/>
          <w:color w:val="212121"/>
          <w:sz w:val="28"/>
          <w:szCs w:val="28"/>
        </w:rPr>
        <w:t xml:space="preserve">В </w:t>
      </w:r>
      <w:r w:rsidRPr="00187BDB">
        <w:rPr>
          <w:rFonts w:ascii="Times New Roman" w:hAnsi="Times New Roman"/>
          <w:color w:val="212121"/>
          <w:sz w:val="28"/>
          <w:szCs w:val="28"/>
        </w:rPr>
        <w:t>авторизованны</w:t>
      </w:r>
      <w:r>
        <w:rPr>
          <w:rFonts w:ascii="Times New Roman" w:hAnsi="Times New Roman"/>
          <w:color w:val="212121"/>
          <w:sz w:val="28"/>
          <w:szCs w:val="28"/>
        </w:rPr>
        <w:t>х</w:t>
      </w:r>
      <w:r w:rsidRPr="00187BDB">
        <w:rPr>
          <w:rFonts w:ascii="Times New Roman" w:hAnsi="Times New Roman"/>
          <w:color w:val="212121"/>
          <w:sz w:val="28"/>
          <w:szCs w:val="28"/>
        </w:rPr>
        <w:t xml:space="preserve"> центр</w:t>
      </w:r>
      <w:r>
        <w:rPr>
          <w:rFonts w:ascii="Times New Roman" w:hAnsi="Times New Roman"/>
          <w:color w:val="212121"/>
          <w:sz w:val="28"/>
          <w:szCs w:val="28"/>
        </w:rPr>
        <w:t>ах</w:t>
      </w:r>
      <w:r w:rsidRPr="00187BDB">
        <w:rPr>
          <w:rFonts w:ascii="Times New Roman" w:hAnsi="Times New Roman"/>
          <w:color w:val="212121"/>
          <w:sz w:val="28"/>
          <w:szCs w:val="28"/>
        </w:rPr>
        <w:t xml:space="preserve"> </w:t>
      </w:r>
      <w:r>
        <w:rPr>
          <w:rFonts w:ascii="Times New Roman" w:hAnsi="Times New Roman"/>
          <w:color w:val="212121"/>
          <w:sz w:val="28"/>
          <w:szCs w:val="28"/>
        </w:rPr>
        <w:t>для взятия репродуктивного материала</w:t>
      </w:r>
      <w:r w:rsidRPr="00187BDB">
        <w:rPr>
          <w:rFonts w:ascii="Times New Roman" w:hAnsi="Times New Roman"/>
          <w:color w:val="212121"/>
          <w:sz w:val="28"/>
          <w:szCs w:val="28"/>
        </w:rPr>
        <w:t xml:space="preserve"> можно хранить также быстро замороженные эмбрионы, при условии, что:</w:t>
      </w:r>
    </w:p>
    <w:p w:rsidR="000E7EC6" w:rsidRPr="00187BD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а</w:t>
      </w:r>
      <w:r w:rsidRPr="00187BDB">
        <w:rPr>
          <w:rFonts w:ascii="Times New Roman" w:hAnsi="Times New Roman"/>
          <w:color w:val="212121"/>
          <w:sz w:val="28"/>
          <w:szCs w:val="28"/>
        </w:rPr>
        <w:t>) такое хранение разрешено компетентным органом;</w:t>
      </w:r>
    </w:p>
    <w:p w:rsidR="000E7EC6" w:rsidRPr="00187BD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lastRenderedPageBreak/>
        <w:tab/>
      </w:r>
      <w:r w:rsidRPr="00AA23DA">
        <w:rPr>
          <w:rFonts w:ascii="Times New Roman" w:hAnsi="Times New Roman"/>
          <w:color w:val="212121"/>
          <w:sz w:val="28"/>
          <w:szCs w:val="28"/>
        </w:rPr>
        <w:t xml:space="preserve">b) </w:t>
      </w:r>
      <w:r w:rsidRPr="00187BDB">
        <w:rPr>
          <w:rFonts w:ascii="Times New Roman" w:hAnsi="Times New Roman"/>
          <w:color w:val="212121"/>
          <w:sz w:val="28"/>
          <w:szCs w:val="28"/>
        </w:rPr>
        <w:t xml:space="preserve">эмбрионы соответствуют требованиям </w:t>
      </w:r>
      <w:r>
        <w:rPr>
          <w:rFonts w:ascii="Times New Roman" w:hAnsi="Times New Roman"/>
          <w:color w:val="212121"/>
          <w:sz w:val="28"/>
          <w:szCs w:val="28"/>
        </w:rPr>
        <w:t>к</w:t>
      </w:r>
      <w:r w:rsidRPr="00187BDB">
        <w:rPr>
          <w:rFonts w:ascii="Times New Roman" w:hAnsi="Times New Roman"/>
          <w:color w:val="212121"/>
          <w:sz w:val="28"/>
          <w:szCs w:val="28"/>
        </w:rPr>
        <w:t xml:space="preserve"> здоровь</w:t>
      </w:r>
      <w:r>
        <w:rPr>
          <w:rFonts w:ascii="Times New Roman" w:hAnsi="Times New Roman"/>
          <w:color w:val="212121"/>
          <w:sz w:val="28"/>
          <w:szCs w:val="28"/>
        </w:rPr>
        <w:t>ю</w:t>
      </w:r>
      <w:r w:rsidRPr="00187BDB">
        <w:rPr>
          <w:rFonts w:ascii="Times New Roman" w:hAnsi="Times New Roman"/>
          <w:color w:val="212121"/>
          <w:sz w:val="28"/>
          <w:szCs w:val="28"/>
        </w:rPr>
        <w:t xml:space="preserve"> животных, </w:t>
      </w:r>
      <w:r>
        <w:rPr>
          <w:rFonts w:ascii="Times New Roman" w:hAnsi="Times New Roman"/>
          <w:color w:val="212121"/>
          <w:sz w:val="28"/>
          <w:szCs w:val="28"/>
        </w:rPr>
        <w:t xml:space="preserve">которые </w:t>
      </w:r>
      <w:r w:rsidRPr="00187BDB">
        <w:rPr>
          <w:rFonts w:ascii="Times New Roman" w:hAnsi="Times New Roman"/>
          <w:color w:val="212121"/>
          <w:sz w:val="28"/>
          <w:szCs w:val="28"/>
        </w:rPr>
        <w:t>регулирую</w:t>
      </w:r>
      <w:r>
        <w:rPr>
          <w:rFonts w:ascii="Times New Roman" w:hAnsi="Times New Roman"/>
          <w:color w:val="212121"/>
          <w:sz w:val="28"/>
          <w:szCs w:val="28"/>
        </w:rPr>
        <w:t>т</w:t>
      </w:r>
      <w:r w:rsidRPr="00187BDB">
        <w:rPr>
          <w:rFonts w:ascii="Times New Roman" w:hAnsi="Times New Roman"/>
          <w:color w:val="212121"/>
          <w:sz w:val="28"/>
          <w:szCs w:val="28"/>
        </w:rPr>
        <w:t xml:space="preserve"> торговлю и импорт эмбрионов крупного рогатого скота;</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с</w:t>
      </w:r>
      <w:r w:rsidRPr="00187BDB">
        <w:rPr>
          <w:rFonts w:ascii="Times New Roman" w:hAnsi="Times New Roman"/>
          <w:color w:val="212121"/>
          <w:sz w:val="28"/>
          <w:szCs w:val="28"/>
        </w:rPr>
        <w:t>) эмбрионы хранятся в отдельных контейнерах в специально отведенных местах для хранения</w:t>
      </w:r>
      <w:r>
        <w:rPr>
          <w:rFonts w:ascii="Times New Roman" w:hAnsi="Times New Roman"/>
          <w:color w:val="212121"/>
          <w:sz w:val="28"/>
          <w:szCs w:val="28"/>
        </w:rPr>
        <w:t xml:space="preserve"> авторизованного</w:t>
      </w:r>
      <w:r w:rsidRPr="00187BDB">
        <w:rPr>
          <w:rFonts w:ascii="Times New Roman" w:hAnsi="Times New Roman"/>
          <w:color w:val="212121"/>
          <w:sz w:val="28"/>
          <w:szCs w:val="28"/>
        </w:rPr>
        <w:t xml:space="preserve"> </w:t>
      </w:r>
      <w:r>
        <w:rPr>
          <w:rFonts w:ascii="Times New Roman" w:hAnsi="Times New Roman"/>
          <w:color w:val="212121"/>
          <w:sz w:val="28"/>
          <w:szCs w:val="28"/>
        </w:rPr>
        <w:t>репродуктивного материала</w:t>
      </w:r>
      <w:r w:rsidRPr="00187BDB">
        <w:rPr>
          <w:rFonts w:ascii="Times New Roman" w:hAnsi="Times New Roman"/>
          <w:color w:val="212121"/>
          <w:sz w:val="28"/>
          <w:szCs w:val="28"/>
        </w:rPr>
        <w:t xml:space="preserve">. </w:t>
      </w:r>
    </w:p>
    <w:p w:rsidR="000E7EC6" w:rsidRPr="00187BD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187BDB">
        <w:rPr>
          <w:rFonts w:ascii="Times New Roman" w:hAnsi="Times New Roman"/>
          <w:color w:val="212121"/>
          <w:sz w:val="28"/>
          <w:szCs w:val="28"/>
        </w:rPr>
        <w:t xml:space="preserve">Надзор должен гарантировать, что </w:t>
      </w:r>
      <w:r>
        <w:rPr>
          <w:rFonts w:ascii="Times New Roman" w:hAnsi="Times New Roman"/>
          <w:color w:val="212121"/>
          <w:sz w:val="28"/>
          <w:szCs w:val="28"/>
        </w:rPr>
        <w:t>авторизованные</w:t>
      </w:r>
      <w:r w:rsidRPr="00187BDB">
        <w:rPr>
          <w:rFonts w:ascii="Times New Roman" w:hAnsi="Times New Roman"/>
          <w:color w:val="212121"/>
          <w:sz w:val="28"/>
          <w:szCs w:val="28"/>
        </w:rPr>
        <w:t xml:space="preserve"> центры </w:t>
      </w:r>
      <w:r>
        <w:rPr>
          <w:rFonts w:ascii="Times New Roman" w:hAnsi="Times New Roman"/>
          <w:color w:val="212121"/>
          <w:sz w:val="28"/>
          <w:szCs w:val="28"/>
        </w:rPr>
        <w:t>для взятия репродуктивного материала обрабатывают и хранят</w:t>
      </w:r>
      <w:r w:rsidRPr="00187BDB">
        <w:rPr>
          <w:rFonts w:ascii="Times New Roman" w:hAnsi="Times New Roman"/>
          <w:color w:val="212121"/>
          <w:sz w:val="28"/>
          <w:szCs w:val="28"/>
        </w:rPr>
        <w:t xml:space="preserve"> </w:t>
      </w:r>
      <w:r>
        <w:rPr>
          <w:rFonts w:ascii="Times New Roman" w:hAnsi="Times New Roman"/>
          <w:color w:val="212121"/>
          <w:sz w:val="28"/>
          <w:szCs w:val="28"/>
        </w:rPr>
        <w:t>репродуктивный материал</w:t>
      </w:r>
      <w:r w:rsidRPr="00187BDB">
        <w:rPr>
          <w:rFonts w:ascii="Times New Roman" w:hAnsi="Times New Roman"/>
          <w:color w:val="212121"/>
          <w:sz w:val="28"/>
          <w:szCs w:val="28"/>
        </w:rPr>
        <w:t xml:space="preserve"> в местах, зарезервированных исключительно для этой цели и </w:t>
      </w:r>
      <w:r>
        <w:rPr>
          <w:rFonts w:ascii="Times New Roman" w:hAnsi="Times New Roman"/>
          <w:color w:val="212121"/>
          <w:sz w:val="28"/>
          <w:szCs w:val="28"/>
        </w:rPr>
        <w:t xml:space="preserve">при </w:t>
      </w:r>
      <w:r w:rsidRPr="00187BDB">
        <w:rPr>
          <w:rFonts w:ascii="Times New Roman" w:hAnsi="Times New Roman"/>
          <w:color w:val="212121"/>
          <w:sz w:val="28"/>
          <w:szCs w:val="28"/>
        </w:rPr>
        <w:t>самых строгих гигиенических условиях:</w:t>
      </w:r>
    </w:p>
    <w:p w:rsidR="000E7EC6" w:rsidRPr="00187BD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а</w:t>
      </w:r>
      <w:r w:rsidRPr="00187BDB">
        <w:rPr>
          <w:rFonts w:ascii="Times New Roman" w:hAnsi="Times New Roman"/>
          <w:color w:val="212121"/>
          <w:sz w:val="28"/>
          <w:szCs w:val="28"/>
        </w:rPr>
        <w:t>) инструмент</w:t>
      </w:r>
      <w:r>
        <w:rPr>
          <w:rFonts w:ascii="Times New Roman" w:hAnsi="Times New Roman"/>
          <w:color w:val="212121"/>
          <w:sz w:val="28"/>
          <w:szCs w:val="28"/>
        </w:rPr>
        <w:t>ы</w:t>
      </w:r>
      <w:r w:rsidRPr="00187BDB">
        <w:rPr>
          <w:rFonts w:ascii="Times New Roman" w:hAnsi="Times New Roman"/>
          <w:color w:val="212121"/>
          <w:sz w:val="28"/>
          <w:szCs w:val="28"/>
        </w:rPr>
        <w:t xml:space="preserve">, которые вступают в контакт </w:t>
      </w:r>
      <w:r>
        <w:rPr>
          <w:rFonts w:ascii="Times New Roman" w:hAnsi="Times New Roman"/>
          <w:color w:val="212121"/>
          <w:sz w:val="28"/>
          <w:szCs w:val="28"/>
        </w:rPr>
        <w:t>с репродуктивным  материалом</w:t>
      </w:r>
      <w:r w:rsidRPr="00187BDB">
        <w:rPr>
          <w:rFonts w:ascii="Times New Roman" w:hAnsi="Times New Roman"/>
          <w:color w:val="212121"/>
          <w:sz w:val="28"/>
          <w:szCs w:val="28"/>
        </w:rPr>
        <w:t xml:space="preserve"> или </w:t>
      </w:r>
      <w:r>
        <w:rPr>
          <w:rFonts w:ascii="Times New Roman" w:hAnsi="Times New Roman"/>
          <w:color w:val="212121"/>
          <w:sz w:val="28"/>
          <w:szCs w:val="28"/>
        </w:rPr>
        <w:t>животным-донором</w:t>
      </w:r>
      <w:r w:rsidRPr="00187BDB">
        <w:rPr>
          <w:rFonts w:ascii="Times New Roman" w:hAnsi="Times New Roman"/>
          <w:color w:val="212121"/>
          <w:sz w:val="28"/>
          <w:szCs w:val="28"/>
        </w:rPr>
        <w:t xml:space="preserve"> во время </w:t>
      </w:r>
      <w:r>
        <w:rPr>
          <w:rFonts w:ascii="Times New Roman" w:hAnsi="Times New Roman"/>
          <w:color w:val="212121"/>
          <w:sz w:val="28"/>
          <w:szCs w:val="28"/>
        </w:rPr>
        <w:t>взятия</w:t>
      </w:r>
      <w:r w:rsidRPr="00187BDB">
        <w:rPr>
          <w:rFonts w:ascii="Times New Roman" w:hAnsi="Times New Roman"/>
          <w:color w:val="212121"/>
          <w:sz w:val="28"/>
          <w:szCs w:val="28"/>
        </w:rPr>
        <w:t xml:space="preserve"> и обработки</w:t>
      </w:r>
      <w:r>
        <w:rPr>
          <w:rFonts w:ascii="Times New Roman" w:hAnsi="Times New Roman"/>
          <w:color w:val="212121"/>
          <w:sz w:val="28"/>
          <w:szCs w:val="28"/>
        </w:rPr>
        <w:t>, должны быть про</w:t>
      </w:r>
      <w:r w:rsidRPr="00187BDB">
        <w:rPr>
          <w:rFonts w:ascii="Times New Roman" w:hAnsi="Times New Roman"/>
          <w:color w:val="212121"/>
          <w:sz w:val="28"/>
          <w:szCs w:val="28"/>
        </w:rPr>
        <w:t>дезинф</w:t>
      </w:r>
      <w:r>
        <w:rPr>
          <w:rFonts w:ascii="Times New Roman" w:hAnsi="Times New Roman"/>
          <w:color w:val="212121"/>
          <w:sz w:val="28"/>
          <w:szCs w:val="28"/>
        </w:rPr>
        <w:t>ицированы</w:t>
      </w:r>
      <w:r w:rsidRPr="00187BDB">
        <w:rPr>
          <w:rFonts w:ascii="Times New Roman" w:hAnsi="Times New Roman"/>
          <w:color w:val="212121"/>
          <w:sz w:val="28"/>
          <w:szCs w:val="28"/>
        </w:rPr>
        <w:t xml:space="preserve"> или </w:t>
      </w:r>
      <w:r>
        <w:rPr>
          <w:rFonts w:ascii="Times New Roman" w:hAnsi="Times New Roman"/>
          <w:color w:val="212121"/>
          <w:sz w:val="28"/>
          <w:szCs w:val="28"/>
        </w:rPr>
        <w:t>про</w:t>
      </w:r>
      <w:r w:rsidRPr="00187BDB">
        <w:rPr>
          <w:rFonts w:ascii="Times New Roman" w:hAnsi="Times New Roman"/>
          <w:color w:val="212121"/>
          <w:sz w:val="28"/>
          <w:szCs w:val="28"/>
        </w:rPr>
        <w:t>стерилиз</w:t>
      </w:r>
      <w:r>
        <w:rPr>
          <w:rFonts w:ascii="Times New Roman" w:hAnsi="Times New Roman"/>
          <w:color w:val="212121"/>
          <w:sz w:val="28"/>
          <w:szCs w:val="28"/>
        </w:rPr>
        <w:t xml:space="preserve">ованы соответствующим образом </w:t>
      </w:r>
      <w:r w:rsidRPr="00187BDB">
        <w:rPr>
          <w:rFonts w:ascii="Times New Roman" w:hAnsi="Times New Roman"/>
          <w:color w:val="212121"/>
          <w:sz w:val="28"/>
          <w:szCs w:val="28"/>
        </w:rPr>
        <w:t xml:space="preserve"> перед каждым использованием, </w:t>
      </w:r>
      <w:r>
        <w:rPr>
          <w:rFonts w:ascii="Times New Roman" w:hAnsi="Times New Roman"/>
          <w:color w:val="212121"/>
          <w:sz w:val="28"/>
          <w:szCs w:val="28"/>
        </w:rPr>
        <w:t>кроме</w:t>
      </w:r>
      <w:r w:rsidRPr="00187BDB">
        <w:rPr>
          <w:rFonts w:ascii="Times New Roman" w:hAnsi="Times New Roman"/>
          <w:color w:val="212121"/>
          <w:sz w:val="28"/>
          <w:szCs w:val="28"/>
        </w:rPr>
        <w:t xml:space="preserve"> инструментов</w:t>
      </w:r>
      <w:r>
        <w:rPr>
          <w:rFonts w:ascii="Times New Roman" w:hAnsi="Times New Roman"/>
          <w:color w:val="212121"/>
          <w:sz w:val="28"/>
          <w:szCs w:val="28"/>
        </w:rPr>
        <w:t xml:space="preserve"> </w:t>
      </w:r>
      <w:r w:rsidRPr="00187BDB">
        <w:rPr>
          <w:rFonts w:ascii="Times New Roman" w:hAnsi="Times New Roman"/>
          <w:color w:val="212121"/>
          <w:sz w:val="28"/>
          <w:szCs w:val="28"/>
        </w:rPr>
        <w:t>одноразового использования;</w:t>
      </w:r>
    </w:p>
    <w:p w:rsidR="000E7EC6" w:rsidRPr="00187BD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AA23DA">
        <w:rPr>
          <w:rFonts w:ascii="Times New Roman" w:hAnsi="Times New Roman"/>
          <w:color w:val="212121"/>
          <w:sz w:val="28"/>
          <w:szCs w:val="28"/>
        </w:rPr>
        <w:t xml:space="preserve">b) </w:t>
      </w:r>
      <w:r w:rsidRPr="00187BDB">
        <w:rPr>
          <w:rFonts w:ascii="Times New Roman" w:hAnsi="Times New Roman"/>
          <w:color w:val="212121"/>
          <w:sz w:val="28"/>
          <w:szCs w:val="28"/>
        </w:rPr>
        <w:t>продукт</w:t>
      </w:r>
      <w:r>
        <w:rPr>
          <w:rFonts w:ascii="Times New Roman" w:hAnsi="Times New Roman"/>
          <w:color w:val="212121"/>
          <w:sz w:val="28"/>
          <w:szCs w:val="28"/>
        </w:rPr>
        <w:t>ы</w:t>
      </w:r>
      <w:r w:rsidRPr="00187BDB">
        <w:rPr>
          <w:rFonts w:ascii="Times New Roman" w:hAnsi="Times New Roman"/>
          <w:color w:val="212121"/>
          <w:sz w:val="28"/>
          <w:szCs w:val="28"/>
        </w:rPr>
        <w:t xml:space="preserve"> животного происхождения, в</w:t>
      </w:r>
      <w:r>
        <w:rPr>
          <w:rFonts w:ascii="Times New Roman" w:hAnsi="Times New Roman"/>
          <w:color w:val="212121"/>
          <w:sz w:val="28"/>
          <w:szCs w:val="28"/>
        </w:rPr>
        <w:t xml:space="preserve">ключая </w:t>
      </w:r>
      <w:r w:rsidRPr="00187BDB">
        <w:rPr>
          <w:rFonts w:ascii="Times New Roman" w:hAnsi="Times New Roman"/>
          <w:color w:val="212121"/>
          <w:sz w:val="28"/>
          <w:szCs w:val="28"/>
        </w:rPr>
        <w:t>добавк</w:t>
      </w:r>
      <w:r>
        <w:rPr>
          <w:rFonts w:ascii="Times New Roman" w:hAnsi="Times New Roman"/>
          <w:color w:val="212121"/>
          <w:sz w:val="28"/>
          <w:szCs w:val="28"/>
        </w:rPr>
        <w:t>и</w:t>
      </w:r>
      <w:r w:rsidRPr="00187BDB">
        <w:rPr>
          <w:rFonts w:ascii="Times New Roman" w:hAnsi="Times New Roman"/>
          <w:color w:val="212121"/>
          <w:sz w:val="28"/>
          <w:szCs w:val="28"/>
        </w:rPr>
        <w:t xml:space="preserve"> или </w:t>
      </w:r>
      <w:r>
        <w:rPr>
          <w:rFonts w:ascii="Times New Roman" w:hAnsi="Times New Roman"/>
          <w:color w:val="212121"/>
          <w:sz w:val="28"/>
          <w:szCs w:val="28"/>
        </w:rPr>
        <w:t xml:space="preserve">разбавители, происходящие </w:t>
      </w:r>
      <w:r w:rsidRPr="00187BDB">
        <w:rPr>
          <w:rFonts w:ascii="Times New Roman" w:hAnsi="Times New Roman"/>
          <w:color w:val="212121"/>
          <w:sz w:val="28"/>
          <w:szCs w:val="28"/>
        </w:rPr>
        <w:t xml:space="preserve">из источников, </w:t>
      </w:r>
      <w:r>
        <w:rPr>
          <w:rFonts w:ascii="Times New Roman" w:hAnsi="Times New Roman"/>
          <w:color w:val="212121"/>
          <w:sz w:val="28"/>
          <w:szCs w:val="28"/>
        </w:rPr>
        <w:t xml:space="preserve">которые </w:t>
      </w:r>
      <w:r w:rsidRPr="00187BDB">
        <w:rPr>
          <w:rFonts w:ascii="Times New Roman" w:hAnsi="Times New Roman"/>
          <w:color w:val="212121"/>
          <w:sz w:val="28"/>
          <w:szCs w:val="28"/>
        </w:rPr>
        <w:t>не представляю</w:t>
      </w:r>
      <w:r>
        <w:rPr>
          <w:rFonts w:ascii="Times New Roman" w:hAnsi="Times New Roman"/>
          <w:color w:val="212121"/>
          <w:sz w:val="28"/>
          <w:szCs w:val="28"/>
        </w:rPr>
        <w:t xml:space="preserve">т </w:t>
      </w:r>
      <w:r w:rsidRPr="00187BDB">
        <w:rPr>
          <w:rFonts w:ascii="Times New Roman" w:hAnsi="Times New Roman"/>
          <w:color w:val="212121"/>
          <w:sz w:val="28"/>
          <w:szCs w:val="28"/>
        </w:rPr>
        <w:t>никакой опасности для здоровья</w:t>
      </w:r>
      <w:r>
        <w:rPr>
          <w:rFonts w:ascii="Times New Roman" w:hAnsi="Times New Roman"/>
          <w:color w:val="212121"/>
          <w:sz w:val="28"/>
          <w:szCs w:val="28"/>
        </w:rPr>
        <w:t>,</w:t>
      </w:r>
      <w:r w:rsidRPr="00187BDB">
        <w:rPr>
          <w:rFonts w:ascii="Times New Roman" w:hAnsi="Times New Roman"/>
          <w:color w:val="212121"/>
          <w:sz w:val="28"/>
          <w:szCs w:val="28"/>
        </w:rPr>
        <w:t xml:space="preserve"> или которые ранее </w:t>
      </w:r>
      <w:r>
        <w:rPr>
          <w:rFonts w:ascii="Times New Roman" w:hAnsi="Times New Roman"/>
          <w:color w:val="212121"/>
          <w:sz w:val="28"/>
          <w:szCs w:val="28"/>
        </w:rPr>
        <w:t>подвергались обработке для</w:t>
      </w:r>
      <w:r w:rsidRPr="00187BDB">
        <w:rPr>
          <w:rFonts w:ascii="Times New Roman" w:hAnsi="Times New Roman"/>
          <w:color w:val="212121"/>
          <w:sz w:val="28"/>
          <w:szCs w:val="28"/>
        </w:rPr>
        <w:t xml:space="preserve"> полно</w:t>
      </w:r>
      <w:r>
        <w:rPr>
          <w:rFonts w:ascii="Times New Roman" w:hAnsi="Times New Roman"/>
          <w:color w:val="212121"/>
          <w:sz w:val="28"/>
          <w:szCs w:val="28"/>
        </w:rPr>
        <w:t xml:space="preserve">го исключения </w:t>
      </w:r>
      <w:r w:rsidRPr="00187BDB">
        <w:rPr>
          <w:rFonts w:ascii="Times New Roman" w:hAnsi="Times New Roman"/>
          <w:color w:val="212121"/>
          <w:sz w:val="28"/>
          <w:szCs w:val="28"/>
        </w:rPr>
        <w:t xml:space="preserve"> риска;</w:t>
      </w:r>
    </w:p>
    <w:p w:rsidR="000E7EC6" w:rsidRPr="00187BD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с</w:t>
      </w:r>
      <w:r w:rsidRPr="00187BDB">
        <w:rPr>
          <w:rFonts w:ascii="Times New Roman" w:hAnsi="Times New Roman"/>
          <w:color w:val="212121"/>
          <w:sz w:val="28"/>
          <w:szCs w:val="28"/>
        </w:rPr>
        <w:t>) контейнер</w:t>
      </w:r>
      <w:r>
        <w:rPr>
          <w:rFonts w:ascii="Times New Roman" w:hAnsi="Times New Roman"/>
          <w:color w:val="212121"/>
          <w:sz w:val="28"/>
          <w:szCs w:val="28"/>
        </w:rPr>
        <w:t xml:space="preserve">ы для хранения </w:t>
      </w:r>
      <w:r w:rsidRPr="00187BDB">
        <w:rPr>
          <w:rFonts w:ascii="Times New Roman" w:hAnsi="Times New Roman"/>
          <w:color w:val="212121"/>
          <w:sz w:val="28"/>
          <w:szCs w:val="28"/>
        </w:rPr>
        <w:t>и транспорт</w:t>
      </w:r>
      <w:r>
        <w:rPr>
          <w:rFonts w:ascii="Times New Roman" w:hAnsi="Times New Roman"/>
          <w:color w:val="212121"/>
          <w:sz w:val="28"/>
          <w:szCs w:val="28"/>
        </w:rPr>
        <w:t>ировки  должны быть про</w:t>
      </w:r>
      <w:r w:rsidRPr="00187BDB">
        <w:rPr>
          <w:rFonts w:ascii="Times New Roman" w:hAnsi="Times New Roman"/>
          <w:color w:val="212121"/>
          <w:sz w:val="28"/>
          <w:szCs w:val="28"/>
        </w:rPr>
        <w:t>дезинфицир</w:t>
      </w:r>
      <w:r>
        <w:rPr>
          <w:rFonts w:ascii="Times New Roman" w:hAnsi="Times New Roman"/>
          <w:color w:val="212121"/>
          <w:sz w:val="28"/>
          <w:szCs w:val="28"/>
        </w:rPr>
        <w:t>ованы</w:t>
      </w:r>
      <w:r w:rsidRPr="00187BDB">
        <w:rPr>
          <w:rFonts w:ascii="Times New Roman" w:hAnsi="Times New Roman"/>
          <w:color w:val="212121"/>
          <w:sz w:val="28"/>
          <w:szCs w:val="28"/>
        </w:rPr>
        <w:t xml:space="preserve"> или </w:t>
      </w:r>
      <w:r>
        <w:rPr>
          <w:rFonts w:ascii="Times New Roman" w:hAnsi="Times New Roman"/>
          <w:color w:val="212121"/>
          <w:sz w:val="28"/>
          <w:szCs w:val="28"/>
        </w:rPr>
        <w:t>про</w:t>
      </w:r>
      <w:r w:rsidRPr="00187BDB">
        <w:rPr>
          <w:rFonts w:ascii="Times New Roman" w:hAnsi="Times New Roman"/>
          <w:color w:val="212121"/>
          <w:sz w:val="28"/>
          <w:szCs w:val="28"/>
        </w:rPr>
        <w:t>стерилиз</w:t>
      </w:r>
      <w:r>
        <w:rPr>
          <w:rFonts w:ascii="Times New Roman" w:hAnsi="Times New Roman"/>
          <w:color w:val="212121"/>
          <w:sz w:val="28"/>
          <w:szCs w:val="28"/>
        </w:rPr>
        <w:t xml:space="preserve">ованы до  начала любой операции по </w:t>
      </w:r>
      <w:r w:rsidRPr="00187BDB">
        <w:rPr>
          <w:rFonts w:ascii="Times New Roman" w:hAnsi="Times New Roman"/>
          <w:color w:val="212121"/>
          <w:sz w:val="28"/>
          <w:szCs w:val="28"/>
        </w:rPr>
        <w:t>заполнени</w:t>
      </w:r>
      <w:r>
        <w:rPr>
          <w:rFonts w:ascii="Times New Roman" w:hAnsi="Times New Roman"/>
          <w:color w:val="212121"/>
          <w:sz w:val="28"/>
          <w:szCs w:val="28"/>
        </w:rPr>
        <w:t>ю, кроме  контейнеров одноразового использования</w:t>
      </w:r>
      <w:r w:rsidRPr="00187BDB">
        <w:rPr>
          <w:rFonts w:ascii="Times New Roman" w:hAnsi="Times New Roman"/>
          <w:color w:val="212121"/>
          <w:sz w:val="28"/>
          <w:szCs w:val="28"/>
        </w:rPr>
        <w:t>;</w:t>
      </w:r>
    </w:p>
    <w:p w:rsidR="000E7EC6" w:rsidRPr="00187BD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187BDB">
        <w:rPr>
          <w:rFonts w:ascii="Times New Roman" w:hAnsi="Times New Roman"/>
          <w:color w:val="212121"/>
          <w:sz w:val="28"/>
          <w:szCs w:val="28"/>
        </w:rPr>
        <w:t xml:space="preserve">d) </w:t>
      </w:r>
      <w:r>
        <w:rPr>
          <w:rFonts w:ascii="Times New Roman" w:hAnsi="Times New Roman"/>
          <w:color w:val="212121"/>
          <w:sz w:val="28"/>
          <w:szCs w:val="28"/>
        </w:rPr>
        <w:t>криогенный</w:t>
      </w:r>
      <w:r w:rsidRPr="00187BDB">
        <w:rPr>
          <w:rFonts w:ascii="Times New Roman" w:hAnsi="Times New Roman"/>
          <w:color w:val="212121"/>
          <w:sz w:val="28"/>
          <w:szCs w:val="28"/>
        </w:rPr>
        <w:t xml:space="preserve"> агент</w:t>
      </w:r>
      <w:r>
        <w:rPr>
          <w:rFonts w:ascii="Times New Roman" w:hAnsi="Times New Roman"/>
          <w:color w:val="212121"/>
          <w:sz w:val="28"/>
          <w:szCs w:val="28"/>
        </w:rPr>
        <w:t xml:space="preserve"> </w:t>
      </w:r>
      <w:r w:rsidRPr="00187BDB">
        <w:rPr>
          <w:rFonts w:ascii="Times New Roman" w:hAnsi="Times New Roman"/>
          <w:color w:val="212121"/>
          <w:sz w:val="28"/>
          <w:szCs w:val="28"/>
        </w:rPr>
        <w:t>не использова</w:t>
      </w:r>
      <w:r>
        <w:rPr>
          <w:rFonts w:ascii="Times New Roman" w:hAnsi="Times New Roman"/>
          <w:color w:val="212121"/>
          <w:sz w:val="28"/>
          <w:szCs w:val="28"/>
        </w:rPr>
        <w:t>лся ранее д</w:t>
      </w:r>
      <w:r w:rsidRPr="00187BDB">
        <w:rPr>
          <w:rFonts w:ascii="Times New Roman" w:hAnsi="Times New Roman"/>
          <w:color w:val="212121"/>
          <w:sz w:val="28"/>
          <w:szCs w:val="28"/>
        </w:rPr>
        <w:t>ля других продуктов животного происхождения;</w:t>
      </w:r>
    </w:p>
    <w:p w:rsidR="000E7EC6" w:rsidRPr="00187BD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187BDB">
        <w:rPr>
          <w:rFonts w:ascii="Times New Roman" w:hAnsi="Times New Roman"/>
          <w:color w:val="212121"/>
          <w:sz w:val="28"/>
          <w:szCs w:val="28"/>
        </w:rPr>
        <w:t xml:space="preserve">е) </w:t>
      </w:r>
      <w:r>
        <w:rPr>
          <w:rFonts w:ascii="Times New Roman" w:hAnsi="Times New Roman"/>
          <w:color w:val="212121"/>
          <w:sz w:val="28"/>
          <w:szCs w:val="28"/>
        </w:rPr>
        <w:t>должен быть четко</w:t>
      </w:r>
      <w:r w:rsidRPr="00187BDB">
        <w:rPr>
          <w:rFonts w:ascii="Times New Roman" w:hAnsi="Times New Roman"/>
          <w:color w:val="212121"/>
          <w:sz w:val="28"/>
          <w:szCs w:val="28"/>
        </w:rPr>
        <w:t xml:space="preserve"> </w:t>
      </w:r>
      <w:r>
        <w:rPr>
          <w:rFonts w:ascii="Times New Roman" w:hAnsi="Times New Roman"/>
          <w:color w:val="212121"/>
          <w:sz w:val="28"/>
          <w:szCs w:val="28"/>
        </w:rPr>
        <w:t xml:space="preserve">маркированным маркой, о чем сообщается </w:t>
      </w:r>
      <w:r w:rsidRPr="00187BDB">
        <w:rPr>
          <w:rFonts w:ascii="Times New Roman" w:hAnsi="Times New Roman"/>
          <w:color w:val="212121"/>
          <w:sz w:val="28"/>
          <w:szCs w:val="28"/>
        </w:rPr>
        <w:t>компетентно</w:t>
      </w:r>
      <w:r>
        <w:rPr>
          <w:rFonts w:ascii="Times New Roman" w:hAnsi="Times New Roman"/>
          <w:color w:val="212121"/>
          <w:sz w:val="28"/>
          <w:szCs w:val="28"/>
        </w:rPr>
        <w:t>му</w:t>
      </w:r>
      <w:r w:rsidRPr="00187BDB">
        <w:rPr>
          <w:rFonts w:ascii="Times New Roman" w:hAnsi="Times New Roman"/>
          <w:color w:val="212121"/>
          <w:sz w:val="28"/>
          <w:szCs w:val="28"/>
        </w:rPr>
        <w:t xml:space="preserve"> ветеринарно</w:t>
      </w:r>
      <w:r>
        <w:rPr>
          <w:rFonts w:ascii="Times New Roman" w:hAnsi="Times New Roman"/>
          <w:color w:val="212121"/>
          <w:sz w:val="28"/>
          <w:szCs w:val="28"/>
        </w:rPr>
        <w:t>-санитарному</w:t>
      </w:r>
      <w:r w:rsidRPr="00187BDB">
        <w:rPr>
          <w:rFonts w:ascii="Times New Roman" w:hAnsi="Times New Roman"/>
          <w:color w:val="212121"/>
          <w:sz w:val="28"/>
          <w:szCs w:val="28"/>
        </w:rPr>
        <w:t xml:space="preserve"> орган</w:t>
      </w:r>
      <w:r>
        <w:rPr>
          <w:rFonts w:ascii="Times New Roman" w:hAnsi="Times New Roman"/>
          <w:color w:val="212121"/>
          <w:sz w:val="28"/>
          <w:szCs w:val="28"/>
        </w:rPr>
        <w:t>у</w:t>
      </w:r>
      <w:r w:rsidRPr="00187BDB">
        <w:rPr>
          <w:rFonts w:ascii="Times New Roman" w:hAnsi="Times New Roman"/>
          <w:color w:val="212121"/>
          <w:sz w:val="28"/>
          <w:szCs w:val="28"/>
        </w:rPr>
        <w:t xml:space="preserve">, </w:t>
      </w:r>
      <w:r>
        <w:rPr>
          <w:rFonts w:ascii="Times New Roman" w:hAnsi="Times New Roman"/>
          <w:color w:val="212121"/>
          <w:sz w:val="28"/>
          <w:szCs w:val="28"/>
        </w:rPr>
        <w:t xml:space="preserve">что </w:t>
      </w:r>
      <w:r w:rsidRPr="00187BDB">
        <w:rPr>
          <w:rFonts w:ascii="Times New Roman" w:hAnsi="Times New Roman"/>
          <w:color w:val="212121"/>
          <w:sz w:val="28"/>
          <w:szCs w:val="28"/>
        </w:rPr>
        <w:t>позволя</w:t>
      </w:r>
      <w:r>
        <w:rPr>
          <w:rFonts w:ascii="Times New Roman" w:hAnsi="Times New Roman"/>
          <w:color w:val="212121"/>
          <w:sz w:val="28"/>
          <w:szCs w:val="28"/>
        </w:rPr>
        <w:t>ет</w:t>
      </w:r>
      <w:r w:rsidRPr="00187BDB">
        <w:rPr>
          <w:rFonts w:ascii="Times New Roman" w:hAnsi="Times New Roman"/>
          <w:color w:val="212121"/>
          <w:sz w:val="28"/>
          <w:szCs w:val="28"/>
        </w:rPr>
        <w:t xml:space="preserve"> легко </w:t>
      </w:r>
      <w:r>
        <w:rPr>
          <w:rFonts w:ascii="Times New Roman" w:hAnsi="Times New Roman"/>
          <w:color w:val="212121"/>
          <w:sz w:val="28"/>
          <w:szCs w:val="28"/>
        </w:rPr>
        <w:t>определить</w:t>
      </w:r>
      <w:r w:rsidRPr="00187BDB">
        <w:rPr>
          <w:rFonts w:ascii="Times New Roman" w:hAnsi="Times New Roman"/>
          <w:color w:val="212121"/>
          <w:sz w:val="28"/>
          <w:szCs w:val="28"/>
        </w:rPr>
        <w:t xml:space="preserve"> дату </w:t>
      </w:r>
      <w:r>
        <w:rPr>
          <w:rFonts w:ascii="Times New Roman" w:hAnsi="Times New Roman"/>
          <w:color w:val="212121"/>
          <w:sz w:val="28"/>
          <w:szCs w:val="28"/>
        </w:rPr>
        <w:t>взятия репродуктивного материала,</w:t>
      </w:r>
      <w:r w:rsidRPr="00187BDB">
        <w:rPr>
          <w:rFonts w:ascii="Times New Roman" w:hAnsi="Times New Roman"/>
          <w:color w:val="212121"/>
          <w:sz w:val="28"/>
          <w:szCs w:val="28"/>
        </w:rPr>
        <w:t xml:space="preserve"> кажд</w:t>
      </w:r>
      <w:r>
        <w:rPr>
          <w:rFonts w:ascii="Times New Roman" w:hAnsi="Times New Roman"/>
          <w:color w:val="212121"/>
          <w:sz w:val="28"/>
          <w:szCs w:val="28"/>
        </w:rPr>
        <w:t>ую отдельную</w:t>
      </w:r>
      <w:r w:rsidRPr="00187BDB">
        <w:rPr>
          <w:rFonts w:ascii="Times New Roman" w:hAnsi="Times New Roman"/>
          <w:color w:val="212121"/>
          <w:sz w:val="28"/>
          <w:szCs w:val="28"/>
        </w:rPr>
        <w:t xml:space="preserve"> доз</w:t>
      </w:r>
      <w:r>
        <w:rPr>
          <w:rFonts w:ascii="Times New Roman" w:hAnsi="Times New Roman"/>
          <w:color w:val="212121"/>
          <w:sz w:val="28"/>
          <w:szCs w:val="28"/>
        </w:rPr>
        <w:t>у</w:t>
      </w:r>
      <w:r w:rsidRPr="00187BDB">
        <w:rPr>
          <w:rFonts w:ascii="Times New Roman" w:hAnsi="Times New Roman"/>
          <w:color w:val="212121"/>
          <w:sz w:val="28"/>
          <w:szCs w:val="28"/>
        </w:rPr>
        <w:t xml:space="preserve"> </w:t>
      </w:r>
      <w:r>
        <w:rPr>
          <w:rFonts w:ascii="Times New Roman" w:hAnsi="Times New Roman"/>
          <w:color w:val="212121"/>
          <w:sz w:val="28"/>
          <w:szCs w:val="28"/>
        </w:rPr>
        <w:t>репродуктивного материала</w:t>
      </w:r>
      <w:r w:rsidRPr="00187BDB">
        <w:rPr>
          <w:rFonts w:ascii="Times New Roman" w:hAnsi="Times New Roman"/>
          <w:color w:val="212121"/>
          <w:sz w:val="28"/>
          <w:szCs w:val="28"/>
        </w:rPr>
        <w:t>, пород</w:t>
      </w:r>
      <w:r>
        <w:rPr>
          <w:rFonts w:ascii="Times New Roman" w:hAnsi="Times New Roman"/>
          <w:color w:val="212121"/>
          <w:sz w:val="28"/>
          <w:szCs w:val="28"/>
        </w:rPr>
        <w:t>у</w:t>
      </w:r>
      <w:r w:rsidRPr="00187BDB">
        <w:rPr>
          <w:rFonts w:ascii="Times New Roman" w:hAnsi="Times New Roman"/>
          <w:color w:val="212121"/>
          <w:sz w:val="28"/>
          <w:szCs w:val="28"/>
        </w:rPr>
        <w:t xml:space="preserve"> и идентификаци</w:t>
      </w:r>
      <w:r>
        <w:rPr>
          <w:rFonts w:ascii="Times New Roman" w:hAnsi="Times New Roman"/>
          <w:color w:val="212121"/>
          <w:sz w:val="28"/>
          <w:szCs w:val="28"/>
        </w:rPr>
        <w:t>ю</w:t>
      </w:r>
      <w:r w:rsidRPr="00187BDB">
        <w:rPr>
          <w:rFonts w:ascii="Times New Roman" w:hAnsi="Times New Roman"/>
          <w:color w:val="212121"/>
          <w:sz w:val="28"/>
          <w:szCs w:val="28"/>
        </w:rPr>
        <w:t xml:space="preserve"> животного-донора</w:t>
      </w:r>
      <w:r>
        <w:rPr>
          <w:rFonts w:ascii="Times New Roman" w:hAnsi="Times New Roman"/>
          <w:color w:val="212121"/>
          <w:sz w:val="28"/>
          <w:szCs w:val="28"/>
        </w:rPr>
        <w:t xml:space="preserve">, а также </w:t>
      </w:r>
      <w:r w:rsidRPr="00187BDB">
        <w:rPr>
          <w:rFonts w:ascii="Times New Roman" w:hAnsi="Times New Roman"/>
          <w:color w:val="212121"/>
          <w:sz w:val="28"/>
          <w:szCs w:val="28"/>
        </w:rPr>
        <w:t xml:space="preserve"> номер </w:t>
      </w:r>
      <w:r>
        <w:rPr>
          <w:rFonts w:ascii="Times New Roman" w:hAnsi="Times New Roman"/>
          <w:color w:val="212121"/>
          <w:sz w:val="28"/>
          <w:szCs w:val="28"/>
        </w:rPr>
        <w:t>авторизованного</w:t>
      </w:r>
      <w:r w:rsidRPr="00187BDB">
        <w:rPr>
          <w:rFonts w:ascii="Times New Roman" w:hAnsi="Times New Roman"/>
          <w:color w:val="212121"/>
          <w:sz w:val="28"/>
          <w:szCs w:val="28"/>
        </w:rPr>
        <w:t xml:space="preserve"> центра;</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151639">
        <w:rPr>
          <w:rFonts w:ascii="Times New Roman" w:hAnsi="Times New Roman"/>
          <w:color w:val="212121"/>
          <w:sz w:val="28"/>
          <w:szCs w:val="28"/>
        </w:rPr>
        <w:t xml:space="preserve">f) </w:t>
      </w:r>
      <w:r>
        <w:rPr>
          <w:rFonts w:ascii="Times New Roman" w:hAnsi="Times New Roman"/>
          <w:color w:val="212121"/>
          <w:sz w:val="28"/>
          <w:szCs w:val="28"/>
        </w:rPr>
        <w:t>в помещениях для</w:t>
      </w:r>
      <w:r w:rsidRPr="00187BDB">
        <w:rPr>
          <w:rFonts w:ascii="Times New Roman" w:hAnsi="Times New Roman"/>
          <w:color w:val="212121"/>
          <w:sz w:val="28"/>
          <w:szCs w:val="28"/>
        </w:rPr>
        <w:t xml:space="preserve"> хранения, которые отвечают специфическим </w:t>
      </w:r>
      <w:r>
        <w:rPr>
          <w:rFonts w:ascii="Times New Roman" w:hAnsi="Times New Roman"/>
          <w:color w:val="212121"/>
          <w:sz w:val="28"/>
          <w:szCs w:val="28"/>
        </w:rPr>
        <w:t xml:space="preserve">требованиям по </w:t>
      </w:r>
      <w:r w:rsidRPr="00187BDB">
        <w:rPr>
          <w:rFonts w:ascii="Times New Roman" w:hAnsi="Times New Roman"/>
          <w:color w:val="212121"/>
          <w:sz w:val="28"/>
          <w:szCs w:val="28"/>
        </w:rPr>
        <w:t>надзор</w:t>
      </w:r>
      <w:r>
        <w:rPr>
          <w:rFonts w:ascii="Times New Roman" w:hAnsi="Times New Roman"/>
          <w:color w:val="212121"/>
          <w:sz w:val="28"/>
          <w:szCs w:val="28"/>
        </w:rPr>
        <w:t>у</w:t>
      </w:r>
      <w:r w:rsidRPr="00187BDB">
        <w:rPr>
          <w:rFonts w:ascii="Times New Roman" w:hAnsi="Times New Roman"/>
          <w:color w:val="212121"/>
          <w:sz w:val="28"/>
          <w:szCs w:val="28"/>
        </w:rPr>
        <w:t xml:space="preserve"> центров </w:t>
      </w:r>
      <w:r>
        <w:rPr>
          <w:rFonts w:ascii="Times New Roman" w:hAnsi="Times New Roman"/>
          <w:color w:val="212121"/>
          <w:sz w:val="28"/>
          <w:szCs w:val="28"/>
        </w:rPr>
        <w:t xml:space="preserve">для </w:t>
      </w:r>
      <w:r w:rsidRPr="00187BDB">
        <w:rPr>
          <w:rFonts w:ascii="Times New Roman" w:hAnsi="Times New Roman"/>
          <w:color w:val="212121"/>
          <w:sz w:val="28"/>
          <w:szCs w:val="28"/>
        </w:rPr>
        <w:t>хранения</w:t>
      </w:r>
      <w:r>
        <w:rPr>
          <w:rFonts w:ascii="Times New Roman" w:hAnsi="Times New Roman"/>
          <w:color w:val="212121"/>
          <w:sz w:val="28"/>
          <w:szCs w:val="28"/>
        </w:rPr>
        <w:t xml:space="preserve"> репродуктивного материала, указанным в настоящей Ветеринарно-санитарной</w:t>
      </w:r>
      <w:r w:rsidRPr="00FB6A90">
        <w:rPr>
          <w:rFonts w:ascii="Times New Roman" w:hAnsi="Times New Roman"/>
          <w:color w:val="212121"/>
          <w:sz w:val="28"/>
          <w:szCs w:val="28"/>
        </w:rPr>
        <w:t xml:space="preserve"> норм</w:t>
      </w:r>
      <w:r>
        <w:rPr>
          <w:rFonts w:ascii="Times New Roman" w:hAnsi="Times New Roman"/>
          <w:color w:val="212121"/>
          <w:sz w:val="28"/>
          <w:szCs w:val="28"/>
        </w:rPr>
        <w:t>е</w:t>
      </w:r>
      <w:r w:rsidRPr="00187BDB">
        <w:rPr>
          <w:rFonts w:ascii="Times New Roman" w:hAnsi="Times New Roman"/>
          <w:color w:val="212121"/>
          <w:sz w:val="28"/>
          <w:szCs w:val="28"/>
        </w:rPr>
        <w:t>.</w:t>
      </w:r>
    </w:p>
    <w:p w:rsidR="000E7EC6" w:rsidRPr="00187BD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r>
        <w:rPr>
          <w:rFonts w:ascii="Times New Roman" w:hAnsi="Times New Roman"/>
          <w:b/>
          <w:color w:val="212121"/>
          <w:sz w:val="28"/>
          <w:szCs w:val="28"/>
        </w:rPr>
        <w:t>Раздел 2</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r>
        <w:rPr>
          <w:rFonts w:ascii="Times New Roman" w:hAnsi="Times New Roman"/>
          <w:b/>
          <w:color w:val="212121"/>
          <w:sz w:val="28"/>
          <w:szCs w:val="28"/>
        </w:rPr>
        <w:t>Центры для хранения репродуктивного материала</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p>
    <w:p w:rsidR="000E7EC6" w:rsidRPr="005E43C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5E43CB">
        <w:rPr>
          <w:rFonts w:ascii="Times New Roman" w:hAnsi="Times New Roman"/>
          <w:color w:val="212121"/>
          <w:sz w:val="28"/>
          <w:szCs w:val="28"/>
        </w:rPr>
        <w:t xml:space="preserve">20. </w:t>
      </w:r>
      <w:r>
        <w:rPr>
          <w:rFonts w:ascii="Times New Roman" w:hAnsi="Times New Roman"/>
          <w:color w:val="212121"/>
          <w:sz w:val="28"/>
          <w:szCs w:val="28"/>
        </w:rPr>
        <w:t>Ц</w:t>
      </w:r>
      <w:r w:rsidRPr="005E43CB">
        <w:rPr>
          <w:rFonts w:ascii="Times New Roman" w:hAnsi="Times New Roman"/>
          <w:color w:val="212121"/>
          <w:sz w:val="28"/>
          <w:szCs w:val="28"/>
        </w:rPr>
        <w:t xml:space="preserve">ентры </w:t>
      </w:r>
      <w:r>
        <w:rPr>
          <w:rFonts w:ascii="Times New Roman" w:hAnsi="Times New Roman"/>
          <w:color w:val="212121"/>
          <w:sz w:val="28"/>
          <w:szCs w:val="28"/>
        </w:rPr>
        <w:t xml:space="preserve">для </w:t>
      </w:r>
      <w:r w:rsidRPr="005E43CB">
        <w:rPr>
          <w:rFonts w:ascii="Times New Roman" w:hAnsi="Times New Roman"/>
          <w:color w:val="212121"/>
          <w:sz w:val="28"/>
          <w:szCs w:val="28"/>
        </w:rPr>
        <w:t>хранения должны:</w:t>
      </w:r>
    </w:p>
    <w:p w:rsidR="000E7EC6" w:rsidRPr="005E43C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 xml:space="preserve">а) находиться под надзором, </w:t>
      </w:r>
      <w:r w:rsidRPr="005E43CB">
        <w:rPr>
          <w:rFonts w:ascii="Times New Roman" w:hAnsi="Times New Roman"/>
          <w:color w:val="212121"/>
          <w:sz w:val="28"/>
          <w:szCs w:val="28"/>
        </w:rPr>
        <w:t xml:space="preserve">который </w:t>
      </w:r>
      <w:r>
        <w:rPr>
          <w:rFonts w:ascii="Times New Roman" w:hAnsi="Times New Roman"/>
          <w:color w:val="212121"/>
          <w:sz w:val="28"/>
          <w:szCs w:val="28"/>
        </w:rPr>
        <w:t>позволит зарегистрировать</w:t>
      </w:r>
      <w:r w:rsidRPr="005E43CB">
        <w:rPr>
          <w:rFonts w:ascii="Times New Roman" w:hAnsi="Times New Roman"/>
          <w:color w:val="212121"/>
          <w:sz w:val="28"/>
          <w:szCs w:val="28"/>
        </w:rPr>
        <w:t xml:space="preserve"> все движения (</w:t>
      </w:r>
      <w:r>
        <w:rPr>
          <w:rFonts w:ascii="Times New Roman" w:hAnsi="Times New Roman"/>
          <w:color w:val="212121"/>
          <w:sz w:val="28"/>
          <w:szCs w:val="28"/>
        </w:rPr>
        <w:t>поступление и отправку)</w:t>
      </w:r>
      <w:r w:rsidRPr="005E43CB">
        <w:rPr>
          <w:rFonts w:ascii="Times New Roman" w:hAnsi="Times New Roman"/>
          <w:color w:val="212121"/>
          <w:sz w:val="28"/>
          <w:szCs w:val="28"/>
        </w:rPr>
        <w:t xml:space="preserve"> </w:t>
      </w:r>
      <w:r>
        <w:rPr>
          <w:rFonts w:ascii="Times New Roman" w:hAnsi="Times New Roman"/>
          <w:color w:val="212121"/>
          <w:sz w:val="28"/>
          <w:szCs w:val="28"/>
        </w:rPr>
        <w:t xml:space="preserve">репродуктивного материала, а также состояние </w:t>
      </w:r>
      <w:r w:rsidRPr="005E43CB">
        <w:rPr>
          <w:rFonts w:ascii="Times New Roman" w:hAnsi="Times New Roman"/>
          <w:color w:val="212121"/>
          <w:sz w:val="28"/>
          <w:szCs w:val="28"/>
        </w:rPr>
        <w:t xml:space="preserve">здоровья </w:t>
      </w:r>
      <w:r>
        <w:rPr>
          <w:rFonts w:ascii="Times New Roman" w:hAnsi="Times New Roman"/>
          <w:color w:val="212121"/>
          <w:sz w:val="28"/>
          <w:szCs w:val="28"/>
        </w:rPr>
        <w:t>животных-до</w:t>
      </w:r>
      <w:r w:rsidRPr="005E43CB">
        <w:rPr>
          <w:rFonts w:ascii="Times New Roman" w:hAnsi="Times New Roman"/>
          <w:color w:val="212121"/>
          <w:sz w:val="28"/>
          <w:szCs w:val="28"/>
        </w:rPr>
        <w:t>нор</w:t>
      </w:r>
      <w:r>
        <w:rPr>
          <w:rFonts w:ascii="Times New Roman" w:hAnsi="Times New Roman"/>
          <w:color w:val="212121"/>
          <w:sz w:val="28"/>
          <w:szCs w:val="28"/>
        </w:rPr>
        <w:t xml:space="preserve">ов, репродуктивный материал которых </w:t>
      </w:r>
      <w:r w:rsidRPr="005E43CB">
        <w:rPr>
          <w:rFonts w:ascii="Times New Roman" w:hAnsi="Times New Roman"/>
          <w:color w:val="212121"/>
          <w:sz w:val="28"/>
          <w:szCs w:val="28"/>
        </w:rPr>
        <w:t xml:space="preserve"> хранится и </w:t>
      </w:r>
      <w:r>
        <w:rPr>
          <w:rFonts w:ascii="Times New Roman" w:hAnsi="Times New Roman"/>
          <w:color w:val="212121"/>
          <w:sz w:val="28"/>
          <w:szCs w:val="28"/>
        </w:rPr>
        <w:t xml:space="preserve">должен соответствовать </w:t>
      </w:r>
      <w:r w:rsidRPr="005E43CB">
        <w:rPr>
          <w:rFonts w:ascii="Times New Roman" w:hAnsi="Times New Roman"/>
          <w:color w:val="212121"/>
          <w:sz w:val="28"/>
          <w:szCs w:val="28"/>
        </w:rPr>
        <w:t>требовани</w:t>
      </w:r>
      <w:r>
        <w:rPr>
          <w:rFonts w:ascii="Times New Roman" w:hAnsi="Times New Roman"/>
          <w:color w:val="212121"/>
          <w:sz w:val="28"/>
          <w:szCs w:val="28"/>
        </w:rPr>
        <w:t>ям, предусмотренным  настоящей Ветеринарно-санитарной</w:t>
      </w:r>
      <w:r w:rsidRPr="00FB6A90">
        <w:rPr>
          <w:rFonts w:ascii="Times New Roman" w:hAnsi="Times New Roman"/>
          <w:color w:val="212121"/>
          <w:sz w:val="28"/>
          <w:szCs w:val="28"/>
        </w:rPr>
        <w:t xml:space="preserve"> норм</w:t>
      </w:r>
      <w:r>
        <w:rPr>
          <w:rFonts w:ascii="Times New Roman" w:hAnsi="Times New Roman"/>
          <w:color w:val="212121"/>
          <w:sz w:val="28"/>
          <w:szCs w:val="28"/>
        </w:rPr>
        <w:t>ой</w:t>
      </w:r>
      <w:r w:rsidRPr="005E43CB">
        <w:rPr>
          <w:rFonts w:ascii="Times New Roman" w:hAnsi="Times New Roman"/>
          <w:color w:val="212121"/>
          <w:sz w:val="28"/>
          <w:szCs w:val="28"/>
        </w:rPr>
        <w:t>;</w:t>
      </w:r>
    </w:p>
    <w:p w:rsidR="000E7EC6" w:rsidRPr="005E43C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lastRenderedPageBreak/>
        <w:tab/>
      </w:r>
      <w:r w:rsidRPr="00F36DEA">
        <w:rPr>
          <w:rFonts w:ascii="Times New Roman" w:hAnsi="Times New Roman"/>
          <w:color w:val="212121"/>
          <w:sz w:val="28"/>
          <w:szCs w:val="28"/>
        </w:rPr>
        <w:t xml:space="preserve">b) </w:t>
      </w:r>
      <w:r w:rsidRPr="005E43CB">
        <w:rPr>
          <w:rFonts w:ascii="Times New Roman" w:hAnsi="Times New Roman"/>
          <w:color w:val="212121"/>
          <w:sz w:val="28"/>
          <w:szCs w:val="28"/>
        </w:rPr>
        <w:t>подвергаться периодическим проверкам</w:t>
      </w:r>
      <w:r>
        <w:rPr>
          <w:rFonts w:ascii="Times New Roman" w:hAnsi="Times New Roman"/>
          <w:color w:val="212121"/>
          <w:sz w:val="28"/>
          <w:szCs w:val="28"/>
        </w:rPr>
        <w:t xml:space="preserve">, осуществляемым </w:t>
      </w:r>
      <w:r w:rsidRPr="005E43CB">
        <w:rPr>
          <w:rFonts w:ascii="Times New Roman" w:hAnsi="Times New Roman"/>
          <w:color w:val="212121"/>
          <w:sz w:val="28"/>
          <w:szCs w:val="28"/>
        </w:rPr>
        <w:t xml:space="preserve"> не реже одного раза в год официальным ветеринар</w:t>
      </w:r>
      <w:r>
        <w:rPr>
          <w:rFonts w:ascii="Times New Roman" w:hAnsi="Times New Roman"/>
          <w:color w:val="212121"/>
          <w:sz w:val="28"/>
          <w:szCs w:val="28"/>
        </w:rPr>
        <w:t>ным врач</w:t>
      </w:r>
      <w:r w:rsidRPr="005E43CB">
        <w:rPr>
          <w:rFonts w:ascii="Times New Roman" w:hAnsi="Times New Roman"/>
          <w:color w:val="212121"/>
          <w:sz w:val="28"/>
          <w:szCs w:val="28"/>
        </w:rPr>
        <w:t xml:space="preserve">ом </w:t>
      </w:r>
      <w:r>
        <w:rPr>
          <w:rFonts w:ascii="Times New Roman" w:hAnsi="Times New Roman"/>
          <w:color w:val="212121"/>
          <w:sz w:val="28"/>
          <w:szCs w:val="28"/>
        </w:rPr>
        <w:t>в ходе  постоянного контроля</w:t>
      </w:r>
      <w:r w:rsidRPr="005E43CB">
        <w:rPr>
          <w:rFonts w:ascii="Times New Roman" w:hAnsi="Times New Roman"/>
          <w:color w:val="212121"/>
          <w:sz w:val="28"/>
          <w:szCs w:val="28"/>
        </w:rPr>
        <w:t xml:space="preserve"> условий </w:t>
      </w:r>
      <w:r>
        <w:rPr>
          <w:rFonts w:ascii="Times New Roman" w:hAnsi="Times New Roman"/>
          <w:color w:val="212121"/>
          <w:sz w:val="28"/>
          <w:szCs w:val="28"/>
        </w:rPr>
        <w:t xml:space="preserve">авторизации </w:t>
      </w:r>
      <w:r w:rsidRPr="005E43CB">
        <w:rPr>
          <w:rFonts w:ascii="Times New Roman" w:hAnsi="Times New Roman"/>
          <w:color w:val="212121"/>
          <w:sz w:val="28"/>
          <w:szCs w:val="28"/>
        </w:rPr>
        <w:t>и надзора;</w:t>
      </w:r>
    </w:p>
    <w:p w:rsidR="000E7EC6" w:rsidRPr="00187BD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5E43CB">
        <w:rPr>
          <w:rFonts w:ascii="Times New Roman" w:hAnsi="Times New Roman"/>
          <w:color w:val="212121"/>
          <w:sz w:val="28"/>
          <w:szCs w:val="28"/>
        </w:rPr>
        <w:t>с)</w:t>
      </w:r>
      <w:r>
        <w:rPr>
          <w:rFonts w:ascii="Times New Roman" w:hAnsi="Times New Roman"/>
          <w:color w:val="212121"/>
          <w:sz w:val="28"/>
          <w:szCs w:val="28"/>
        </w:rPr>
        <w:t xml:space="preserve"> пользоваться  надзором таким образом, чтобы препятствовать допуску </w:t>
      </w:r>
      <w:r w:rsidRPr="00187BDB">
        <w:rPr>
          <w:rFonts w:ascii="Times New Roman" w:hAnsi="Times New Roman"/>
          <w:color w:val="212121"/>
          <w:sz w:val="28"/>
          <w:szCs w:val="28"/>
        </w:rPr>
        <w:t>не</w:t>
      </w:r>
      <w:r>
        <w:rPr>
          <w:rFonts w:ascii="Times New Roman" w:hAnsi="Times New Roman"/>
          <w:color w:val="212121"/>
          <w:sz w:val="28"/>
          <w:szCs w:val="28"/>
        </w:rPr>
        <w:t xml:space="preserve">авторизованных лиц, а допущенные авторизованные посетители </w:t>
      </w:r>
      <w:r w:rsidRPr="00187BDB">
        <w:rPr>
          <w:rFonts w:ascii="Times New Roman" w:hAnsi="Times New Roman"/>
          <w:color w:val="212121"/>
          <w:sz w:val="28"/>
          <w:szCs w:val="28"/>
        </w:rPr>
        <w:t>должны</w:t>
      </w:r>
      <w:r>
        <w:rPr>
          <w:rFonts w:ascii="Times New Roman" w:hAnsi="Times New Roman"/>
          <w:color w:val="212121"/>
          <w:sz w:val="28"/>
          <w:szCs w:val="28"/>
        </w:rPr>
        <w:t xml:space="preserve"> соблюдать требования, установленные  </w:t>
      </w:r>
      <w:r w:rsidRPr="00187BDB">
        <w:rPr>
          <w:rFonts w:ascii="Times New Roman" w:hAnsi="Times New Roman"/>
          <w:color w:val="212121"/>
          <w:sz w:val="28"/>
          <w:szCs w:val="28"/>
        </w:rPr>
        <w:t>ветеринар</w:t>
      </w:r>
      <w:r>
        <w:rPr>
          <w:rFonts w:ascii="Times New Roman" w:hAnsi="Times New Roman"/>
          <w:color w:val="212121"/>
          <w:sz w:val="28"/>
          <w:szCs w:val="28"/>
        </w:rPr>
        <w:t>ным врачом центра</w:t>
      </w:r>
      <w:r w:rsidRPr="00187BDB">
        <w:rPr>
          <w:rFonts w:ascii="Times New Roman" w:hAnsi="Times New Roman"/>
          <w:color w:val="212121"/>
          <w:sz w:val="28"/>
          <w:szCs w:val="28"/>
        </w:rPr>
        <w:t>;</w:t>
      </w:r>
    </w:p>
    <w:p w:rsidR="000E7EC6" w:rsidRPr="00187BD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F36DEA">
        <w:rPr>
          <w:rFonts w:ascii="Times New Roman" w:hAnsi="Times New Roman"/>
          <w:color w:val="212121"/>
          <w:sz w:val="28"/>
          <w:szCs w:val="28"/>
        </w:rPr>
        <w:t xml:space="preserve">d) </w:t>
      </w:r>
      <w:r>
        <w:rPr>
          <w:rFonts w:ascii="Times New Roman" w:hAnsi="Times New Roman"/>
          <w:color w:val="212121"/>
          <w:sz w:val="28"/>
          <w:szCs w:val="28"/>
        </w:rPr>
        <w:t xml:space="preserve">иметь </w:t>
      </w:r>
      <w:r w:rsidRPr="00187BDB">
        <w:rPr>
          <w:rFonts w:ascii="Times New Roman" w:hAnsi="Times New Roman"/>
          <w:color w:val="212121"/>
          <w:sz w:val="28"/>
          <w:szCs w:val="28"/>
        </w:rPr>
        <w:t xml:space="preserve">компетентный технический персонал, </w:t>
      </w:r>
      <w:r>
        <w:rPr>
          <w:rFonts w:ascii="Times New Roman" w:hAnsi="Times New Roman"/>
          <w:color w:val="212121"/>
          <w:sz w:val="28"/>
          <w:szCs w:val="28"/>
        </w:rPr>
        <w:t>соответственно</w:t>
      </w:r>
      <w:r w:rsidRPr="00187BDB">
        <w:rPr>
          <w:rFonts w:ascii="Times New Roman" w:hAnsi="Times New Roman"/>
          <w:color w:val="212121"/>
          <w:sz w:val="28"/>
          <w:szCs w:val="28"/>
        </w:rPr>
        <w:t xml:space="preserve"> подготовлен</w:t>
      </w:r>
      <w:r>
        <w:rPr>
          <w:rFonts w:ascii="Times New Roman" w:hAnsi="Times New Roman"/>
          <w:color w:val="212121"/>
          <w:sz w:val="28"/>
          <w:szCs w:val="28"/>
        </w:rPr>
        <w:t xml:space="preserve">ный для применения методов </w:t>
      </w:r>
      <w:r w:rsidRPr="00187BDB">
        <w:rPr>
          <w:rFonts w:ascii="Times New Roman" w:hAnsi="Times New Roman"/>
          <w:color w:val="212121"/>
          <w:sz w:val="28"/>
          <w:szCs w:val="28"/>
        </w:rPr>
        <w:t xml:space="preserve">дезинфекции и гигиены, </w:t>
      </w:r>
      <w:r>
        <w:rPr>
          <w:rFonts w:ascii="Times New Roman" w:hAnsi="Times New Roman"/>
          <w:color w:val="212121"/>
          <w:sz w:val="28"/>
          <w:szCs w:val="28"/>
        </w:rPr>
        <w:t xml:space="preserve">для </w:t>
      </w:r>
      <w:r w:rsidRPr="00187BDB">
        <w:rPr>
          <w:rFonts w:ascii="Times New Roman" w:hAnsi="Times New Roman"/>
          <w:color w:val="212121"/>
          <w:sz w:val="28"/>
          <w:szCs w:val="28"/>
        </w:rPr>
        <w:t>пред</w:t>
      </w:r>
      <w:r>
        <w:rPr>
          <w:rFonts w:ascii="Times New Roman" w:hAnsi="Times New Roman"/>
          <w:color w:val="212121"/>
          <w:sz w:val="28"/>
          <w:szCs w:val="28"/>
        </w:rPr>
        <w:t xml:space="preserve">упреждения </w:t>
      </w:r>
      <w:r w:rsidRPr="00187BDB">
        <w:rPr>
          <w:rFonts w:ascii="Times New Roman" w:hAnsi="Times New Roman"/>
          <w:color w:val="212121"/>
          <w:sz w:val="28"/>
          <w:szCs w:val="28"/>
        </w:rPr>
        <w:t xml:space="preserve"> распространени</w:t>
      </w:r>
      <w:r>
        <w:rPr>
          <w:rFonts w:ascii="Times New Roman" w:hAnsi="Times New Roman"/>
          <w:color w:val="212121"/>
          <w:sz w:val="28"/>
          <w:szCs w:val="28"/>
        </w:rPr>
        <w:t>я</w:t>
      </w:r>
      <w:r w:rsidRPr="00187BDB">
        <w:rPr>
          <w:rFonts w:ascii="Times New Roman" w:hAnsi="Times New Roman"/>
          <w:color w:val="212121"/>
          <w:sz w:val="28"/>
          <w:szCs w:val="28"/>
        </w:rPr>
        <w:t xml:space="preserve"> болезн</w:t>
      </w:r>
      <w:r>
        <w:rPr>
          <w:rFonts w:ascii="Times New Roman" w:hAnsi="Times New Roman"/>
          <w:color w:val="212121"/>
          <w:sz w:val="28"/>
          <w:szCs w:val="28"/>
        </w:rPr>
        <w:t>ей.</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p>
    <w:p w:rsidR="000E7EC6" w:rsidRPr="005E43C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5E43CB">
        <w:rPr>
          <w:rFonts w:ascii="Times New Roman" w:hAnsi="Times New Roman"/>
          <w:color w:val="212121"/>
          <w:sz w:val="28"/>
          <w:szCs w:val="28"/>
        </w:rPr>
        <w:t xml:space="preserve">21. Надзор должен </w:t>
      </w:r>
      <w:r>
        <w:rPr>
          <w:rFonts w:ascii="Times New Roman" w:hAnsi="Times New Roman"/>
          <w:color w:val="212121"/>
          <w:sz w:val="28"/>
          <w:szCs w:val="28"/>
        </w:rPr>
        <w:t>гарантировать, что</w:t>
      </w:r>
      <w:r w:rsidRPr="005E43CB">
        <w:rPr>
          <w:rFonts w:ascii="Times New Roman" w:hAnsi="Times New Roman"/>
          <w:color w:val="212121"/>
          <w:sz w:val="28"/>
          <w:szCs w:val="28"/>
        </w:rPr>
        <w:t xml:space="preserve"> </w:t>
      </w:r>
      <w:r>
        <w:rPr>
          <w:rFonts w:ascii="Times New Roman" w:hAnsi="Times New Roman"/>
          <w:color w:val="212121"/>
          <w:sz w:val="28"/>
          <w:szCs w:val="28"/>
        </w:rPr>
        <w:t xml:space="preserve">авторизованные </w:t>
      </w:r>
      <w:r w:rsidRPr="005E43CB">
        <w:rPr>
          <w:rFonts w:ascii="Times New Roman" w:hAnsi="Times New Roman"/>
          <w:color w:val="212121"/>
          <w:sz w:val="28"/>
          <w:szCs w:val="28"/>
        </w:rPr>
        <w:t>центры</w:t>
      </w:r>
      <w:r>
        <w:rPr>
          <w:rFonts w:ascii="Times New Roman" w:hAnsi="Times New Roman"/>
          <w:color w:val="212121"/>
          <w:sz w:val="28"/>
          <w:szCs w:val="28"/>
        </w:rPr>
        <w:t xml:space="preserve"> для</w:t>
      </w:r>
      <w:r w:rsidRPr="005E43CB">
        <w:rPr>
          <w:rFonts w:ascii="Times New Roman" w:hAnsi="Times New Roman"/>
          <w:color w:val="212121"/>
          <w:sz w:val="28"/>
          <w:szCs w:val="28"/>
        </w:rPr>
        <w:t xml:space="preserve"> хранения:</w:t>
      </w:r>
    </w:p>
    <w:p w:rsidR="000E7EC6" w:rsidRPr="005E43C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а</w:t>
      </w:r>
      <w:r w:rsidRPr="005E43CB">
        <w:rPr>
          <w:rFonts w:ascii="Times New Roman" w:hAnsi="Times New Roman"/>
          <w:color w:val="212121"/>
          <w:sz w:val="28"/>
          <w:szCs w:val="28"/>
        </w:rPr>
        <w:t xml:space="preserve">) </w:t>
      </w:r>
      <w:r>
        <w:rPr>
          <w:rFonts w:ascii="Times New Roman" w:hAnsi="Times New Roman"/>
          <w:color w:val="212121"/>
          <w:sz w:val="28"/>
          <w:szCs w:val="28"/>
        </w:rPr>
        <w:t>хранят</w:t>
      </w:r>
      <w:r w:rsidRPr="005E43CB">
        <w:rPr>
          <w:rFonts w:ascii="Times New Roman" w:hAnsi="Times New Roman"/>
          <w:color w:val="212121"/>
          <w:sz w:val="28"/>
          <w:szCs w:val="28"/>
        </w:rPr>
        <w:t xml:space="preserve"> только </w:t>
      </w:r>
      <w:r>
        <w:rPr>
          <w:rFonts w:ascii="Times New Roman" w:hAnsi="Times New Roman"/>
          <w:color w:val="212121"/>
          <w:sz w:val="28"/>
          <w:szCs w:val="28"/>
        </w:rPr>
        <w:t>репродуктивный материал</w:t>
      </w:r>
      <w:r w:rsidRPr="005E43CB">
        <w:rPr>
          <w:rFonts w:ascii="Times New Roman" w:hAnsi="Times New Roman"/>
          <w:color w:val="212121"/>
          <w:sz w:val="28"/>
          <w:szCs w:val="28"/>
        </w:rPr>
        <w:t xml:space="preserve">, </w:t>
      </w:r>
      <w:r>
        <w:rPr>
          <w:rFonts w:ascii="Times New Roman" w:hAnsi="Times New Roman"/>
          <w:color w:val="212121"/>
          <w:sz w:val="28"/>
          <w:szCs w:val="28"/>
        </w:rPr>
        <w:t xml:space="preserve">полученный </w:t>
      </w:r>
      <w:r w:rsidRPr="005E43CB">
        <w:rPr>
          <w:rFonts w:ascii="Times New Roman" w:hAnsi="Times New Roman"/>
          <w:color w:val="212121"/>
          <w:sz w:val="28"/>
          <w:szCs w:val="28"/>
        </w:rPr>
        <w:t xml:space="preserve">в </w:t>
      </w:r>
      <w:r>
        <w:rPr>
          <w:rFonts w:ascii="Times New Roman" w:hAnsi="Times New Roman"/>
          <w:color w:val="212121"/>
          <w:sz w:val="28"/>
          <w:szCs w:val="28"/>
        </w:rPr>
        <w:t>авторизованном</w:t>
      </w:r>
      <w:r w:rsidRPr="005E43CB">
        <w:rPr>
          <w:rFonts w:ascii="Times New Roman" w:hAnsi="Times New Roman"/>
          <w:color w:val="212121"/>
          <w:sz w:val="28"/>
          <w:szCs w:val="28"/>
        </w:rPr>
        <w:t xml:space="preserve"> центр</w:t>
      </w:r>
      <w:r>
        <w:rPr>
          <w:rFonts w:ascii="Times New Roman" w:hAnsi="Times New Roman"/>
          <w:color w:val="212121"/>
          <w:sz w:val="28"/>
          <w:szCs w:val="28"/>
        </w:rPr>
        <w:t>е</w:t>
      </w:r>
      <w:r w:rsidRPr="005E43CB">
        <w:rPr>
          <w:rFonts w:ascii="Times New Roman" w:hAnsi="Times New Roman"/>
          <w:color w:val="212121"/>
          <w:sz w:val="28"/>
          <w:szCs w:val="28"/>
        </w:rPr>
        <w:t xml:space="preserve"> в соответствии с требовани</w:t>
      </w:r>
      <w:r>
        <w:rPr>
          <w:rFonts w:ascii="Times New Roman" w:hAnsi="Times New Roman"/>
          <w:color w:val="212121"/>
          <w:sz w:val="28"/>
          <w:szCs w:val="28"/>
        </w:rPr>
        <w:t>ями настоящей Ветеринарно-санитарной</w:t>
      </w:r>
      <w:r w:rsidRPr="00FB6A90">
        <w:rPr>
          <w:rFonts w:ascii="Times New Roman" w:hAnsi="Times New Roman"/>
          <w:color w:val="212121"/>
          <w:sz w:val="28"/>
          <w:szCs w:val="28"/>
        </w:rPr>
        <w:t xml:space="preserve"> норм</w:t>
      </w:r>
      <w:r>
        <w:rPr>
          <w:rFonts w:ascii="Times New Roman" w:hAnsi="Times New Roman"/>
          <w:color w:val="212121"/>
          <w:sz w:val="28"/>
          <w:szCs w:val="28"/>
        </w:rPr>
        <w:t>ы,</w:t>
      </w:r>
      <w:r w:rsidRPr="005E43CB">
        <w:rPr>
          <w:rFonts w:ascii="Times New Roman" w:hAnsi="Times New Roman"/>
          <w:color w:val="212121"/>
          <w:sz w:val="28"/>
          <w:szCs w:val="28"/>
        </w:rPr>
        <w:t xml:space="preserve"> не вступ</w:t>
      </w:r>
      <w:r>
        <w:rPr>
          <w:rFonts w:ascii="Times New Roman" w:hAnsi="Times New Roman"/>
          <w:color w:val="212121"/>
          <w:sz w:val="28"/>
          <w:szCs w:val="28"/>
        </w:rPr>
        <w:t xml:space="preserve">ающий </w:t>
      </w:r>
      <w:r w:rsidRPr="005E43CB">
        <w:rPr>
          <w:rFonts w:ascii="Times New Roman" w:hAnsi="Times New Roman"/>
          <w:color w:val="212121"/>
          <w:sz w:val="28"/>
          <w:szCs w:val="28"/>
        </w:rPr>
        <w:t>в контакт с любой другой парти</w:t>
      </w:r>
      <w:r>
        <w:rPr>
          <w:rFonts w:ascii="Times New Roman" w:hAnsi="Times New Roman"/>
          <w:color w:val="212121"/>
          <w:sz w:val="28"/>
          <w:szCs w:val="28"/>
        </w:rPr>
        <w:t>ей</w:t>
      </w:r>
      <w:r w:rsidRPr="005E43CB">
        <w:rPr>
          <w:rFonts w:ascii="Times New Roman" w:hAnsi="Times New Roman"/>
          <w:color w:val="212121"/>
          <w:sz w:val="28"/>
          <w:szCs w:val="28"/>
        </w:rPr>
        <w:t xml:space="preserve"> </w:t>
      </w:r>
      <w:r>
        <w:rPr>
          <w:rFonts w:ascii="Times New Roman" w:hAnsi="Times New Roman"/>
          <w:color w:val="212121"/>
          <w:sz w:val="28"/>
          <w:szCs w:val="28"/>
        </w:rPr>
        <w:t>репродуктивного материала</w:t>
      </w:r>
      <w:r w:rsidRPr="005E43CB">
        <w:rPr>
          <w:rFonts w:ascii="Times New Roman" w:hAnsi="Times New Roman"/>
          <w:color w:val="212121"/>
          <w:sz w:val="28"/>
          <w:szCs w:val="28"/>
        </w:rPr>
        <w:t>; и</w:t>
      </w:r>
      <w:r>
        <w:rPr>
          <w:rFonts w:ascii="Times New Roman" w:hAnsi="Times New Roman"/>
          <w:color w:val="212121"/>
          <w:sz w:val="28"/>
          <w:szCs w:val="28"/>
        </w:rPr>
        <w:t>ли</w:t>
      </w:r>
    </w:p>
    <w:p w:rsidR="000E7EC6" w:rsidRPr="005E43C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F36DEA">
        <w:rPr>
          <w:rFonts w:ascii="Times New Roman" w:hAnsi="Times New Roman"/>
          <w:color w:val="212121"/>
          <w:sz w:val="28"/>
          <w:szCs w:val="28"/>
        </w:rPr>
        <w:t xml:space="preserve">b) </w:t>
      </w:r>
      <w:r>
        <w:rPr>
          <w:rFonts w:ascii="Times New Roman" w:hAnsi="Times New Roman"/>
          <w:color w:val="212121"/>
          <w:sz w:val="28"/>
          <w:szCs w:val="28"/>
        </w:rPr>
        <w:t xml:space="preserve">завозят </w:t>
      </w:r>
      <w:r w:rsidRPr="005E43CB">
        <w:rPr>
          <w:rFonts w:ascii="Times New Roman" w:hAnsi="Times New Roman"/>
          <w:color w:val="212121"/>
          <w:sz w:val="28"/>
          <w:szCs w:val="28"/>
        </w:rPr>
        <w:t xml:space="preserve">только </w:t>
      </w:r>
      <w:r>
        <w:rPr>
          <w:rFonts w:ascii="Times New Roman" w:hAnsi="Times New Roman"/>
          <w:color w:val="212121"/>
          <w:sz w:val="28"/>
          <w:szCs w:val="28"/>
        </w:rPr>
        <w:t>репродуктивный материал,</w:t>
      </w:r>
      <w:r w:rsidRPr="005E43CB">
        <w:rPr>
          <w:rFonts w:ascii="Times New Roman" w:hAnsi="Times New Roman"/>
          <w:color w:val="212121"/>
          <w:sz w:val="28"/>
          <w:szCs w:val="28"/>
        </w:rPr>
        <w:t xml:space="preserve"> </w:t>
      </w:r>
      <w:r>
        <w:rPr>
          <w:rFonts w:ascii="Times New Roman" w:hAnsi="Times New Roman"/>
          <w:color w:val="212121"/>
          <w:sz w:val="28"/>
          <w:szCs w:val="28"/>
        </w:rPr>
        <w:t>полученный в авторизованных центрах для взятия</w:t>
      </w:r>
      <w:r w:rsidRPr="005E43CB">
        <w:rPr>
          <w:rFonts w:ascii="Times New Roman" w:hAnsi="Times New Roman"/>
          <w:color w:val="212121"/>
          <w:sz w:val="28"/>
          <w:szCs w:val="28"/>
        </w:rPr>
        <w:t xml:space="preserve"> или хранения</w:t>
      </w:r>
      <w:r>
        <w:rPr>
          <w:rFonts w:ascii="Times New Roman" w:hAnsi="Times New Roman"/>
          <w:color w:val="212121"/>
          <w:sz w:val="28"/>
          <w:szCs w:val="28"/>
        </w:rPr>
        <w:t>, который</w:t>
      </w:r>
      <w:r w:rsidRPr="005E43CB">
        <w:rPr>
          <w:rFonts w:ascii="Times New Roman" w:hAnsi="Times New Roman"/>
          <w:color w:val="212121"/>
          <w:sz w:val="28"/>
          <w:szCs w:val="28"/>
        </w:rPr>
        <w:t xml:space="preserve"> транспортируется в условиях</w:t>
      </w:r>
      <w:r>
        <w:rPr>
          <w:rFonts w:ascii="Times New Roman" w:hAnsi="Times New Roman"/>
          <w:color w:val="212121"/>
          <w:sz w:val="28"/>
          <w:szCs w:val="28"/>
        </w:rPr>
        <w:t>, гарантирующих соблюдение гигиены</w:t>
      </w:r>
      <w:r w:rsidRPr="005E43CB">
        <w:rPr>
          <w:rFonts w:ascii="Times New Roman" w:hAnsi="Times New Roman"/>
          <w:color w:val="212121"/>
          <w:sz w:val="28"/>
          <w:szCs w:val="28"/>
        </w:rPr>
        <w:t>, не вступая в контакт с любой другой парти</w:t>
      </w:r>
      <w:r>
        <w:rPr>
          <w:rFonts w:ascii="Times New Roman" w:hAnsi="Times New Roman"/>
          <w:color w:val="212121"/>
          <w:sz w:val="28"/>
          <w:szCs w:val="28"/>
        </w:rPr>
        <w:t>ей</w:t>
      </w:r>
      <w:r w:rsidRPr="005E43CB">
        <w:rPr>
          <w:rFonts w:ascii="Times New Roman" w:hAnsi="Times New Roman"/>
          <w:color w:val="212121"/>
          <w:sz w:val="28"/>
          <w:szCs w:val="28"/>
        </w:rPr>
        <w:t xml:space="preserve"> </w:t>
      </w:r>
      <w:r>
        <w:rPr>
          <w:rFonts w:ascii="Times New Roman" w:hAnsi="Times New Roman"/>
          <w:color w:val="212121"/>
          <w:sz w:val="28"/>
          <w:szCs w:val="28"/>
        </w:rPr>
        <w:t>репродуктивного материала</w:t>
      </w:r>
      <w:r w:rsidRPr="005E43CB">
        <w:rPr>
          <w:rFonts w:ascii="Times New Roman" w:hAnsi="Times New Roman"/>
          <w:color w:val="212121"/>
          <w:sz w:val="28"/>
          <w:szCs w:val="28"/>
        </w:rPr>
        <w:t>.</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p>
    <w:p w:rsidR="000E7EC6" w:rsidRPr="00187BD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5E43CB">
        <w:rPr>
          <w:rFonts w:ascii="Times New Roman" w:hAnsi="Times New Roman"/>
          <w:color w:val="212121"/>
          <w:sz w:val="28"/>
          <w:szCs w:val="28"/>
        </w:rPr>
        <w:t xml:space="preserve">22. </w:t>
      </w:r>
      <w:r>
        <w:rPr>
          <w:rFonts w:ascii="Times New Roman" w:hAnsi="Times New Roman"/>
          <w:color w:val="212121"/>
          <w:sz w:val="28"/>
          <w:szCs w:val="28"/>
        </w:rPr>
        <w:t xml:space="preserve">В </w:t>
      </w:r>
      <w:r w:rsidRPr="00187BDB">
        <w:rPr>
          <w:rFonts w:ascii="Times New Roman" w:hAnsi="Times New Roman"/>
          <w:color w:val="212121"/>
          <w:sz w:val="28"/>
          <w:szCs w:val="28"/>
        </w:rPr>
        <w:t>авторизованны</w:t>
      </w:r>
      <w:r>
        <w:rPr>
          <w:rFonts w:ascii="Times New Roman" w:hAnsi="Times New Roman"/>
          <w:color w:val="212121"/>
          <w:sz w:val="28"/>
          <w:szCs w:val="28"/>
        </w:rPr>
        <w:t>х</w:t>
      </w:r>
      <w:r w:rsidRPr="00187BDB">
        <w:rPr>
          <w:rFonts w:ascii="Times New Roman" w:hAnsi="Times New Roman"/>
          <w:color w:val="212121"/>
          <w:sz w:val="28"/>
          <w:szCs w:val="28"/>
        </w:rPr>
        <w:t xml:space="preserve"> центр</w:t>
      </w:r>
      <w:r>
        <w:rPr>
          <w:rFonts w:ascii="Times New Roman" w:hAnsi="Times New Roman"/>
          <w:color w:val="212121"/>
          <w:sz w:val="28"/>
          <w:szCs w:val="28"/>
        </w:rPr>
        <w:t>ах</w:t>
      </w:r>
      <w:r w:rsidRPr="00187BDB">
        <w:rPr>
          <w:rFonts w:ascii="Times New Roman" w:hAnsi="Times New Roman"/>
          <w:color w:val="212121"/>
          <w:sz w:val="28"/>
          <w:szCs w:val="28"/>
        </w:rPr>
        <w:t xml:space="preserve"> </w:t>
      </w:r>
      <w:r>
        <w:rPr>
          <w:rFonts w:ascii="Times New Roman" w:hAnsi="Times New Roman"/>
          <w:color w:val="212121"/>
          <w:sz w:val="28"/>
          <w:szCs w:val="28"/>
        </w:rPr>
        <w:t>для хранения репродуктивного материала можно также</w:t>
      </w:r>
      <w:r w:rsidRPr="00187BDB">
        <w:rPr>
          <w:rFonts w:ascii="Times New Roman" w:hAnsi="Times New Roman"/>
          <w:color w:val="212121"/>
          <w:sz w:val="28"/>
          <w:szCs w:val="28"/>
        </w:rPr>
        <w:t xml:space="preserve"> </w:t>
      </w:r>
      <w:r>
        <w:rPr>
          <w:rFonts w:ascii="Times New Roman" w:hAnsi="Times New Roman"/>
          <w:color w:val="212121"/>
          <w:sz w:val="28"/>
          <w:szCs w:val="28"/>
        </w:rPr>
        <w:t xml:space="preserve">хранить </w:t>
      </w:r>
      <w:r w:rsidRPr="00187BDB">
        <w:rPr>
          <w:rFonts w:ascii="Times New Roman" w:hAnsi="Times New Roman"/>
          <w:color w:val="212121"/>
          <w:sz w:val="28"/>
          <w:szCs w:val="28"/>
        </w:rPr>
        <w:t>замороженные эмбрионы, при условии, что:</w:t>
      </w:r>
    </w:p>
    <w:p w:rsidR="000E7EC6" w:rsidRPr="00187BD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а</w:t>
      </w:r>
      <w:r w:rsidRPr="00187BDB">
        <w:rPr>
          <w:rFonts w:ascii="Times New Roman" w:hAnsi="Times New Roman"/>
          <w:color w:val="212121"/>
          <w:sz w:val="28"/>
          <w:szCs w:val="28"/>
        </w:rPr>
        <w:t>) такое хранение разрешено компетентным органом;</w:t>
      </w:r>
    </w:p>
    <w:p w:rsidR="000E7EC6" w:rsidRPr="00187BD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AA23DA">
        <w:rPr>
          <w:rFonts w:ascii="Times New Roman" w:hAnsi="Times New Roman"/>
          <w:color w:val="212121"/>
          <w:sz w:val="28"/>
          <w:szCs w:val="28"/>
        </w:rPr>
        <w:t xml:space="preserve">b) </w:t>
      </w:r>
      <w:r w:rsidRPr="00187BDB">
        <w:rPr>
          <w:rFonts w:ascii="Times New Roman" w:hAnsi="Times New Roman"/>
          <w:color w:val="212121"/>
          <w:sz w:val="28"/>
          <w:szCs w:val="28"/>
        </w:rPr>
        <w:t xml:space="preserve">эмбрионы соответствуют требованиям </w:t>
      </w:r>
      <w:r>
        <w:rPr>
          <w:rFonts w:ascii="Times New Roman" w:hAnsi="Times New Roman"/>
          <w:color w:val="212121"/>
          <w:sz w:val="28"/>
          <w:szCs w:val="28"/>
        </w:rPr>
        <w:t>к</w:t>
      </w:r>
      <w:r w:rsidRPr="00187BDB">
        <w:rPr>
          <w:rFonts w:ascii="Times New Roman" w:hAnsi="Times New Roman"/>
          <w:color w:val="212121"/>
          <w:sz w:val="28"/>
          <w:szCs w:val="28"/>
        </w:rPr>
        <w:t xml:space="preserve"> здоровь</w:t>
      </w:r>
      <w:r>
        <w:rPr>
          <w:rFonts w:ascii="Times New Roman" w:hAnsi="Times New Roman"/>
          <w:color w:val="212121"/>
          <w:sz w:val="28"/>
          <w:szCs w:val="28"/>
        </w:rPr>
        <w:t>ю</w:t>
      </w:r>
      <w:r w:rsidRPr="00187BDB">
        <w:rPr>
          <w:rFonts w:ascii="Times New Roman" w:hAnsi="Times New Roman"/>
          <w:color w:val="212121"/>
          <w:sz w:val="28"/>
          <w:szCs w:val="28"/>
        </w:rPr>
        <w:t xml:space="preserve"> животных, регулирующи</w:t>
      </w:r>
      <w:r>
        <w:rPr>
          <w:rFonts w:ascii="Times New Roman" w:hAnsi="Times New Roman"/>
          <w:color w:val="212121"/>
          <w:sz w:val="28"/>
          <w:szCs w:val="28"/>
        </w:rPr>
        <w:t>м</w:t>
      </w:r>
      <w:r w:rsidRPr="00187BDB">
        <w:rPr>
          <w:rFonts w:ascii="Times New Roman" w:hAnsi="Times New Roman"/>
          <w:color w:val="212121"/>
          <w:sz w:val="28"/>
          <w:szCs w:val="28"/>
        </w:rPr>
        <w:t xml:space="preserve"> торговлю и импорт эмбрионов крупного рогатого скота;</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с</w:t>
      </w:r>
      <w:r w:rsidRPr="00187BDB">
        <w:rPr>
          <w:rFonts w:ascii="Times New Roman" w:hAnsi="Times New Roman"/>
          <w:color w:val="212121"/>
          <w:sz w:val="28"/>
          <w:szCs w:val="28"/>
        </w:rPr>
        <w:t>) эмбрионы хранятся в отдельных контейнерах в специально отведенных местах для хранения</w:t>
      </w:r>
      <w:r>
        <w:rPr>
          <w:rFonts w:ascii="Times New Roman" w:hAnsi="Times New Roman"/>
          <w:color w:val="212121"/>
          <w:sz w:val="28"/>
          <w:szCs w:val="28"/>
        </w:rPr>
        <w:t xml:space="preserve"> авторизованного</w:t>
      </w:r>
      <w:r w:rsidRPr="00187BDB">
        <w:rPr>
          <w:rFonts w:ascii="Times New Roman" w:hAnsi="Times New Roman"/>
          <w:color w:val="212121"/>
          <w:sz w:val="28"/>
          <w:szCs w:val="28"/>
        </w:rPr>
        <w:t xml:space="preserve"> </w:t>
      </w:r>
      <w:r>
        <w:rPr>
          <w:rFonts w:ascii="Times New Roman" w:hAnsi="Times New Roman"/>
          <w:color w:val="212121"/>
          <w:sz w:val="28"/>
          <w:szCs w:val="28"/>
        </w:rPr>
        <w:t>репродуктивного материала</w:t>
      </w:r>
      <w:r w:rsidRPr="00187BDB">
        <w:rPr>
          <w:rFonts w:ascii="Times New Roman" w:hAnsi="Times New Roman"/>
          <w:color w:val="212121"/>
          <w:sz w:val="28"/>
          <w:szCs w:val="28"/>
        </w:rPr>
        <w:t xml:space="preserve">. </w:t>
      </w:r>
    </w:p>
    <w:p w:rsidR="000E7EC6" w:rsidRPr="00187BD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187BDB">
        <w:rPr>
          <w:rFonts w:ascii="Times New Roman" w:hAnsi="Times New Roman"/>
          <w:color w:val="212121"/>
          <w:sz w:val="28"/>
          <w:szCs w:val="28"/>
        </w:rPr>
        <w:t xml:space="preserve">Надзор должен гарантировать, что </w:t>
      </w:r>
      <w:r>
        <w:rPr>
          <w:rFonts w:ascii="Times New Roman" w:hAnsi="Times New Roman"/>
          <w:color w:val="212121"/>
          <w:sz w:val="28"/>
          <w:szCs w:val="28"/>
        </w:rPr>
        <w:t>авторизованные</w:t>
      </w:r>
      <w:r w:rsidRPr="00187BDB">
        <w:rPr>
          <w:rFonts w:ascii="Times New Roman" w:hAnsi="Times New Roman"/>
          <w:color w:val="212121"/>
          <w:sz w:val="28"/>
          <w:szCs w:val="28"/>
        </w:rPr>
        <w:t xml:space="preserve"> центры </w:t>
      </w:r>
      <w:r>
        <w:rPr>
          <w:rFonts w:ascii="Times New Roman" w:hAnsi="Times New Roman"/>
          <w:color w:val="212121"/>
          <w:sz w:val="28"/>
          <w:szCs w:val="28"/>
        </w:rPr>
        <w:t>для хранения хранят только репродуктивный материал</w:t>
      </w:r>
      <w:r w:rsidRPr="00187BDB">
        <w:rPr>
          <w:rFonts w:ascii="Times New Roman" w:hAnsi="Times New Roman"/>
          <w:color w:val="212121"/>
          <w:sz w:val="28"/>
          <w:szCs w:val="28"/>
        </w:rPr>
        <w:t xml:space="preserve"> в местах, зарезервированных исключительно для этой цели</w:t>
      </w:r>
      <w:r>
        <w:rPr>
          <w:rFonts w:ascii="Times New Roman" w:hAnsi="Times New Roman"/>
          <w:color w:val="212121"/>
          <w:sz w:val="28"/>
          <w:szCs w:val="28"/>
        </w:rPr>
        <w:t>,</w:t>
      </w:r>
      <w:r w:rsidRPr="00187BDB">
        <w:rPr>
          <w:rFonts w:ascii="Times New Roman" w:hAnsi="Times New Roman"/>
          <w:color w:val="212121"/>
          <w:sz w:val="28"/>
          <w:szCs w:val="28"/>
        </w:rPr>
        <w:t xml:space="preserve"> </w:t>
      </w:r>
      <w:r>
        <w:rPr>
          <w:rFonts w:ascii="Times New Roman" w:hAnsi="Times New Roman"/>
          <w:color w:val="212121"/>
          <w:sz w:val="28"/>
          <w:szCs w:val="28"/>
        </w:rPr>
        <w:t xml:space="preserve">при </w:t>
      </w:r>
      <w:r w:rsidRPr="00187BDB">
        <w:rPr>
          <w:rFonts w:ascii="Times New Roman" w:hAnsi="Times New Roman"/>
          <w:color w:val="212121"/>
          <w:sz w:val="28"/>
          <w:szCs w:val="28"/>
        </w:rPr>
        <w:t>самых строгих гигиенических условиях:</w:t>
      </w:r>
    </w:p>
    <w:p w:rsidR="000E7EC6" w:rsidRPr="00187BD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а</w:t>
      </w:r>
      <w:r w:rsidRPr="00187BDB">
        <w:rPr>
          <w:rFonts w:ascii="Times New Roman" w:hAnsi="Times New Roman"/>
          <w:color w:val="212121"/>
          <w:sz w:val="28"/>
          <w:szCs w:val="28"/>
        </w:rPr>
        <w:t>) инструмент</w:t>
      </w:r>
      <w:r>
        <w:rPr>
          <w:rFonts w:ascii="Times New Roman" w:hAnsi="Times New Roman"/>
          <w:color w:val="212121"/>
          <w:sz w:val="28"/>
          <w:szCs w:val="28"/>
        </w:rPr>
        <w:t>ы</w:t>
      </w:r>
      <w:r w:rsidRPr="00187BDB">
        <w:rPr>
          <w:rFonts w:ascii="Times New Roman" w:hAnsi="Times New Roman"/>
          <w:color w:val="212121"/>
          <w:sz w:val="28"/>
          <w:szCs w:val="28"/>
        </w:rPr>
        <w:t xml:space="preserve">, которые вступают в контакт </w:t>
      </w:r>
      <w:r>
        <w:rPr>
          <w:rFonts w:ascii="Times New Roman" w:hAnsi="Times New Roman"/>
          <w:color w:val="212121"/>
          <w:sz w:val="28"/>
          <w:szCs w:val="28"/>
        </w:rPr>
        <w:t>с репродуктивным  материалом, должны быть про</w:t>
      </w:r>
      <w:r w:rsidRPr="00187BDB">
        <w:rPr>
          <w:rFonts w:ascii="Times New Roman" w:hAnsi="Times New Roman"/>
          <w:color w:val="212121"/>
          <w:sz w:val="28"/>
          <w:szCs w:val="28"/>
        </w:rPr>
        <w:t>дезинф</w:t>
      </w:r>
      <w:r>
        <w:rPr>
          <w:rFonts w:ascii="Times New Roman" w:hAnsi="Times New Roman"/>
          <w:color w:val="212121"/>
          <w:sz w:val="28"/>
          <w:szCs w:val="28"/>
        </w:rPr>
        <w:t>ицированы</w:t>
      </w:r>
      <w:r w:rsidRPr="00187BDB">
        <w:rPr>
          <w:rFonts w:ascii="Times New Roman" w:hAnsi="Times New Roman"/>
          <w:color w:val="212121"/>
          <w:sz w:val="28"/>
          <w:szCs w:val="28"/>
        </w:rPr>
        <w:t xml:space="preserve"> или </w:t>
      </w:r>
      <w:r>
        <w:rPr>
          <w:rFonts w:ascii="Times New Roman" w:hAnsi="Times New Roman"/>
          <w:color w:val="212121"/>
          <w:sz w:val="28"/>
          <w:szCs w:val="28"/>
        </w:rPr>
        <w:t>про</w:t>
      </w:r>
      <w:r w:rsidRPr="00187BDB">
        <w:rPr>
          <w:rFonts w:ascii="Times New Roman" w:hAnsi="Times New Roman"/>
          <w:color w:val="212121"/>
          <w:sz w:val="28"/>
          <w:szCs w:val="28"/>
        </w:rPr>
        <w:t>стерилиз</w:t>
      </w:r>
      <w:r>
        <w:rPr>
          <w:rFonts w:ascii="Times New Roman" w:hAnsi="Times New Roman"/>
          <w:color w:val="212121"/>
          <w:sz w:val="28"/>
          <w:szCs w:val="28"/>
        </w:rPr>
        <w:t>ованы соответствующим образом</w:t>
      </w:r>
      <w:r w:rsidRPr="00187BDB">
        <w:rPr>
          <w:rFonts w:ascii="Times New Roman" w:hAnsi="Times New Roman"/>
          <w:color w:val="212121"/>
          <w:sz w:val="28"/>
          <w:szCs w:val="28"/>
        </w:rPr>
        <w:t xml:space="preserve"> перед каждым использованием, </w:t>
      </w:r>
      <w:r>
        <w:rPr>
          <w:rFonts w:ascii="Times New Roman" w:hAnsi="Times New Roman"/>
          <w:color w:val="212121"/>
          <w:sz w:val="28"/>
          <w:szCs w:val="28"/>
        </w:rPr>
        <w:t>кроме</w:t>
      </w:r>
      <w:r w:rsidRPr="00187BDB">
        <w:rPr>
          <w:rFonts w:ascii="Times New Roman" w:hAnsi="Times New Roman"/>
          <w:color w:val="212121"/>
          <w:sz w:val="28"/>
          <w:szCs w:val="28"/>
        </w:rPr>
        <w:t xml:space="preserve"> инструментов</w:t>
      </w:r>
      <w:r>
        <w:rPr>
          <w:rFonts w:ascii="Times New Roman" w:hAnsi="Times New Roman"/>
          <w:color w:val="212121"/>
          <w:sz w:val="28"/>
          <w:szCs w:val="28"/>
        </w:rPr>
        <w:t xml:space="preserve"> </w:t>
      </w:r>
      <w:r w:rsidRPr="00187BDB">
        <w:rPr>
          <w:rFonts w:ascii="Times New Roman" w:hAnsi="Times New Roman"/>
          <w:color w:val="212121"/>
          <w:sz w:val="28"/>
          <w:szCs w:val="28"/>
        </w:rPr>
        <w:t>одноразового использования;</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387650">
        <w:rPr>
          <w:rFonts w:ascii="Times New Roman" w:hAnsi="Times New Roman"/>
          <w:color w:val="212121"/>
          <w:sz w:val="28"/>
          <w:szCs w:val="28"/>
        </w:rPr>
        <w:t xml:space="preserve">b) </w:t>
      </w:r>
      <w:r>
        <w:rPr>
          <w:rFonts w:ascii="Times New Roman" w:hAnsi="Times New Roman"/>
          <w:color w:val="212121"/>
          <w:sz w:val="28"/>
          <w:szCs w:val="28"/>
        </w:rPr>
        <w:t>контейнеры для хранения и транспортировки должны быть продезинфицированы или простерилизованы до начала любой операции по заполнению, кроме  контейнеров одноразового использования;</w:t>
      </w:r>
    </w:p>
    <w:p w:rsidR="000E7EC6" w:rsidRPr="00187BD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lastRenderedPageBreak/>
        <w:tab/>
        <w:t>с) криогенный</w:t>
      </w:r>
      <w:r w:rsidRPr="00187BDB">
        <w:rPr>
          <w:rFonts w:ascii="Times New Roman" w:hAnsi="Times New Roman"/>
          <w:color w:val="212121"/>
          <w:sz w:val="28"/>
          <w:szCs w:val="28"/>
        </w:rPr>
        <w:t xml:space="preserve"> агент</w:t>
      </w:r>
      <w:r>
        <w:rPr>
          <w:rFonts w:ascii="Times New Roman" w:hAnsi="Times New Roman"/>
          <w:color w:val="212121"/>
          <w:sz w:val="28"/>
          <w:szCs w:val="28"/>
        </w:rPr>
        <w:t xml:space="preserve"> </w:t>
      </w:r>
      <w:r w:rsidRPr="00187BDB">
        <w:rPr>
          <w:rFonts w:ascii="Times New Roman" w:hAnsi="Times New Roman"/>
          <w:color w:val="212121"/>
          <w:sz w:val="28"/>
          <w:szCs w:val="28"/>
        </w:rPr>
        <w:t xml:space="preserve">ранее не </w:t>
      </w:r>
      <w:r>
        <w:rPr>
          <w:rFonts w:ascii="Times New Roman" w:hAnsi="Times New Roman"/>
          <w:color w:val="212121"/>
          <w:sz w:val="28"/>
          <w:szCs w:val="28"/>
        </w:rPr>
        <w:t xml:space="preserve">должен </w:t>
      </w:r>
      <w:r w:rsidRPr="00187BDB">
        <w:rPr>
          <w:rFonts w:ascii="Times New Roman" w:hAnsi="Times New Roman"/>
          <w:color w:val="212121"/>
          <w:sz w:val="28"/>
          <w:szCs w:val="28"/>
        </w:rPr>
        <w:t>использова</w:t>
      </w:r>
      <w:r>
        <w:rPr>
          <w:rFonts w:ascii="Times New Roman" w:hAnsi="Times New Roman"/>
          <w:color w:val="212121"/>
          <w:sz w:val="28"/>
          <w:szCs w:val="28"/>
        </w:rPr>
        <w:t>ться</w:t>
      </w:r>
      <w:r w:rsidRPr="00187BDB">
        <w:rPr>
          <w:rFonts w:ascii="Times New Roman" w:hAnsi="Times New Roman"/>
          <w:color w:val="212121"/>
          <w:sz w:val="28"/>
          <w:szCs w:val="28"/>
        </w:rPr>
        <w:t xml:space="preserve"> для других продуктов животного происхождения;</w:t>
      </w:r>
    </w:p>
    <w:p w:rsidR="000E7EC6" w:rsidRPr="00187BD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Pr>
          <w:rFonts w:ascii="Times New Roman" w:hAnsi="Times New Roman"/>
          <w:color w:val="212121"/>
          <w:sz w:val="28"/>
          <w:szCs w:val="28"/>
          <w:lang w:val="en-US"/>
        </w:rPr>
        <w:t>d</w:t>
      </w:r>
      <w:r w:rsidRPr="00187BDB">
        <w:rPr>
          <w:rFonts w:ascii="Times New Roman" w:hAnsi="Times New Roman"/>
          <w:color w:val="212121"/>
          <w:sz w:val="28"/>
          <w:szCs w:val="28"/>
        </w:rPr>
        <w:t xml:space="preserve">) </w:t>
      </w:r>
      <w:proofErr w:type="gramStart"/>
      <w:r>
        <w:rPr>
          <w:rFonts w:ascii="Times New Roman" w:hAnsi="Times New Roman"/>
          <w:color w:val="212121"/>
          <w:sz w:val="28"/>
          <w:szCs w:val="28"/>
        </w:rPr>
        <w:t>должен</w:t>
      </w:r>
      <w:proofErr w:type="gramEnd"/>
      <w:r>
        <w:rPr>
          <w:rFonts w:ascii="Times New Roman" w:hAnsi="Times New Roman"/>
          <w:color w:val="212121"/>
          <w:sz w:val="28"/>
          <w:szCs w:val="28"/>
        </w:rPr>
        <w:t xml:space="preserve"> быть </w:t>
      </w:r>
      <w:r w:rsidRPr="00187BDB">
        <w:rPr>
          <w:rFonts w:ascii="Times New Roman" w:hAnsi="Times New Roman"/>
          <w:color w:val="212121"/>
          <w:sz w:val="28"/>
          <w:szCs w:val="28"/>
        </w:rPr>
        <w:t xml:space="preserve">четко </w:t>
      </w:r>
      <w:r>
        <w:rPr>
          <w:rFonts w:ascii="Times New Roman" w:hAnsi="Times New Roman"/>
          <w:color w:val="212121"/>
          <w:sz w:val="28"/>
          <w:szCs w:val="28"/>
        </w:rPr>
        <w:t>маркированным маркой,</w:t>
      </w:r>
      <w:r w:rsidRPr="00187BDB">
        <w:rPr>
          <w:rFonts w:ascii="Times New Roman" w:hAnsi="Times New Roman"/>
          <w:color w:val="212121"/>
          <w:sz w:val="28"/>
          <w:szCs w:val="28"/>
        </w:rPr>
        <w:t xml:space="preserve"> </w:t>
      </w:r>
      <w:r>
        <w:rPr>
          <w:rFonts w:ascii="Times New Roman" w:hAnsi="Times New Roman"/>
          <w:color w:val="212121"/>
          <w:sz w:val="28"/>
          <w:szCs w:val="28"/>
        </w:rPr>
        <w:t xml:space="preserve">о чем сообщается </w:t>
      </w:r>
      <w:r w:rsidRPr="00187BDB">
        <w:rPr>
          <w:rFonts w:ascii="Times New Roman" w:hAnsi="Times New Roman"/>
          <w:color w:val="212121"/>
          <w:sz w:val="28"/>
          <w:szCs w:val="28"/>
        </w:rPr>
        <w:t>компетентно</w:t>
      </w:r>
      <w:r>
        <w:rPr>
          <w:rFonts w:ascii="Times New Roman" w:hAnsi="Times New Roman"/>
          <w:color w:val="212121"/>
          <w:sz w:val="28"/>
          <w:szCs w:val="28"/>
        </w:rPr>
        <w:t>му</w:t>
      </w:r>
      <w:r w:rsidRPr="00187BDB">
        <w:rPr>
          <w:rFonts w:ascii="Times New Roman" w:hAnsi="Times New Roman"/>
          <w:color w:val="212121"/>
          <w:sz w:val="28"/>
          <w:szCs w:val="28"/>
        </w:rPr>
        <w:t xml:space="preserve"> ветеринарно</w:t>
      </w:r>
      <w:r>
        <w:rPr>
          <w:rFonts w:ascii="Times New Roman" w:hAnsi="Times New Roman"/>
          <w:color w:val="212121"/>
          <w:sz w:val="28"/>
          <w:szCs w:val="28"/>
        </w:rPr>
        <w:t>-санитарному</w:t>
      </w:r>
      <w:r w:rsidRPr="00187BDB">
        <w:rPr>
          <w:rFonts w:ascii="Times New Roman" w:hAnsi="Times New Roman"/>
          <w:color w:val="212121"/>
          <w:sz w:val="28"/>
          <w:szCs w:val="28"/>
        </w:rPr>
        <w:t xml:space="preserve"> орган</w:t>
      </w:r>
      <w:r>
        <w:rPr>
          <w:rFonts w:ascii="Times New Roman" w:hAnsi="Times New Roman"/>
          <w:color w:val="212121"/>
          <w:sz w:val="28"/>
          <w:szCs w:val="28"/>
        </w:rPr>
        <w:t>у</w:t>
      </w:r>
      <w:r w:rsidRPr="00187BDB">
        <w:rPr>
          <w:rFonts w:ascii="Times New Roman" w:hAnsi="Times New Roman"/>
          <w:color w:val="212121"/>
          <w:sz w:val="28"/>
          <w:szCs w:val="28"/>
        </w:rPr>
        <w:t xml:space="preserve">, </w:t>
      </w:r>
      <w:r>
        <w:rPr>
          <w:rFonts w:ascii="Times New Roman" w:hAnsi="Times New Roman"/>
          <w:color w:val="212121"/>
          <w:sz w:val="28"/>
          <w:szCs w:val="28"/>
        </w:rPr>
        <w:t xml:space="preserve">что позволяет </w:t>
      </w:r>
      <w:r w:rsidRPr="00187BDB">
        <w:rPr>
          <w:rFonts w:ascii="Times New Roman" w:hAnsi="Times New Roman"/>
          <w:color w:val="212121"/>
          <w:sz w:val="28"/>
          <w:szCs w:val="28"/>
        </w:rPr>
        <w:t xml:space="preserve">легко </w:t>
      </w:r>
      <w:r>
        <w:rPr>
          <w:rFonts w:ascii="Times New Roman" w:hAnsi="Times New Roman"/>
          <w:color w:val="212121"/>
          <w:sz w:val="28"/>
          <w:szCs w:val="28"/>
        </w:rPr>
        <w:t>определить</w:t>
      </w:r>
      <w:r w:rsidRPr="00187BDB">
        <w:rPr>
          <w:rFonts w:ascii="Times New Roman" w:hAnsi="Times New Roman"/>
          <w:color w:val="212121"/>
          <w:sz w:val="28"/>
          <w:szCs w:val="28"/>
        </w:rPr>
        <w:t xml:space="preserve"> дату </w:t>
      </w:r>
      <w:r>
        <w:rPr>
          <w:rFonts w:ascii="Times New Roman" w:hAnsi="Times New Roman"/>
          <w:color w:val="212121"/>
          <w:sz w:val="28"/>
          <w:szCs w:val="28"/>
        </w:rPr>
        <w:t>взятия</w:t>
      </w:r>
      <w:r w:rsidRPr="00187BDB">
        <w:rPr>
          <w:rFonts w:ascii="Times New Roman" w:hAnsi="Times New Roman"/>
          <w:color w:val="212121"/>
          <w:sz w:val="28"/>
          <w:szCs w:val="28"/>
        </w:rPr>
        <w:t xml:space="preserve"> </w:t>
      </w:r>
      <w:r>
        <w:rPr>
          <w:rFonts w:ascii="Times New Roman" w:hAnsi="Times New Roman"/>
          <w:color w:val="212121"/>
          <w:sz w:val="28"/>
          <w:szCs w:val="28"/>
        </w:rPr>
        <w:t>репродуктивного материала,</w:t>
      </w:r>
      <w:r w:rsidRPr="00187BDB">
        <w:rPr>
          <w:rFonts w:ascii="Times New Roman" w:hAnsi="Times New Roman"/>
          <w:color w:val="212121"/>
          <w:sz w:val="28"/>
          <w:szCs w:val="28"/>
        </w:rPr>
        <w:t xml:space="preserve"> кажд</w:t>
      </w:r>
      <w:r>
        <w:rPr>
          <w:rFonts w:ascii="Times New Roman" w:hAnsi="Times New Roman"/>
          <w:color w:val="212121"/>
          <w:sz w:val="28"/>
          <w:szCs w:val="28"/>
        </w:rPr>
        <w:t>ую отдельную</w:t>
      </w:r>
      <w:r w:rsidRPr="00187BDB">
        <w:rPr>
          <w:rFonts w:ascii="Times New Roman" w:hAnsi="Times New Roman"/>
          <w:color w:val="212121"/>
          <w:sz w:val="28"/>
          <w:szCs w:val="28"/>
        </w:rPr>
        <w:t xml:space="preserve"> доз</w:t>
      </w:r>
      <w:r>
        <w:rPr>
          <w:rFonts w:ascii="Times New Roman" w:hAnsi="Times New Roman"/>
          <w:color w:val="212121"/>
          <w:sz w:val="28"/>
          <w:szCs w:val="28"/>
        </w:rPr>
        <w:t>у</w:t>
      </w:r>
      <w:r w:rsidRPr="00187BDB">
        <w:rPr>
          <w:rFonts w:ascii="Times New Roman" w:hAnsi="Times New Roman"/>
          <w:color w:val="212121"/>
          <w:sz w:val="28"/>
          <w:szCs w:val="28"/>
        </w:rPr>
        <w:t xml:space="preserve"> </w:t>
      </w:r>
      <w:r>
        <w:rPr>
          <w:rFonts w:ascii="Times New Roman" w:hAnsi="Times New Roman"/>
          <w:color w:val="212121"/>
          <w:sz w:val="28"/>
          <w:szCs w:val="28"/>
        </w:rPr>
        <w:t>репродуктивного материала</w:t>
      </w:r>
      <w:r w:rsidRPr="00187BDB">
        <w:rPr>
          <w:rFonts w:ascii="Times New Roman" w:hAnsi="Times New Roman"/>
          <w:color w:val="212121"/>
          <w:sz w:val="28"/>
          <w:szCs w:val="28"/>
        </w:rPr>
        <w:t>, пород</w:t>
      </w:r>
      <w:r>
        <w:rPr>
          <w:rFonts w:ascii="Times New Roman" w:hAnsi="Times New Roman"/>
          <w:color w:val="212121"/>
          <w:sz w:val="28"/>
          <w:szCs w:val="28"/>
        </w:rPr>
        <w:t>у</w:t>
      </w:r>
      <w:r w:rsidRPr="00187BDB">
        <w:rPr>
          <w:rFonts w:ascii="Times New Roman" w:hAnsi="Times New Roman"/>
          <w:color w:val="212121"/>
          <w:sz w:val="28"/>
          <w:szCs w:val="28"/>
        </w:rPr>
        <w:t xml:space="preserve"> и идентификаци</w:t>
      </w:r>
      <w:r>
        <w:rPr>
          <w:rFonts w:ascii="Times New Roman" w:hAnsi="Times New Roman"/>
          <w:color w:val="212121"/>
          <w:sz w:val="28"/>
          <w:szCs w:val="28"/>
        </w:rPr>
        <w:t>ю</w:t>
      </w:r>
      <w:r w:rsidRPr="00187BDB">
        <w:rPr>
          <w:rFonts w:ascii="Times New Roman" w:hAnsi="Times New Roman"/>
          <w:color w:val="212121"/>
          <w:sz w:val="28"/>
          <w:szCs w:val="28"/>
        </w:rPr>
        <w:t xml:space="preserve"> животного-донора</w:t>
      </w:r>
      <w:r>
        <w:rPr>
          <w:rFonts w:ascii="Times New Roman" w:hAnsi="Times New Roman"/>
          <w:color w:val="212121"/>
          <w:sz w:val="28"/>
          <w:szCs w:val="28"/>
        </w:rPr>
        <w:t xml:space="preserve">, а также </w:t>
      </w:r>
      <w:r w:rsidRPr="00187BDB">
        <w:rPr>
          <w:rFonts w:ascii="Times New Roman" w:hAnsi="Times New Roman"/>
          <w:color w:val="212121"/>
          <w:sz w:val="28"/>
          <w:szCs w:val="28"/>
        </w:rPr>
        <w:t xml:space="preserve">номер официального </w:t>
      </w:r>
      <w:r>
        <w:rPr>
          <w:rFonts w:ascii="Times New Roman" w:hAnsi="Times New Roman"/>
          <w:color w:val="212121"/>
          <w:sz w:val="28"/>
          <w:szCs w:val="28"/>
        </w:rPr>
        <w:t>авторизованного</w:t>
      </w:r>
      <w:r w:rsidRPr="00187BDB">
        <w:rPr>
          <w:rFonts w:ascii="Times New Roman" w:hAnsi="Times New Roman"/>
          <w:color w:val="212121"/>
          <w:sz w:val="28"/>
          <w:szCs w:val="28"/>
        </w:rPr>
        <w:t xml:space="preserve"> центра</w:t>
      </w:r>
      <w:r>
        <w:rPr>
          <w:rFonts w:ascii="Times New Roman" w:hAnsi="Times New Roman"/>
          <w:color w:val="212121"/>
          <w:sz w:val="28"/>
          <w:szCs w:val="28"/>
        </w:rPr>
        <w:t xml:space="preserve"> для взятия.</w:t>
      </w:r>
    </w:p>
    <w:p w:rsidR="000E7EC6" w:rsidRPr="005E43C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r w:rsidRPr="00FB6A90">
        <w:rPr>
          <w:rFonts w:ascii="Times New Roman" w:hAnsi="Times New Roman"/>
          <w:b/>
          <w:color w:val="212121"/>
          <w:sz w:val="28"/>
          <w:szCs w:val="28"/>
        </w:rPr>
        <w:t xml:space="preserve">Глава </w:t>
      </w:r>
      <w:r w:rsidRPr="006764A1">
        <w:rPr>
          <w:rFonts w:ascii="Times New Roman" w:hAnsi="Times New Roman"/>
          <w:b/>
          <w:color w:val="212121"/>
          <w:sz w:val="28"/>
          <w:szCs w:val="28"/>
        </w:rPr>
        <w:t>VI</w:t>
      </w:r>
      <w:r>
        <w:rPr>
          <w:rFonts w:ascii="Times New Roman" w:hAnsi="Times New Roman"/>
          <w:b/>
          <w:color w:val="212121"/>
          <w:sz w:val="28"/>
          <w:szCs w:val="28"/>
          <w:lang w:val="en-US"/>
        </w:rPr>
        <w:t>I</w:t>
      </w:r>
    </w:p>
    <w:p w:rsidR="000E7EC6" w:rsidRPr="006E26F2"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r>
        <w:rPr>
          <w:rFonts w:ascii="Times New Roman" w:hAnsi="Times New Roman"/>
          <w:b/>
          <w:color w:val="212121"/>
          <w:sz w:val="28"/>
          <w:szCs w:val="28"/>
        </w:rPr>
        <w:t>Требования к здоровью животных, допущенных в  авторизованные центры для взятия репродуктивного материала</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p>
    <w:p w:rsidR="000E7EC6" w:rsidRPr="006E26F2"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6E26F2">
        <w:rPr>
          <w:rFonts w:ascii="Times New Roman" w:hAnsi="Times New Roman"/>
          <w:color w:val="212121"/>
          <w:sz w:val="28"/>
          <w:szCs w:val="28"/>
        </w:rPr>
        <w:t xml:space="preserve">23. Все </w:t>
      </w:r>
      <w:r>
        <w:rPr>
          <w:rFonts w:ascii="Times New Roman" w:hAnsi="Times New Roman"/>
          <w:color w:val="212121"/>
          <w:sz w:val="28"/>
          <w:szCs w:val="28"/>
        </w:rPr>
        <w:t>животные</w:t>
      </w:r>
      <w:r w:rsidRPr="006E26F2">
        <w:rPr>
          <w:rFonts w:ascii="Times New Roman" w:hAnsi="Times New Roman"/>
          <w:color w:val="212121"/>
          <w:sz w:val="28"/>
          <w:szCs w:val="28"/>
        </w:rPr>
        <w:t xml:space="preserve">, </w:t>
      </w:r>
      <w:r>
        <w:rPr>
          <w:rFonts w:ascii="Times New Roman" w:hAnsi="Times New Roman"/>
          <w:color w:val="212121"/>
          <w:sz w:val="28"/>
          <w:szCs w:val="28"/>
        </w:rPr>
        <w:t xml:space="preserve">допущенные в </w:t>
      </w:r>
      <w:r w:rsidRPr="006E26F2">
        <w:rPr>
          <w:rFonts w:ascii="Times New Roman" w:hAnsi="Times New Roman"/>
          <w:color w:val="212121"/>
          <w:sz w:val="28"/>
          <w:szCs w:val="28"/>
        </w:rPr>
        <w:t>центр</w:t>
      </w:r>
      <w:r>
        <w:rPr>
          <w:rFonts w:ascii="Times New Roman" w:hAnsi="Times New Roman"/>
          <w:color w:val="212121"/>
          <w:sz w:val="28"/>
          <w:szCs w:val="28"/>
        </w:rPr>
        <w:t>ы для взятия репродуктивного материала, должны</w:t>
      </w:r>
      <w:r w:rsidRPr="006E26F2">
        <w:rPr>
          <w:rFonts w:ascii="Times New Roman" w:hAnsi="Times New Roman"/>
          <w:color w:val="212121"/>
          <w:sz w:val="28"/>
          <w:szCs w:val="28"/>
        </w:rPr>
        <w:t>:</w:t>
      </w:r>
    </w:p>
    <w:p w:rsidR="000E7EC6" w:rsidRPr="006E26F2"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6E26F2">
        <w:rPr>
          <w:rFonts w:ascii="Times New Roman" w:hAnsi="Times New Roman"/>
          <w:color w:val="212121"/>
          <w:sz w:val="28"/>
          <w:szCs w:val="28"/>
        </w:rPr>
        <w:t xml:space="preserve">1) </w:t>
      </w:r>
      <w:r>
        <w:rPr>
          <w:rFonts w:ascii="Times New Roman" w:hAnsi="Times New Roman"/>
          <w:color w:val="212121"/>
          <w:sz w:val="28"/>
          <w:szCs w:val="28"/>
        </w:rPr>
        <w:t xml:space="preserve">быть подвергнуты  </w:t>
      </w:r>
      <w:r w:rsidRPr="006E26F2">
        <w:rPr>
          <w:rFonts w:ascii="Times New Roman" w:hAnsi="Times New Roman"/>
          <w:color w:val="212121"/>
          <w:sz w:val="28"/>
          <w:szCs w:val="28"/>
        </w:rPr>
        <w:t>карантин</w:t>
      </w:r>
      <w:r>
        <w:rPr>
          <w:rFonts w:ascii="Times New Roman" w:hAnsi="Times New Roman"/>
          <w:color w:val="212121"/>
          <w:sz w:val="28"/>
          <w:szCs w:val="28"/>
        </w:rPr>
        <w:t>у в течение  не менее</w:t>
      </w:r>
      <w:r w:rsidRPr="006E26F2">
        <w:rPr>
          <w:rFonts w:ascii="Times New Roman" w:hAnsi="Times New Roman"/>
          <w:color w:val="212121"/>
          <w:sz w:val="28"/>
          <w:szCs w:val="28"/>
        </w:rPr>
        <w:t xml:space="preserve"> 28 дней</w:t>
      </w:r>
      <w:r>
        <w:rPr>
          <w:rFonts w:ascii="Times New Roman" w:hAnsi="Times New Roman"/>
          <w:color w:val="212121"/>
          <w:sz w:val="28"/>
          <w:szCs w:val="28"/>
        </w:rPr>
        <w:t xml:space="preserve">  в авторизованном для этих</w:t>
      </w:r>
      <w:r w:rsidRPr="006E26F2">
        <w:rPr>
          <w:rFonts w:ascii="Times New Roman" w:hAnsi="Times New Roman"/>
          <w:color w:val="212121"/>
          <w:sz w:val="28"/>
          <w:szCs w:val="28"/>
        </w:rPr>
        <w:t xml:space="preserve"> цел</w:t>
      </w:r>
      <w:r>
        <w:rPr>
          <w:rFonts w:ascii="Times New Roman" w:hAnsi="Times New Roman"/>
          <w:color w:val="212121"/>
          <w:sz w:val="28"/>
          <w:szCs w:val="28"/>
        </w:rPr>
        <w:t>ей пункте</w:t>
      </w:r>
      <w:r w:rsidRPr="006E26F2">
        <w:rPr>
          <w:rFonts w:ascii="Times New Roman" w:hAnsi="Times New Roman"/>
          <w:color w:val="212121"/>
          <w:sz w:val="28"/>
          <w:szCs w:val="28"/>
        </w:rPr>
        <w:t xml:space="preserve"> компетентным органом страны-экспортера</w:t>
      </w:r>
      <w:r>
        <w:rPr>
          <w:rFonts w:ascii="Times New Roman" w:hAnsi="Times New Roman"/>
          <w:color w:val="212121"/>
          <w:sz w:val="28"/>
          <w:szCs w:val="28"/>
        </w:rPr>
        <w:t>,</w:t>
      </w:r>
      <w:r w:rsidRPr="006E26F2">
        <w:rPr>
          <w:rFonts w:ascii="Times New Roman" w:hAnsi="Times New Roman"/>
          <w:color w:val="212121"/>
          <w:sz w:val="28"/>
          <w:szCs w:val="28"/>
        </w:rPr>
        <w:t xml:space="preserve"> </w:t>
      </w:r>
      <w:r>
        <w:rPr>
          <w:rFonts w:ascii="Times New Roman" w:hAnsi="Times New Roman"/>
          <w:color w:val="212121"/>
          <w:sz w:val="28"/>
          <w:szCs w:val="28"/>
        </w:rPr>
        <w:t xml:space="preserve">где находятся </w:t>
      </w:r>
      <w:r w:rsidRPr="006E26F2">
        <w:rPr>
          <w:rFonts w:ascii="Times New Roman" w:hAnsi="Times New Roman"/>
          <w:color w:val="212121"/>
          <w:sz w:val="28"/>
          <w:szCs w:val="28"/>
        </w:rPr>
        <w:t>только парнокопытны</w:t>
      </w:r>
      <w:r>
        <w:rPr>
          <w:rFonts w:ascii="Times New Roman" w:hAnsi="Times New Roman"/>
          <w:color w:val="212121"/>
          <w:sz w:val="28"/>
          <w:szCs w:val="28"/>
        </w:rPr>
        <w:t>е</w:t>
      </w:r>
      <w:r w:rsidRPr="006E26F2">
        <w:rPr>
          <w:rFonts w:ascii="Times New Roman" w:hAnsi="Times New Roman"/>
          <w:color w:val="212121"/>
          <w:sz w:val="28"/>
          <w:szCs w:val="28"/>
        </w:rPr>
        <w:t xml:space="preserve"> животны</w:t>
      </w:r>
      <w:r>
        <w:rPr>
          <w:rFonts w:ascii="Times New Roman" w:hAnsi="Times New Roman"/>
          <w:color w:val="212121"/>
          <w:sz w:val="28"/>
          <w:szCs w:val="28"/>
        </w:rPr>
        <w:t>е</w:t>
      </w:r>
      <w:r w:rsidRPr="006E26F2">
        <w:rPr>
          <w:rFonts w:ascii="Times New Roman" w:hAnsi="Times New Roman"/>
          <w:color w:val="212121"/>
          <w:sz w:val="28"/>
          <w:szCs w:val="28"/>
        </w:rPr>
        <w:t>, имеющи</w:t>
      </w:r>
      <w:r>
        <w:rPr>
          <w:rFonts w:ascii="Times New Roman" w:hAnsi="Times New Roman"/>
          <w:color w:val="212121"/>
          <w:sz w:val="28"/>
          <w:szCs w:val="28"/>
        </w:rPr>
        <w:t>е,</w:t>
      </w:r>
      <w:r w:rsidRPr="006E26F2">
        <w:rPr>
          <w:rFonts w:ascii="Times New Roman" w:hAnsi="Times New Roman"/>
          <w:color w:val="212121"/>
          <w:sz w:val="28"/>
          <w:szCs w:val="28"/>
        </w:rPr>
        <w:t xml:space="preserve"> по крайней мере</w:t>
      </w:r>
      <w:r>
        <w:rPr>
          <w:rFonts w:ascii="Times New Roman" w:hAnsi="Times New Roman"/>
          <w:color w:val="212121"/>
          <w:sz w:val="28"/>
          <w:szCs w:val="28"/>
        </w:rPr>
        <w:t>,</w:t>
      </w:r>
      <w:r w:rsidRPr="006E26F2">
        <w:rPr>
          <w:rFonts w:ascii="Times New Roman" w:hAnsi="Times New Roman"/>
          <w:color w:val="212121"/>
          <w:sz w:val="28"/>
          <w:szCs w:val="28"/>
        </w:rPr>
        <w:t xml:space="preserve"> такой же статус</w:t>
      </w:r>
      <w:r>
        <w:rPr>
          <w:rFonts w:ascii="Times New Roman" w:hAnsi="Times New Roman"/>
          <w:color w:val="212121"/>
          <w:sz w:val="28"/>
          <w:szCs w:val="28"/>
        </w:rPr>
        <w:t xml:space="preserve"> здоровья</w:t>
      </w:r>
      <w:r w:rsidRPr="006E26F2">
        <w:rPr>
          <w:rFonts w:ascii="Times New Roman" w:hAnsi="Times New Roman"/>
          <w:color w:val="212121"/>
          <w:sz w:val="28"/>
          <w:szCs w:val="28"/>
        </w:rPr>
        <w:t>;</w:t>
      </w:r>
    </w:p>
    <w:p w:rsidR="000E7EC6" w:rsidRPr="006E26F2"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6E26F2">
        <w:rPr>
          <w:rFonts w:ascii="Times New Roman" w:hAnsi="Times New Roman"/>
          <w:color w:val="212121"/>
          <w:sz w:val="28"/>
          <w:szCs w:val="28"/>
        </w:rPr>
        <w:t>2) бы</w:t>
      </w:r>
      <w:r>
        <w:rPr>
          <w:rFonts w:ascii="Times New Roman" w:hAnsi="Times New Roman"/>
          <w:color w:val="212121"/>
          <w:sz w:val="28"/>
          <w:szCs w:val="28"/>
        </w:rPr>
        <w:t xml:space="preserve">ть </w:t>
      </w:r>
      <w:r w:rsidRPr="006E26F2">
        <w:rPr>
          <w:rFonts w:ascii="Times New Roman" w:hAnsi="Times New Roman"/>
          <w:color w:val="212121"/>
          <w:sz w:val="28"/>
          <w:szCs w:val="28"/>
        </w:rPr>
        <w:t>отобраны</w:t>
      </w:r>
      <w:r>
        <w:rPr>
          <w:rFonts w:ascii="Times New Roman" w:hAnsi="Times New Roman"/>
          <w:color w:val="212121"/>
          <w:sz w:val="28"/>
          <w:szCs w:val="28"/>
        </w:rPr>
        <w:t>,</w:t>
      </w:r>
      <w:r w:rsidRPr="006E26F2">
        <w:rPr>
          <w:rFonts w:ascii="Times New Roman" w:hAnsi="Times New Roman"/>
          <w:color w:val="212121"/>
          <w:sz w:val="28"/>
          <w:szCs w:val="28"/>
        </w:rPr>
        <w:t xml:space="preserve"> </w:t>
      </w:r>
      <w:r>
        <w:rPr>
          <w:rFonts w:ascii="Times New Roman" w:hAnsi="Times New Roman"/>
          <w:color w:val="212121"/>
          <w:sz w:val="28"/>
          <w:szCs w:val="28"/>
        </w:rPr>
        <w:t xml:space="preserve">до поступления </w:t>
      </w:r>
      <w:r w:rsidRPr="006E26F2">
        <w:rPr>
          <w:rFonts w:ascii="Times New Roman" w:hAnsi="Times New Roman"/>
          <w:color w:val="212121"/>
          <w:sz w:val="28"/>
          <w:szCs w:val="28"/>
        </w:rPr>
        <w:t>в карантин</w:t>
      </w:r>
      <w:r>
        <w:rPr>
          <w:rFonts w:ascii="Times New Roman" w:hAnsi="Times New Roman"/>
          <w:color w:val="212121"/>
          <w:sz w:val="28"/>
          <w:szCs w:val="28"/>
        </w:rPr>
        <w:t xml:space="preserve">ный пункт, из поголовий, </w:t>
      </w:r>
      <w:r w:rsidRPr="006E26F2">
        <w:rPr>
          <w:rFonts w:ascii="Times New Roman" w:hAnsi="Times New Roman"/>
          <w:color w:val="212121"/>
          <w:sz w:val="28"/>
          <w:szCs w:val="28"/>
        </w:rPr>
        <w:t>официально свободных от туберкулеза и бруцеллеза</w:t>
      </w:r>
      <w:r>
        <w:rPr>
          <w:rFonts w:ascii="Times New Roman" w:hAnsi="Times New Roman"/>
          <w:color w:val="212121"/>
          <w:sz w:val="28"/>
          <w:szCs w:val="28"/>
        </w:rPr>
        <w:t>,</w:t>
      </w:r>
      <w:r w:rsidRPr="006E26F2">
        <w:rPr>
          <w:rFonts w:ascii="Times New Roman" w:hAnsi="Times New Roman"/>
          <w:color w:val="212121"/>
          <w:sz w:val="28"/>
          <w:szCs w:val="28"/>
        </w:rPr>
        <w:t xml:space="preserve"> в соответствии с требованиями</w:t>
      </w:r>
      <w:r>
        <w:rPr>
          <w:rFonts w:ascii="Times New Roman" w:hAnsi="Times New Roman"/>
          <w:color w:val="212121"/>
          <w:sz w:val="28"/>
          <w:szCs w:val="28"/>
        </w:rPr>
        <w:t xml:space="preserve"> относительно проблем здоровья</w:t>
      </w:r>
      <w:r w:rsidRPr="000A476B">
        <w:rPr>
          <w:rFonts w:ascii="Times New Roman" w:hAnsi="Times New Roman"/>
          <w:color w:val="212121"/>
          <w:sz w:val="28"/>
          <w:szCs w:val="28"/>
        </w:rPr>
        <w:t xml:space="preserve"> животных</w:t>
      </w:r>
      <w:r>
        <w:rPr>
          <w:rFonts w:ascii="Times New Roman" w:hAnsi="Times New Roman"/>
          <w:color w:val="212121"/>
          <w:sz w:val="28"/>
          <w:szCs w:val="28"/>
        </w:rPr>
        <w:t xml:space="preserve">, </w:t>
      </w:r>
      <w:r w:rsidRPr="000A476B">
        <w:rPr>
          <w:rFonts w:ascii="Times New Roman" w:hAnsi="Times New Roman"/>
          <w:color w:val="212121"/>
          <w:sz w:val="28"/>
          <w:szCs w:val="28"/>
        </w:rPr>
        <w:t xml:space="preserve"> влияющи</w:t>
      </w:r>
      <w:r>
        <w:rPr>
          <w:rFonts w:ascii="Times New Roman" w:hAnsi="Times New Roman"/>
          <w:color w:val="212121"/>
          <w:sz w:val="28"/>
          <w:szCs w:val="28"/>
        </w:rPr>
        <w:t>ми</w:t>
      </w:r>
      <w:r w:rsidRPr="000A476B">
        <w:rPr>
          <w:rFonts w:ascii="Times New Roman" w:hAnsi="Times New Roman"/>
          <w:color w:val="212121"/>
          <w:sz w:val="28"/>
          <w:szCs w:val="28"/>
        </w:rPr>
        <w:t xml:space="preserve"> на торговлю </w:t>
      </w:r>
      <w:r>
        <w:rPr>
          <w:rFonts w:ascii="Times New Roman" w:hAnsi="Times New Roman"/>
          <w:color w:val="212121"/>
          <w:sz w:val="28"/>
          <w:szCs w:val="28"/>
        </w:rPr>
        <w:t xml:space="preserve">Республики Молдова, </w:t>
      </w:r>
      <w:r w:rsidRPr="000A476B">
        <w:rPr>
          <w:rFonts w:ascii="Times New Roman" w:hAnsi="Times New Roman"/>
          <w:color w:val="212121"/>
          <w:sz w:val="28"/>
          <w:szCs w:val="28"/>
        </w:rPr>
        <w:t>крупн</w:t>
      </w:r>
      <w:r>
        <w:rPr>
          <w:rFonts w:ascii="Times New Roman" w:hAnsi="Times New Roman"/>
          <w:color w:val="212121"/>
          <w:sz w:val="28"/>
          <w:szCs w:val="28"/>
        </w:rPr>
        <w:t>ым</w:t>
      </w:r>
      <w:r w:rsidRPr="000A476B">
        <w:rPr>
          <w:rFonts w:ascii="Times New Roman" w:hAnsi="Times New Roman"/>
          <w:color w:val="212121"/>
          <w:sz w:val="28"/>
          <w:szCs w:val="28"/>
        </w:rPr>
        <w:t xml:space="preserve"> рогат</w:t>
      </w:r>
      <w:r>
        <w:rPr>
          <w:rFonts w:ascii="Times New Roman" w:hAnsi="Times New Roman"/>
          <w:color w:val="212121"/>
          <w:sz w:val="28"/>
          <w:szCs w:val="28"/>
        </w:rPr>
        <w:t>ым</w:t>
      </w:r>
      <w:r w:rsidRPr="000A476B">
        <w:rPr>
          <w:rFonts w:ascii="Times New Roman" w:hAnsi="Times New Roman"/>
          <w:color w:val="212121"/>
          <w:sz w:val="28"/>
          <w:szCs w:val="28"/>
        </w:rPr>
        <w:t xml:space="preserve"> скот</w:t>
      </w:r>
      <w:r>
        <w:rPr>
          <w:rFonts w:ascii="Times New Roman" w:hAnsi="Times New Roman"/>
          <w:color w:val="212121"/>
          <w:sz w:val="28"/>
          <w:szCs w:val="28"/>
        </w:rPr>
        <w:t xml:space="preserve">ом и свиньями </w:t>
      </w:r>
      <w:r w:rsidRPr="006E26F2">
        <w:rPr>
          <w:rFonts w:ascii="Times New Roman" w:hAnsi="Times New Roman"/>
          <w:color w:val="212121"/>
          <w:sz w:val="28"/>
          <w:szCs w:val="28"/>
        </w:rPr>
        <w:t>и</w:t>
      </w:r>
      <w:r>
        <w:rPr>
          <w:rFonts w:ascii="Times New Roman" w:hAnsi="Times New Roman"/>
          <w:color w:val="212121"/>
          <w:sz w:val="28"/>
          <w:szCs w:val="28"/>
        </w:rPr>
        <w:t xml:space="preserve"> которые не находились</w:t>
      </w:r>
      <w:r w:rsidRPr="006E26F2">
        <w:rPr>
          <w:rFonts w:ascii="Times New Roman" w:hAnsi="Times New Roman"/>
          <w:color w:val="212121"/>
          <w:sz w:val="28"/>
          <w:szCs w:val="28"/>
        </w:rPr>
        <w:t xml:space="preserve"> ранее в другом </w:t>
      </w:r>
      <w:r>
        <w:rPr>
          <w:rFonts w:ascii="Times New Roman" w:hAnsi="Times New Roman"/>
          <w:color w:val="212121"/>
          <w:sz w:val="28"/>
          <w:szCs w:val="28"/>
        </w:rPr>
        <w:t xml:space="preserve">поголовье </w:t>
      </w:r>
      <w:r w:rsidRPr="006E26F2">
        <w:rPr>
          <w:rFonts w:ascii="Times New Roman" w:hAnsi="Times New Roman"/>
          <w:color w:val="212121"/>
          <w:sz w:val="28"/>
          <w:szCs w:val="28"/>
        </w:rPr>
        <w:t xml:space="preserve"> </w:t>
      </w:r>
      <w:r>
        <w:rPr>
          <w:rFonts w:ascii="Times New Roman" w:hAnsi="Times New Roman"/>
          <w:color w:val="212121"/>
          <w:sz w:val="28"/>
          <w:szCs w:val="28"/>
        </w:rPr>
        <w:t>с более низким  статусом здоровья</w:t>
      </w:r>
      <w:r w:rsidRPr="006E26F2">
        <w:rPr>
          <w:rFonts w:ascii="Times New Roman" w:hAnsi="Times New Roman"/>
          <w:color w:val="212121"/>
          <w:sz w:val="28"/>
          <w:szCs w:val="28"/>
        </w:rPr>
        <w:t>;</w:t>
      </w:r>
    </w:p>
    <w:p w:rsidR="000E7EC6" w:rsidRPr="006E26F2"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3) происходить</w:t>
      </w:r>
      <w:r w:rsidRPr="006E26F2">
        <w:rPr>
          <w:rFonts w:ascii="Times New Roman" w:hAnsi="Times New Roman"/>
          <w:color w:val="212121"/>
          <w:sz w:val="28"/>
          <w:szCs w:val="28"/>
        </w:rPr>
        <w:t xml:space="preserve"> из </w:t>
      </w:r>
      <w:r>
        <w:rPr>
          <w:rFonts w:ascii="Times New Roman" w:hAnsi="Times New Roman"/>
          <w:color w:val="212121"/>
          <w:sz w:val="28"/>
          <w:szCs w:val="28"/>
        </w:rPr>
        <w:t>поголовий,</w:t>
      </w:r>
      <w:r w:rsidRPr="006E26F2">
        <w:rPr>
          <w:rFonts w:ascii="Times New Roman" w:hAnsi="Times New Roman"/>
          <w:color w:val="212121"/>
          <w:sz w:val="28"/>
          <w:szCs w:val="28"/>
        </w:rPr>
        <w:t xml:space="preserve"> официально свободных </w:t>
      </w:r>
      <w:r>
        <w:rPr>
          <w:rFonts w:ascii="Times New Roman" w:hAnsi="Times New Roman"/>
          <w:color w:val="212121"/>
          <w:sz w:val="28"/>
          <w:szCs w:val="28"/>
        </w:rPr>
        <w:t xml:space="preserve">от </w:t>
      </w:r>
      <w:r w:rsidRPr="006E26F2">
        <w:rPr>
          <w:rFonts w:ascii="Times New Roman" w:hAnsi="Times New Roman"/>
          <w:color w:val="212121"/>
          <w:sz w:val="28"/>
          <w:szCs w:val="28"/>
        </w:rPr>
        <w:t>энзоотическо</w:t>
      </w:r>
      <w:r>
        <w:rPr>
          <w:rFonts w:ascii="Times New Roman" w:hAnsi="Times New Roman"/>
          <w:color w:val="212121"/>
          <w:sz w:val="28"/>
          <w:szCs w:val="28"/>
        </w:rPr>
        <w:t>го</w:t>
      </w:r>
      <w:r w:rsidRPr="006E26F2">
        <w:rPr>
          <w:rFonts w:ascii="Times New Roman" w:hAnsi="Times New Roman"/>
          <w:color w:val="212121"/>
          <w:sz w:val="28"/>
          <w:szCs w:val="28"/>
        </w:rPr>
        <w:t xml:space="preserve"> лейкоз</w:t>
      </w:r>
      <w:r>
        <w:rPr>
          <w:rFonts w:ascii="Times New Roman" w:hAnsi="Times New Roman"/>
          <w:color w:val="212121"/>
          <w:sz w:val="28"/>
          <w:szCs w:val="28"/>
        </w:rPr>
        <w:t>а</w:t>
      </w:r>
      <w:r w:rsidRPr="006E26F2">
        <w:rPr>
          <w:rFonts w:ascii="Times New Roman" w:hAnsi="Times New Roman"/>
          <w:color w:val="212121"/>
          <w:sz w:val="28"/>
          <w:szCs w:val="28"/>
        </w:rPr>
        <w:t xml:space="preserve"> крупного рогатого скота</w:t>
      </w:r>
      <w:r>
        <w:rPr>
          <w:rFonts w:ascii="Times New Roman" w:hAnsi="Times New Roman"/>
          <w:color w:val="212121"/>
          <w:sz w:val="28"/>
          <w:szCs w:val="28"/>
        </w:rPr>
        <w:t>,</w:t>
      </w:r>
      <w:r w:rsidRPr="006E26F2">
        <w:rPr>
          <w:rFonts w:ascii="Times New Roman" w:hAnsi="Times New Roman"/>
          <w:color w:val="212121"/>
          <w:sz w:val="28"/>
          <w:szCs w:val="28"/>
        </w:rPr>
        <w:t xml:space="preserve"> в соответствии с требованиями</w:t>
      </w:r>
      <w:r>
        <w:rPr>
          <w:rFonts w:ascii="Times New Roman" w:hAnsi="Times New Roman"/>
          <w:color w:val="212121"/>
          <w:sz w:val="28"/>
          <w:szCs w:val="28"/>
        </w:rPr>
        <w:t xml:space="preserve">, </w:t>
      </w:r>
      <w:r w:rsidRPr="006E26F2">
        <w:rPr>
          <w:rFonts w:ascii="Times New Roman" w:hAnsi="Times New Roman"/>
          <w:color w:val="212121"/>
          <w:sz w:val="28"/>
          <w:szCs w:val="28"/>
        </w:rPr>
        <w:t xml:space="preserve"> </w:t>
      </w:r>
      <w:r w:rsidRPr="000A476B">
        <w:rPr>
          <w:rFonts w:ascii="Times New Roman" w:hAnsi="Times New Roman"/>
          <w:color w:val="212121"/>
          <w:sz w:val="28"/>
          <w:szCs w:val="28"/>
        </w:rPr>
        <w:t>к</w:t>
      </w:r>
      <w:r>
        <w:rPr>
          <w:rFonts w:ascii="Times New Roman" w:hAnsi="Times New Roman"/>
          <w:color w:val="212121"/>
          <w:sz w:val="28"/>
          <w:szCs w:val="28"/>
        </w:rPr>
        <w:t>асающимися проблем здоровья</w:t>
      </w:r>
      <w:r w:rsidRPr="000A476B">
        <w:rPr>
          <w:rFonts w:ascii="Times New Roman" w:hAnsi="Times New Roman"/>
          <w:color w:val="212121"/>
          <w:sz w:val="28"/>
          <w:szCs w:val="28"/>
        </w:rPr>
        <w:t xml:space="preserve"> животных, влияющи</w:t>
      </w:r>
      <w:r>
        <w:rPr>
          <w:rFonts w:ascii="Times New Roman" w:hAnsi="Times New Roman"/>
          <w:color w:val="212121"/>
          <w:sz w:val="28"/>
          <w:szCs w:val="28"/>
        </w:rPr>
        <w:t>ми</w:t>
      </w:r>
      <w:r w:rsidRPr="000A476B">
        <w:rPr>
          <w:rFonts w:ascii="Times New Roman" w:hAnsi="Times New Roman"/>
          <w:color w:val="212121"/>
          <w:sz w:val="28"/>
          <w:szCs w:val="28"/>
        </w:rPr>
        <w:t xml:space="preserve"> на торговлю </w:t>
      </w:r>
      <w:r>
        <w:rPr>
          <w:rFonts w:ascii="Times New Roman" w:hAnsi="Times New Roman"/>
          <w:color w:val="212121"/>
          <w:sz w:val="28"/>
          <w:szCs w:val="28"/>
        </w:rPr>
        <w:t xml:space="preserve">Республики Молдова, </w:t>
      </w:r>
      <w:r w:rsidRPr="000A476B">
        <w:rPr>
          <w:rFonts w:ascii="Times New Roman" w:hAnsi="Times New Roman"/>
          <w:color w:val="212121"/>
          <w:sz w:val="28"/>
          <w:szCs w:val="28"/>
        </w:rPr>
        <w:t>крупн</w:t>
      </w:r>
      <w:r>
        <w:rPr>
          <w:rFonts w:ascii="Times New Roman" w:hAnsi="Times New Roman"/>
          <w:color w:val="212121"/>
          <w:sz w:val="28"/>
          <w:szCs w:val="28"/>
        </w:rPr>
        <w:t>ым</w:t>
      </w:r>
      <w:r w:rsidRPr="000A476B">
        <w:rPr>
          <w:rFonts w:ascii="Times New Roman" w:hAnsi="Times New Roman"/>
          <w:color w:val="212121"/>
          <w:sz w:val="28"/>
          <w:szCs w:val="28"/>
        </w:rPr>
        <w:t xml:space="preserve"> рогат</w:t>
      </w:r>
      <w:r>
        <w:rPr>
          <w:rFonts w:ascii="Times New Roman" w:hAnsi="Times New Roman"/>
          <w:color w:val="212121"/>
          <w:sz w:val="28"/>
          <w:szCs w:val="28"/>
        </w:rPr>
        <w:t>ым</w:t>
      </w:r>
      <w:r w:rsidRPr="000A476B">
        <w:rPr>
          <w:rFonts w:ascii="Times New Roman" w:hAnsi="Times New Roman"/>
          <w:color w:val="212121"/>
          <w:sz w:val="28"/>
          <w:szCs w:val="28"/>
        </w:rPr>
        <w:t xml:space="preserve"> скот</w:t>
      </w:r>
      <w:r>
        <w:rPr>
          <w:rFonts w:ascii="Times New Roman" w:hAnsi="Times New Roman"/>
          <w:color w:val="212121"/>
          <w:sz w:val="28"/>
          <w:szCs w:val="28"/>
        </w:rPr>
        <w:t xml:space="preserve">ом и свиньями </w:t>
      </w:r>
      <w:r w:rsidRPr="006E26F2">
        <w:rPr>
          <w:rFonts w:ascii="Times New Roman" w:hAnsi="Times New Roman"/>
          <w:color w:val="212121"/>
          <w:sz w:val="28"/>
          <w:szCs w:val="28"/>
        </w:rPr>
        <w:t>или рожден</w:t>
      </w:r>
      <w:r>
        <w:rPr>
          <w:rFonts w:ascii="Times New Roman" w:hAnsi="Times New Roman"/>
          <w:color w:val="212121"/>
          <w:sz w:val="28"/>
          <w:szCs w:val="28"/>
        </w:rPr>
        <w:t>н</w:t>
      </w:r>
      <w:r w:rsidRPr="006E26F2">
        <w:rPr>
          <w:rFonts w:ascii="Times New Roman" w:hAnsi="Times New Roman"/>
          <w:color w:val="212121"/>
          <w:sz w:val="28"/>
          <w:szCs w:val="28"/>
        </w:rPr>
        <w:t>ы</w:t>
      </w:r>
      <w:r>
        <w:rPr>
          <w:rFonts w:ascii="Times New Roman" w:hAnsi="Times New Roman"/>
          <w:color w:val="212121"/>
          <w:sz w:val="28"/>
          <w:szCs w:val="28"/>
        </w:rPr>
        <w:t>х</w:t>
      </w:r>
      <w:r w:rsidRPr="006E26F2">
        <w:rPr>
          <w:rFonts w:ascii="Times New Roman" w:hAnsi="Times New Roman"/>
          <w:color w:val="212121"/>
          <w:sz w:val="28"/>
          <w:szCs w:val="28"/>
        </w:rPr>
        <w:t xml:space="preserve"> </w:t>
      </w:r>
      <w:r>
        <w:rPr>
          <w:rFonts w:ascii="Times New Roman" w:hAnsi="Times New Roman"/>
          <w:color w:val="212121"/>
          <w:sz w:val="28"/>
          <w:szCs w:val="28"/>
        </w:rPr>
        <w:t>самкой</w:t>
      </w:r>
      <w:r w:rsidRPr="006E26F2">
        <w:rPr>
          <w:rFonts w:ascii="Times New Roman" w:hAnsi="Times New Roman"/>
          <w:color w:val="212121"/>
          <w:sz w:val="28"/>
          <w:szCs w:val="28"/>
        </w:rPr>
        <w:t xml:space="preserve">, которая была подвергнута </w:t>
      </w:r>
      <w:r>
        <w:rPr>
          <w:rFonts w:ascii="Times New Roman" w:hAnsi="Times New Roman"/>
          <w:color w:val="212121"/>
          <w:sz w:val="28"/>
          <w:szCs w:val="28"/>
        </w:rPr>
        <w:t xml:space="preserve">исследованию с отрицательным результатом, </w:t>
      </w:r>
      <w:r w:rsidRPr="006E26F2">
        <w:rPr>
          <w:rFonts w:ascii="Times New Roman" w:hAnsi="Times New Roman"/>
          <w:color w:val="212121"/>
          <w:sz w:val="28"/>
          <w:szCs w:val="28"/>
        </w:rPr>
        <w:t>после от</w:t>
      </w:r>
      <w:r>
        <w:rPr>
          <w:rFonts w:ascii="Times New Roman" w:hAnsi="Times New Roman"/>
          <w:color w:val="212121"/>
          <w:sz w:val="28"/>
          <w:szCs w:val="28"/>
        </w:rPr>
        <w:t>ъема от</w:t>
      </w:r>
      <w:r w:rsidRPr="006E26F2">
        <w:rPr>
          <w:rFonts w:ascii="Times New Roman" w:hAnsi="Times New Roman"/>
          <w:color w:val="212121"/>
          <w:sz w:val="28"/>
          <w:szCs w:val="28"/>
        </w:rPr>
        <w:t xml:space="preserve"> </w:t>
      </w:r>
      <w:r>
        <w:rPr>
          <w:rFonts w:ascii="Times New Roman" w:hAnsi="Times New Roman"/>
          <w:color w:val="212121"/>
          <w:sz w:val="28"/>
          <w:szCs w:val="28"/>
        </w:rPr>
        <w:t>«</w:t>
      </w:r>
      <w:r w:rsidRPr="006E26F2">
        <w:rPr>
          <w:rFonts w:ascii="Times New Roman" w:hAnsi="Times New Roman"/>
          <w:color w:val="212121"/>
          <w:sz w:val="28"/>
          <w:szCs w:val="28"/>
        </w:rPr>
        <w:t>ма</w:t>
      </w:r>
      <w:r>
        <w:rPr>
          <w:rFonts w:ascii="Times New Roman" w:hAnsi="Times New Roman"/>
          <w:color w:val="212121"/>
          <w:sz w:val="28"/>
          <w:szCs w:val="28"/>
        </w:rPr>
        <w:t>тери»</w:t>
      </w:r>
      <w:r w:rsidRPr="006E26F2">
        <w:rPr>
          <w:rFonts w:ascii="Times New Roman" w:hAnsi="Times New Roman"/>
          <w:color w:val="212121"/>
          <w:sz w:val="28"/>
          <w:szCs w:val="28"/>
        </w:rPr>
        <w:t xml:space="preserve"> (</w:t>
      </w:r>
      <w:r>
        <w:rPr>
          <w:rFonts w:ascii="Times New Roman" w:hAnsi="Times New Roman"/>
          <w:color w:val="212121"/>
          <w:sz w:val="28"/>
          <w:szCs w:val="28"/>
        </w:rPr>
        <w:t>в случае животных, которые происходят от эмбрионов «матери», понимают рецептор эмбриона),  или только от донора</w:t>
      </w:r>
      <w:r w:rsidRPr="006E26F2">
        <w:rPr>
          <w:rFonts w:ascii="Times New Roman" w:hAnsi="Times New Roman"/>
          <w:color w:val="212121"/>
          <w:sz w:val="28"/>
          <w:szCs w:val="28"/>
        </w:rPr>
        <w:t xml:space="preserve"> </w:t>
      </w:r>
      <w:r>
        <w:rPr>
          <w:rFonts w:ascii="Times New Roman" w:hAnsi="Times New Roman"/>
          <w:color w:val="212121"/>
          <w:sz w:val="28"/>
          <w:szCs w:val="28"/>
        </w:rPr>
        <w:t xml:space="preserve">репродуктивного материала, который был </w:t>
      </w:r>
      <w:r w:rsidRPr="006E26F2">
        <w:rPr>
          <w:rFonts w:ascii="Times New Roman" w:hAnsi="Times New Roman"/>
          <w:color w:val="212121"/>
          <w:sz w:val="28"/>
          <w:szCs w:val="28"/>
        </w:rPr>
        <w:t xml:space="preserve"> в возрасте старше 2 лет и</w:t>
      </w:r>
      <w:r>
        <w:rPr>
          <w:rFonts w:ascii="Times New Roman" w:hAnsi="Times New Roman"/>
          <w:color w:val="212121"/>
          <w:sz w:val="28"/>
          <w:szCs w:val="28"/>
        </w:rPr>
        <w:t xml:space="preserve"> подвергался исследованию</w:t>
      </w:r>
      <w:r w:rsidRPr="006E26F2">
        <w:rPr>
          <w:rFonts w:ascii="Times New Roman" w:hAnsi="Times New Roman"/>
          <w:color w:val="212121"/>
          <w:sz w:val="28"/>
          <w:szCs w:val="28"/>
        </w:rPr>
        <w:t xml:space="preserve"> с отрицательными результатами</w:t>
      </w:r>
      <w:r>
        <w:rPr>
          <w:rFonts w:ascii="Times New Roman" w:hAnsi="Times New Roman"/>
          <w:color w:val="212121"/>
          <w:sz w:val="28"/>
          <w:szCs w:val="28"/>
        </w:rPr>
        <w:t xml:space="preserve">, </w:t>
      </w:r>
      <w:r w:rsidRPr="005E43CB">
        <w:rPr>
          <w:rFonts w:ascii="Times New Roman" w:hAnsi="Times New Roman"/>
          <w:color w:val="212121"/>
          <w:sz w:val="28"/>
          <w:szCs w:val="28"/>
        </w:rPr>
        <w:t>в соответствии с требовани</w:t>
      </w:r>
      <w:r>
        <w:rPr>
          <w:rFonts w:ascii="Times New Roman" w:hAnsi="Times New Roman"/>
          <w:color w:val="212121"/>
          <w:sz w:val="28"/>
          <w:szCs w:val="28"/>
        </w:rPr>
        <w:t>ями настоящей Ветеринарно-санитарной</w:t>
      </w:r>
      <w:r w:rsidRPr="00FB6A90">
        <w:rPr>
          <w:rFonts w:ascii="Times New Roman" w:hAnsi="Times New Roman"/>
          <w:color w:val="212121"/>
          <w:sz w:val="28"/>
          <w:szCs w:val="28"/>
        </w:rPr>
        <w:t xml:space="preserve"> норм</w:t>
      </w:r>
      <w:r>
        <w:rPr>
          <w:rFonts w:ascii="Times New Roman" w:hAnsi="Times New Roman"/>
          <w:color w:val="212121"/>
          <w:sz w:val="28"/>
          <w:szCs w:val="28"/>
        </w:rPr>
        <w:t>ы</w:t>
      </w:r>
      <w:r w:rsidRPr="006E26F2">
        <w:rPr>
          <w:rFonts w:ascii="Times New Roman" w:hAnsi="Times New Roman"/>
          <w:color w:val="212121"/>
          <w:sz w:val="28"/>
          <w:szCs w:val="28"/>
        </w:rPr>
        <w:t>;</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6E26F2">
        <w:rPr>
          <w:rFonts w:ascii="Times New Roman" w:hAnsi="Times New Roman"/>
          <w:color w:val="212121"/>
          <w:sz w:val="28"/>
          <w:szCs w:val="28"/>
        </w:rPr>
        <w:t>4)</w:t>
      </w:r>
      <w:r>
        <w:rPr>
          <w:rFonts w:ascii="Times New Roman" w:hAnsi="Times New Roman"/>
          <w:color w:val="212121"/>
          <w:sz w:val="28"/>
          <w:szCs w:val="28"/>
        </w:rPr>
        <w:t xml:space="preserve"> быть подвергнуты в течение 28 дней до начала карантина ниже</w:t>
      </w:r>
      <w:r w:rsidRPr="006E26F2">
        <w:rPr>
          <w:rFonts w:ascii="Times New Roman" w:hAnsi="Times New Roman"/>
          <w:color w:val="212121"/>
          <w:sz w:val="28"/>
          <w:szCs w:val="28"/>
        </w:rPr>
        <w:t>следующи</w:t>
      </w:r>
      <w:r>
        <w:rPr>
          <w:rFonts w:ascii="Times New Roman" w:hAnsi="Times New Roman"/>
          <w:color w:val="212121"/>
          <w:sz w:val="28"/>
          <w:szCs w:val="28"/>
        </w:rPr>
        <w:t>м исследованиям</w:t>
      </w:r>
      <w:r w:rsidRPr="006E26F2">
        <w:rPr>
          <w:rFonts w:ascii="Times New Roman" w:hAnsi="Times New Roman"/>
          <w:color w:val="212121"/>
          <w:sz w:val="28"/>
          <w:szCs w:val="28"/>
        </w:rPr>
        <w:t xml:space="preserve"> с отрицательными результатами</w:t>
      </w:r>
      <w:r>
        <w:rPr>
          <w:rFonts w:ascii="Times New Roman" w:hAnsi="Times New Roman"/>
          <w:color w:val="212121"/>
          <w:sz w:val="28"/>
          <w:szCs w:val="28"/>
        </w:rPr>
        <w:t xml:space="preserve">, </w:t>
      </w:r>
      <w:r w:rsidRPr="006E26F2">
        <w:rPr>
          <w:rFonts w:ascii="Times New Roman" w:hAnsi="Times New Roman"/>
          <w:color w:val="212121"/>
          <w:sz w:val="28"/>
          <w:szCs w:val="28"/>
        </w:rPr>
        <w:t xml:space="preserve">за исключением </w:t>
      </w:r>
      <w:r>
        <w:rPr>
          <w:rFonts w:ascii="Times New Roman" w:hAnsi="Times New Roman"/>
          <w:color w:val="212121"/>
          <w:sz w:val="28"/>
          <w:szCs w:val="28"/>
        </w:rPr>
        <w:t>теста по</w:t>
      </w:r>
      <w:r w:rsidRPr="006E26F2">
        <w:rPr>
          <w:rFonts w:ascii="Times New Roman" w:hAnsi="Times New Roman"/>
          <w:color w:val="212121"/>
          <w:sz w:val="28"/>
          <w:szCs w:val="28"/>
        </w:rPr>
        <w:t xml:space="preserve"> выявлени</w:t>
      </w:r>
      <w:r>
        <w:rPr>
          <w:rFonts w:ascii="Times New Roman" w:hAnsi="Times New Roman"/>
          <w:color w:val="212121"/>
          <w:sz w:val="28"/>
          <w:szCs w:val="28"/>
        </w:rPr>
        <w:t>ю</w:t>
      </w:r>
      <w:r w:rsidRPr="006E26F2">
        <w:rPr>
          <w:rFonts w:ascii="Times New Roman" w:hAnsi="Times New Roman"/>
          <w:color w:val="212121"/>
          <w:sz w:val="28"/>
          <w:szCs w:val="28"/>
        </w:rPr>
        <w:t xml:space="preserve"> антител п</w:t>
      </w:r>
      <w:r>
        <w:rPr>
          <w:rFonts w:ascii="Times New Roman" w:hAnsi="Times New Roman"/>
          <w:color w:val="212121"/>
          <w:sz w:val="28"/>
          <w:szCs w:val="28"/>
        </w:rPr>
        <w:t xml:space="preserve">ротив BVD/MD </w:t>
      </w:r>
      <w:r w:rsidRPr="00CB282A">
        <w:rPr>
          <w:rFonts w:ascii="Times New Roman" w:hAnsi="Times New Roman"/>
          <w:color w:val="212121"/>
          <w:sz w:val="28"/>
          <w:szCs w:val="28"/>
        </w:rPr>
        <w:t>(Bovine</w:t>
      </w:r>
      <w:r>
        <w:rPr>
          <w:rFonts w:ascii="Times New Roman" w:hAnsi="Times New Roman"/>
          <w:color w:val="212121"/>
          <w:sz w:val="28"/>
          <w:szCs w:val="28"/>
        </w:rPr>
        <w:t xml:space="preserve"> </w:t>
      </w:r>
      <w:r w:rsidRPr="00CB282A">
        <w:rPr>
          <w:rFonts w:ascii="Times New Roman" w:hAnsi="Times New Roman"/>
          <w:color w:val="212121"/>
          <w:sz w:val="28"/>
          <w:szCs w:val="28"/>
        </w:rPr>
        <w:t>virus</w:t>
      </w:r>
      <w:r>
        <w:rPr>
          <w:rFonts w:ascii="Times New Roman" w:hAnsi="Times New Roman"/>
          <w:color w:val="212121"/>
          <w:sz w:val="28"/>
          <w:szCs w:val="28"/>
        </w:rPr>
        <w:t xml:space="preserve"> </w:t>
      </w:r>
      <w:r w:rsidRPr="00CB282A">
        <w:rPr>
          <w:rFonts w:ascii="Times New Roman" w:hAnsi="Times New Roman"/>
          <w:color w:val="212121"/>
          <w:sz w:val="28"/>
          <w:szCs w:val="28"/>
        </w:rPr>
        <w:t xml:space="preserve">diarrhoea </w:t>
      </w:r>
      <w:r>
        <w:rPr>
          <w:rFonts w:ascii="Times New Roman" w:hAnsi="Times New Roman"/>
          <w:color w:val="212121"/>
          <w:sz w:val="28"/>
          <w:szCs w:val="28"/>
        </w:rPr>
        <w:t>–</w:t>
      </w:r>
      <w:r w:rsidRPr="00CB282A">
        <w:rPr>
          <w:rFonts w:ascii="Times New Roman" w:hAnsi="Times New Roman"/>
          <w:color w:val="212121"/>
          <w:sz w:val="28"/>
          <w:szCs w:val="28"/>
        </w:rPr>
        <w:t xml:space="preserve"> Mucosal</w:t>
      </w:r>
      <w:r>
        <w:rPr>
          <w:rFonts w:ascii="Times New Roman" w:hAnsi="Times New Roman"/>
          <w:color w:val="212121"/>
          <w:sz w:val="28"/>
          <w:szCs w:val="28"/>
        </w:rPr>
        <w:t xml:space="preserve"> </w:t>
      </w:r>
      <w:r w:rsidRPr="00CB282A">
        <w:rPr>
          <w:rFonts w:ascii="Times New Roman" w:hAnsi="Times New Roman"/>
          <w:color w:val="212121"/>
          <w:sz w:val="28"/>
          <w:szCs w:val="28"/>
        </w:rPr>
        <w:t>disease)</w:t>
      </w:r>
      <w:r>
        <w:rPr>
          <w:rFonts w:ascii="Times New Roman" w:hAnsi="Times New Roman"/>
          <w:color w:val="212121"/>
          <w:sz w:val="28"/>
          <w:szCs w:val="28"/>
        </w:rPr>
        <w:t xml:space="preserve">, указанным в литере </w:t>
      </w:r>
      <w:r w:rsidRPr="006E26F2">
        <w:rPr>
          <w:rFonts w:ascii="Times New Roman" w:hAnsi="Times New Roman"/>
          <w:color w:val="212121"/>
          <w:sz w:val="28"/>
          <w:szCs w:val="28"/>
        </w:rPr>
        <w:t xml:space="preserve">е) настоящего </w:t>
      </w:r>
      <w:r>
        <w:rPr>
          <w:rFonts w:ascii="Times New Roman" w:hAnsi="Times New Roman"/>
          <w:color w:val="212121"/>
          <w:sz w:val="28"/>
          <w:szCs w:val="28"/>
        </w:rPr>
        <w:t>под</w:t>
      </w:r>
      <w:r w:rsidRPr="006E26F2">
        <w:rPr>
          <w:rFonts w:ascii="Times New Roman" w:hAnsi="Times New Roman"/>
          <w:color w:val="212121"/>
          <w:sz w:val="28"/>
          <w:szCs w:val="28"/>
        </w:rPr>
        <w:t>пункта:</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lang w:val="ro-RO"/>
        </w:rPr>
        <w:tab/>
        <w:t>a)</w:t>
      </w:r>
      <w:r>
        <w:rPr>
          <w:rFonts w:ascii="Times New Roman" w:hAnsi="Times New Roman"/>
          <w:color w:val="212121"/>
          <w:sz w:val="28"/>
          <w:szCs w:val="28"/>
        </w:rPr>
        <w:t xml:space="preserve"> на</w:t>
      </w:r>
      <w:r w:rsidRPr="00A0778D">
        <w:rPr>
          <w:rFonts w:ascii="Times New Roman" w:hAnsi="Times New Roman"/>
          <w:color w:val="212121"/>
          <w:sz w:val="28"/>
          <w:szCs w:val="28"/>
        </w:rPr>
        <w:t xml:space="preserve"> туберкулез крупного р</w:t>
      </w:r>
      <w:r>
        <w:rPr>
          <w:rFonts w:ascii="Times New Roman" w:hAnsi="Times New Roman"/>
          <w:color w:val="212121"/>
          <w:sz w:val="28"/>
          <w:szCs w:val="28"/>
        </w:rPr>
        <w:t xml:space="preserve">огатого скота – внутрикожный туберкулиновый тест, проведенный  </w:t>
      </w:r>
      <w:r w:rsidRPr="006E26F2">
        <w:rPr>
          <w:rFonts w:ascii="Times New Roman" w:hAnsi="Times New Roman"/>
          <w:color w:val="212121"/>
          <w:sz w:val="28"/>
          <w:szCs w:val="28"/>
        </w:rPr>
        <w:t>в соответствии с требованиями</w:t>
      </w:r>
      <w:r>
        <w:rPr>
          <w:rFonts w:ascii="Times New Roman" w:hAnsi="Times New Roman"/>
          <w:color w:val="212121"/>
          <w:sz w:val="28"/>
          <w:szCs w:val="28"/>
        </w:rPr>
        <w:t>,</w:t>
      </w:r>
      <w:r w:rsidRPr="006E26F2">
        <w:rPr>
          <w:rFonts w:ascii="Times New Roman" w:hAnsi="Times New Roman"/>
          <w:color w:val="212121"/>
          <w:sz w:val="28"/>
          <w:szCs w:val="28"/>
        </w:rPr>
        <w:t xml:space="preserve"> </w:t>
      </w:r>
      <w:r w:rsidRPr="000A476B">
        <w:rPr>
          <w:rFonts w:ascii="Times New Roman" w:hAnsi="Times New Roman"/>
          <w:color w:val="212121"/>
          <w:sz w:val="28"/>
          <w:szCs w:val="28"/>
        </w:rPr>
        <w:t>к</w:t>
      </w:r>
      <w:r>
        <w:rPr>
          <w:rFonts w:ascii="Times New Roman" w:hAnsi="Times New Roman"/>
          <w:color w:val="212121"/>
          <w:sz w:val="28"/>
          <w:szCs w:val="28"/>
        </w:rPr>
        <w:t>асающимися проблем здоровья</w:t>
      </w:r>
      <w:r w:rsidRPr="000A476B">
        <w:rPr>
          <w:rFonts w:ascii="Times New Roman" w:hAnsi="Times New Roman"/>
          <w:color w:val="212121"/>
          <w:sz w:val="28"/>
          <w:szCs w:val="28"/>
        </w:rPr>
        <w:t xml:space="preserve"> животных, влияющи</w:t>
      </w:r>
      <w:r>
        <w:rPr>
          <w:rFonts w:ascii="Times New Roman" w:hAnsi="Times New Roman"/>
          <w:color w:val="212121"/>
          <w:sz w:val="28"/>
          <w:szCs w:val="28"/>
        </w:rPr>
        <w:t>ми</w:t>
      </w:r>
      <w:r w:rsidRPr="000A476B">
        <w:rPr>
          <w:rFonts w:ascii="Times New Roman" w:hAnsi="Times New Roman"/>
          <w:color w:val="212121"/>
          <w:sz w:val="28"/>
          <w:szCs w:val="28"/>
        </w:rPr>
        <w:t xml:space="preserve"> на торговлю</w:t>
      </w:r>
      <w:r>
        <w:rPr>
          <w:rFonts w:ascii="Times New Roman" w:hAnsi="Times New Roman"/>
          <w:color w:val="212121"/>
          <w:sz w:val="28"/>
          <w:szCs w:val="28"/>
        </w:rPr>
        <w:t xml:space="preserve"> Республики Молдова </w:t>
      </w:r>
      <w:r w:rsidRPr="000A476B">
        <w:rPr>
          <w:rFonts w:ascii="Times New Roman" w:hAnsi="Times New Roman"/>
          <w:color w:val="212121"/>
          <w:sz w:val="28"/>
          <w:szCs w:val="28"/>
        </w:rPr>
        <w:t xml:space="preserve"> крупн</w:t>
      </w:r>
      <w:r>
        <w:rPr>
          <w:rFonts w:ascii="Times New Roman" w:hAnsi="Times New Roman"/>
          <w:color w:val="212121"/>
          <w:sz w:val="28"/>
          <w:szCs w:val="28"/>
        </w:rPr>
        <w:t>ым</w:t>
      </w:r>
      <w:r w:rsidRPr="000A476B">
        <w:rPr>
          <w:rFonts w:ascii="Times New Roman" w:hAnsi="Times New Roman"/>
          <w:color w:val="212121"/>
          <w:sz w:val="28"/>
          <w:szCs w:val="28"/>
        </w:rPr>
        <w:t xml:space="preserve"> рогат</w:t>
      </w:r>
      <w:r>
        <w:rPr>
          <w:rFonts w:ascii="Times New Roman" w:hAnsi="Times New Roman"/>
          <w:color w:val="212121"/>
          <w:sz w:val="28"/>
          <w:szCs w:val="28"/>
        </w:rPr>
        <w:t>ым</w:t>
      </w:r>
      <w:r w:rsidRPr="000A476B">
        <w:rPr>
          <w:rFonts w:ascii="Times New Roman" w:hAnsi="Times New Roman"/>
          <w:color w:val="212121"/>
          <w:sz w:val="28"/>
          <w:szCs w:val="28"/>
        </w:rPr>
        <w:t xml:space="preserve"> скот</w:t>
      </w:r>
      <w:r>
        <w:rPr>
          <w:rFonts w:ascii="Times New Roman" w:hAnsi="Times New Roman"/>
          <w:color w:val="212121"/>
          <w:sz w:val="28"/>
          <w:szCs w:val="28"/>
        </w:rPr>
        <w:t>ом и свиньями;</w:t>
      </w:r>
    </w:p>
    <w:p w:rsidR="000E7EC6" w:rsidRPr="00A0778D"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lastRenderedPageBreak/>
        <w:tab/>
      </w:r>
      <w:r>
        <w:rPr>
          <w:rFonts w:ascii="Times New Roman" w:hAnsi="Times New Roman"/>
          <w:color w:val="212121"/>
          <w:sz w:val="28"/>
          <w:szCs w:val="28"/>
          <w:lang w:val="ro-RO"/>
        </w:rPr>
        <w:t xml:space="preserve">b) </w:t>
      </w:r>
      <w:r>
        <w:rPr>
          <w:rFonts w:ascii="Times New Roman" w:hAnsi="Times New Roman"/>
          <w:color w:val="212121"/>
          <w:sz w:val="28"/>
          <w:szCs w:val="28"/>
        </w:rPr>
        <w:t>на</w:t>
      </w:r>
      <w:r w:rsidRPr="00A0778D">
        <w:rPr>
          <w:rFonts w:ascii="Times New Roman" w:hAnsi="Times New Roman"/>
          <w:color w:val="212121"/>
          <w:sz w:val="28"/>
          <w:szCs w:val="28"/>
        </w:rPr>
        <w:t xml:space="preserve"> бруцеллез крупного рогатого скота </w:t>
      </w:r>
      <w:r>
        <w:rPr>
          <w:rFonts w:ascii="Times New Roman" w:hAnsi="Times New Roman"/>
          <w:color w:val="212121"/>
          <w:sz w:val="28"/>
          <w:szCs w:val="28"/>
        </w:rPr>
        <w:t>–</w:t>
      </w:r>
      <w:r w:rsidRPr="00A0778D">
        <w:rPr>
          <w:rFonts w:ascii="Times New Roman" w:hAnsi="Times New Roman"/>
          <w:color w:val="212121"/>
          <w:sz w:val="28"/>
          <w:szCs w:val="28"/>
        </w:rPr>
        <w:t xml:space="preserve"> серологическо</w:t>
      </w:r>
      <w:r>
        <w:rPr>
          <w:rFonts w:ascii="Times New Roman" w:hAnsi="Times New Roman"/>
          <w:color w:val="212121"/>
          <w:sz w:val="28"/>
          <w:szCs w:val="28"/>
        </w:rPr>
        <w:t>е исследование,</w:t>
      </w:r>
      <w:r w:rsidRPr="00A0778D">
        <w:rPr>
          <w:rFonts w:ascii="Times New Roman" w:hAnsi="Times New Roman"/>
          <w:color w:val="212121"/>
          <w:sz w:val="28"/>
          <w:szCs w:val="28"/>
        </w:rPr>
        <w:t xml:space="preserve"> проводи</w:t>
      </w:r>
      <w:r>
        <w:rPr>
          <w:rFonts w:ascii="Times New Roman" w:hAnsi="Times New Roman"/>
          <w:color w:val="212121"/>
          <w:sz w:val="28"/>
          <w:szCs w:val="28"/>
        </w:rPr>
        <w:t xml:space="preserve">мое </w:t>
      </w:r>
      <w:r w:rsidRPr="006E26F2">
        <w:rPr>
          <w:rFonts w:ascii="Times New Roman" w:hAnsi="Times New Roman"/>
          <w:color w:val="212121"/>
          <w:sz w:val="28"/>
          <w:szCs w:val="28"/>
        </w:rPr>
        <w:t>в соответствии с требованиями</w:t>
      </w:r>
      <w:r>
        <w:rPr>
          <w:rFonts w:ascii="Times New Roman" w:hAnsi="Times New Roman"/>
          <w:color w:val="212121"/>
          <w:sz w:val="28"/>
          <w:szCs w:val="28"/>
        </w:rPr>
        <w:t>,</w:t>
      </w:r>
      <w:r w:rsidRPr="006E26F2">
        <w:rPr>
          <w:rFonts w:ascii="Times New Roman" w:hAnsi="Times New Roman"/>
          <w:color w:val="212121"/>
          <w:sz w:val="28"/>
          <w:szCs w:val="28"/>
        </w:rPr>
        <w:t xml:space="preserve"> </w:t>
      </w:r>
      <w:r w:rsidRPr="000A476B">
        <w:rPr>
          <w:rFonts w:ascii="Times New Roman" w:hAnsi="Times New Roman"/>
          <w:color w:val="212121"/>
          <w:sz w:val="28"/>
          <w:szCs w:val="28"/>
        </w:rPr>
        <w:t>к</w:t>
      </w:r>
      <w:r>
        <w:rPr>
          <w:rFonts w:ascii="Times New Roman" w:hAnsi="Times New Roman"/>
          <w:color w:val="212121"/>
          <w:sz w:val="28"/>
          <w:szCs w:val="28"/>
        </w:rPr>
        <w:t>асающимися проблем здоровья</w:t>
      </w:r>
      <w:r w:rsidRPr="000A476B">
        <w:rPr>
          <w:rFonts w:ascii="Times New Roman" w:hAnsi="Times New Roman"/>
          <w:color w:val="212121"/>
          <w:sz w:val="28"/>
          <w:szCs w:val="28"/>
        </w:rPr>
        <w:t xml:space="preserve"> животных, влияющи</w:t>
      </w:r>
      <w:r>
        <w:rPr>
          <w:rFonts w:ascii="Times New Roman" w:hAnsi="Times New Roman"/>
          <w:color w:val="212121"/>
          <w:sz w:val="28"/>
          <w:szCs w:val="28"/>
        </w:rPr>
        <w:t>ми</w:t>
      </w:r>
      <w:r w:rsidRPr="000A476B">
        <w:rPr>
          <w:rFonts w:ascii="Times New Roman" w:hAnsi="Times New Roman"/>
          <w:color w:val="212121"/>
          <w:sz w:val="28"/>
          <w:szCs w:val="28"/>
        </w:rPr>
        <w:t xml:space="preserve"> на торговлю крупн</w:t>
      </w:r>
      <w:r>
        <w:rPr>
          <w:rFonts w:ascii="Times New Roman" w:hAnsi="Times New Roman"/>
          <w:color w:val="212121"/>
          <w:sz w:val="28"/>
          <w:szCs w:val="28"/>
        </w:rPr>
        <w:t>ым</w:t>
      </w:r>
      <w:r w:rsidRPr="000A476B">
        <w:rPr>
          <w:rFonts w:ascii="Times New Roman" w:hAnsi="Times New Roman"/>
          <w:color w:val="212121"/>
          <w:sz w:val="28"/>
          <w:szCs w:val="28"/>
        </w:rPr>
        <w:t xml:space="preserve"> рогат</w:t>
      </w:r>
      <w:r>
        <w:rPr>
          <w:rFonts w:ascii="Times New Roman" w:hAnsi="Times New Roman"/>
          <w:color w:val="212121"/>
          <w:sz w:val="28"/>
          <w:szCs w:val="28"/>
        </w:rPr>
        <w:t>ым</w:t>
      </w:r>
      <w:r w:rsidRPr="000A476B">
        <w:rPr>
          <w:rFonts w:ascii="Times New Roman" w:hAnsi="Times New Roman"/>
          <w:color w:val="212121"/>
          <w:sz w:val="28"/>
          <w:szCs w:val="28"/>
        </w:rPr>
        <w:t xml:space="preserve"> скот</w:t>
      </w:r>
      <w:r>
        <w:rPr>
          <w:rFonts w:ascii="Times New Roman" w:hAnsi="Times New Roman"/>
          <w:color w:val="212121"/>
          <w:sz w:val="28"/>
          <w:szCs w:val="28"/>
        </w:rPr>
        <w:t xml:space="preserve">ом и свиньями  Республикой </w:t>
      </w:r>
      <w:r w:rsidRPr="000A476B">
        <w:rPr>
          <w:rFonts w:ascii="Times New Roman" w:hAnsi="Times New Roman"/>
          <w:color w:val="212121"/>
          <w:sz w:val="28"/>
          <w:szCs w:val="28"/>
        </w:rPr>
        <w:t>Молдова</w:t>
      </w:r>
      <w:r w:rsidRPr="00A0778D">
        <w:rPr>
          <w:rFonts w:ascii="Times New Roman" w:hAnsi="Times New Roman"/>
          <w:color w:val="212121"/>
          <w:sz w:val="28"/>
          <w:szCs w:val="28"/>
        </w:rPr>
        <w:t>;</w:t>
      </w:r>
    </w:p>
    <w:p w:rsidR="000E7EC6" w:rsidRPr="00A0778D"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с</w:t>
      </w:r>
      <w:r w:rsidRPr="00A0778D">
        <w:rPr>
          <w:rFonts w:ascii="Times New Roman" w:hAnsi="Times New Roman"/>
          <w:color w:val="212121"/>
          <w:sz w:val="28"/>
          <w:szCs w:val="28"/>
        </w:rPr>
        <w:t xml:space="preserve">) </w:t>
      </w:r>
      <w:r>
        <w:rPr>
          <w:rFonts w:ascii="Times New Roman" w:hAnsi="Times New Roman"/>
          <w:color w:val="212121"/>
          <w:sz w:val="28"/>
          <w:szCs w:val="28"/>
        </w:rPr>
        <w:t>на энзоотический лейкоз</w:t>
      </w:r>
      <w:r w:rsidRPr="00A0778D">
        <w:rPr>
          <w:rFonts w:ascii="Times New Roman" w:hAnsi="Times New Roman"/>
          <w:color w:val="212121"/>
          <w:sz w:val="28"/>
          <w:szCs w:val="28"/>
        </w:rPr>
        <w:t xml:space="preserve"> крупного рогатого скота </w:t>
      </w:r>
      <w:r>
        <w:rPr>
          <w:rFonts w:ascii="Times New Roman" w:hAnsi="Times New Roman"/>
          <w:color w:val="212121"/>
          <w:sz w:val="28"/>
          <w:szCs w:val="28"/>
        </w:rPr>
        <w:t>–</w:t>
      </w:r>
      <w:r w:rsidRPr="00A0778D">
        <w:rPr>
          <w:rFonts w:ascii="Times New Roman" w:hAnsi="Times New Roman"/>
          <w:color w:val="212121"/>
          <w:sz w:val="28"/>
          <w:szCs w:val="28"/>
        </w:rPr>
        <w:t xml:space="preserve"> серологическо</w:t>
      </w:r>
      <w:r>
        <w:rPr>
          <w:rFonts w:ascii="Times New Roman" w:hAnsi="Times New Roman"/>
          <w:color w:val="212121"/>
          <w:sz w:val="28"/>
          <w:szCs w:val="28"/>
        </w:rPr>
        <w:t>е</w:t>
      </w:r>
      <w:r w:rsidRPr="00A0778D">
        <w:rPr>
          <w:rFonts w:ascii="Times New Roman" w:hAnsi="Times New Roman"/>
          <w:color w:val="212121"/>
          <w:sz w:val="28"/>
          <w:szCs w:val="28"/>
        </w:rPr>
        <w:t xml:space="preserve"> исследовани</w:t>
      </w:r>
      <w:r>
        <w:rPr>
          <w:rFonts w:ascii="Times New Roman" w:hAnsi="Times New Roman"/>
          <w:color w:val="212121"/>
          <w:sz w:val="28"/>
          <w:szCs w:val="28"/>
        </w:rPr>
        <w:t>е,</w:t>
      </w:r>
      <w:r w:rsidRPr="00A0778D">
        <w:rPr>
          <w:rFonts w:ascii="Times New Roman" w:hAnsi="Times New Roman"/>
          <w:color w:val="212121"/>
          <w:sz w:val="28"/>
          <w:szCs w:val="28"/>
        </w:rPr>
        <w:t xml:space="preserve"> проводи</w:t>
      </w:r>
      <w:r>
        <w:rPr>
          <w:rFonts w:ascii="Times New Roman" w:hAnsi="Times New Roman"/>
          <w:color w:val="212121"/>
          <w:sz w:val="28"/>
          <w:szCs w:val="28"/>
        </w:rPr>
        <w:t xml:space="preserve">мое </w:t>
      </w:r>
      <w:r w:rsidRPr="006E26F2">
        <w:rPr>
          <w:rFonts w:ascii="Times New Roman" w:hAnsi="Times New Roman"/>
          <w:color w:val="212121"/>
          <w:sz w:val="28"/>
          <w:szCs w:val="28"/>
        </w:rPr>
        <w:t>в соответствии с требованиями</w:t>
      </w:r>
      <w:r>
        <w:rPr>
          <w:rFonts w:ascii="Times New Roman" w:hAnsi="Times New Roman"/>
          <w:color w:val="212121"/>
          <w:sz w:val="28"/>
          <w:szCs w:val="28"/>
        </w:rPr>
        <w:t>,</w:t>
      </w:r>
      <w:r w:rsidRPr="006E26F2">
        <w:rPr>
          <w:rFonts w:ascii="Times New Roman" w:hAnsi="Times New Roman"/>
          <w:color w:val="212121"/>
          <w:sz w:val="28"/>
          <w:szCs w:val="28"/>
        </w:rPr>
        <w:t xml:space="preserve"> </w:t>
      </w:r>
      <w:r w:rsidRPr="000A476B">
        <w:rPr>
          <w:rFonts w:ascii="Times New Roman" w:hAnsi="Times New Roman"/>
          <w:color w:val="212121"/>
          <w:sz w:val="28"/>
          <w:szCs w:val="28"/>
        </w:rPr>
        <w:t>к</w:t>
      </w:r>
      <w:r>
        <w:rPr>
          <w:rFonts w:ascii="Times New Roman" w:hAnsi="Times New Roman"/>
          <w:color w:val="212121"/>
          <w:sz w:val="28"/>
          <w:szCs w:val="28"/>
        </w:rPr>
        <w:t>асающимися проблем здоровья</w:t>
      </w:r>
      <w:r w:rsidRPr="000A476B">
        <w:rPr>
          <w:rFonts w:ascii="Times New Roman" w:hAnsi="Times New Roman"/>
          <w:color w:val="212121"/>
          <w:sz w:val="28"/>
          <w:szCs w:val="28"/>
        </w:rPr>
        <w:t xml:space="preserve"> животных, влияющи</w:t>
      </w:r>
      <w:r>
        <w:rPr>
          <w:rFonts w:ascii="Times New Roman" w:hAnsi="Times New Roman"/>
          <w:color w:val="212121"/>
          <w:sz w:val="28"/>
          <w:szCs w:val="28"/>
        </w:rPr>
        <w:t>ми</w:t>
      </w:r>
      <w:r w:rsidRPr="000A476B">
        <w:rPr>
          <w:rFonts w:ascii="Times New Roman" w:hAnsi="Times New Roman"/>
          <w:color w:val="212121"/>
          <w:sz w:val="28"/>
          <w:szCs w:val="28"/>
        </w:rPr>
        <w:t xml:space="preserve"> на торговлю </w:t>
      </w:r>
      <w:r>
        <w:rPr>
          <w:rFonts w:ascii="Times New Roman" w:hAnsi="Times New Roman"/>
          <w:color w:val="212121"/>
          <w:sz w:val="28"/>
          <w:szCs w:val="28"/>
        </w:rPr>
        <w:t xml:space="preserve">Республики Молдова </w:t>
      </w:r>
      <w:r w:rsidRPr="000A476B">
        <w:rPr>
          <w:rFonts w:ascii="Times New Roman" w:hAnsi="Times New Roman"/>
          <w:color w:val="212121"/>
          <w:sz w:val="28"/>
          <w:szCs w:val="28"/>
        </w:rPr>
        <w:t>крупн</w:t>
      </w:r>
      <w:r>
        <w:rPr>
          <w:rFonts w:ascii="Times New Roman" w:hAnsi="Times New Roman"/>
          <w:color w:val="212121"/>
          <w:sz w:val="28"/>
          <w:szCs w:val="28"/>
        </w:rPr>
        <w:t>ым</w:t>
      </w:r>
      <w:r w:rsidRPr="000A476B">
        <w:rPr>
          <w:rFonts w:ascii="Times New Roman" w:hAnsi="Times New Roman"/>
          <w:color w:val="212121"/>
          <w:sz w:val="28"/>
          <w:szCs w:val="28"/>
        </w:rPr>
        <w:t xml:space="preserve"> рогат</w:t>
      </w:r>
      <w:r>
        <w:rPr>
          <w:rFonts w:ascii="Times New Roman" w:hAnsi="Times New Roman"/>
          <w:color w:val="212121"/>
          <w:sz w:val="28"/>
          <w:szCs w:val="28"/>
        </w:rPr>
        <w:t>ым</w:t>
      </w:r>
      <w:r w:rsidRPr="000A476B">
        <w:rPr>
          <w:rFonts w:ascii="Times New Roman" w:hAnsi="Times New Roman"/>
          <w:color w:val="212121"/>
          <w:sz w:val="28"/>
          <w:szCs w:val="28"/>
        </w:rPr>
        <w:t xml:space="preserve"> скот</w:t>
      </w:r>
      <w:r>
        <w:rPr>
          <w:rFonts w:ascii="Times New Roman" w:hAnsi="Times New Roman"/>
          <w:color w:val="212121"/>
          <w:sz w:val="28"/>
          <w:szCs w:val="28"/>
        </w:rPr>
        <w:t>ом и свиньями</w:t>
      </w:r>
      <w:r w:rsidRPr="00A0778D">
        <w:rPr>
          <w:rFonts w:ascii="Times New Roman" w:hAnsi="Times New Roman"/>
          <w:color w:val="212121"/>
          <w:sz w:val="28"/>
          <w:szCs w:val="28"/>
        </w:rPr>
        <w:t>;</w:t>
      </w:r>
    </w:p>
    <w:p w:rsidR="000E7EC6" w:rsidRPr="00A0778D"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A0778D">
        <w:rPr>
          <w:rFonts w:ascii="Times New Roman" w:hAnsi="Times New Roman"/>
          <w:color w:val="212121"/>
          <w:sz w:val="28"/>
          <w:szCs w:val="28"/>
        </w:rPr>
        <w:t>d)</w:t>
      </w:r>
      <w:r>
        <w:rPr>
          <w:rFonts w:ascii="Times New Roman" w:hAnsi="Times New Roman"/>
          <w:color w:val="212121"/>
          <w:sz w:val="28"/>
          <w:szCs w:val="28"/>
        </w:rPr>
        <w:t xml:space="preserve"> на </w:t>
      </w:r>
      <w:r w:rsidRPr="00531382">
        <w:rPr>
          <w:rFonts w:ascii="Times New Roman" w:hAnsi="Times New Roman"/>
          <w:color w:val="212121"/>
          <w:sz w:val="28"/>
          <w:szCs w:val="28"/>
        </w:rPr>
        <w:t>IBR/IPV</w:t>
      </w:r>
      <w:r>
        <w:rPr>
          <w:rFonts w:ascii="Times New Roman" w:hAnsi="Times New Roman"/>
          <w:color w:val="212121"/>
          <w:sz w:val="28"/>
          <w:szCs w:val="28"/>
        </w:rPr>
        <w:t xml:space="preserve"> (инфекционный ринотрахеиткрс) – серологический</w:t>
      </w:r>
      <w:r w:rsidRPr="00A0778D">
        <w:rPr>
          <w:rFonts w:ascii="Times New Roman" w:hAnsi="Times New Roman"/>
          <w:color w:val="212121"/>
          <w:sz w:val="28"/>
          <w:szCs w:val="28"/>
        </w:rPr>
        <w:t xml:space="preserve"> тест (</w:t>
      </w:r>
      <w:r>
        <w:rPr>
          <w:rFonts w:ascii="Times New Roman" w:hAnsi="Times New Roman"/>
          <w:color w:val="212121"/>
          <w:sz w:val="28"/>
          <w:szCs w:val="28"/>
        </w:rPr>
        <w:t>целый</w:t>
      </w:r>
      <w:r w:rsidRPr="00A0778D">
        <w:rPr>
          <w:rFonts w:ascii="Times New Roman" w:hAnsi="Times New Roman"/>
          <w:color w:val="212121"/>
          <w:sz w:val="28"/>
          <w:szCs w:val="28"/>
        </w:rPr>
        <w:t xml:space="preserve"> вирус)</w:t>
      </w:r>
      <w:r>
        <w:rPr>
          <w:rFonts w:ascii="Times New Roman" w:hAnsi="Times New Roman"/>
          <w:color w:val="212121"/>
          <w:sz w:val="28"/>
          <w:szCs w:val="28"/>
        </w:rPr>
        <w:t>,</w:t>
      </w:r>
      <w:r w:rsidRPr="00A0778D">
        <w:rPr>
          <w:rFonts w:ascii="Times New Roman" w:hAnsi="Times New Roman"/>
          <w:color w:val="212121"/>
          <w:sz w:val="28"/>
          <w:szCs w:val="28"/>
        </w:rPr>
        <w:t xml:space="preserve"> </w:t>
      </w:r>
      <w:r>
        <w:rPr>
          <w:rFonts w:ascii="Times New Roman" w:hAnsi="Times New Roman"/>
          <w:color w:val="212121"/>
          <w:sz w:val="28"/>
          <w:szCs w:val="28"/>
        </w:rPr>
        <w:t>проводимый</w:t>
      </w:r>
      <w:r w:rsidRPr="00A0778D">
        <w:rPr>
          <w:rFonts w:ascii="Times New Roman" w:hAnsi="Times New Roman"/>
          <w:color w:val="212121"/>
          <w:sz w:val="28"/>
          <w:szCs w:val="28"/>
        </w:rPr>
        <w:t xml:space="preserve"> на </w:t>
      </w:r>
      <w:r>
        <w:rPr>
          <w:rFonts w:ascii="Times New Roman" w:hAnsi="Times New Roman"/>
          <w:color w:val="212121"/>
          <w:sz w:val="28"/>
          <w:szCs w:val="28"/>
        </w:rPr>
        <w:t>пробе</w:t>
      </w:r>
      <w:r w:rsidRPr="00A0778D">
        <w:rPr>
          <w:rFonts w:ascii="Times New Roman" w:hAnsi="Times New Roman"/>
          <w:color w:val="212121"/>
          <w:sz w:val="28"/>
          <w:szCs w:val="28"/>
        </w:rPr>
        <w:t xml:space="preserve"> крови, если животное не пр</w:t>
      </w:r>
      <w:r>
        <w:rPr>
          <w:rFonts w:ascii="Times New Roman" w:hAnsi="Times New Roman"/>
          <w:color w:val="212121"/>
          <w:sz w:val="28"/>
          <w:szCs w:val="28"/>
        </w:rPr>
        <w:t>о</w:t>
      </w:r>
      <w:r w:rsidRPr="00A0778D">
        <w:rPr>
          <w:rFonts w:ascii="Times New Roman" w:hAnsi="Times New Roman"/>
          <w:color w:val="212121"/>
          <w:sz w:val="28"/>
          <w:szCs w:val="28"/>
        </w:rPr>
        <w:t>и</w:t>
      </w:r>
      <w:r>
        <w:rPr>
          <w:rFonts w:ascii="Times New Roman" w:hAnsi="Times New Roman"/>
          <w:color w:val="212121"/>
          <w:sz w:val="28"/>
          <w:szCs w:val="28"/>
        </w:rPr>
        <w:t>с</w:t>
      </w:r>
      <w:r w:rsidRPr="00A0778D">
        <w:rPr>
          <w:rFonts w:ascii="Times New Roman" w:hAnsi="Times New Roman"/>
          <w:color w:val="212121"/>
          <w:sz w:val="28"/>
          <w:szCs w:val="28"/>
        </w:rPr>
        <w:t>ход</w:t>
      </w:r>
      <w:r>
        <w:rPr>
          <w:rFonts w:ascii="Times New Roman" w:hAnsi="Times New Roman"/>
          <w:color w:val="212121"/>
          <w:sz w:val="28"/>
          <w:szCs w:val="28"/>
        </w:rPr>
        <w:t>и</w:t>
      </w:r>
      <w:r w:rsidRPr="00A0778D">
        <w:rPr>
          <w:rFonts w:ascii="Times New Roman" w:hAnsi="Times New Roman"/>
          <w:color w:val="212121"/>
          <w:sz w:val="28"/>
          <w:szCs w:val="28"/>
        </w:rPr>
        <w:t xml:space="preserve">т из стада, свободного от </w:t>
      </w:r>
      <w:r w:rsidRPr="00531382">
        <w:rPr>
          <w:rFonts w:ascii="Times New Roman" w:hAnsi="Times New Roman"/>
          <w:color w:val="212121"/>
          <w:sz w:val="28"/>
          <w:szCs w:val="28"/>
        </w:rPr>
        <w:t>IBR/IPV</w:t>
      </w:r>
      <w:r w:rsidRPr="00A0778D">
        <w:rPr>
          <w:rFonts w:ascii="Times New Roman" w:hAnsi="Times New Roman"/>
          <w:color w:val="212121"/>
          <w:sz w:val="28"/>
          <w:szCs w:val="28"/>
        </w:rPr>
        <w:t>;</w:t>
      </w:r>
    </w:p>
    <w:p w:rsidR="000E7EC6" w:rsidRPr="00A0778D"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A0778D">
        <w:rPr>
          <w:rFonts w:ascii="Times New Roman" w:hAnsi="Times New Roman"/>
          <w:color w:val="212121"/>
          <w:sz w:val="28"/>
          <w:szCs w:val="28"/>
        </w:rPr>
        <w:t xml:space="preserve">е) </w:t>
      </w:r>
      <w:r>
        <w:rPr>
          <w:rFonts w:ascii="Times New Roman" w:hAnsi="Times New Roman"/>
          <w:color w:val="212121"/>
          <w:sz w:val="28"/>
          <w:szCs w:val="28"/>
        </w:rPr>
        <w:t>на</w:t>
      </w:r>
      <w:r w:rsidRPr="00A0778D">
        <w:rPr>
          <w:rFonts w:ascii="Times New Roman" w:hAnsi="Times New Roman"/>
          <w:color w:val="212121"/>
          <w:sz w:val="28"/>
          <w:szCs w:val="28"/>
        </w:rPr>
        <w:t xml:space="preserve"> BVD/MD </w:t>
      </w:r>
      <w:r>
        <w:rPr>
          <w:rFonts w:ascii="Times New Roman" w:hAnsi="Times New Roman"/>
          <w:color w:val="212121"/>
          <w:sz w:val="28"/>
          <w:szCs w:val="28"/>
        </w:rPr>
        <w:t>–</w:t>
      </w:r>
      <w:r w:rsidRPr="00A0778D">
        <w:rPr>
          <w:rFonts w:ascii="Times New Roman" w:hAnsi="Times New Roman"/>
          <w:color w:val="212121"/>
          <w:sz w:val="28"/>
          <w:szCs w:val="28"/>
        </w:rPr>
        <w:t xml:space="preserve"> </w:t>
      </w:r>
      <w:r>
        <w:rPr>
          <w:rFonts w:ascii="Times New Roman" w:hAnsi="Times New Roman"/>
          <w:color w:val="212121"/>
          <w:sz w:val="28"/>
          <w:szCs w:val="28"/>
        </w:rPr>
        <w:t xml:space="preserve">исследование по </w:t>
      </w:r>
      <w:r w:rsidRPr="00A0778D">
        <w:rPr>
          <w:rFonts w:ascii="Times New Roman" w:hAnsi="Times New Roman"/>
          <w:color w:val="212121"/>
          <w:sz w:val="28"/>
          <w:szCs w:val="28"/>
        </w:rPr>
        <w:t>изоляции вируса или тест</w:t>
      </w:r>
      <w:r>
        <w:rPr>
          <w:rFonts w:ascii="Times New Roman" w:hAnsi="Times New Roman"/>
          <w:color w:val="212121"/>
          <w:sz w:val="28"/>
          <w:szCs w:val="28"/>
        </w:rPr>
        <w:t xml:space="preserve"> по выявлению</w:t>
      </w:r>
      <w:r w:rsidRPr="00A0778D">
        <w:rPr>
          <w:rFonts w:ascii="Times New Roman" w:hAnsi="Times New Roman"/>
          <w:color w:val="212121"/>
          <w:sz w:val="28"/>
          <w:szCs w:val="28"/>
        </w:rPr>
        <w:t xml:space="preserve"> вир</w:t>
      </w:r>
      <w:r>
        <w:rPr>
          <w:rFonts w:ascii="Times New Roman" w:hAnsi="Times New Roman"/>
          <w:color w:val="212121"/>
          <w:sz w:val="28"/>
          <w:szCs w:val="28"/>
        </w:rPr>
        <w:t>усного антигена и серологический тест</w:t>
      </w:r>
      <w:r w:rsidRPr="00A0778D">
        <w:rPr>
          <w:rFonts w:ascii="Times New Roman" w:hAnsi="Times New Roman"/>
          <w:color w:val="212121"/>
          <w:sz w:val="28"/>
          <w:szCs w:val="28"/>
        </w:rPr>
        <w:t xml:space="preserve"> на наличие или отсутствие антител</w:t>
      </w:r>
      <w:r>
        <w:rPr>
          <w:rFonts w:ascii="Times New Roman" w:hAnsi="Times New Roman"/>
          <w:color w:val="212121"/>
          <w:sz w:val="28"/>
          <w:szCs w:val="28"/>
        </w:rPr>
        <w:t>.</w:t>
      </w:r>
    </w:p>
    <w:p w:rsidR="000E7EC6" w:rsidRPr="00A0778D"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И</w:t>
      </w:r>
      <w:r w:rsidRPr="00A0778D">
        <w:rPr>
          <w:rFonts w:ascii="Times New Roman" w:hAnsi="Times New Roman"/>
          <w:color w:val="212121"/>
          <w:sz w:val="28"/>
          <w:szCs w:val="28"/>
        </w:rPr>
        <w:t>с</w:t>
      </w:r>
      <w:r>
        <w:rPr>
          <w:rFonts w:ascii="Times New Roman" w:hAnsi="Times New Roman"/>
          <w:color w:val="212121"/>
          <w:sz w:val="28"/>
          <w:szCs w:val="28"/>
        </w:rPr>
        <w:t>следования</w:t>
      </w:r>
      <w:r w:rsidRPr="00A0778D">
        <w:rPr>
          <w:rFonts w:ascii="Times New Roman" w:hAnsi="Times New Roman"/>
          <w:color w:val="212121"/>
          <w:sz w:val="28"/>
          <w:szCs w:val="28"/>
        </w:rPr>
        <w:t xml:space="preserve">, указанные в настоящем </w:t>
      </w:r>
      <w:r>
        <w:rPr>
          <w:rFonts w:ascii="Times New Roman" w:hAnsi="Times New Roman"/>
          <w:color w:val="212121"/>
          <w:sz w:val="28"/>
          <w:szCs w:val="28"/>
        </w:rPr>
        <w:t>под</w:t>
      </w:r>
      <w:r w:rsidRPr="00A0778D">
        <w:rPr>
          <w:rFonts w:ascii="Times New Roman" w:hAnsi="Times New Roman"/>
          <w:color w:val="212121"/>
          <w:sz w:val="28"/>
          <w:szCs w:val="28"/>
        </w:rPr>
        <w:t xml:space="preserve">пункте, могут </w:t>
      </w:r>
      <w:r>
        <w:rPr>
          <w:rFonts w:ascii="Times New Roman" w:hAnsi="Times New Roman"/>
          <w:color w:val="212121"/>
          <w:sz w:val="28"/>
          <w:szCs w:val="28"/>
        </w:rPr>
        <w:t xml:space="preserve">проводить на образце, отобранном в </w:t>
      </w:r>
      <w:r w:rsidRPr="00A0778D">
        <w:rPr>
          <w:rFonts w:ascii="Times New Roman" w:hAnsi="Times New Roman"/>
          <w:color w:val="212121"/>
          <w:sz w:val="28"/>
          <w:szCs w:val="28"/>
        </w:rPr>
        <w:t>карантин</w:t>
      </w:r>
      <w:r>
        <w:rPr>
          <w:rFonts w:ascii="Times New Roman" w:hAnsi="Times New Roman"/>
          <w:color w:val="212121"/>
          <w:sz w:val="28"/>
          <w:szCs w:val="28"/>
        </w:rPr>
        <w:t>ном пункте</w:t>
      </w:r>
      <w:r w:rsidRPr="00A0778D">
        <w:rPr>
          <w:rFonts w:ascii="Times New Roman" w:hAnsi="Times New Roman"/>
          <w:color w:val="212121"/>
          <w:sz w:val="28"/>
          <w:szCs w:val="28"/>
        </w:rPr>
        <w:t>. В этом случае,</w:t>
      </w:r>
      <w:r>
        <w:rPr>
          <w:rFonts w:ascii="Times New Roman" w:hAnsi="Times New Roman"/>
          <w:color w:val="212121"/>
          <w:sz w:val="28"/>
          <w:szCs w:val="28"/>
        </w:rPr>
        <w:t xml:space="preserve"> период</w:t>
      </w:r>
      <w:r w:rsidRPr="00A0778D">
        <w:rPr>
          <w:rFonts w:ascii="Times New Roman" w:hAnsi="Times New Roman"/>
          <w:color w:val="212121"/>
          <w:sz w:val="28"/>
          <w:szCs w:val="28"/>
        </w:rPr>
        <w:t xml:space="preserve"> карантин</w:t>
      </w:r>
      <w:r>
        <w:rPr>
          <w:rFonts w:ascii="Times New Roman" w:hAnsi="Times New Roman"/>
          <w:color w:val="212121"/>
          <w:sz w:val="28"/>
          <w:szCs w:val="28"/>
        </w:rPr>
        <w:t>а</w:t>
      </w:r>
      <w:r w:rsidRPr="00A0778D">
        <w:rPr>
          <w:rFonts w:ascii="Times New Roman" w:hAnsi="Times New Roman"/>
          <w:color w:val="212121"/>
          <w:sz w:val="28"/>
          <w:szCs w:val="28"/>
        </w:rPr>
        <w:t xml:space="preserve"> начинается после отбора проб.</w:t>
      </w:r>
      <w:r>
        <w:rPr>
          <w:rFonts w:ascii="Times New Roman" w:hAnsi="Times New Roman"/>
          <w:color w:val="212121"/>
          <w:sz w:val="28"/>
          <w:szCs w:val="28"/>
        </w:rPr>
        <w:t xml:space="preserve"> В случае, когда один из тестов имеет положительный результат</w:t>
      </w:r>
      <w:r w:rsidRPr="00A0778D">
        <w:rPr>
          <w:rFonts w:ascii="Times New Roman" w:hAnsi="Times New Roman"/>
          <w:color w:val="212121"/>
          <w:sz w:val="28"/>
          <w:szCs w:val="28"/>
        </w:rPr>
        <w:t>,</w:t>
      </w:r>
      <w:r>
        <w:rPr>
          <w:rFonts w:ascii="Times New Roman" w:hAnsi="Times New Roman"/>
          <w:color w:val="212121"/>
          <w:sz w:val="28"/>
          <w:szCs w:val="28"/>
        </w:rPr>
        <w:t xml:space="preserve"> соответствующие животные</w:t>
      </w:r>
      <w:r w:rsidRPr="00A0778D">
        <w:rPr>
          <w:rFonts w:ascii="Times New Roman" w:hAnsi="Times New Roman"/>
          <w:color w:val="212121"/>
          <w:sz w:val="28"/>
          <w:szCs w:val="28"/>
        </w:rPr>
        <w:t xml:space="preserve"> немедленно </w:t>
      </w:r>
      <w:r>
        <w:rPr>
          <w:rFonts w:ascii="Times New Roman" w:hAnsi="Times New Roman"/>
          <w:color w:val="212121"/>
          <w:sz w:val="28"/>
          <w:szCs w:val="28"/>
        </w:rPr>
        <w:t>выводятся</w:t>
      </w:r>
      <w:r w:rsidRPr="00A0778D">
        <w:rPr>
          <w:rFonts w:ascii="Times New Roman" w:hAnsi="Times New Roman"/>
          <w:color w:val="212121"/>
          <w:sz w:val="28"/>
          <w:szCs w:val="28"/>
        </w:rPr>
        <w:t xml:space="preserve"> </w:t>
      </w:r>
      <w:r>
        <w:rPr>
          <w:rFonts w:ascii="Times New Roman" w:hAnsi="Times New Roman"/>
          <w:color w:val="212121"/>
          <w:sz w:val="28"/>
          <w:szCs w:val="28"/>
        </w:rPr>
        <w:t xml:space="preserve">из </w:t>
      </w:r>
      <w:r w:rsidRPr="00A0778D">
        <w:rPr>
          <w:rFonts w:ascii="Times New Roman" w:hAnsi="Times New Roman"/>
          <w:color w:val="212121"/>
          <w:sz w:val="28"/>
          <w:szCs w:val="28"/>
        </w:rPr>
        <w:t>кара</w:t>
      </w:r>
      <w:bookmarkStart w:id="0" w:name="_GoBack"/>
      <w:bookmarkEnd w:id="0"/>
      <w:r w:rsidRPr="00A0778D">
        <w:rPr>
          <w:rFonts w:ascii="Times New Roman" w:hAnsi="Times New Roman"/>
          <w:color w:val="212121"/>
          <w:sz w:val="28"/>
          <w:szCs w:val="28"/>
        </w:rPr>
        <w:t>нтин</w:t>
      </w:r>
      <w:r>
        <w:rPr>
          <w:rFonts w:ascii="Times New Roman" w:hAnsi="Times New Roman"/>
          <w:color w:val="212121"/>
          <w:sz w:val="28"/>
          <w:szCs w:val="28"/>
        </w:rPr>
        <w:t xml:space="preserve">ного пункта, </w:t>
      </w:r>
      <w:r w:rsidRPr="00A0778D">
        <w:rPr>
          <w:rFonts w:ascii="Times New Roman" w:hAnsi="Times New Roman"/>
          <w:color w:val="212121"/>
          <w:sz w:val="28"/>
          <w:szCs w:val="28"/>
        </w:rPr>
        <w:t xml:space="preserve"> затем </w:t>
      </w:r>
      <w:r>
        <w:rPr>
          <w:rFonts w:ascii="Times New Roman" w:hAnsi="Times New Roman"/>
          <w:color w:val="212121"/>
          <w:sz w:val="28"/>
          <w:szCs w:val="28"/>
        </w:rPr>
        <w:t>начинается период</w:t>
      </w:r>
      <w:r w:rsidRPr="00A0778D">
        <w:rPr>
          <w:rFonts w:ascii="Times New Roman" w:hAnsi="Times New Roman"/>
          <w:color w:val="212121"/>
          <w:sz w:val="28"/>
          <w:szCs w:val="28"/>
        </w:rPr>
        <w:t xml:space="preserve"> карантин</w:t>
      </w:r>
      <w:r>
        <w:rPr>
          <w:rFonts w:ascii="Times New Roman" w:hAnsi="Times New Roman"/>
          <w:color w:val="212121"/>
          <w:sz w:val="28"/>
          <w:szCs w:val="28"/>
        </w:rPr>
        <w:t>а</w:t>
      </w:r>
      <w:r w:rsidRPr="00A0778D">
        <w:rPr>
          <w:rFonts w:ascii="Times New Roman" w:hAnsi="Times New Roman"/>
          <w:color w:val="212121"/>
          <w:sz w:val="28"/>
          <w:szCs w:val="28"/>
        </w:rPr>
        <w:t xml:space="preserve"> для остальных животных;</w:t>
      </w:r>
    </w:p>
    <w:p w:rsidR="000E7EC6" w:rsidRPr="00A0778D"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A0778D">
        <w:rPr>
          <w:rFonts w:ascii="Times New Roman" w:hAnsi="Times New Roman"/>
          <w:color w:val="212121"/>
          <w:sz w:val="28"/>
          <w:szCs w:val="28"/>
        </w:rPr>
        <w:t xml:space="preserve">5) </w:t>
      </w:r>
      <w:r>
        <w:rPr>
          <w:rFonts w:ascii="Times New Roman" w:hAnsi="Times New Roman"/>
          <w:color w:val="212121"/>
          <w:sz w:val="28"/>
          <w:szCs w:val="28"/>
        </w:rPr>
        <w:t>подвергаться, на период</w:t>
      </w:r>
      <w:r w:rsidRPr="00A0778D">
        <w:rPr>
          <w:rFonts w:ascii="Times New Roman" w:hAnsi="Times New Roman"/>
          <w:color w:val="212121"/>
          <w:sz w:val="28"/>
          <w:szCs w:val="28"/>
        </w:rPr>
        <w:t xml:space="preserve"> карантина и </w:t>
      </w:r>
      <w:r>
        <w:rPr>
          <w:rFonts w:ascii="Times New Roman" w:hAnsi="Times New Roman"/>
          <w:color w:val="212121"/>
          <w:sz w:val="28"/>
          <w:szCs w:val="28"/>
        </w:rPr>
        <w:t xml:space="preserve">после </w:t>
      </w:r>
      <w:r w:rsidRPr="00A0778D">
        <w:rPr>
          <w:rFonts w:ascii="Times New Roman" w:hAnsi="Times New Roman"/>
          <w:color w:val="212121"/>
          <w:sz w:val="28"/>
          <w:szCs w:val="28"/>
        </w:rPr>
        <w:t>21 дн</w:t>
      </w:r>
      <w:r>
        <w:rPr>
          <w:rFonts w:ascii="Times New Roman" w:hAnsi="Times New Roman"/>
          <w:color w:val="212121"/>
          <w:sz w:val="28"/>
          <w:szCs w:val="28"/>
        </w:rPr>
        <w:t xml:space="preserve">я с момента </w:t>
      </w:r>
      <w:r w:rsidRPr="00A0778D">
        <w:rPr>
          <w:rFonts w:ascii="Times New Roman" w:hAnsi="Times New Roman"/>
          <w:color w:val="212121"/>
          <w:sz w:val="28"/>
          <w:szCs w:val="28"/>
        </w:rPr>
        <w:t>их п</w:t>
      </w:r>
      <w:r>
        <w:rPr>
          <w:rFonts w:ascii="Times New Roman" w:hAnsi="Times New Roman"/>
          <w:color w:val="212121"/>
          <w:sz w:val="28"/>
          <w:szCs w:val="28"/>
        </w:rPr>
        <w:t>оступления в карантин (</w:t>
      </w:r>
      <w:r w:rsidRPr="00A0778D">
        <w:rPr>
          <w:rFonts w:ascii="Times New Roman" w:hAnsi="Times New Roman"/>
          <w:color w:val="212121"/>
          <w:sz w:val="28"/>
          <w:szCs w:val="28"/>
        </w:rPr>
        <w:t>по крайней мере</w:t>
      </w:r>
      <w:r>
        <w:rPr>
          <w:rFonts w:ascii="Times New Roman" w:hAnsi="Times New Roman"/>
          <w:color w:val="212121"/>
          <w:sz w:val="28"/>
          <w:szCs w:val="28"/>
        </w:rPr>
        <w:t>,</w:t>
      </w:r>
      <w:r w:rsidRPr="00A0778D">
        <w:rPr>
          <w:rFonts w:ascii="Times New Roman" w:hAnsi="Times New Roman"/>
          <w:color w:val="212121"/>
          <w:sz w:val="28"/>
          <w:szCs w:val="28"/>
        </w:rPr>
        <w:t xml:space="preserve"> </w:t>
      </w:r>
      <w:r>
        <w:rPr>
          <w:rFonts w:ascii="Times New Roman" w:hAnsi="Times New Roman"/>
          <w:color w:val="212121"/>
          <w:sz w:val="28"/>
          <w:szCs w:val="28"/>
        </w:rPr>
        <w:t xml:space="preserve">через </w:t>
      </w:r>
      <w:r w:rsidRPr="00A0778D">
        <w:rPr>
          <w:rFonts w:ascii="Times New Roman" w:hAnsi="Times New Roman"/>
          <w:color w:val="212121"/>
          <w:sz w:val="28"/>
          <w:szCs w:val="28"/>
        </w:rPr>
        <w:t xml:space="preserve">семь дней после их принятия в карантин для выявления </w:t>
      </w:r>
      <w:r w:rsidRPr="00500723">
        <w:rPr>
          <w:rFonts w:ascii="Times New Roman" w:hAnsi="Times New Roman"/>
          <w:color w:val="212121"/>
          <w:sz w:val="28"/>
          <w:szCs w:val="28"/>
        </w:rPr>
        <w:t>Campy</w:t>
      </w:r>
      <w:r>
        <w:rPr>
          <w:rFonts w:ascii="Times New Roman" w:hAnsi="Times New Roman"/>
          <w:color w:val="212121"/>
          <w:sz w:val="28"/>
          <w:szCs w:val="28"/>
        </w:rPr>
        <w:t xml:space="preserve">lobacter fetus ssp. venerealis и </w:t>
      </w:r>
      <w:r w:rsidRPr="00500723">
        <w:rPr>
          <w:rFonts w:ascii="Times New Roman" w:hAnsi="Times New Roman"/>
          <w:color w:val="212121"/>
          <w:sz w:val="28"/>
          <w:szCs w:val="28"/>
        </w:rPr>
        <w:t>Trichomonas</w:t>
      </w:r>
      <w:r>
        <w:rPr>
          <w:rFonts w:ascii="Times New Roman" w:hAnsi="Times New Roman"/>
          <w:color w:val="212121"/>
          <w:sz w:val="28"/>
          <w:szCs w:val="28"/>
        </w:rPr>
        <w:t xml:space="preserve"> </w:t>
      </w:r>
      <w:r w:rsidRPr="00500723">
        <w:rPr>
          <w:rFonts w:ascii="Times New Roman" w:hAnsi="Times New Roman"/>
          <w:color w:val="212121"/>
          <w:sz w:val="28"/>
          <w:szCs w:val="28"/>
        </w:rPr>
        <w:t>foetus</w:t>
      </w:r>
      <w:r>
        <w:rPr>
          <w:rFonts w:ascii="Times New Roman" w:hAnsi="Times New Roman"/>
          <w:color w:val="212121"/>
          <w:sz w:val="28"/>
          <w:szCs w:val="28"/>
        </w:rPr>
        <w:t>)</w:t>
      </w:r>
      <w:r w:rsidRPr="00A0778D">
        <w:rPr>
          <w:rFonts w:ascii="Times New Roman" w:hAnsi="Times New Roman"/>
          <w:color w:val="212121"/>
          <w:sz w:val="28"/>
          <w:szCs w:val="28"/>
        </w:rPr>
        <w:t>, с отрица</w:t>
      </w:r>
      <w:r>
        <w:rPr>
          <w:rFonts w:ascii="Times New Roman" w:hAnsi="Times New Roman"/>
          <w:color w:val="212121"/>
          <w:sz w:val="28"/>
          <w:szCs w:val="28"/>
        </w:rPr>
        <w:t>тельными результатами, нижеследующим</w:t>
      </w:r>
      <w:r w:rsidRPr="00A0778D">
        <w:rPr>
          <w:rFonts w:ascii="Times New Roman" w:hAnsi="Times New Roman"/>
          <w:color w:val="212121"/>
          <w:sz w:val="28"/>
          <w:szCs w:val="28"/>
        </w:rPr>
        <w:t xml:space="preserve"> тест</w:t>
      </w:r>
      <w:r>
        <w:rPr>
          <w:rFonts w:ascii="Times New Roman" w:hAnsi="Times New Roman"/>
          <w:color w:val="212121"/>
          <w:sz w:val="28"/>
          <w:szCs w:val="28"/>
        </w:rPr>
        <w:t>ам</w:t>
      </w:r>
      <w:r w:rsidRPr="00A0778D">
        <w:rPr>
          <w:rFonts w:ascii="Times New Roman" w:hAnsi="Times New Roman"/>
          <w:color w:val="212121"/>
          <w:sz w:val="28"/>
          <w:szCs w:val="28"/>
        </w:rPr>
        <w:t xml:space="preserve">, кроме теста </w:t>
      </w:r>
      <w:r>
        <w:rPr>
          <w:rFonts w:ascii="Times New Roman" w:hAnsi="Times New Roman"/>
          <w:color w:val="212121"/>
          <w:sz w:val="28"/>
          <w:szCs w:val="28"/>
        </w:rPr>
        <w:t>по</w:t>
      </w:r>
      <w:r w:rsidRPr="00A0778D">
        <w:rPr>
          <w:rFonts w:ascii="Times New Roman" w:hAnsi="Times New Roman"/>
          <w:color w:val="212121"/>
          <w:sz w:val="28"/>
          <w:szCs w:val="28"/>
        </w:rPr>
        <w:t xml:space="preserve"> выявлени</w:t>
      </w:r>
      <w:r>
        <w:rPr>
          <w:rFonts w:ascii="Times New Roman" w:hAnsi="Times New Roman"/>
          <w:color w:val="212121"/>
          <w:sz w:val="28"/>
          <w:szCs w:val="28"/>
        </w:rPr>
        <w:t>ю антител против BVD</w:t>
      </w:r>
      <w:r w:rsidRPr="00A0778D">
        <w:rPr>
          <w:rFonts w:ascii="Times New Roman" w:hAnsi="Times New Roman"/>
          <w:color w:val="212121"/>
          <w:sz w:val="28"/>
          <w:szCs w:val="28"/>
        </w:rPr>
        <w:t>/MD:</w:t>
      </w:r>
    </w:p>
    <w:p w:rsidR="000E7EC6" w:rsidRPr="00A0778D"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а</w:t>
      </w:r>
      <w:r w:rsidRPr="00A0778D">
        <w:rPr>
          <w:rFonts w:ascii="Times New Roman" w:hAnsi="Times New Roman"/>
          <w:color w:val="212121"/>
          <w:sz w:val="28"/>
          <w:szCs w:val="28"/>
        </w:rPr>
        <w:t xml:space="preserve">) </w:t>
      </w:r>
      <w:r>
        <w:rPr>
          <w:rFonts w:ascii="Times New Roman" w:hAnsi="Times New Roman"/>
          <w:color w:val="212121"/>
          <w:sz w:val="28"/>
          <w:szCs w:val="28"/>
        </w:rPr>
        <w:t>на бруцеллез</w:t>
      </w:r>
      <w:r w:rsidRPr="00A0778D">
        <w:rPr>
          <w:rFonts w:ascii="Times New Roman" w:hAnsi="Times New Roman"/>
          <w:color w:val="212121"/>
          <w:sz w:val="28"/>
          <w:szCs w:val="28"/>
        </w:rPr>
        <w:t xml:space="preserve"> крупного рогатого скота </w:t>
      </w:r>
      <w:r>
        <w:rPr>
          <w:rFonts w:ascii="Times New Roman" w:hAnsi="Times New Roman"/>
          <w:color w:val="212121"/>
          <w:sz w:val="28"/>
          <w:szCs w:val="28"/>
        </w:rPr>
        <w:t>–</w:t>
      </w:r>
      <w:r w:rsidRPr="00A0778D">
        <w:rPr>
          <w:rFonts w:ascii="Times New Roman" w:hAnsi="Times New Roman"/>
          <w:color w:val="212121"/>
          <w:sz w:val="28"/>
          <w:szCs w:val="28"/>
        </w:rPr>
        <w:t xml:space="preserve"> серологическо</w:t>
      </w:r>
      <w:r>
        <w:rPr>
          <w:rFonts w:ascii="Times New Roman" w:hAnsi="Times New Roman"/>
          <w:color w:val="212121"/>
          <w:sz w:val="28"/>
          <w:szCs w:val="28"/>
        </w:rPr>
        <w:t>е исследование,</w:t>
      </w:r>
      <w:r w:rsidRPr="00A0778D">
        <w:rPr>
          <w:rFonts w:ascii="Times New Roman" w:hAnsi="Times New Roman"/>
          <w:color w:val="212121"/>
          <w:sz w:val="28"/>
          <w:szCs w:val="28"/>
        </w:rPr>
        <w:t xml:space="preserve"> проводи</w:t>
      </w:r>
      <w:r>
        <w:rPr>
          <w:rFonts w:ascii="Times New Roman" w:hAnsi="Times New Roman"/>
          <w:color w:val="212121"/>
          <w:sz w:val="28"/>
          <w:szCs w:val="28"/>
        </w:rPr>
        <w:t xml:space="preserve">мое </w:t>
      </w:r>
      <w:r w:rsidRPr="006E26F2">
        <w:rPr>
          <w:rFonts w:ascii="Times New Roman" w:hAnsi="Times New Roman"/>
          <w:color w:val="212121"/>
          <w:sz w:val="28"/>
          <w:szCs w:val="28"/>
        </w:rPr>
        <w:t>в соответствии с требованиями</w:t>
      </w:r>
      <w:r>
        <w:rPr>
          <w:rFonts w:ascii="Times New Roman" w:hAnsi="Times New Roman"/>
          <w:color w:val="212121"/>
          <w:sz w:val="28"/>
          <w:szCs w:val="28"/>
        </w:rPr>
        <w:t>,</w:t>
      </w:r>
      <w:r w:rsidRPr="006E26F2">
        <w:rPr>
          <w:rFonts w:ascii="Times New Roman" w:hAnsi="Times New Roman"/>
          <w:color w:val="212121"/>
          <w:sz w:val="28"/>
          <w:szCs w:val="28"/>
        </w:rPr>
        <w:t xml:space="preserve"> </w:t>
      </w:r>
      <w:r w:rsidRPr="000A476B">
        <w:rPr>
          <w:rFonts w:ascii="Times New Roman" w:hAnsi="Times New Roman"/>
          <w:color w:val="212121"/>
          <w:sz w:val="28"/>
          <w:szCs w:val="28"/>
        </w:rPr>
        <w:t>к</w:t>
      </w:r>
      <w:r>
        <w:rPr>
          <w:rFonts w:ascii="Times New Roman" w:hAnsi="Times New Roman"/>
          <w:color w:val="212121"/>
          <w:sz w:val="28"/>
          <w:szCs w:val="28"/>
        </w:rPr>
        <w:t>асающимися проблем здоровья</w:t>
      </w:r>
      <w:r w:rsidRPr="000A476B">
        <w:rPr>
          <w:rFonts w:ascii="Times New Roman" w:hAnsi="Times New Roman"/>
          <w:color w:val="212121"/>
          <w:sz w:val="28"/>
          <w:szCs w:val="28"/>
        </w:rPr>
        <w:t xml:space="preserve"> животных, влияющи</w:t>
      </w:r>
      <w:r>
        <w:rPr>
          <w:rFonts w:ascii="Times New Roman" w:hAnsi="Times New Roman"/>
          <w:color w:val="212121"/>
          <w:sz w:val="28"/>
          <w:szCs w:val="28"/>
        </w:rPr>
        <w:t>ми</w:t>
      </w:r>
      <w:r w:rsidRPr="000A476B">
        <w:rPr>
          <w:rFonts w:ascii="Times New Roman" w:hAnsi="Times New Roman"/>
          <w:color w:val="212121"/>
          <w:sz w:val="28"/>
          <w:szCs w:val="28"/>
        </w:rPr>
        <w:t xml:space="preserve"> на торговлю</w:t>
      </w:r>
      <w:r>
        <w:rPr>
          <w:rFonts w:ascii="Times New Roman" w:hAnsi="Times New Roman"/>
          <w:color w:val="212121"/>
          <w:sz w:val="28"/>
          <w:szCs w:val="28"/>
        </w:rPr>
        <w:t xml:space="preserve"> Республики Молдова </w:t>
      </w:r>
      <w:r w:rsidRPr="000A476B">
        <w:rPr>
          <w:rFonts w:ascii="Times New Roman" w:hAnsi="Times New Roman"/>
          <w:color w:val="212121"/>
          <w:sz w:val="28"/>
          <w:szCs w:val="28"/>
        </w:rPr>
        <w:t xml:space="preserve"> крупн</w:t>
      </w:r>
      <w:r>
        <w:rPr>
          <w:rFonts w:ascii="Times New Roman" w:hAnsi="Times New Roman"/>
          <w:color w:val="212121"/>
          <w:sz w:val="28"/>
          <w:szCs w:val="28"/>
        </w:rPr>
        <w:t>ым</w:t>
      </w:r>
      <w:r w:rsidRPr="000A476B">
        <w:rPr>
          <w:rFonts w:ascii="Times New Roman" w:hAnsi="Times New Roman"/>
          <w:color w:val="212121"/>
          <w:sz w:val="28"/>
          <w:szCs w:val="28"/>
        </w:rPr>
        <w:t xml:space="preserve"> рогат</w:t>
      </w:r>
      <w:r>
        <w:rPr>
          <w:rFonts w:ascii="Times New Roman" w:hAnsi="Times New Roman"/>
          <w:color w:val="212121"/>
          <w:sz w:val="28"/>
          <w:szCs w:val="28"/>
        </w:rPr>
        <w:t>ым</w:t>
      </w:r>
      <w:r w:rsidRPr="000A476B">
        <w:rPr>
          <w:rFonts w:ascii="Times New Roman" w:hAnsi="Times New Roman"/>
          <w:color w:val="212121"/>
          <w:sz w:val="28"/>
          <w:szCs w:val="28"/>
        </w:rPr>
        <w:t xml:space="preserve"> скот</w:t>
      </w:r>
      <w:r>
        <w:rPr>
          <w:rFonts w:ascii="Times New Roman" w:hAnsi="Times New Roman"/>
          <w:color w:val="212121"/>
          <w:sz w:val="28"/>
          <w:szCs w:val="28"/>
        </w:rPr>
        <w:t>ом и свиньями</w:t>
      </w:r>
      <w:r w:rsidRPr="00A0778D">
        <w:rPr>
          <w:rFonts w:ascii="Times New Roman" w:hAnsi="Times New Roman"/>
          <w:color w:val="212121"/>
          <w:sz w:val="28"/>
          <w:szCs w:val="28"/>
        </w:rPr>
        <w:t>;</w:t>
      </w:r>
    </w:p>
    <w:p w:rsidR="000E7EC6" w:rsidRPr="00A0778D"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500723">
        <w:rPr>
          <w:rFonts w:ascii="Times New Roman" w:hAnsi="Times New Roman"/>
          <w:color w:val="212121"/>
          <w:sz w:val="28"/>
          <w:szCs w:val="28"/>
        </w:rPr>
        <w:t>b)</w:t>
      </w:r>
      <w:r>
        <w:rPr>
          <w:rFonts w:ascii="Times New Roman" w:hAnsi="Times New Roman"/>
          <w:color w:val="212121"/>
          <w:sz w:val="28"/>
          <w:szCs w:val="28"/>
        </w:rPr>
        <w:t xml:space="preserve"> на IBR/IPV – серологическое</w:t>
      </w:r>
      <w:r w:rsidRPr="00A0778D">
        <w:rPr>
          <w:rFonts w:ascii="Times New Roman" w:hAnsi="Times New Roman"/>
          <w:color w:val="212121"/>
          <w:sz w:val="28"/>
          <w:szCs w:val="28"/>
        </w:rPr>
        <w:t xml:space="preserve"> исследовани</w:t>
      </w:r>
      <w:r>
        <w:rPr>
          <w:rFonts w:ascii="Times New Roman" w:hAnsi="Times New Roman"/>
          <w:color w:val="212121"/>
          <w:sz w:val="28"/>
          <w:szCs w:val="28"/>
        </w:rPr>
        <w:t>е (целый</w:t>
      </w:r>
      <w:r w:rsidRPr="00A0778D">
        <w:rPr>
          <w:rFonts w:ascii="Times New Roman" w:hAnsi="Times New Roman"/>
          <w:color w:val="212121"/>
          <w:sz w:val="28"/>
          <w:szCs w:val="28"/>
        </w:rPr>
        <w:t xml:space="preserve"> вирус</w:t>
      </w:r>
      <w:r>
        <w:rPr>
          <w:rFonts w:ascii="Times New Roman" w:hAnsi="Times New Roman"/>
          <w:color w:val="212121"/>
          <w:sz w:val="28"/>
          <w:szCs w:val="28"/>
        </w:rPr>
        <w:t xml:space="preserve">), проведенное </w:t>
      </w:r>
      <w:r w:rsidRPr="00A0778D">
        <w:rPr>
          <w:rFonts w:ascii="Times New Roman" w:hAnsi="Times New Roman"/>
          <w:color w:val="212121"/>
          <w:sz w:val="28"/>
          <w:szCs w:val="28"/>
        </w:rPr>
        <w:t xml:space="preserve"> на пробе крови</w:t>
      </w:r>
      <w:r>
        <w:rPr>
          <w:rFonts w:ascii="Times New Roman" w:hAnsi="Times New Roman"/>
          <w:color w:val="212121"/>
          <w:sz w:val="28"/>
          <w:szCs w:val="28"/>
        </w:rPr>
        <w:t>;</w:t>
      </w:r>
    </w:p>
    <w:p w:rsidR="000E7EC6" w:rsidRPr="00A0778D"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с</w:t>
      </w:r>
      <w:r w:rsidRPr="00A0778D">
        <w:rPr>
          <w:rFonts w:ascii="Times New Roman" w:hAnsi="Times New Roman"/>
          <w:color w:val="212121"/>
          <w:sz w:val="28"/>
          <w:szCs w:val="28"/>
        </w:rPr>
        <w:t xml:space="preserve">) </w:t>
      </w:r>
      <w:r>
        <w:rPr>
          <w:rFonts w:ascii="Times New Roman" w:hAnsi="Times New Roman"/>
          <w:color w:val="212121"/>
          <w:sz w:val="28"/>
          <w:szCs w:val="28"/>
        </w:rPr>
        <w:t>при положительном</w:t>
      </w:r>
      <w:r w:rsidRPr="00A0778D">
        <w:rPr>
          <w:rFonts w:ascii="Times New Roman" w:hAnsi="Times New Roman"/>
          <w:color w:val="212121"/>
          <w:sz w:val="28"/>
          <w:szCs w:val="28"/>
        </w:rPr>
        <w:t xml:space="preserve"> результат</w:t>
      </w:r>
      <w:r>
        <w:rPr>
          <w:rFonts w:ascii="Times New Roman" w:hAnsi="Times New Roman"/>
          <w:color w:val="212121"/>
          <w:sz w:val="28"/>
          <w:szCs w:val="28"/>
        </w:rPr>
        <w:t>е на бруцеллез</w:t>
      </w:r>
      <w:r w:rsidRPr="00A0778D">
        <w:rPr>
          <w:rFonts w:ascii="Times New Roman" w:hAnsi="Times New Roman"/>
          <w:color w:val="212121"/>
          <w:sz w:val="28"/>
          <w:szCs w:val="28"/>
        </w:rPr>
        <w:t xml:space="preserve"> крупного рогатого скота и </w:t>
      </w:r>
      <w:r w:rsidRPr="00500723">
        <w:rPr>
          <w:rFonts w:ascii="Times New Roman" w:hAnsi="Times New Roman"/>
          <w:color w:val="212121"/>
          <w:sz w:val="28"/>
          <w:szCs w:val="28"/>
        </w:rPr>
        <w:t>IBR/IPV</w:t>
      </w:r>
      <w:r>
        <w:rPr>
          <w:rFonts w:ascii="Times New Roman" w:hAnsi="Times New Roman"/>
          <w:color w:val="212121"/>
          <w:sz w:val="28"/>
          <w:szCs w:val="28"/>
        </w:rPr>
        <w:t xml:space="preserve"> животное должно быть немедленно удалено</w:t>
      </w:r>
      <w:r w:rsidRPr="00A0778D">
        <w:rPr>
          <w:rFonts w:ascii="Times New Roman" w:hAnsi="Times New Roman"/>
          <w:color w:val="212121"/>
          <w:sz w:val="28"/>
          <w:szCs w:val="28"/>
        </w:rPr>
        <w:t xml:space="preserve"> из </w:t>
      </w:r>
      <w:r>
        <w:rPr>
          <w:rFonts w:ascii="Times New Roman" w:hAnsi="Times New Roman"/>
          <w:color w:val="212121"/>
          <w:sz w:val="28"/>
          <w:szCs w:val="28"/>
        </w:rPr>
        <w:t xml:space="preserve"> </w:t>
      </w:r>
      <w:r w:rsidRPr="00A0778D">
        <w:rPr>
          <w:rFonts w:ascii="Times New Roman" w:hAnsi="Times New Roman"/>
          <w:color w:val="212121"/>
          <w:sz w:val="28"/>
          <w:szCs w:val="28"/>
        </w:rPr>
        <w:t>карантин</w:t>
      </w:r>
      <w:r>
        <w:rPr>
          <w:rFonts w:ascii="Times New Roman" w:hAnsi="Times New Roman"/>
          <w:color w:val="212121"/>
          <w:sz w:val="28"/>
          <w:szCs w:val="28"/>
        </w:rPr>
        <w:t>ного пункта, а</w:t>
      </w:r>
      <w:r w:rsidRPr="00A0778D">
        <w:rPr>
          <w:rFonts w:ascii="Times New Roman" w:hAnsi="Times New Roman"/>
          <w:color w:val="212121"/>
          <w:sz w:val="28"/>
          <w:szCs w:val="28"/>
        </w:rPr>
        <w:t xml:space="preserve"> другие животные </w:t>
      </w:r>
      <w:r>
        <w:rPr>
          <w:rFonts w:ascii="Times New Roman" w:hAnsi="Times New Roman"/>
          <w:color w:val="212121"/>
          <w:sz w:val="28"/>
          <w:szCs w:val="28"/>
        </w:rPr>
        <w:t xml:space="preserve">из </w:t>
      </w:r>
      <w:r w:rsidRPr="00A0778D">
        <w:rPr>
          <w:rFonts w:ascii="Times New Roman" w:hAnsi="Times New Roman"/>
          <w:color w:val="212121"/>
          <w:sz w:val="28"/>
          <w:szCs w:val="28"/>
        </w:rPr>
        <w:t>той же группы должны оставаться в карантине и</w:t>
      </w:r>
      <w:r>
        <w:rPr>
          <w:rFonts w:ascii="Times New Roman" w:hAnsi="Times New Roman"/>
          <w:color w:val="212121"/>
          <w:sz w:val="28"/>
          <w:szCs w:val="28"/>
        </w:rPr>
        <w:t xml:space="preserve"> подвергаться новому исследованию, которое регистрирует </w:t>
      </w:r>
      <w:r w:rsidRPr="00A0778D">
        <w:rPr>
          <w:rFonts w:ascii="Times New Roman" w:hAnsi="Times New Roman"/>
          <w:color w:val="212121"/>
          <w:sz w:val="28"/>
          <w:szCs w:val="28"/>
        </w:rPr>
        <w:t xml:space="preserve"> отрицательны</w:t>
      </w:r>
      <w:r>
        <w:rPr>
          <w:rFonts w:ascii="Times New Roman" w:hAnsi="Times New Roman"/>
          <w:color w:val="212121"/>
          <w:sz w:val="28"/>
          <w:szCs w:val="28"/>
        </w:rPr>
        <w:t>е результаты, по крайней мере, в течение  двадцати</w:t>
      </w:r>
      <w:r w:rsidRPr="00A0778D">
        <w:rPr>
          <w:rFonts w:ascii="Times New Roman" w:hAnsi="Times New Roman"/>
          <w:color w:val="212121"/>
          <w:sz w:val="28"/>
          <w:szCs w:val="28"/>
        </w:rPr>
        <w:t xml:space="preserve"> одн</w:t>
      </w:r>
      <w:r>
        <w:rPr>
          <w:rFonts w:ascii="Times New Roman" w:hAnsi="Times New Roman"/>
          <w:color w:val="212121"/>
          <w:sz w:val="28"/>
          <w:szCs w:val="28"/>
        </w:rPr>
        <w:t>ого</w:t>
      </w:r>
      <w:r w:rsidRPr="00A0778D">
        <w:rPr>
          <w:rFonts w:ascii="Times New Roman" w:hAnsi="Times New Roman"/>
          <w:color w:val="212121"/>
          <w:sz w:val="28"/>
          <w:szCs w:val="28"/>
        </w:rPr>
        <w:t xml:space="preserve"> </w:t>
      </w:r>
      <w:r>
        <w:rPr>
          <w:rFonts w:ascii="Times New Roman" w:hAnsi="Times New Roman"/>
          <w:color w:val="212121"/>
          <w:sz w:val="28"/>
          <w:szCs w:val="28"/>
        </w:rPr>
        <w:t xml:space="preserve">дня </w:t>
      </w:r>
      <w:r w:rsidRPr="00A0778D">
        <w:rPr>
          <w:rFonts w:ascii="Times New Roman" w:hAnsi="Times New Roman"/>
          <w:color w:val="212121"/>
          <w:sz w:val="28"/>
          <w:szCs w:val="28"/>
        </w:rPr>
        <w:t xml:space="preserve">после вывода </w:t>
      </w:r>
      <w:r>
        <w:rPr>
          <w:rFonts w:ascii="Times New Roman" w:hAnsi="Times New Roman"/>
          <w:color w:val="212121"/>
          <w:sz w:val="28"/>
          <w:szCs w:val="28"/>
        </w:rPr>
        <w:t>последнего положительного(ых) животного(животных)</w:t>
      </w:r>
      <w:r w:rsidRPr="00A0778D">
        <w:rPr>
          <w:rFonts w:ascii="Times New Roman" w:hAnsi="Times New Roman"/>
          <w:color w:val="212121"/>
          <w:sz w:val="28"/>
          <w:szCs w:val="28"/>
        </w:rPr>
        <w:t>;</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8A76DD">
        <w:rPr>
          <w:rFonts w:ascii="Times New Roman" w:hAnsi="Times New Roman"/>
          <w:color w:val="212121"/>
          <w:sz w:val="28"/>
          <w:szCs w:val="28"/>
        </w:rPr>
        <w:t xml:space="preserve">d) </w:t>
      </w:r>
      <w:r>
        <w:rPr>
          <w:rFonts w:ascii="Times New Roman" w:hAnsi="Times New Roman"/>
          <w:color w:val="212121"/>
          <w:sz w:val="28"/>
          <w:szCs w:val="28"/>
        </w:rPr>
        <w:t>на BVD</w:t>
      </w:r>
      <w:r w:rsidRPr="00A0778D">
        <w:rPr>
          <w:rFonts w:ascii="Times New Roman" w:hAnsi="Times New Roman"/>
          <w:color w:val="212121"/>
          <w:sz w:val="28"/>
          <w:szCs w:val="28"/>
        </w:rPr>
        <w:t xml:space="preserve">/MD </w:t>
      </w:r>
      <w:r>
        <w:rPr>
          <w:rFonts w:ascii="Times New Roman" w:hAnsi="Times New Roman"/>
          <w:color w:val="212121"/>
          <w:sz w:val="28"/>
          <w:szCs w:val="28"/>
        </w:rPr>
        <w:t>–тест по</w:t>
      </w:r>
      <w:r w:rsidRPr="00A0778D">
        <w:rPr>
          <w:rFonts w:ascii="Times New Roman" w:hAnsi="Times New Roman"/>
          <w:color w:val="212121"/>
          <w:sz w:val="28"/>
          <w:szCs w:val="28"/>
        </w:rPr>
        <w:t xml:space="preserve"> изоляции вируса или тест</w:t>
      </w:r>
      <w:r>
        <w:rPr>
          <w:rFonts w:ascii="Times New Roman" w:hAnsi="Times New Roman"/>
          <w:color w:val="212121"/>
          <w:sz w:val="28"/>
          <w:szCs w:val="28"/>
        </w:rPr>
        <w:t xml:space="preserve"> по выявлению</w:t>
      </w:r>
      <w:r w:rsidRPr="00A0778D">
        <w:rPr>
          <w:rFonts w:ascii="Times New Roman" w:hAnsi="Times New Roman"/>
          <w:color w:val="212121"/>
          <w:sz w:val="28"/>
          <w:szCs w:val="28"/>
        </w:rPr>
        <w:t xml:space="preserve"> вирусного антигена и серологическ</w:t>
      </w:r>
      <w:r>
        <w:rPr>
          <w:rFonts w:ascii="Times New Roman" w:hAnsi="Times New Roman"/>
          <w:color w:val="212121"/>
          <w:sz w:val="28"/>
          <w:szCs w:val="28"/>
        </w:rPr>
        <w:t>ий</w:t>
      </w:r>
      <w:r w:rsidRPr="00A0778D">
        <w:rPr>
          <w:rFonts w:ascii="Times New Roman" w:hAnsi="Times New Roman"/>
          <w:color w:val="212121"/>
          <w:sz w:val="28"/>
          <w:szCs w:val="28"/>
        </w:rPr>
        <w:t xml:space="preserve"> тест на наличие или отсутствие </w:t>
      </w:r>
      <w:r>
        <w:rPr>
          <w:rFonts w:ascii="Times New Roman" w:hAnsi="Times New Roman"/>
          <w:color w:val="212121"/>
          <w:sz w:val="28"/>
          <w:szCs w:val="28"/>
        </w:rPr>
        <w:t>антител. Животное (серонегативное или серопозитивное) може</w:t>
      </w:r>
      <w:r w:rsidRPr="00A0778D">
        <w:rPr>
          <w:rFonts w:ascii="Times New Roman" w:hAnsi="Times New Roman"/>
          <w:color w:val="212121"/>
          <w:sz w:val="28"/>
          <w:szCs w:val="28"/>
        </w:rPr>
        <w:t>т быть принят</w:t>
      </w:r>
      <w:r>
        <w:rPr>
          <w:rFonts w:ascii="Times New Roman" w:hAnsi="Times New Roman"/>
          <w:color w:val="212121"/>
          <w:sz w:val="28"/>
          <w:szCs w:val="28"/>
        </w:rPr>
        <w:t>о</w:t>
      </w:r>
      <w:r w:rsidRPr="00A0778D">
        <w:rPr>
          <w:rFonts w:ascii="Times New Roman" w:hAnsi="Times New Roman"/>
          <w:color w:val="212121"/>
          <w:sz w:val="28"/>
          <w:szCs w:val="28"/>
        </w:rPr>
        <w:t xml:space="preserve"> в </w:t>
      </w:r>
      <w:r>
        <w:rPr>
          <w:rFonts w:ascii="Times New Roman" w:hAnsi="Times New Roman"/>
          <w:color w:val="212121"/>
          <w:sz w:val="28"/>
          <w:szCs w:val="28"/>
        </w:rPr>
        <w:t>центр для взятия репродуктивного материала</w:t>
      </w:r>
      <w:r w:rsidRPr="00A0778D">
        <w:rPr>
          <w:rFonts w:ascii="Times New Roman" w:hAnsi="Times New Roman"/>
          <w:color w:val="212121"/>
          <w:sz w:val="28"/>
          <w:szCs w:val="28"/>
        </w:rPr>
        <w:t xml:space="preserve">, </w:t>
      </w:r>
      <w:r>
        <w:rPr>
          <w:rFonts w:ascii="Times New Roman" w:hAnsi="Times New Roman"/>
          <w:color w:val="212121"/>
          <w:sz w:val="28"/>
          <w:szCs w:val="28"/>
        </w:rPr>
        <w:t xml:space="preserve">при отсутствии </w:t>
      </w:r>
      <w:r w:rsidRPr="00A0778D">
        <w:rPr>
          <w:rFonts w:ascii="Times New Roman" w:hAnsi="Times New Roman"/>
          <w:color w:val="212121"/>
          <w:sz w:val="28"/>
          <w:szCs w:val="28"/>
        </w:rPr>
        <w:t xml:space="preserve">сероконверсии у </w:t>
      </w:r>
      <w:r>
        <w:rPr>
          <w:rFonts w:ascii="Times New Roman" w:hAnsi="Times New Roman"/>
          <w:color w:val="212121"/>
          <w:sz w:val="28"/>
          <w:szCs w:val="28"/>
        </w:rPr>
        <w:t xml:space="preserve">серонегативных </w:t>
      </w:r>
      <w:r w:rsidRPr="00A0778D">
        <w:rPr>
          <w:rFonts w:ascii="Times New Roman" w:hAnsi="Times New Roman"/>
          <w:color w:val="212121"/>
          <w:sz w:val="28"/>
          <w:szCs w:val="28"/>
        </w:rPr>
        <w:t xml:space="preserve">животных </w:t>
      </w:r>
      <w:r>
        <w:rPr>
          <w:rFonts w:ascii="Times New Roman" w:hAnsi="Times New Roman"/>
          <w:color w:val="212121"/>
          <w:sz w:val="28"/>
          <w:szCs w:val="28"/>
        </w:rPr>
        <w:t>до</w:t>
      </w:r>
      <w:r w:rsidRPr="00A0778D">
        <w:rPr>
          <w:rFonts w:ascii="Times New Roman" w:hAnsi="Times New Roman"/>
          <w:color w:val="212121"/>
          <w:sz w:val="28"/>
          <w:szCs w:val="28"/>
        </w:rPr>
        <w:t xml:space="preserve"> принят</w:t>
      </w:r>
      <w:r>
        <w:rPr>
          <w:rFonts w:ascii="Times New Roman" w:hAnsi="Times New Roman"/>
          <w:color w:val="212121"/>
          <w:sz w:val="28"/>
          <w:szCs w:val="28"/>
        </w:rPr>
        <w:t>ия</w:t>
      </w:r>
      <w:r w:rsidRPr="00A0778D">
        <w:rPr>
          <w:rFonts w:ascii="Times New Roman" w:hAnsi="Times New Roman"/>
          <w:color w:val="212121"/>
          <w:sz w:val="28"/>
          <w:szCs w:val="28"/>
        </w:rPr>
        <w:t xml:space="preserve"> их в </w:t>
      </w:r>
      <w:r>
        <w:rPr>
          <w:rFonts w:ascii="Times New Roman" w:hAnsi="Times New Roman"/>
          <w:color w:val="212121"/>
          <w:sz w:val="28"/>
          <w:szCs w:val="28"/>
        </w:rPr>
        <w:t xml:space="preserve"> </w:t>
      </w:r>
      <w:r w:rsidRPr="00A0778D">
        <w:rPr>
          <w:rFonts w:ascii="Times New Roman" w:hAnsi="Times New Roman"/>
          <w:color w:val="212121"/>
          <w:sz w:val="28"/>
          <w:szCs w:val="28"/>
        </w:rPr>
        <w:lastRenderedPageBreak/>
        <w:t>карантин</w:t>
      </w:r>
      <w:r>
        <w:rPr>
          <w:rFonts w:ascii="Times New Roman" w:hAnsi="Times New Roman"/>
          <w:color w:val="212121"/>
          <w:sz w:val="28"/>
          <w:szCs w:val="28"/>
        </w:rPr>
        <w:t xml:space="preserve">ный пункт. Если </w:t>
      </w:r>
      <w:r w:rsidRPr="00A0778D">
        <w:rPr>
          <w:rFonts w:ascii="Times New Roman" w:hAnsi="Times New Roman"/>
          <w:color w:val="212121"/>
          <w:sz w:val="28"/>
          <w:szCs w:val="28"/>
        </w:rPr>
        <w:t>име</w:t>
      </w:r>
      <w:r>
        <w:rPr>
          <w:rFonts w:ascii="Times New Roman" w:hAnsi="Times New Roman"/>
          <w:color w:val="212121"/>
          <w:sz w:val="28"/>
          <w:szCs w:val="28"/>
        </w:rPr>
        <w:t>ла</w:t>
      </w:r>
      <w:r w:rsidRPr="00A0778D">
        <w:rPr>
          <w:rFonts w:ascii="Times New Roman" w:hAnsi="Times New Roman"/>
          <w:color w:val="212121"/>
          <w:sz w:val="28"/>
          <w:szCs w:val="28"/>
        </w:rPr>
        <w:t xml:space="preserve"> место </w:t>
      </w:r>
      <w:r>
        <w:rPr>
          <w:rFonts w:ascii="Times New Roman" w:hAnsi="Times New Roman"/>
          <w:color w:val="212121"/>
          <w:sz w:val="28"/>
          <w:szCs w:val="28"/>
        </w:rPr>
        <w:t>сероконверсия</w:t>
      </w:r>
      <w:r w:rsidRPr="00A0778D">
        <w:rPr>
          <w:rFonts w:ascii="Times New Roman" w:hAnsi="Times New Roman"/>
          <w:color w:val="212121"/>
          <w:sz w:val="28"/>
          <w:szCs w:val="28"/>
        </w:rPr>
        <w:t>, все серонегативны</w:t>
      </w:r>
      <w:r>
        <w:rPr>
          <w:rFonts w:ascii="Times New Roman" w:hAnsi="Times New Roman"/>
          <w:color w:val="212121"/>
          <w:sz w:val="28"/>
          <w:szCs w:val="28"/>
        </w:rPr>
        <w:t xml:space="preserve">е </w:t>
      </w:r>
      <w:r w:rsidRPr="00A0778D">
        <w:rPr>
          <w:rFonts w:ascii="Times New Roman" w:hAnsi="Times New Roman"/>
          <w:color w:val="212121"/>
          <w:sz w:val="28"/>
          <w:szCs w:val="28"/>
        </w:rPr>
        <w:t>животные должны оставаться в карантин</w:t>
      </w:r>
      <w:r>
        <w:rPr>
          <w:rFonts w:ascii="Times New Roman" w:hAnsi="Times New Roman"/>
          <w:color w:val="212121"/>
          <w:sz w:val="28"/>
          <w:szCs w:val="28"/>
        </w:rPr>
        <w:t xml:space="preserve">е в течение длительного периода – до момента, когда не возникнет ни одного случая </w:t>
      </w:r>
      <w:r w:rsidRPr="00A0778D">
        <w:rPr>
          <w:rFonts w:ascii="Times New Roman" w:hAnsi="Times New Roman"/>
          <w:color w:val="212121"/>
          <w:sz w:val="28"/>
          <w:szCs w:val="28"/>
        </w:rPr>
        <w:t>сероконверсии</w:t>
      </w:r>
      <w:r>
        <w:rPr>
          <w:rFonts w:ascii="Times New Roman" w:hAnsi="Times New Roman"/>
          <w:color w:val="212121"/>
          <w:sz w:val="28"/>
          <w:szCs w:val="28"/>
        </w:rPr>
        <w:t xml:space="preserve"> в данной</w:t>
      </w:r>
      <w:r w:rsidRPr="00A0778D">
        <w:rPr>
          <w:rFonts w:ascii="Times New Roman" w:hAnsi="Times New Roman"/>
          <w:color w:val="212121"/>
          <w:sz w:val="28"/>
          <w:szCs w:val="28"/>
        </w:rPr>
        <w:t xml:space="preserve"> группе в течение трех недель. </w:t>
      </w:r>
      <w:r>
        <w:rPr>
          <w:rFonts w:ascii="Times New Roman" w:hAnsi="Times New Roman"/>
          <w:color w:val="212121"/>
          <w:sz w:val="28"/>
          <w:szCs w:val="28"/>
        </w:rPr>
        <w:t>Серопозитивные ж</w:t>
      </w:r>
      <w:r w:rsidRPr="00A0778D">
        <w:rPr>
          <w:rFonts w:ascii="Times New Roman" w:hAnsi="Times New Roman"/>
          <w:color w:val="212121"/>
          <w:sz w:val="28"/>
          <w:szCs w:val="28"/>
        </w:rPr>
        <w:t xml:space="preserve">ивотные </w:t>
      </w:r>
      <w:r>
        <w:rPr>
          <w:rFonts w:ascii="Times New Roman" w:hAnsi="Times New Roman"/>
          <w:color w:val="212121"/>
          <w:sz w:val="28"/>
          <w:szCs w:val="28"/>
        </w:rPr>
        <w:t xml:space="preserve">в этом случае </w:t>
      </w:r>
      <w:r w:rsidRPr="00A0778D">
        <w:rPr>
          <w:rFonts w:ascii="Times New Roman" w:hAnsi="Times New Roman"/>
          <w:color w:val="212121"/>
          <w:sz w:val="28"/>
          <w:szCs w:val="28"/>
        </w:rPr>
        <w:t xml:space="preserve">могут быть приняты в </w:t>
      </w:r>
      <w:r>
        <w:rPr>
          <w:rFonts w:ascii="Times New Roman" w:hAnsi="Times New Roman"/>
          <w:color w:val="212121"/>
          <w:sz w:val="28"/>
          <w:szCs w:val="28"/>
        </w:rPr>
        <w:t>центры для взятия</w:t>
      </w:r>
      <w:r w:rsidRPr="00A0778D">
        <w:rPr>
          <w:rFonts w:ascii="Times New Roman" w:hAnsi="Times New Roman"/>
          <w:color w:val="212121"/>
          <w:sz w:val="28"/>
          <w:szCs w:val="28"/>
        </w:rPr>
        <w:t xml:space="preserve"> </w:t>
      </w:r>
      <w:r>
        <w:rPr>
          <w:rFonts w:ascii="Times New Roman" w:hAnsi="Times New Roman"/>
          <w:color w:val="212121"/>
          <w:sz w:val="28"/>
          <w:szCs w:val="28"/>
        </w:rPr>
        <w:t>репродуктивного материала</w:t>
      </w:r>
      <w:r w:rsidRPr="00A0778D">
        <w:rPr>
          <w:rFonts w:ascii="Times New Roman" w:hAnsi="Times New Roman"/>
          <w:color w:val="212121"/>
          <w:sz w:val="28"/>
          <w:szCs w:val="28"/>
        </w:rPr>
        <w:t>;</w:t>
      </w:r>
    </w:p>
    <w:p w:rsidR="000E7EC6" w:rsidRPr="00772F9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е</w:t>
      </w:r>
      <w:r w:rsidRPr="00246638">
        <w:rPr>
          <w:rFonts w:ascii="Times New Roman" w:hAnsi="Times New Roman"/>
          <w:color w:val="212121"/>
          <w:sz w:val="28"/>
          <w:szCs w:val="28"/>
          <w:lang w:val="en-US"/>
        </w:rPr>
        <w:t xml:space="preserve">) </w:t>
      </w:r>
      <w:r>
        <w:rPr>
          <w:rFonts w:ascii="Times New Roman" w:hAnsi="Times New Roman"/>
          <w:color w:val="212121"/>
          <w:sz w:val="28"/>
          <w:szCs w:val="28"/>
        </w:rPr>
        <w:t>на</w:t>
      </w:r>
      <w:r w:rsidRPr="00246638">
        <w:rPr>
          <w:rFonts w:ascii="Times New Roman" w:hAnsi="Times New Roman"/>
          <w:color w:val="212121"/>
          <w:sz w:val="28"/>
          <w:szCs w:val="28"/>
          <w:lang w:val="en-US"/>
        </w:rPr>
        <w:t xml:space="preserve"> </w:t>
      </w:r>
      <w:r w:rsidRPr="00772F96">
        <w:rPr>
          <w:rFonts w:ascii="Times New Roman" w:hAnsi="Times New Roman"/>
          <w:color w:val="212121"/>
          <w:sz w:val="28"/>
          <w:szCs w:val="28"/>
          <w:lang w:val="en-US"/>
        </w:rPr>
        <w:t>Campylobacter</w:t>
      </w:r>
      <w:r w:rsidRPr="00246638">
        <w:rPr>
          <w:rFonts w:ascii="Times New Roman" w:hAnsi="Times New Roman"/>
          <w:color w:val="212121"/>
          <w:sz w:val="28"/>
          <w:szCs w:val="28"/>
          <w:lang w:val="en-US"/>
        </w:rPr>
        <w:t xml:space="preserve"> </w:t>
      </w:r>
      <w:r w:rsidRPr="00772F96">
        <w:rPr>
          <w:rFonts w:ascii="Times New Roman" w:hAnsi="Times New Roman"/>
          <w:color w:val="212121"/>
          <w:sz w:val="28"/>
          <w:szCs w:val="28"/>
          <w:lang w:val="en-US"/>
        </w:rPr>
        <w:t>fetus</w:t>
      </w:r>
      <w:r w:rsidRPr="00246638">
        <w:rPr>
          <w:rFonts w:ascii="Times New Roman" w:hAnsi="Times New Roman"/>
          <w:color w:val="212121"/>
          <w:sz w:val="28"/>
          <w:szCs w:val="28"/>
          <w:lang w:val="en-US"/>
        </w:rPr>
        <w:t xml:space="preserve"> </w:t>
      </w:r>
      <w:r w:rsidRPr="00772F96">
        <w:rPr>
          <w:rFonts w:ascii="Times New Roman" w:hAnsi="Times New Roman"/>
          <w:color w:val="212121"/>
          <w:sz w:val="28"/>
          <w:szCs w:val="28"/>
          <w:lang w:val="en-US"/>
        </w:rPr>
        <w:t>ssp</w:t>
      </w:r>
      <w:r w:rsidRPr="00246638">
        <w:rPr>
          <w:rFonts w:ascii="Times New Roman" w:hAnsi="Times New Roman"/>
          <w:color w:val="212121"/>
          <w:sz w:val="28"/>
          <w:szCs w:val="28"/>
          <w:lang w:val="en-US"/>
        </w:rPr>
        <w:t xml:space="preserve">. </w:t>
      </w:r>
      <w:r w:rsidRPr="00772F96">
        <w:rPr>
          <w:rFonts w:ascii="Times New Roman" w:hAnsi="Times New Roman"/>
          <w:color w:val="212121"/>
          <w:sz w:val="28"/>
          <w:szCs w:val="28"/>
        </w:rPr>
        <w:t xml:space="preserve">Venerealis </w:t>
      </w:r>
      <w:r>
        <w:rPr>
          <w:rFonts w:ascii="Times New Roman" w:hAnsi="Times New Roman"/>
          <w:color w:val="212121"/>
          <w:sz w:val="28"/>
          <w:szCs w:val="28"/>
        </w:rPr>
        <w:t>–</w:t>
      </w:r>
      <w:r w:rsidRPr="00772F96">
        <w:rPr>
          <w:rFonts w:ascii="Times New Roman" w:hAnsi="Times New Roman"/>
          <w:color w:val="212121"/>
          <w:sz w:val="28"/>
          <w:szCs w:val="28"/>
        </w:rPr>
        <w:t xml:space="preserve"> животны</w:t>
      </w:r>
      <w:r>
        <w:rPr>
          <w:rFonts w:ascii="Times New Roman" w:hAnsi="Times New Roman"/>
          <w:color w:val="212121"/>
          <w:sz w:val="28"/>
          <w:szCs w:val="28"/>
        </w:rPr>
        <w:t>е</w:t>
      </w:r>
      <w:r w:rsidRPr="00772F96">
        <w:rPr>
          <w:rFonts w:ascii="Times New Roman" w:hAnsi="Times New Roman"/>
          <w:color w:val="212121"/>
          <w:sz w:val="28"/>
          <w:szCs w:val="28"/>
        </w:rPr>
        <w:t xml:space="preserve"> в возрасте менее шести месяцев или</w:t>
      </w:r>
      <w:r>
        <w:rPr>
          <w:rFonts w:ascii="Times New Roman" w:hAnsi="Times New Roman"/>
          <w:color w:val="212121"/>
          <w:sz w:val="28"/>
          <w:szCs w:val="28"/>
        </w:rPr>
        <w:t xml:space="preserve"> те, которые содержатся</w:t>
      </w:r>
      <w:r w:rsidRPr="00772F96">
        <w:rPr>
          <w:rFonts w:ascii="Times New Roman" w:hAnsi="Times New Roman"/>
          <w:color w:val="212121"/>
          <w:sz w:val="28"/>
          <w:szCs w:val="28"/>
        </w:rPr>
        <w:t xml:space="preserve"> с этого возраста в одной группе </w:t>
      </w:r>
      <w:r>
        <w:rPr>
          <w:rFonts w:ascii="Times New Roman" w:hAnsi="Times New Roman"/>
          <w:color w:val="212121"/>
          <w:sz w:val="28"/>
          <w:szCs w:val="28"/>
        </w:rPr>
        <w:t>того же</w:t>
      </w:r>
      <w:r w:rsidRPr="00772F96">
        <w:rPr>
          <w:rFonts w:ascii="Times New Roman" w:hAnsi="Times New Roman"/>
          <w:color w:val="212121"/>
          <w:sz w:val="28"/>
          <w:szCs w:val="28"/>
        </w:rPr>
        <w:t xml:space="preserve"> пола </w:t>
      </w:r>
      <w:r>
        <w:rPr>
          <w:rFonts w:ascii="Times New Roman" w:hAnsi="Times New Roman"/>
          <w:color w:val="212121"/>
          <w:sz w:val="28"/>
          <w:szCs w:val="28"/>
        </w:rPr>
        <w:t>до размещения  на карантин – од</w:t>
      </w:r>
      <w:r w:rsidRPr="00772F96">
        <w:rPr>
          <w:rFonts w:ascii="Times New Roman" w:hAnsi="Times New Roman"/>
          <w:color w:val="212121"/>
          <w:sz w:val="28"/>
          <w:szCs w:val="28"/>
        </w:rPr>
        <w:t>н</w:t>
      </w:r>
      <w:r>
        <w:rPr>
          <w:rFonts w:ascii="Times New Roman" w:hAnsi="Times New Roman"/>
          <w:color w:val="212121"/>
          <w:sz w:val="28"/>
          <w:szCs w:val="28"/>
        </w:rPr>
        <w:t xml:space="preserve">о исследование пробы взятия смыва </w:t>
      </w:r>
      <w:r w:rsidRPr="00772F96">
        <w:rPr>
          <w:rFonts w:ascii="Times New Roman" w:hAnsi="Times New Roman"/>
          <w:color w:val="212121"/>
          <w:sz w:val="28"/>
          <w:szCs w:val="28"/>
        </w:rPr>
        <w:t>из влагалища или</w:t>
      </w:r>
      <w:r>
        <w:rPr>
          <w:rFonts w:ascii="Times New Roman" w:hAnsi="Times New Roman"/>
          <w:color w:val="212121"/>
          <w:sz w:val="28"/>
          <w:szCs w:val="28"/>
        </w:rPr>
        <w:t xml:space="preserve"> препуция</w:t>
      </w:r>
      <w:r w:rsidRPr="00772F96">
        <w:rPr>
          <w:rFonts w:ascii="Times New Roman" w:hAnsi="Times New Roman"/>
          <w:color w:val="212121"/>
          <w:sz w:val="28"/>
          <w:szCs w:val="28"/>
        </w:rPr>
        <w:t xml:space="preserve">, </w:t>
      </w:r>
      <w:r>
        <w:rPr>
          <w:rFonts w:ascii="Times New Roman" w:hAnsi="Times New Roman"/>
          <w:color w:val="212121"/>
          <w:sz w:val="28"/>
          <w:szCs w:val="28"/>
        </w:rPr>
        <w:t>а</w:t>
      </w:r>
      <w:r w:rsidRPr="00772F96">
        <w:rPr>
          <w:rFonts w:ascii="Times New Roman" w:hAnsi="Times New Roman"/>
          <w:color w:val="212121"/>
          <w:sz w:val="28"/>
          <w:szCs w:val="28"/>
        </w:rPr>
        <w:t xml:space="preserve"> </w:t>
      </w:r>
      <w:r>
        <w:rPr>
          <w:rFonts w:ascii="Times New Roman" w:hAnsi="Times New Roman"/>
          <w:color w:val="212121"/>
          <w:sz w:val="28"/>
          <w:szCs w:val="28"/>
        </w:rPr>
        <w:t xml:space="preserve">для </w:t>
      </w:r>
      <w:r w:rsidRPr="00772F96">
        <w:rPr>
          <w:rFonts w:ascii="Times New Roman" w:hAnsi="Times New Roman"/>
          <w:color w:val="212121"/>
          <w:sz w:val="28"/>
          <w:szCs w:val="28"/>
        </w:rPr>
        <w:t>животны</w:t>
      </w:r>
      <w:r>
        <w:rPr>
          <w:rFonts w:ascii="Times New Roman" w:hAnsi="Times New Roman"/>
          <w:color w:val="212121"/>
          <w:sz w:val="28"/>
          <w:szCs w:val="28"/>
        </w:rPr>
        <w:t>х</w:t>
      </w:r>
      <w:r w:rsidRPr="00772F96">
        <w:rPr>
          <w:rFonts w:ascii="Times New Roman" w:hAnsi="Times New Roman"/>
          <w:color w:val="212121"/>
          <w:sz w:val="28"/>
          <w:szCs w:val="28"/>
        </w:rPr>
        <w:t xml:space="preserve"> в возрасте не менее шести месяцев, </w:t>
      </w:r>
      <w:r>
        <w:rPr>
          <w:rFonts w:ascii="Times New Roman" w:hAnsi="Times New Roman"/>
          <w:color w:val="212121"/>
          <w:sz w:val="28"/>
          <w:szCs w:val="28"/>
        </w:rPr>
        <w:t xml:space="preserve">которые </w:t>
      </w:r>
      <w:r w:rsidRPr="00772F96">
        <w:rPr>
          <w:rFonts w:ascii="Times New Roman" w:hAnsi="Times New Roman"/>
          <w:color w:val="212121"/>
          <w:sz w:val="28"/>
          <w:szCs w:val="28"/>
        </w:rPr>
        <w:t xml:space="preserve">возможно </w:t>
      </w:r>
      <w:r>
        <w:rPr>
          <w:rFonts w:ascii="Times New Roman" w:hAnsi="Times New Roman"/>
          <w:color w:val="212121"/>
          <w:sz w:val="28"/>
          <w:szCs w:val="28"/>
        </w:rPr>
        <w:t>вступили в</w:t>
      </w:r>
      <w:r w:rsidRPr="00772F96">
        <w:rPr>
          <w:rFonts w:ascii="Times New Roman" w:hAnsi="Times New Roman"/>
          <w:color w:val="212121"/>
          <w:sz w:val="28"/>
          <w:szCs w:val="28"/>
        </w:rPr>
        <w:t xml:space="preserve"> контакт с самками, до того как </w:t>
      </w:r>
      <w:r>
        <w:rPr>
          <w:rFonts w:ascii="Times New Roman" w:hAnsi="Times New Roman"/>
          <w:color w:val="212121"/>
          <w:sz w:val="28"/>
          <w:szCs w:val="28"/>
        </w:rPr>
        <w:t xml:space="preserve">были размещены на </w:t>
      </w:r>
      <w:r w:rsidRPr="00772F96">
        <w:rPr>
          <w:rFonts w:ascii="Times New Roman" w:hAnsi="Times New Roman"/>
          <w:color w:val="212121"/>
          <w:sz w:val="28"/>
          <w:szCs w:val="28"/>
        </w:rPr>
        <w:t xml:space="preserve">карантин </w:t>
      </w:r>
      <w:r>
        <w:rPr>
          <w:rFonts w:ascii="Times New Roman" w:hAnsi="Times New Roman"/>
          <w:color w:val="212121"/>
          <w:sz w:val="28"/>
          <w:szCs w:val="28"/>
        </w:rPr>
        <w:t>– трехкратное исследование,</w:t>
      </w:r>
      <w:r w:rsidRPr="00772F96">
        <w:rPr>
          <w:rFonts w:ascii="Times New Roman" w:hAnsi="Times New Roman"/>
          <w:color w:val="212121"/>
          <w:sz w:val="28"/>
          <w:szCs w:val="28"/>
        </w:rPr>
        <w:t xml:space="preserve"> с </w:t>
      </w:r>
      <w:r>
        <w:rPr>
          <w:rFonts w:ascii="Times New Roman" w:hAnsi="Times New Roman"/>
          <w:color w:val="212121"/>
          <w:sz w:val="28"/>
          <w:szCs w:val="28"/>
        </w:rPr>
        <w:t xml:space="preserve">недельным </w:t>
      </w:r>
      <w:r w:rsidRPr="00772F96">
        <w:rPr>
          <w:rFonts w:ascii="Times New Roman" w:hAnsi="Times New Roman"/>
          <w:color w:val="212121"/>
          <w:sz w:val="28"/>
          <w:szCs w:val="28"/>
        </w:rPr>
        <w:t>интервалом</w:t>
      </w:r>
      <w:r>
        <w:rPr>
          <w:rFonts w:ascii="Times New Roman" w:hAnsi="Times New Roman"/>
          <w:color w:val="212121"/>
          <w:sz w:val="28"/>
          <w:szCs w:val="28"/>
        </w:rPr>
        <w:t xml:space="preserve"> проб смыва из влагалища или препуция</w:t>
      </w:r>
      <w:r w:rsidRPr="00772F96">
        <w:rPr>
          <w:rFonts w:ascii="Times New Roman" w:hAnsi="Times New Roman"/>
          <w:color w:val="212121"/>
          <w:sz w:val="28"/>
          <w:szCs w:val="28"/>
        </w:rPr>
        <w:t>;</w:t>
      </w:r>
    </w:p>
    <w:p w:rsidR="000E7EC6" w:rsidRPr="00772F9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D207A9">
        <w:rPr>
          <w:rFonts w:ascii="Times New Roman" w:hAnsi="Times New Roman"/>
          <w:color w:val="212121"/>
          <w:sz w:val="28"/>
          <w:szCs w:val="28"/>
        </w:rPr>
        <w:t xml:space="preserve">f) </w:t>
      </w:r>
      <w:r>
        <w:rPr>
          <w:rFonts w:ascii="Times New Roman" w:hAnsi="Times New Roman"/>
          <w:color w:val="212121"/>
          <w:sz w:val="28"/>
          <w:szCs w:val="28"/>
        </w:rPr>
        <w:t xml:space="preserve">на </w:t>
      </w:r>
      <w:r w:rsidRPr="00772F96">
        <w:rPr>
          <w:rFonts w:ascii="Times New Roman" w:hAnsi="Times New Roman"/>
          <w:color w:val="212121"/>
          <w:sz w:val="28"/>
          <w:szCs w:val="28"/>
        </w:rPr>
        <w:t>Trichomonas</w:t>
      </w:r>
      <w:r>
        <w:rPr>
          <w:rFonts w:ascii="Times New Roman" w:hAnsi="Times New Roman"/>
          <w:color w:val="212121"/>
          <w:sz w:val="28"/>
          <w:szCs w:val="28"/>
        </w:rPr>
        <w:t xml:space="preserve"> </w:t>
      </w:r>
      <w:r w:rsidRPr="00D207A9">
        <w:rPr>
          <w:rFonts w:ascii="Times New Roman" w:hAnsi="Times New Roman"/>
          <w:color w:val="212121"/>
          <w:sz w:val="28"/>
          <w:szCs w:val="28"/>
        </w:rPr>
        <w:t>foetus</w:t>
      </w:r>
      <w:r w:rsidRPr="00772F96">
        <w:rPr>
          <w:rFonts w:ascii="Times New Roman" w:hAnsi="Times New Roman"/>
          <w:color w:val="212121"/>
          <w:sz w:val="28"/>
          <w:szCs w:val="28"/>
        </w:rPr>
        <w:t xml:space="preserve"> </w:t>
      </w:r>
      <w:r>
        <w:rPr>
          <w:rFonts w:ascii="Times New Roman" w:hAnsi="Times New Roman"/>
          <w:color w:val="212121"/>
          <w:sz w:val="28"/>
          <w:szCs w:val="28"/>
        </w:rPr>
        <w:t>–</w:t>
      </w:r>
      <w:r w:rsidRPr="00772F96">
        <w:rPr>
          <w:rFonts w:ascii="Times New Roman" w:hAnsi="Times New Roman"/>
          <w:color w:val="212121"/>
          <w:sz w:val="28"/>
          <w:szCs w:val="28"/>
        </w:rPr>
        <w:t xml:space="preserve"> животны</w:t>
      </w:r>
      <w:r>
        <w:rPr>
          <w:rFonts w:ascii="Times New Roman" w:hAnsi="Times New Roman"/>
          <w:color w:val="212121"/>
          <w:sz w:val="28"/>
          <w:szCs w:val="28"/>
        </w:rPr>
        <w:t>е</w:t>
      </w:r>
      <w:r w:rsidRPr="00772F96">
        <w:rPr>
          <w:rFonts w:ascii="Times New Roman" w:hAnsi="Times New Roman"/>
          <w:color w:val="212121"/>
          <w:sz w:val="28"/>
          <w:szCs w:val="28"/>
        </w:rPr>
        <w:t xml:space="preserve"> в возрасте менее шести месяцев или</w:t>
      </w:r>
      <w:r>
        <w:rPr>
          <w:rFonts w:ascii="Times New Roman" w:hAnsi="Times New Roman"/>
          <w:color w:val="212121"/>
          <w:sz w:val="28"/>
          <w:szCs w:val="28"/>
        </w:rPr>
        <w:t xml:space="preserve"> которые содержатся</w:t>
      </w:r>
      <w:r w:rsidRPr="00772F96">
        <w:rPr>
          <w:rFonts w:ascii="Times New Roman" w:hAnsi="Times New Roman"/>
          <w:color w:val="212121"/>
          <w:sz w:val="28"/>
          <w:szCs w:val="28"/>
        </w:rPr>
        <w:t xml:space="preserve"> с этого возраста в одной группе </w:t>
      </w:r>
      <w:r>
        <w:rPr>
          <w:rFonts w:ascii="Times New Roman" w:hAnsi="Times New Roman"/>
          <w:color w:val="212121"/>
          <w:sz w:val="28"/>
          <w:szCs w:val="28"/>
        </w:rPr>
        <w:t>того же</w:t>
      </w:r>
      <w:r w:rsidRPr="00772F96">
        <w:rPr>
          <w:rFonts w:ascii="Times New Roman" w:hAnsi="Times New Roman"/>
          <w:color w:val="212121"/>
          <w:sz w:val="28"/>
          <w:szCs w:val="28"/>
        </w:rPr>
        <w:t xml:space="preserve"> пола </w:t>
      </w:r>
      <w:r>
        <w:rPr>
          <w:rFonts w:ascii="Times New Roman" w:hAnsi="Times New Roman"/>
          <w:color w:val="212121"/>
          <w:sz w:val="28"/>
          <w:szCs w:val="28"/>
        </w:rPr>
        <w:t>до размещения на карантин –</w:t>
      </w:r>
      <w:r w:rsidRPr="00772F96">
        <w:rPr>
          <w:rFonts w:ascii="Times New Roman" w:hAnsi="Times New Roman"/>
          <w:color w:val="212121"/>
          <w:sz w:val="28"/>
          <w:szCs w:val="28"/>
        </w:rPr>
        <w:t xml:space="preserve"> </w:t>
      </w:r>
      <w:r>
        <w:rPr>
          <w:rFonts w:ascii="Times New Roman" w:hAnsi="Times New Roman"/>
          <w:color w:val="212121"/>
          <w:sz w:val="28"/>
          <w:szCs w:val="28"/>
        </w:rPr>
        <w:t>од</w:t>
      </w:r>
      <w:r w:rsidRPr="00772F96">
        <w:rPr>
          <w:rFonts w:ascii="Times New Roman" w:hAnsi="Times New Roman"/>
          <w:color w:val="212121"/>
          <w:sz w:val="28"/>
          <w:szCs w:val="28"/>
        </w:rPr>
        <w:t>н</w:t>
      </w:r>
      <w:r>
        <w:rPr>
          <w:rFonts w:ascii="Times New Roman" w:hAnsi="Times New Roman"/>
          <w:color w:val="212121"/>
          <w:sz w:val="28"/>
          <w:szCs w:val="28"/>
        </w:rPr>
        <w:t xml:space="preserve">о исследование пробы смыва </w:t>
      </w:r>
      <w:r w:rsidRPr="00772F96">
        <w:rPr>
          <w:rFonts w:ascii="Times New Roman" w:hAnsi="Times New Roman"/>
          <w:color w:val="212121"/>
          <w:sz w:val="28"/>
          <w:szCs w:val="28"/>
        </w:rPr>
        <w:t xml:space="preserve">из </w:t>
      </w:r>
      <w:r>
        <w:rPr>
          <w:rFonts w:ascii="Times New Roman" w:hAnsi="Times New Roman"/>
          <w:color w:val="212121"/>
          <w:sz w:val="28"/>
          <w:szCs w:val="28"/>
        </w:rPr>
        <w:t>препуция</w:t>
      </w:r>
      <w:r w:rsidRPr="00772F96">
        <w:rPr>
          <w:rFonts w:ascii="Times New Roman" w:hAnsi="Times New Roman"/>
          <w:color w:val="212121"/>
          <w:sz w:val="28"/>
          <w:szCs w:val="28"/>
        </w:rPr>
        <w:t>,</w:t>
      </w:r>
      <w:r>
        <w:rPr>
          <w:rFonts w:ascii="Times New Roman" w:hAnsi="Times New Roman"/>
          <w:color w:val="212121"/>
          <w:sz w:val="28"/>
          <w:szCs w:val="28"/>
        </w:rPr>
        <w:t xml:space="preserve"> а</w:t>
      </w:r>
      <w:r w:rsidRPr="00772F96">
        <w:rPr>
          <w:rFonts w:ascii="Times New Roman" w:hAnsi="Times New Roman"/>
          <w:color w:val="212121"/>
          <w:sz w:val="28"/>
          <w:szCs w:val="28"/>
        </w:rPr>
        <w:t xml:space="preserve">  животны</w:t>
      </w:r>
      <w:r>
        <w:rPr>
          <w:rFonts w:ascii="Times New Roman" w:hAnsi="Times New Roman"/>
          <w:color w:val="212121"/>
          <w:sz w:val="28"/>
          <w:szCs w:val="28"/>
        </w:rPr>
        <w:t>е</w:t>
      </w:r>
      <w:r w:rsidRPr="00772F96">
        <w:rPr>
          <w:rFonts w:ascii="Times New Roman" w:hAnsi="Times New Roman"/>
          <w:color w:val="212121"/>
          <w:sz w:val="28"/>
          <w:szCs w:val="28"/>
        </w:rPr>
        <w:t xml:space="preserve"> в возрасте </w:t>
      </w:r>
      <w:r>
        <w:rPr>
          <w:rFonts w:ascii="Times New Roman" w:hAnsi="Times New Roman"/>
          <w:color w:val="212121"/>
          <w:sz w:val="28"/>
          <w:szCs w:val="28"/>
        </w:rPr>
        <w:t>не менее</w:t>
      </w:r>
      <w:r w:rsidRPr="00772F96">
        <w:rPr>
          <w:rFonts w:ascii="Times New Roman" w:hAnsi="Times New Roman"/>
          <w:color w:val="212121"/>
          <w:sz w:val="28"/>
          <w:szCs w:val="28"/>
        </w:rPr>
        <w:t xml:space="preserve"> шести месяцев, возможно,</w:t>
      </w:r>
      <w:r>
        <w:rPr>
          <w:rFonts w:ascii="Times New Roman" w:hAnsi="Times New Roman"/>
          <w:color w:val="212121"/>
          <w:sz w:val="28"/>
          <w:szCs w:val="28"/>
        </w:rPr>
        <w:t xml:space="preserve"> вступившие в</w:t>
      </w:r>
      <w:r w:rsidRPr="00772F96">
        <w:rPr>
          <w:rFonts w:ascii="Times New Roman" w:hAnsi="Times New Roman"/>
          <w:color w:val="212121"/>
          <w:sz w:val="28"/>
          <w:szCs w:val="28"/>
        </w:rPr>
        <w:t xml:space="preserve"> контакт с самками до </w:t>
      </w:r>
      <w:r>
        <w:rPr>
          <w:rFonts w:ascii="Times New Roman" w:hAnsi="Times New Roman"/>
          <w:color w:val="212121"/>
          <w:sz w:val="28"/>
          <w:szCs w:val="28"/>
        </w:rPr>
        <w:t xml:space="preserve">размещения на </w:t>
      </w:r>
      <w:r w:rsidRPr="00772F96">
        <w:rPr>
          <w:rFonts w:ascii="Times New Roman" w:hAnsi="Times New Roman"/>
          <w:color w:val="212121"/>
          <w:sz w:val="28"/>
          <w:szCs w:val="28"/>
        </w:rPr>
        <w:t>карантин</w:t>
      </w:r>
      <w:r>
        <w:rPr>
          <w:rFonts w:ascii="Times New Roman" w:hAnsi="Times New Roman"/>
          <w:color w:val="212121"/>
          <w:sz w:val="28"/>
          <w:szCs w:val="28"/>
        </w:rPr>
        <w:t xml:space="preserve"> – трехкратное </w:t>
      </w:r>
      <w:r w:rsidRPr="00772F96">
        <w:rPr>
          <w:rFonts w:ascii="Times New Roman" w:hAnsi="Times New Roman"/>
          <w:color w:val="212121"/>
          <w:sz w:val="28"/>
          <w:szCs w:val="28"/>
        </w:rPr>
        <w:t>испытани</w:t>
      </w:r>
      <w:r>
        <w:rPr>
          <w:rFonts w:ascii="Times New Roman" w:hAnsi="Times New Roman"/>
          <w:color w:val="212121"/>
          <w:sz w:val="28"/>
          <w:szCs w:val="28"/>
        </w:rPr>
        <w:t>е,</w:t>
      </w:r>
      <w:r w:rsidRPr="00772F96">
        <w:rPr>
          <w:rFonts w:ascii="Times New Roman" w:hAnsi="Times New Roman"/>
          <w:color w:val="212121"/>
          <w:sz w:val="28"/>
          <w:szCs w:val="28"/>
        </w:rPr>
        <w:t xml:space="preserve"> с</w:t>
      </w:r>
      <w:r>
        <w:rPr>
          <w:rFonts w:ascii="Times New Roman" w:hAnsi="Times New Roman"/>
          <w:color w:val="212121"/>
          <w:sz w:val="28"/>
          <w:szCs w:val="28"/>
        </w:rPr>
        <w:t xml:space="preserve"> недельным</w:t>
      </w:r>
      <w:r w:rsidRPr="00772F96">
        <w:rPr>
          <w:rFonts w:ascii="Times New Roman" w:hAnsi="Times New Roman"/>
          <w:color w:val="212121"/>
          <w:sz w:val="28"/>
          <w:szCs w:val="28"/>
        </w:rPr>
        <w:t xml:space="preserve"> интервалом, </w:t>
      </w:r>
      <w:r>
        <w:rPr>
          <w:rFonts w:ascii="Times New Roman" w:hAnsi="Times New Roman"/>
          <w:color w:val="212121"/>
          <w:sz w:val="28"/>
          <w:szCs w:val="28"/>
        </w:rPr>
        <w:t>проб</w:t>
      </w:r>
      <w:r w:rsidRPr="00772F96">
        <w:rPr>
          <w:rFonts w:ascii="Times New Roman" w:hAnsi="Times New Roman"/>
          <w:color w:val="212121"/>
          <w:sz w:val="28"/>
          <w:szCs w:val="28"/>
        </w:rPr>
        <w:t xml:space="preserve"> материала, собранного из </w:t>
      </w:r>
      <w:r>
        <w:rPr>
          <w:rFonts w:ascii="Times New Roman" w:hAnsi="Times New Roman"/>
          <w:color w:val="212121"/>
          <w:sz w:val="28"/>
          <w:szCs w:val="28"/>
        </w:rPr>
        <w:t>препуция</w:t>
      </w:r>
      <w:r w:rsidRPr="00772F96">
        <w:rPr>
          <w:rFonts w:ascii="Times New Roman" w:hAnsi="Times New Roman"/>
          <w:color w:val="212121"/>
          <w:sz w:val="28"/>
          <w:szCs w:val="28"/>
        </w:rPr>
        <w:t>;</w:t>
      </w:r>
    </w:p>
    <w:p w:rsidR="000E7EC6" w:rsidRPr="008B5DE4"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8"/>
          <w:szCs w:val="28"/>
        </w:rPr>
      </w:pPr>
      <w:r>
        <w:rPr>
          <w:rFonts w:ascii="Times New Roman" w:hAnsi="Times New Roman"/>
          <w:color w:val="212121"/>
          <w:sz w:val="28"/>
          <w:szCs w:val="28"/>
        </w:rPr>
        <w:tab/>
      </w:r>
      <w:r w:rsidRPr="008B5DE4">
        <w:rPr>
          <w:rFonts w:ascii="Times New Roman" w:hAnsi="Times New Roman"/>
          <w:sz w:val="28"/>
          <w:szCs w:val="28"/>
        </w:rPr>
        <w:t>g) в случае положительных результатов тестов</w:t>
      </w:r>
      <w:r>
        <w:rPr>
          <w:rFonts w:ascii="Times New Roman" w:hAnsi="Times New Roman"/>
          <w:sz w:val="28"/>
          <w:szCs w:val="28"/>
        </w:rPr>
        <w:t>,</w:t>
      </w:r>
      <w:r w:rsidRPr="008B5DE4">
        <w:rPr>
          <w:rFonts w:ascii="Times New Roman" w:hAnsi="Times New Roman"/>
          <w:sz w:val="28"/>
          <w:szCs w:val="28"/>
        </w:rPr>
        <w:t xml:space="preserve"> указанных в настоящем</w:t>
      </w:r>
      <w:r>
        <w:rPr>
          <w:rFonts w:ascii="Times New Roman" w:hAnsi="Times New Roman"/>
          <w:sz w:val="28"/>
          <w:szCs w:val="28"/>
        </w:rPr>
        <w:t xml:space="preserve"> </w:t>
      </w:r>
      <w:r w:rsidRPr="008B5DE4">
        <w:rPr>
          <w:rFonts w:ascii="Times New Roman" w:hAnsi="Times New Roman"/>
          <w:sz w:val="28"/>
          <w:szCs w:val="28"/>
        </w:rPr>
        <w:t>подпункте,</w:t>
      </w:r>
      <w:r>
        <w:rPr>
          <w:rFonts w:ascii="Times New Roman" w:hAnsi="Times New Roman"/>
          <w:sz w:val="28"/>
          <w:szCs w:val="28"/>
        </w:rPr>
        <w:t xml:space="preserve"> </w:t>
      </w:r>
      <w:r w:rsidRPr="008B5DE4">
        <w:rPr>
          <w:rFonts w:ascii="Times New Roman" w:hAnsi="Times New Roman"/>
          <w:sz w:val="28"/>
          <w:szCs w:val="28"/>
        </w:rPr>
        <w:t xml:space="preserve">животные должны быть выведены немедленно из карантина и приняты все необходимые меры для оставшихся животных </w:t>
      </w:r>
      <w:r>
        <w:rPr>
          <w:rFonts w:ascii="Times New Roman" w:hAnsi="Times New Roman"/>
          <w:sz w:val="28"/>
          <w:szCs w:val="28"/>
        </w:rPr>
        <w:t xml:space="preserve"> по </w:t>
      </w:r>
      <w:r w:rsidRPr="008B5DE4">
        <w:rPr>
          <w:rFonts w:ascii="Times New Roman" w:hAnsi="Times New Roman"/>
          <w:sz w:val="28"/>
          <w:szCs w:val="28"/>
        </w:rPr>
        <w:t>прин</w:t>
      </w:r>
      <w:r>
        <w:rPr>
          <w:rFonts w:ascii="Times New Roman" w:hAnsi="Times New Roman"/>
          <w:sz w:val="28"/>
          <w:szCs w:val="28"/>
        </w:rPr>
        <w:t xml:space="preserve">ятию </w:t>
      </w:r>
      <w:r w:rsidRPr="008B5DE4">
        <w:rPr>
          <w:rFonts w:ascii="Times New Roman" w:hAnsi="Times New Roman"/>
          <w:sz w:val="28"/>
          <w:szCs w:val="28"/>
        </w:rPr>
        <w:t xml:space="preserve">в центр сбора, соблюдая период </w:t>
      </w:r>
      <w:r>
        <w:rPr>
          <w:rFonts w:ascii="Times New Roman" w:hAnsi="Times New Roman"/>
          <w:sz w:val="28"/>
          <w:szCs w:val="28"/>
        </w:rPr>
        <w:t xml:space="preserve">продолжительности </w:t>
      </w:r>
      <w:r w:rsidRPr="008B5DE4">
        <w:rPr>
          <w:rFonts w:ascii="Times New Roman" w:hAnsi="Times New Roman"/>
          <w:sz w:val="28"/>
          <w:szCs w:val="28"/>
        </w:rPr>
        <w:t>карантина;</w:t>
      </w:r>
    </w:p>
    <w:p w:rsidR="000E7EC6" w:rsidRPr="00772F9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772F96">
        <w:rPr>
          <w:rFonts w:ascii="Times New Roman" w:hAnsi="Times New Roman"/>
          <w:color w:val="212121"/>
          <w:sz w:val="28"/>
          <w:szCs w:val="28"/>
        </w:rPr>
        <w:t xml:space="preserve">6) перед </w:t>
      </w:r>
      <w:r>
        <w:rPr>
          <w:rFonts w:ascii="Times New Roman" w:hAnsi="Times New Roman"/>
          <w:color w:val="212121"/>
          <w:sz w:val="28"/>
          <w:szCs w:val="28"/>
        </w:rPr>
        <w:t xml:space="preserve">отправкой репродуктивного материала от </w:t>
      </w:r>
      <w:r w:rsidRPr="00772F96">
        <w:rPr>
          <w:rFonts w:ascii="Times New Roman" w:hAnsi="Times New Roman"/>
          <w:color w:val="212121"/>
          <w:sz w:val="28"/>
          <w:szCs w:val="28"/>
        </w:rPr>
        <w:t xml:space="preserve">быков </w:t>
      </w:r>
      <w:r>
        <w:rPr>
          <w:rFonts w:ascii="Times New Roman" w:hAnsi="Times New Roman"/>
          <w:color w:val="212121"/>
          <w:sz w:val="28"/>
          <w:szCs w:val="28"/>
        </w:rPr>
        <w:t>с положительными</w:t>
      </w:r>
      <w:r w:rsidRPr="00772F96">
        <w:rPr>
          <w:rFonts w:ascii="Times New Roman" w:hAnsi="Times New Roman"/>
          <w:color w:val="212121"/>
          <w:sz w:val="28"/>
          <w:szCs w:val="28"/>
        </w:rPr>
        <w:t xml:space="preserve"> результат</w:t>
      </w:r>
      <w:r>
        <w:rPr>
          <w:rFonts w:ascii="Times New Roman" w:hAnsi="Times New Roman"/>
          <w:color w:val="212121"/>
          <w:sz w:val="28"/>
          <w:szCs w:val="28"/>
        </w:rPr>
        <w:t>ами</w:t>
      </w:r>
      <w:r w:rsidRPr="00772F96">
        <w:rPr>
          <w:rFonts w:ascii="Times New Roman" w:hAnsi="Times New Roman"/>
          <w:color w:val="212121"/>
          <w:sz w:val="28"/>
          <w:szCs w:val="28"/>
        </w:rPr>
        <w:t xml:space="preserve"> в плане серологического скрининга для </w:t>
      </w:r>
      <w:r>
        <w:rPr>
          <w:rFonts w:ascii="Times New Roman" w:hAnsi="Times New Roman"/>
          <w:color w:val="212121"/>
          <w:sz w:val="28"/>
          <w:szCs w:val="28"/>
        </w:rPr>
        <w:t xml:space="preserve">выявления </w:t>
      </w:r>
      <w:r w:rsidRPr="00772F96">
        <w:rPr>
          <w:rFonts w:ascii="Times New Roman" w:hAnsi="Times New Roman"/>
          <w:color w:val="212121"/>
          <w:sz w:val="28"/>
          <w:szCs w:val="28"/>
        </w:rPr>
        <w:t xml:space="preserve">BVD/MD, </w:t>
      </w:r>
      <w:r>
        <w:rPr>
          <w:rFonts w:ascii="Times New Roman" w:hAnsi="Times New Roman"/>
          <w:color w:val="212121"/>
          <w:sz w:val="28"/>
          <w:szCs w:val="28"/>
        </w:rPr>
        <w:t>репродуктивный материал</w:t>
      </w:r>
      <w:r w:rsidRPr="00772F96">
        <w:rPr>
          <w:rFonts w:ascii="Times New Roman" w:hAnsi="Times New Roman"/>
          <w:color w:val="212121"/>
          <w:sz w:val="28"/>
          <w:szCs w:val="28"/>
        </w:rPr>
        <w:t xml:space="preserve"> от каждого животного должен быть подвергнут испытанию на выделение вируса или скрининга теста ELISA </w:t>
      </w:r>
      <w:r>
        <w:rPr>
          <w:rFonts w:ascii="Times New Roman" w:hAnsi="Times New Roman"/>
          <w:color w:val="212121"/>
          <w:sz w:val="28"/>
          <w:szCs w:val="28"/>
        </w:rPr>
        <w:t xml:space="preserve">по выявлению </w:t>
      </w:r>
      <w:r w:rsidRPr="00772F96">
        <w:rPr>
          <w:rFonts w:ascii="Times New Roman" w:hAnsi="Times New Roman"/>
          <w:color w:val="212121"/>
          <w:sz w:val="28"/>
          <w:szCs w:val="28"/>
        </w:rPr>
        <w:t>антиген</w:t>
      </w:r>
      <w:r>
        <w:rPr>
          <w:rFonts w:ascii="Times New Roman" w:hAnsi="Times New Roman"/>
          <w:color w:val="212121"/>
          <w:sz w:val="28"/>
          <w:szCs w:val="28"/>
        </w:rPr>
        <w:t>ов</w:t>
      </w:r>
      <w:r w:rsidRPr="00772F96">
        <w:rPr>
          <w:rFonts w:ascii="Times New Roman" w:hAnsi="Times New Roman"/>
          <w:color w:val="212121"/>
          <w:sz w:val="28"/>
          <w:szCs w:val="28"/>
        </w:rPr>
        <w:t xml:space="preserve"> BVD/MD</w:t>
      </w:r>
      <w:r>
        <w:rPr>
          <w:rFonts w:ascii="Times New Roman" w:hAnsi="Times New Roman"/>
          <w:color w:val="212121"/>
          <w:sz w:val="28"/>
          <w:szCs w:val="28"/>
        </w:rPr>
        <w:t xml:space="preserve">, и в </w:t>
      </w:r>
      <w:r w:rsidRPr="00772F96">
        <w:rPr>
          <w:rFonts w:ascii="Times New Roman" w:hAnsi="Times New Roman"/>
          <w:color w:val="212121"/>
          <w:sz w:val="28"/>
          <w:szCs w:val="28"/>
        </w:rPr>
        <w:t xml:space="preserve"> случае положительного результата, </w:t>
      </w:r>
      <w:r>
        <w:rPr>
          <w:rFonts w:ascii="Times New Roman" w:hAnsi="Times New Roman"/>
          <w:color w:val="212121"/>
          <w:sz w:val="28"/>
          <w:szCs w:val="28"/>
        </w:rPr>
        <w:t xml:space="preserve"> животное должно </w:t>
      </w:r>
      <w:r w:rsidRPr="00772F96">
        <w:rPr>
          <w:rFonts w:ascii="Times New Roman" w:hAnsi="Times New Roman"/>
          <w:color w:val="212121"/>
          <w:sz w:val="28"/>
          <w:szCs w:val="28"/>
        </w:rPr>
        <w:t>быть удален</w:t>
      </w:r>
      <w:r>
        <w:rPr>
          <w:rFonts w:ascii="Times New Roman" w:hAnsi="Times New Roman"/>
          <w:color w:val="212121"/>
          <w:sz w:val="28"/>
          <w:szCs w:val="28"/>
        </w:rPr>
        <w:t>о</w:t>
      </w:r>
      <w:r w:rsidRPr="00772F96">
        <w:rPr>
          <w:rFonts w:ascii="Times New Roman" w:hAnsi="Times New Roman"/>
          <w:color w:val="212121"/>
          <w:sz w:val="28"/>
          <w:szCs w:val="28"/>
        </w:rPr>
        <w:t xml:space="preserve"> </w:t>
      </w:r>
      <w:r>
        <w:rPr>
          <w:rFonts w:ascii="Times New Roman" w:hAnsi="Times New Roman"/>
          <w:color w:val="212121"/>
          <w:sz w:val="28"/>
          <w:szCs w:val="28"/>
        </w:rPr>
        <w:t>из</w:t>
      </w:r>
      <w:r w:rsidRPr="00772F96">
        <w:rPr>
          <w:rFonts w:ascii="Times New Roman" w:hAnsi="Times New Roman"/>
          <w:color w:val="212121"/>
          <w:sz w:val="28"/>
          <w:szCs w:val="28"/>
        </w:rPr>
        <w:t xml:space="preserve"> центра </w:t>
      </w:r>
      <w:r>
        <w:rPr>
          <w:rFonts w:ascii="Times New Roman" w:hAnsi="Times New Roman"/>
          <w:color w:val="212121"/>
          <w:sz w:val="28"/>
          <w:szCs w:val="28"/>
        </w:rPr>
        <w:t xml:space="preserve">полностью или должен быть </w:t>
      </w:r>
      <w:r w:rsidRPr="00772F96">
        <w:rPr>
          <w:rFonts w:ascii="Times New Roman" w:hAnsi="Times New Roman"/>
          <w:color w:val="212121"/>
          <w:sz w:val="28"/>
          <w:szCs w:val="28"/>
        </w:rPr>
        <w:t>уничтожен</w:t>
      </w:r>
      <w:r>
        <w:rPr>
          <w:rFonts w:ascii="Times New Roman" w:hAnsi="Times New Roman"/>
          <w:color w:val="212121"/>
          <w:sz w:val="28"/>
          <w:szCs w:val="28"/>
        </w:rPr>
        <w:t xml:space="preserve"> его репродуктивный материал</w:t>
      </w:r>
      <w:r w:rsidRPr="00772F96">
        <w:rPr>
          <w:rFonts w:ascii="Times New Roman" w:hAnsi="Times New Roman"/>
          <w:color w:val="212121"/>
          <w:sz w:val="28"/>
          <w:szCs w:val="28"/>
        </w:rPr>
        <w:t>.</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p>
    <w:p w:rsidR="000E7EC6" w:rsidRPr="00772F9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r w:rsidRPr="00772F96">
        <w:rPr>
          <w:rFonts w:ascii="Times New Roman" w:hAnsi="Times New Roman"/>
          <w:color w:val="212121"/>
          <w:sz w:val="28"/>
          <w:szCs w:val="28"/>
        </w:rPr>
        <w:t xml:space="preserve">24. Все испытания проводятся в </w:t>
      </w:r>
      <w:r>
        <w:rPr>
          <w:rFonts w:ascii="Times New Roman" w:hAnsi="Times New Roman"/>
          <w:color w:val="212121"/>
          <w:sz w:val="28"/>
          <w:szCs w:val="28"/>
        </w:rPr>
        <w:t>уполномоченной лаборатории</w:t>
      </w:r>
      <w:r w:rsidRPr="00772F96">
        <w:rPr>
          <w:rFonts w:ascii="Times New Roman" w:hAnsi="Times New Roman"/>
          <w:color w:val="212121"/>
          <w:sz w:val="28"/>
          <w:szCs w:val="28"/>
        </w:rPr>
        <w:t>.</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p>
    <w:p w:rsidR="000E7EC6" w:rsidRPr="00772F9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r w:rsidRPr="00772F96">
        <w:rPr>
          <w:rFonts w:ascii="Times New Roman" w:hAnsi="Times New Roman"/>
          <w:color w:val="212121"/>
          <w:sz w:val="28"/>
          <w:szCs w:val="28"/>
        </w:rPr>
        <w:t xml:space="preserve">25. Домашние животные принимаются в центре </w:t>
      </w:r>
      <w:r>
        <w:rPr>
          <w:rFonts w:ascii="Times New Roman" w:hAnsi="Times New Roman"/>
          <w:color w:val="212121"/>
          <w:sz w:val="28"/>
          <w:szCs w:val="28"/>
        </w:rPr>
        <w:t xml:space="preserve">для </w:t>
      </w:r>
      <w:r w:rsidRPr="00772F96">
        <w:rPr>
          <w:rFonts w:ascii="Times New Roman" w:hAnsi="Times New Roman"/>
          <w:color w:val="212121"/>
          <w:sz w:val="28"/>
          <w:szCs w:val="28"/>
        </w:rPr>
        <w:t xml:space="preserve">взятия </w:t>
      </w:r>
      <w:r>
        <w:rPr>
          <w:rFonts w:ascii="Times New Roman" w:hAnsi="Times New Roman"/>
          <w:color w:val="212121"/>
          <w:sz w:val="28"/>
          <w:szCs w:val="28"/>
        </w:rPr>
        <w:t>репродуктивного материала</w:t>
      </w:r>
      <w:r w:rsidRPr="00772F96">
        <w:rPr>
          <w:rFonts w:ascii="Times New Roman" w:hAnsi="Times New Roman"/>
          <w:color w:val="212121"/>
          <w:sz w:val="28"/>
          <w:szCs w:val="28"/>
        </w:rPr>
        <w:t xml:space="preserve"> только с письменного разрешения ветеринар</w:t>
      </w:r>
      <w:r>
        <w:rPr>
          <w:rFonts w:ascii="Times New Roman" w:hAnsi="Times New Roman"/>
          <w:color w:val="212121"/>
          <w:sz w:val="28"/>
          <w:szCs w:val="28"/>
        </w:rPr>
        <w:t>ного врача центра</w:t>
      </w:r>
      <w:r w:rsidRPr="00772F96">
        <w:rPr>
          <w:rFonts w:ascii="Times New Roman" w:hAnsi="Times New Roman"/>
          <w:color w:val="212121"/>
          <w:sz w:val="28"/>
          <w:szCs w:val="28"/>
        </w:rPr>
        <w:t>.</w:t>
      </w:r>
    </w:p>
    <w:p w:rsidR="000E7EC6" w:rsidRPr="00772F9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Регистрируются все перемещения животных, соответственно на</w:t>
      </w:r>
      <w:r w:rsidRPr="00772F96">
        <w:rPr>
          <w:rFonts w:ascii="Times New Roman" w:hAnsi="Times New Roman"/>
          <w:color w:val="212121"/>
          <w:sz w:val="28"/>
          <w:szCs w:val="28"/>
        </w:rPr>
        <w:t xml:space="preserve"> всех въезда</w:t>
      </w:r>
      <w:r>
        <w:rPr>
          <w:rFonts w:ascii="Times New Roman" w:hAnsi="Times New Roman"/>
          <w:color w:val="212121"/>
          <w:sz w:val="28"/>
          <w:szCs w:val="28"/>
        </w:rPr>
        <w:t>х</w:t>
      </w:r>
      <w:r w:rsidRPr="00772F96">
        <w:rPr>
          <w:rFonts w:ascii="Times New Roman" w:hAnsi="Times New Roman"/>
          <w:color w:val="212121"/>
          <w:sz w:val="28"/>
          <w:szCs w:val="28"/>
        </w:rPr>
        <w:t xml:space="preserve"> и</w:t>
      </w:r>
      <w:r>
        <w:rPr>
          <w:rFonts w:ascii="Times New Roman" w:hAnsi="Times New Roman"/>
          <w:color w:val="212121"/>
          <w:sz w:val="28"/>
          <w:szCs w:val="28"/>
        </w:rPr>
        <w:t>ли</w:t>
      </w:r>
      <w:r w:rsidRPr="00772F96">
        <w:rPr>
          <w:rFonts w:ascii="Times New Roman" w:hAnsi="Times New Roman"/>
          <w:color w:val="212121"/>
          <w:sz w:val="28"/>
          <w:szCs w:val="28"/>
        </w:rPr>
        <w:t xml:space="preserve"> выезда</w:t>
      </w:r>
      <w:r>
        <w:rPr>
          <w:rFonts w:ascii="Times New Roman" w:hAnsi="Times New Roman"/>
          <w:color w:val="212121"/>
          <w:sz w:val="28"/>
          <w:szCs w:val="28"/>
        </w:rPr>
        <w:t>х</w:t>
      </w:r>
      <w:r w:rsidRPr="00772F96">
        <w:rPr>
          <w:rFonts w:ascii="Times New Roman" w:hAnsi="Times New Roman"/>
          <w:color w:val="212121"/>
          <w:sz w:val="28"/>
          <w:szCs w:val="28"/>
        </w:rPr>
        <w:t>.</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p>
    <w:p w:rsidR="000E7EC6" w:rsidRPr="00772F9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lastRenderedPageBreak/>
        <w:tab/>
      </w:r>
      <w:r w:rsidRPr="00772F96">
        <w:rPr>
          <w:rFonts w:ascii="Times New Roman" w:hAnsi="Times New Roman"/>
          <w:color w:val="212121"/>
          <w:sz w:val="28"/>
          <w:szCs w:val="28"/>
        </w:rPr>
        <w:t xml:space="preserve">26. </w:t>
      </w:r>
      <w:r>
        <w:rPr>
          <w:rFonts w:ascii="Times New Roman" w:hAnsi="Times New Roman"/>
          <w:color w:val="212121"/>
          <w:sz w:val="28"/>
          <w:szCs w:val="28"/>
        </w:rPr>
        <w:t>Животные, принятые в центр взятия</w:t>
      </w:r>
      <w:r w:rsidRPr="00772F96">
        <w:rPr>
          <w:rFonts w:ascii="Times New Roman" w:hAnsi="Times New Roman"/>
          <w:color w:val="212121"/>
          <w:sz w:val="28"/>
          <w:szCs w:val="28"/>
        </w:rPr>
        <w:t xml:space="preserve"> </w:t>
      </w:r>
      <w:r>
        <w:rPr>
          <w:rFonts w:ascii="Times New Roman" w:hAnsi="Times New Roman"/>
          <w:color w:val="212121"/>
          <w:sz w:val="28"/>
          <w:szCs w:val="28"/>
        </w:rPr>
        <w:t>репродуктивного материала,</w:t>
      </w:r>
      <w:r w:rsidRPr="00772F96">
        <w:rPr>
          <w:rFonts w:ascii="Times New Roman" w:hAnsi="Times New Roman"/>
          <w:color w:val="212121"/>
          <w:sz w:val="28"/>
          <w:szCs w:val="28"/>
        </w:rPr>
        <w:t xml:space="preserve">  не должн</w:t>
      </w:r>
      <w:r>
        <w:rPr>
          <w:rFonts w:ascii="Times New Roman" w:hAnsi="Times New Roman"/>
          <w:color w:val="212121"/>
          <w:sz w:val="28"/>
          <w:szCs w:val="28"/>
        </w:rPr>
        <w:t xml:space="preserve">ы иметь </w:t>
      </w:r>
      <w:r w:rsidRPr="00772F96">
        <w:rPr>
          <w:rFonts w:ascii="Times New Roman" w:hAnsi="Times New Roman"/>
          <w:color w:val="212121"/>
          <w:sz w:val="28"/>
          <w:szCs w:val="28"/>
        </w:rPr>
        <w:t xml:space="preserve">каких-либо клинических признаков болезни в день </w:t>
      </w:r>
      <w:r>
        <w:rPr>
          <w:rFonts w:ascii="Times New Roman" w:hAnsi="Times New Roman"/>
          <w:color w:val="212121"/>
          <w:sz w:val="28"/>
          <w:szCs w:val="28"/>
        </w:rPr>
        <w:t>поступления.</w:t>
      </w:r>
    </w:p>
    <w:p w:rsidR="000E7EC6" w:rsidRPr="00772F9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772F96">
        <w:rPr>
          <w:rFonts w:ascii="Times New Roman" w:hAnsi="Times New Roman"/>
          <w:color w:val="212121"/>
          <w:sz w:val="28"/>
          <w:szCs w:val="28"/>
        </w:rPr>
        <w:t>Не</w:t>
      </w:r>
      <w:r>
        <w:rPr>
          <w:rFonts w:ascii="Times New Roman" w:hAnsi="Times New Roman"/>
          <w:color w:val="212121"/>
          <w:sz w:val="28"/>
          <w:szCs w:val="28"/>
        </w:rPr>
        <w:t xml:space="preserve"> затрагивая положений пункта </w:t>
      </w:r>
      <w:r w:rsidRPr="00772F96">
        <w:rPr>
          <w:rFonts w:ascii="Times New Roman" w:hAnsi="Times New Roman"/>
          <w:color w:val="212121"/>
          <w:sz w:val="28"/>
          <w:szCs w:val="28"/>
        </w:rPr>
        <w:t>27 настояще</w:t>
      </w:r>
      <w:r>
        <w:rPr>
          <w:rFonts w:ascii="Times New Roman" w:hAnsi="Times New Roman"/>
          <w:color w:val="212121"/>
          <w:sz w:val="28"/>
          <w:szCs w:val="28"/>
        </w:rPr>
        <w:t xml:space="preserve">й Ветеринарно-санитарной нормы, все животные должны </w:t>
      </w:r>
      <w:r w:rsidRPr="00772F96">
        <w:rPr>
          <w:rFonts w:ascii="Times New Roman" w:hAnsi="Times New Roman"/>
          <w:color w:val="212121"/>
          <w:sz w:val="28"/>
          <w:szCs w:val="28"/>
        </w:rPr>
        <w:t>происход</w:t>
      </w:r>
      <w:r>
        <w:rPr>
          <w:rFonts w:ascii="Times New Roman" w:hAnsi="Times New Roman"/>
          <w:color w:val="212121"/>
          <w:sz w:val="28"/>
          <w:szCs w:val="28"/>
        </w:rPr>
        <w:t xml:space="preserve">ить с одного </w:t>
      </w:r>
      <w:r w:rsidRPr="00772F96">
        <w:rPr>
          <w:rFonts w:ascii="Times New Roman" w:hAnsi="Times New Roman"/>
          <w:color w:val="212121"/>
          <w:sz w:val="28"/>
          <w:szCs w:val="28"/>
        </w:rPr>
        <w:t>карантинно</w:t>
      </w:r>
      <w:r>
        <w:rPr>
          <w:rFonts w:ascii="Times New Roman" w:hAnsi="Times New Roman"/>
          <w:color w:val="212121"/>
          <w:sz w:val="28"/>
          <w:szCs w:val="28"/>
        </w:rPr>
        <w:t xml:space="preserve">го пункта, который соответствует  в обязательном порядке  </w:t>
      </w:r>
      <w:r w:rsidRPr="00772F96">
        <w:rPr>
          <w:rFonts w:ascii="Times New Roman" w:hAnsi="Times New Roman"/>
          <w:color w:val="212121"/>
          <w:sz w:val="28"/>
          <w:szCs w:val="28"/>
        </w:rPr>
        <w:t xml:space="preserve">в день отгрузки </w:t>
      </w:r>
      <w:r>
        <w:rPr>
          <w:rFonts w:ascii="Times New Roman" w:hAnsi="Times New Roman"/>
          <w:color w:val="212121"/>
          <w:sz w:val="28"/>
          <w:szCs w:val="28"/>
        </w:rPr>
        <w:t xml:space="preserve"> следующим </w:t>
      </w:r>
      <w:r w:rsidRPr="00772F96">
        <w:rPr>
          <w:rFonts w:ascii="Times New Roman" w:hAnsi="Times New Roman"/>
          <w:color w:val="212121"/>
          <w:sz w:val="28"/>
          <w:szCs w:val="28"/>
        </w:rPr>
        <w:t>услови</w:t>
      </w:r>
      <w:r>
        <w:rPr>
          <w:rFonts w:ascii="Times New Roman" w:hAnsi="Times New Roman"/>
          <w:color w:val="212121"/>
          <w:sz w:val="28"/>
          <w:szCs w:val="28"/>
        </w:rPr>
        <w:t>ям</w:t>
      </w:r>
      <w:r w:rsidRPr="00772F96">
        <w:rPr>
          <w:rFonts w:ascii="Times New Roman" w:hAnsi="Times New Roman"/>
          <w:color w:val="212121"/>
          <w:sz w:val="28"/>
          <w:szCs w:val="28"/>
        </w:rPr>
        <w:t>:</w:t>
      </w:r>
    </w:p>
    <w:p w:rsidR="000E7EC6" w:rsidRPr="00772F9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а</w:t>
      </w:r>
      <w:r w:rsidRPr="00772F96">
        <w:rPr>
          <w:rFonts w:ascii="Times New Roman" w:hAnsi="Times New Roman"/>
          <w:color w:val="212121"/>
          <w:sz w:val="28"/>
          <w:szCs w:val="28"/>
        </w:rPr>
        <w:t xml:space="preserve">) расположен в центре </w:t>
      </w:r>
      <w:r>
        <w:rPr>
          <w:rFonts w:ascii="Times New Roman" w:hAnsi="Times New Roman"/>
          <w:color w:val="212121"/>
          <w:sz w:val="28"/>
          <w:szCs w:val="28"/>
        </w:rPr>
        <w:t xml:space="preserve">зоны </w:t>
      </w:r>
      <w:r w:rsidRPr="00772F96">
        <w:rPr>
          <w:rFonts w:ascii="Times New Roman" w:hAnsi="Times New Roman"/>
          <w:color w:val="212121"/>
          <w:sz w:val="28"/>
          <w:szCs w:val="28"/>
        </w:rPr>
        <w:t xml:space="preserve"> радиусом 10 км</w:t>
      </w:r>
      <w:r>
        <w:rPr>
          <w:rFonts w:ascii="Times New Roman" w:hAnsi="Times New Roman"/>
          <w:color w:val="212121"/>
          <w:sz w:val="28"/>
          <w:szCs w:val="28"/>
        </w:rPr>
        <w:t>,</w:t>
      </w:r>
      <w:r w:rsidRPr="00772F96">
        <w:rPr>
          <w:rFonts w:ascii="Times New Roman" w:hAnsi="Times New Roman"/>
          <w:color w:val="212121"/>
          <w:sz w:val="28"/>
          <w:szCs w:val="28"/>
        </w:rPr>
        <w:t xml:space="preserve"> </w:t>
      </w:r>
      <w:r>
        <w:rPr>
          <w:rFonts w:ascii="Times New Roman" w:hAnsi="Times New Roman"/>
          <w:color w:val="212121"/>
          <w:sz w:val="28"/>
          <w:szCs w:val="28"/>
        </w:rPr>
        <w:t xml:space="preserve">в которой </w:t>
      </w:r>
      <w:r w:rsidRPr="00772F96">
        <w:rPr>
          <w:rFonts w:ascii="Times New Roman" w:hAnsi="Times New Roman"/>
          <w:color w:val="212121"/>
          <w:sz w:val="28"/>
          <w:szCs w:val="28"/>
        </w:rPr>
        <w:t xml:space="preserve">не было ни одного </w:t>
      </w:r>
      <w:r>
        <w:rPr>
          <w:rFonts w:ascii="Times New Roman" w:hAnsi="Times New Roman"/>
          <w:color w:val="212121"/>
          <w:sz w:val="28"/>
          <w:szCs w:val="28"/>
        </w:rPr>
        <w:t xml:space="preserve">зарегистрированного </w:t>
      </w:r>
      <w:r w:rsidRPr="00772F96">
        <w:rPr>
          <w:rFonts w:ascii="Times New Roman" w:hAnsi="Times New Roman"/>
          <w:color w:val="212121"/>
          <w:sz w:val="28"/>
          <w:szCs w:val="28"/>
        </w:rPr>
        <w:t xml:space="preserve">случая </w:t>
      </w:r>
      <w:r>
        <w:rPr>
          <w:rFonts w:ascii="Times New Roman" w:hAnsi="Times New Roman"/>
          <w:color w:val="212121"/>
          <w:sz w:val="28"/>
          <w:szCs w:val="28"/>
        </w:rPr>
        <w:t>ящура, по к</w:t>
      </w:r>
      <w:r w:rsidRPr="00772F96">
        <w:rPr>
          <w:rFonts w:ascii="Times New Roman" w:hAnsi="Times New Roman"/>
          <w:color w:val="212121"/>
          <w:sz w:val="28"/>
          <w:szCs w:val="28"/>
        </w:rPr>
        <w:t>райней мере,</w:t>
      </w:r>
      <w:r>
        <w:rPr>
          <w:rFonts w:ascii="Times New Roman" w:hAnsi="Times New Roman"/>
          <w:color w:val="212121"/>
          <w:sz w:val="28"/>
          <w:szCs w:val="28"/>
        </w:rPr>
        <w:t xml:space="preserve"> </w:t>
      </w:r>
      <w:r w:rsidRPr="00772F96">
        <w:rPr>
          <w:rFonts w:ascii="Times New Roman" w:hAnsi="Times New Roman"/>
          <w:color w:val="212121"/>
          <w:sz w:val="28"/>
          <w:szCs w:val="28"/>
        </w:rPr>
        <w:t xml:space="preserve"> за последни</w:t>
      </w:r>
      <w:r>
        <w:rPr>
          <w:rFonts w:ascii="Times New Roman" w:hAnsi="Times New Roman"/>
          <w:color w:val="212121"/>
          <w:sz w:val="28"/>
          <w:szCs w:val="28"/>
        </w:rPr>
        <w:t>е</w:t>
      </w:r>
      <w:r w:rsidRPr="00772F96">
        <w:rPr>
          <w:rFonts w:ascii="Times New Roman" w:hAnsi="Times New Roman"/>
          <w:color w:val="212121"/>
          <w:sz w:val="28"/>
          <w:szCs w:val="28"/>
        </w:rPr>
        <w:t xml:space="preserve"> 30 дней;</w:t>
      </w:r>
    </w:p>
    <w:p w:rsidR="000E7EC6" w:rsidRPr="00772F9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B83AA8">
        <w:rPr>
          <w:rFonts w:ascii="Times New Roman" w:hAnsi="Times New Roman"/>
          <w:color w:val="212121"/>
          <w:sz w:val="28"/>
          <w:szCs w:val="28"/>
        </w:rPr>
        <w:t xml:space="preserve">b) </w:t>
      </w:r>
      <w:r>
        <w:rPr>
          <w:rFonts w:ascii="Times New Roman" w:hAnsi="Times New Roman"/>
          <w:color w:val="212121"/>
          <w:sz w:val="28"/>
          <w:szCs w:val="28"/>
        </w:rPr>
        <w:t>был свободен</w:t>
      </w:r>
      <w:r w:rsidRPr="00772F96">
        <w:rPr>
          <w:rFonts w:ascii="Times New Roman" w:hAnsi="Times New Roman"/>
          <w:color w:val="212121"/>
          <w:sz w:val="28"/>
          <w:szCs w:val="28"/>
        </w:rPr>
        <w:t>, по крайней мере</w:t>
      </w:r>
      <w:r>
        <w:rPr>
          <w:rFonts w:ascii="Times New Roman" w:hAnsi="Times New Roman"/>
          <w:color w:val="212121"/>
          <w:sz w:val="28"/>
          <w:szCs w:val="28"/>
        </w:rPr>
        <w:t xml:space="preserve">, в течение </w:t>
      </w:r>
      <w:r w:rsidRPr="00772F96">
        <w:rPr>
          <w:rFonts w:ascii="Times New Roman" w:hAnsi="Times New Roman"/>
          <w:color w:val="212121"/>
          <w:sz w:val="28"/>
          <w:szCs w:val="28"/>
        </w:rPr>
        <w:t xml:space="preserve"> трех месяцев</w:t>
      </w:r>
      <w:r>
        <w:rPr>
          <w:rFonts w:ascii="Times New Roman" w:hAnsi="Times New Roman"/>
          <w:color w:val="212121"/>
          <w:sz w:val="28"/>
          <w:szCs w:val="28"/>
        </w:rPr>
        <w:t xml:space="preserve"> от </w:t>
      </w:r>
      <w:r w:rsidRPr="00772F96">
        <w:rPr>
          <w:rFonts w:ascii="Times New Roman" w:hAnsi="Times New Roman"/>
          <w:color w:val="212121"/>
          <w:sz w:val="28"/>
          <w:szCs w:val="28"/>
        </w:rPr>
        <w:t xml:space="preserve"> </w:t>
      </w:r>
      <w:r>
        <w:rPr>
          <w:rFonts w:ascii="Times New Roman" w:hAnsi="Times New Roman"/>
          <w:color w:val="212121"/>
          <w:sz w:val="28"/>
          <w:szCs w:val="28"/>
        </w:rPr>
        <w:t xml:space="preserve">заболеваний </w:t>
      </w:r>
      <w:r w:rsidRPr="00772F96">
        <w:rPr>
          <w:rFonts w:ascii="Times New Roman" w:hAnsi="Times New Roman"/>
          <w:color w:val="212121"/>
          <w:sz w:val="28"/>
          <w:szCs w:val="28"/>
        </w:rPr>
        <w:t>ящура и бруцеллеза;</w:t>
      </w:r>
    </w:p>
    <w:p w:rsidR="000E7EC6" w:rsidRPr="00772F9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с</w:t>
      </w:r>
      <w:r w:rsidRPr="00772F96">
        <w:rPr>
          <w:rFonts w:ascii="Times New Roman" w:hAnsi="Times New Roman"/>
          <w:color w:val="212121"/>
          <w:sz w:val="28"/>
          <w:szCs w:val="28"/>
        </w:rPr>
        <w:t xml:space="preserve">) </w:t>
      </w:r>
      <w:r>
        <w:rPr>
          <w:rFonts w:ascii="Times New Roman" w:hAnsi="Times New Roman"/>
          <w:color w:val="212121"/>
          <w:sz w:val="28"/>
          <w:szCs w:val="28"/>
        </w:rPr>
        <w:t>был свободен</w:t>
      </w:r>
      <w:r w:rsidRPr="00772F96">
        <w:rPr>
          <w:rFonts w:ascii="Times New Roman" w:hAnsi="Times New Roman"/>
          <w:color w:val="212121"/>
          <w:sz w:val="28"/>
          <w:szCs w:val="28"/>
        </w:rPr>
        <w:t>, по меньшей мере</w:t>
      </w:r>
      <w:r>
        <w:rPr>
          <w:rFonts w:ascii="Times New Roman" w:hAnsi="Times New Roman"/>
          <w:color w:val="212121"/>
          <w:sz w:val="28"/>
          <w:szCs w:val="28"/>
        </w:rPr>
        <w:t>,</w:t>
      </w:r>
      <w:r w:rsidRPr="00772F96">
        <w:rPr>
          <w:rFonts w:ascii="Times New Roman" w:hAnsi="Times New Roman"/>
          <w:color w:val="212121"/>
          <w:sz w:val="28"/>
          <w:szCs w:val="28"/>
        </w:rPr>
        <w:t xml:space="preserve"> 30 дней</w:t>
      </w:r>
      <w:r>
        <w:rPr>
          <w:rFonts w:ascii="Times New Roman" w:hAnsi="Times New Roman"/>
          <w:color w:val="212121"/>
          <w:sz w:val="28"/>
          <w:szCs w:val="28"/>
        </w:rPr>
        <w:t xml:space="preserve"> от</w:t>
      </w:r>
      <w:r w:rsidRPr="00772F96">
        <w:rPr>
          <w:rFonts w:ascii="Times New Roman" w:hAnsi="Times New Roman"/>
          <w:color w:val="212121"/>
          <w:sz w:val="28"/>
          <w:szCs w:val="28"/>
        </w:rPr>
        <w:t xml:space="preserve"> заболеваний крупного рогатого скота </w:t>
      </w:r>
      <w:r>
        <w:rPr>
          <w:rFonts w:ascii="Times New Roman" w:hAnsi="Times New Roman"/>
          <w:color w:val="212121"/>
          <w:sz w:val="28"/>
          <w:szCs w:val="28"/>
        </w:rPr>
        <w:t xml:space="preserve"> с обязательным </w:t>
      </w:r>
      <w:r w:rsidRPr="00772F96">
        <w:rPr>
          <w:rFonts w:ascii="Times New Roman" w:hAnsi="Times New Roman"/>
          <w:color w:val="212121"/>
          <w:sz w:val="28"/>
          <w:szCs w:val="28"/>
        </w:rPr>
        <w:t>уведомлени</w:t>
      </w:r>
      <w:r>
        <w:rPr>
          <w:rFonts w:ascii="Times New Roman" w:hAnsi="Times New Roman"/>
          <w:color w:val="212121"/>
          <w:sz w:val="28"/>
          <w:szCs w:val="28"/>
        </w:rPr>
        <w:t>ем</w:t>
      </w:r>
      <w:r w:rsidRPr="00772F96">
        <w:rPr>
          <w:rFonts w:ascii="Times New Roman" w:hAnsi="Times New Roman"/>
          <w:color w:val="212121"/>
          <w:sz w:val="28"/>
          <w:szCs w:val="28"/>
        </w:rPr>
        <w:t xml:space="preserve"> в соответствии с требованиями о проблема</w:t>
      </w:r>
      <w:r>
        <w:rPr>
          <w:rFonts w:ascii="Times New Roman" w:hAnsi="Times New Roman"/>
          <w:color w:val="212121"/>
          <w:sz w:val="28"/>
          <w:szCs w:val="28"/>
        </w:rPr>
        <w:t>х</w:t>
      </w:r>
      <w:r w:rsidRPr="00772F96">
        <w:rPr>
          <w:rFonts w:ascii="Times New Roman" w:hAnsi="Times New Roman"/>
          <w:color w:val="212121"/>
          <w:sz w:val="28"/>
          <w:szCs w:val="28"/>
        </w:rPr>
        <w:t xml:space="preserve"> зд</w:t>
      </w:r>
      <w:r>
        <w:rPr>
          <w:rFonts w:ascii="Times New Roman" w:hAnsi="Times New Roman"/>
          <w:color w:val="212121"/>
          <w:sz w:val="28"/>
          <w:szCs w:val="28"/>
        </w:rPr>
        <w:t>оровья животных</w:t>
      </w:r>
      <w:r w:rsidRPr="00772F96">
        <w:rPr>
          <w:rFonts w:ascii="Times New Roman" w:hAnsi="Times New Roman"/>
          <w:color w:val="212121"/>
          <w:sz w:val="28"/>
          <w:szCs w:val="28"/>
        </w:rPr>
        <w:t>, влияющи</w:t>
      </w:r>
      <w:r>
        <w:rPr>
          <w:rFonts w:ascii="Times New Roman" w:hAnsi="Times New Roman"/>
          <w:color w:val="212121"/>
          <w:sz w:val="28"/>
          <w:szCs w:val="28"/>
        </w:rPr>
        <w:t>х</w:t>
      </w:r>
      <w:r w:rsidRPr="00772F96">
        <w:rPr>
          <w:rFonts w:ascii="Times New Roman" w:hAnsi="Times New Roman"/>
          <w:color w:val="212121"/>
          <w:sz w:val="28"/>
          <w:szCs w:val="28"/>
        </w:rPr>
        <w:t xml:space="preserve"> на торговлю </w:t>
      </w:r>
      <w:r>
        <w:rPr>
          <w:rFonts w:ascii="Times New Roman" w:hAnsi="Times New Roman"/>
          <w:color w:val="212121"/>
          <w:sz w:val="28"/>
          <w:szCs w:val="28"/>
        </w:rPr>
        <w:t xml:space="preserve">Республики Молдова </w:t>
      </w:r>
      <w:r w:rsidRPr="00772F96">
        <w:rPr>
          <w:rFonts w:ascii="Times New Roman" w:hAnsi="Times New Roman"/>
          <w:color w:val="212121"/>
          <w:sz w:val="28"/>
          <w:szCs w:val="28"/>
        </w:rPr>
        <w:t>крупн</w:t>
      </w:r>
      <w:r>
        <w:rPr>
          <w:rFonts w:ascii="Times New Roman" w:hAnsi="Times New Roman"/>
          <w:color w:val="212121"/>
          <w:sz w:val="28"/>
          <w:szCs w:val="28"/>
        </w:rPr>
        <w:t>ым</w:t>
      </w:r>
      <w:r w:rsidRPr="00772F96">
        <w:rPr>
          <w:rFonts w:ascii="Times New Roman" w:hAnsi="Times New Roman"/>
          <w:color w:val="212121"/>
          <w:sz w:val="28"/>
          <w:szCs w:val="28"/>
        </w:rPr>
        <w:t xml:space="preserve"> рогат</w:t>
      </w:r>
      <w:r>
        <w:rPr>
          <w:rFonts w:ascii="Times New Roman" w:hAnsi="Times New Roman"/>
          <w:color w:val="212121"/>
          <w:sz w:val="28"/>
          <w:szCs w:val="28"/>
        </w:rPr>
        <w:t>ым</w:t>
      </w:r>
      <w:r w:rsidRPr="00772F96">
        <w:rPr>
          <w:rFonts w:ascii="Times New Roman" w:hAnsi="Times New Roman"/>
          <w:color w:val="212121"/>
          <w:sz w:val="28"/>
          <w:szCs w:val="28"/>
        </w:rPr>
        <w:t xml:space="preserve"> скот</w:t>
      </w:r>
      <w:r>
        <w:rPr>
          <w:rFonts w:ascii="Times New Roman" w:hAnsi="Times New Roman"/>
          <w:color w:val="212121"/>
          <w:sz w:val="28"/>
          <w:szCs w:val="28"/>
        </w:rPr>
        <w:t>ом</w:t>
      </w:r>
      <w:r w:rsidRPr="00772F96">
        <w:rPr>
          <w:rFonts w:ascii="Times New Roman" w:hAnsi="Times New Roman"/>
          <w:color w:val="212121"/>
          <w:sz w:val="28"/>
          <w:szCs w:val="28"/>
        </w:rPr>
        <w:t xml:space="preserve"> и свин</w:t>
      </w:r>
      <w:r>
        <w:rPr>
          <w:rFonts w:ascii="Times New Roman" w:hAnsi="Times New Roman"/>
          <w:color w:val="212121"/>
          <w:sz w:val="28"/>
          <w:szCs w:val="28"/>
        </w:rPr>
        <w:t>ьями</w:t>
      </w:r>
      <w:r w:rsidRPr="00772F96">
        <w:rPr>
          <w:rFonts w:ascii="Times New Roman" w:hAnsi="Times New Roman"/>
          <w:color w:val="212121"/>
          <w:sz w:val="28"/>
          <w:szCs w:val="28"/>
        </w:rPr>
        <w:t>.</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p>
    <w:p w:rsidR="000E7EC6" w:rsidRPr="00772F9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r w:rsidRPr="00772F96">
        <w:rPr>
          <w:rFonts w:ascii="Times New Roman" w:hAnsi="Times New Roman"/>
          <w:color w:val="212121"/>
          <w:sz w:val="28"/>
          <w:szCs w:val="28"/>
        </w:rPr>
        <w:t xml:space="preserve">27. </w:t>
      </w:r>
      <w:r>
        <w:rPr>
          <w:rFonts w:ascii="Times New Roman" w:hAnsi="Times New Roman"/>
          <w:color w:val="212121"/>
          <w:sz w:val="28"/>
          <w:szCs w:val="28"/>
        </w:rPr>
        <w:t xml:space="preserve">На основании </w:t>
      </w:r>
      <w:r w:rsidRPr="00772F96">
        <w:rPr>
          <w:rFonts w:ascii="Times New Roman" w:hAnsi="Times New Roman"/>
          <w:color w:val="212121"/>
          <w:sz w:val="28"/>
          <w:szCs w:val="28"/>
        </w:rPr>
        <w:t xml:space="preserve">выполнения </w:t>
      </w:r>
      <w:r>
        <w:rPr>
          <w:rFonts w:ascii="Times New Roman" w:hAnsi="Times New Roman"/>
          <w:color w:val="212121"/>
          <w:sz w:val="28"/>
          <w:szCs w:val="28"/>
        </w:rPr>
        <w:t>положений</w:t>
      </w:r>
      <w:r w:rsidRPr="00772F96">
        <w:rPr>
          <w:rFonts w:ascii="Times New Roman" w:hAnsi="Times New Roman"/>
          <w:color w:val="212121"/>
          <w:sz w:val="28"/>
          <w:szCs w:val="28"/>
        </w:rPr>
        <w:t xml:space="preserve"> п</w:t>
      </w:r>
      <w:r>
        <w:rPr>
          <w:rFonts w:ascii="Times New Roman" w:hAnsi="Times New Roman"/>
          <w:color w:val="212121"/>
          <w:sz w:val="28"/>
          <w:szCs w:val="28"/>
        </w:rPr>
        <w:t xml:space="preserve">ункта </w:t>
      </w:r>
      <w:r w:rsidRPr="00772F96">
        <w:rPr>
          <w:rFonts w:ascii="Times New Roman" w:hAnsi="Times New Roman"/>
          <w:color w:val="212121"/>
          <w:sz w:val="28"/>
          <w:szCs w:val="28"/>
        </w:rPr>
        <w:t>26 настояще</w:t>
      </w:r>
      <w:r>
        <w:rPr>
          <w:rFonts w:ascii="Times New Roman" w:hAnsi="Times New Roman"/>
          <w:color w:val="212121"/>
          <w:sz w:val="28"/>
          <w:szCs w:val="28"/>
        </w:rPr>
        <w:t xml:space="preserve">й Ветеринарно-санитарной нормы должны проводиться рутинные </w:t>
      </w:r>
      <w:r w:rsidRPr="00772F96">
        <w:rPr>
          <w:rFonts w:ascii="Times New Roman" w:hAnsi="Times New Roman"/>
          <w:color w:val="212121"/>
          <w:sz w:val="28"/>
          <w:szCs w:val="28"/>
        </w:rPr>
        <w:t xml:space="preserve"> испытани</w:t>
      </w:r>
      <w:r>
        <w:rPr>
          <w:rFonts w:ascii="Times New Roman" w:hAnsi="Times New Roman"/>
          <w:color w:val="212121"/>
          <w:sz w:val="28"/>
          <w:szCs w:val="28"/>
        </w:rPr>
        <w:t xml:space="preserve">я, </w:t>
      </w:r>
      <w:r w:rsidRPr="00772F96">
        <w:rPr>
          <w:rFonts w:ascii="Times New Roman" w:hAnsi="Times New Roman"/>
          <w:color w:val="212121"/>
          <w:sz w:val="28"/>
          <w:szCs w:val="28"/>
        </w:rPr>
        <w:t>как указано в настояще</w:t>
      </w:r>
      <w:r>
        <w:rPr>
          <w:rFonts w:ascii="Times New Roman" w:hAnsi="Times New Roman"/>
          <w:color w:val="212121"/>
          <w:sz w:val="28"/>
          <w:szCs w:val="28"/>
        </w:rPr>
        <w:t>й</w:t>
      </w:r>
      <w:r w:rsidRPr="00772F96">
        <w:rPr>
          <w:rFonts w:ascii="Times New Roman" w:hAnsi="Times New Roman"/>
          <w:color w:val="212121"/>
          <w:sz w:val="28"/>
          <w:szCs w:val="28"/>
        </w:rPr>
        <w:t xml:space="preserve"> </w:t>
      </w:r>
      <w:r>
        <w:rPr>
          <w:rFonts w:ascii="Times New Roman" w:hAnsi="Times New Roman"/>
          <w:color w:val="212121"/>
          <w:sz w:val="28"/>
          <w:szCs w:val="28"/>
        </w:rPr>
        <w:t xml:space="preserve">Ветеринарно-санитарной норме, </w:t>
      </w:r>
      <w:r w:rsidRPr="00772F96">
        <w:rPr>
          <w:rFonts w:ascii="Times New Roman" w:hAnsi="Times New Roman"/>
          <w:color w:val="212121"/>
          <w:sz w:val="28"/>
          <w:szCs w:val="28"/>
        </w:rPr>
        <w:t>в течение 12 предыдущих месяцев.</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772F96">
        <w:rPr>
          <w:rFonts w:ascii="Times New Roman" w:hAnsi="Times New Roman"/>
          <w:color w:val="212121"/>
          <w:sz w:val="28"/>
          <w:szCs w:val="28"/>
        </w:rPr>
        <w:t>Животные могут быть пере</w:t>
      </w:r>
      <w:r>
        <w:rPr>
          <w:rFonts w:ascii="Times New Roman" w:hAnsi="Times New Roman"/>
          <w:color w:val="212121"/>
          <w:sz w:val="28"/>
          <w:szCs w:val="28"/>
        </w:rPr>
        <w:t xml:space="preserve">ведены </w:t>
      </w:r>
      <w:r w:rsidRPr="00772F96">
        <w:rPr>
          <w:rFonts w:ascii="Times New Roman" w:hAnsi="Times New Roman"/>
          <w:color w:val="212121"/>
          <w:sz w:val="28"/>
          <w:szCs w:val="28"/>
        </w:rPr>
        <w:t xml:space="preserve">непосредственно </w:t>
      </w:r>
      <w:r>
        <w:rPr>
          <w:rFonts w:ascii="Times New Roman" w:hAnsi="Times New Roman"/>
          <w:color w:val="212121"/>
          <w:sz w:val="28"/>
          <w:szCs w:val="28"/>
        </w:rPr>
        <w:t>с разрешения центра по взятию репродуктивного материала</w:t>
      </w:r>
      <w:r w:rsidRPr="00772F96">
        <w:rPr>
          <w:rFonts w:ascii="Times New Roman" w:hAnsi="Times New Roman"/>
          <w:color w:val="212121"/>
          <w:sz w:val="28"/>
          <w:szCs w:val="28"/>
        </w:rPr>
        <w:t xml:space="preserve"> на другой эквивалентны</w:t>
      </w:r>
      <w:r>
        <w:rPr>
          <w:rFonts w:ascii="Times New Roman" w:hAnsi="Times New Roman"/>
          <w:color w:val="212121"/>
          <w:sz w:val="28"/>
          <w:szCs w:val="28"/>
        </w:rPr>
        <w:t>й уровень здоровья</w:t>
      </w:r>
      <w:r w:rsidRPr="00772F96">
        <w:rPr>
          <w:rFonts w:ascii="Times New Roman" w:hAnsi="Times New Roman"/>
          <w:color w:val="212121"/>
          <w:sz w:val="28"/>
          <w:szCs w:val="28"/>
        </w:rPr>
        <w:t xml:space="preserve">, не подвергаясь </w:t>
      </w:r>
      <w:r>
        <w:rPr>
          <w:rFonts w:ascii="Times New Roman" w:hAnsi="Times New Roman"/>
          <w:color w:val="212121"/>
          <w:sz w:val="28"/>
          <w:szCs w:val="28"/>
        </w:rPr>
        <w:t xml:space="preserve">в какой-то </w:t>
      </w:r>
      <w:r w:rsidRPr="00772F96">
        <w:rPr>
          <w:rFonts w:ascii="Times New Roman" w:hAnsi="Times New Roman"/>
          <w:color w:val="212121"/>
          <w:sz w:val="28"/>
          <w:szCs w:val="28"/>
        </w:rPr>
        <w:t>период каранти</w:t>
      </w:r>
      <w:r>
        <w:rPr>
          <w:rFonts w:ascii="Times New Roman" w:hAnsi="Times New Roman"/>
          <w:color w:val="212121"/>
          <w:sz w:val="28"/>
          <w:szCs w:val="28"/>
        </w:rPr>
        <w:t>ну</w:t>
      </w:r>
      <w:r w:rsidRPr="00772F96">
        <w:rPr>
          <w:rFonts w:ascii="Times New Roman" w:hAnsi="Times New Roman"/>
          <w:color w:val="212121"/>
          <w:sz w:val="28"/>
          <w:szCs w:val="28"/>
        </w:rPr>
        <w:t xml:space="preserve"> и испытания</w:t>
      </w:r>
      <w:r>
        <w:rPr>
          <w:rFonts w:ascii="Times New Roman" w:hAnsi="Times New Roman"/>
          <w:color w:val="212121"/>
          <w:sz w:val="28"/>
          <w:szCs w:val="28"/>
        </w:rPr>
        <w:t>м</w:t>
      </w:r>
      <w:r w:rsidRPr="00772F96">
        <w:rPr>
          <w:rFonts w:ascii="Times New Roman" w:hAnsi="Times New Roman"/>
          <w:color w:val="212121"/>
          <w:sz w:val="28"/>
          <w:szCs w:val="28"/>
        </w:rPr>
        <w:t>, не вступая в прямой или косвенный контакт с парнокопытны</w:t>
      </w:r>
      <w:r>
        <w:rPr>
          <w:rFonts w:ascii="Times New Roman" w:hAnsi="Times New Roman"/>
          <w:color w:val="212121"/>
          <w:sz w:val="28"/>
          <w:szCs w:val="28"/>
        </w:rPr>
        <w:t>ми</w:t>
      </w:r>
      <w:r w:rsidRPr="00772F96">
        <w:rPr>
          <w:rFonts w:ascii="Times New Roman" w:hAnsi="Times New Roman"/>
          <w:color w:val="212121"/>
          <w:sz w:val="28"/>
          <w:szCs w:val="28"/>
        </w:rPr>
        <w:t xml:space="preserve"> животны</w:t>
      </w:r>
      <w:r>
        <w:rPr>
          <w:rFonts w:ascii="Times New Roman" w:hAnsi="Times New Roman"/>
          <w:color w:val="212121"/>
          <w:sz w:val="28"/>
          <w:szCs w:val="28"/>
        </w:rPr>
        <w:t>ми</w:t>
      </w:r>
      <w:r w:rsidRPr="00772F96">
        <w:rPr>
          <w:rFonts w:ascii="Times New Roman" w:hAnsi="Times New Roman"/>
          <w:color w:val="212121"/>
          <w:sz w:val="28"/>
          <w:szCs w:val="28"/>
        </w:rPr>
        <w:t xml:space="preserve"> более низкого уровня</w:t>
      </w:r>
      <w:r>
        <w:rPr>
          <w:rFonts w:ascii="Times New Roman" w:hAnsi="Times New Roman"/>
          <w:color w:val="212121"/>
          <w:sz w:val="28"/>
          <w:szCs w:val="28"/>
        </w:rPr>
        <w:t xml:space="preserve"> здоровья, а </w:t>
      </w:r>
      <w:r w:rsidRPr="00772F96">
        <w:rPr>
          <w:rFonts w:ascii="Times New Roman" w:hAnsi="Times New Roman"/>
          <w:color w:val="212121"/>
          <w:sz w:val="28"/>
          <w:szCs w:val="28"/>
        </w:rPr>
        <w:t xml:space="preserve"> используемые транспортные средства должны были продезинфицированы заранее.</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p>
    <w:p w:rsidR="000E7EC6" w:rsidRPr="0080142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r w:rsidRPr="0080142B">
        <w:rPr>
          <w:rFonts w:ascii="Times New Roman" w:hAnsi="Times New Roman"/>
          <w:b/>
          <w:color w:val="212121"/>
          <w:sz w:val="28"/>
          <w:szCs w:val="28"/>
        </w:rPr>
        <w:t>Глава VIII</w:t>
      </w:r>
    </w:p>
    <w:p w:rsidR="000E7EC6" w:rsidRPr="0080142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r>
        <w:rPr>
          <w:rFonts w:ascii="Times New Roman" w:hAnsi="Times New Roman"/>
          <w:b/>
          <w:color w:val="212121"/>
          <w:sz w:val="28"/>
          <w:szCs w:val="28"/>
        </w:rPr>
        <w:t xml:space="preserve">Рутинные </w:t>
      </w:r>
      <w:r w:rsidRPr="0080142B">
        <w:rPr>
          <w:rFonts w:ascii="Times New Roman" w:hAnsi="Times New Roman"/>
          <w:b/>
          <w:color w:val="212121"/>
          <w:sz w:val="28"/>
          <w:szCs w:val="28"/>
        </w:rPr>
        <w:t xml:space="preserve">обязательные </w:t>
      </w:r>
      <w:r>
        <w:rPr>
          <w:rFonts w:ascii="Times New Roman" w:hAnsi="Times New Roman"/>
          <w:b/>
          <w:color w:val="212121"/>
          <w:sz w:val="28"/>
          <w:szCs w:val="28"/>
        </w:rPr>
        <w:t>исследования</w:t>
      </w:r>
      <w:r w:rsidRPr="0080142B">
        <w:rPr>
          <w:rFonts w:ascii="Times New Roman" w:hAnsi="Times New Roman"/>
          <w:b/>
          <w:color w:val="212121"/>
          <w:sz w:val="28"/>
          <w:szCs w:val="28"/>
        </w:rPr>
        <w:t xml:space="preserve"> </w:t>
      </w:r>
      <w:r>
        <w:rPr>
          <w:rFonts w:ascii="Times New Roman" w:hAnsi="Times New Roman"/>
          <w:b/>
          <w:color w:val="212121"/>
          <w:sz w:val="28"/>
          <w:szCs w:val="28"/>
        </w:rPr>
        <w:t xml:space="preserve">крупного рогатого скота, </w:t>
      </w:r>
      <w:r w:rsidRPr="0080142B">
        <w:rPr>
          <w:rFonts w:ascii="Times New Roman" w:hAnsi="Times New Roman"/>
          <w:b/>
          <w:color w:val="212121"/>
          <w:sz w:val="28"/>
          <w:szCs w:val="28"/>
        </w:rPr>
        <w:t>находящ</w:t>
      </w:r>
      <w:r>
        <w:rPr>
          <w:rFonts w:ascii="Times New Roman" w:hAnsi="Times New Roman"/>
          <w:b/>
          <w:color w:val="212121"/>
          <w:sz w:val="28"/>
          <w:szCs w:val="28"/>
        </w:rPr>
        <w:t>его</w:t>
      </w:r>
      <w:r w:rsidRPr="0080142B">
        <w:rPr>
          <w:rFonts w:ascii="Times New Roman" w:hAnsi="Times New Roman"/>
          <w:b/>
          <w:color w:val="212121"/>
          <w:sz w:val="28"/>
          <w:szCs w:val="28"/>
        </w:rPr>
        <w:t xml:space="preserve">ся в </w:t>
      </w:r>
      <w:r>
        <w:rPr>
          <w:rFonts w:ascii="Times New Roman" w:hAnsi="Times New Roman"/>
          <w:b/>
          <w:color w:val="212121"/>
          <w:sz w:val="28"/>
          <w:szCs w:val="28"/>
        </w:rPr>
        <w:t>авторизованном центре для взятия</w:t>
      </w:r>
      <w:r w:rsidRPr="0080142B">
        <w:rPr>
          <w:rFonts w:ascii="Times New Roman" w:hAnsi="Times New Roman"/>
          <w:b/>
          <w:color w:val="212121"/>
          <w:sz w:val="28"/>
          <w:szCs w:val="28"/>
        </w:rPr>
        <w:t xml:space="preserve"> </w:t>
      </w:r>
      <w:r>
        <w:rPr>
          <w:rFonts w:ascii="Times New Roman" w:hAnsi="Times New Roman"/>
          <w:b/>
          <w:color w:val="212121"/>
          <w:sz w:val="28"/>
          <w:szCs w:val="28"/>
        </w:rPr>
        <w:t>репродуктивного материала</w:t>
      </w:r>
    </w:p>
    <w:p w:rsidR="000E7EC6" w:rsidRPr="0080142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p>
    <w:p w:rsidR="000E7EC6" w:rsidRPr="0080142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80142B">
        <w:rPr>
          <w:rFonts w:ascii="Times New Roman" w:hAnsi="Times New Roman"/>
          <w:color w:val="212121"/>
          <w:sz w:val="28"/>
          <w:szCs w:val="28"/>
        </w:rPr>
        <w:t xml:space="preserve">28. </w:t>
      </w:r>
      <w:r>
        <w:rPr>
          <w:rFonts w:ascii="Times New Roman" w:hAnsi="Times New Roman"/>
          <w:color w:val="212121"/>
          <w:sz w:val="28"/>
          <w:szCs w:val="28"/>
        </w:rPr>
        <w:t>К</w:t>
      </w:r>
      <w:r w:rsidRPr="0080142B">
        <w:rPr>
          <w:rFonts w:ascii="Times New Roman" w:hAnsi="Times New Roman"/>
          <w:color w:val="212121"/>
          <w:sz w:val="28"/>
          <w:szCs w:val="28"/>
        </w:rPr>
        <w:t>рупн</w:t>
      </w:r>
      <w:r>
        <w:rPr>
          <w:rFonts w:ascii="Times New Roman" w:hAnsi="Times New Roman"/>
          <w:color w:val="212121"/>
          <w:sz w:val="28"/>
          <w:szCs w:val="28"/>
        </w:rPr>
        <w:t xml:space="preserve">ый </w:t>
      </w:r>
      <w:r w:rsidRPr="0080142B">
        <w:rPr>
          <w:rFonts w:ascii="Times New Roman" w:hAnsi="Times New Roman"/>
          <w:color w:val="212121"/>
          <w:sz w:val="28"/>
          <w:szCs w:val="28"/>
        </w:rPr>
        <w:t>рогат</w:t>
      </w:r>
      <w:r>
        <w:rPr>
          <w:rFonts w:ascii="Times New Roman" w:hAnsi="Times New Roman"/>
          <w:color w:val="212121"/>
          <w:sz w:val="28"/>
          <w:szCs w:val="28"/>
        </w:rPr>
        <w:t>ый</w:t>
      </w:r>
      <w:r w:rsidRPr="0080142B">
        <w:rPr>
          <w:rFonts w:ascii="Times New Roman" w:hAnsi="Times New Roman"/>
          <w:color w:val="212121"/>
          <w:sz w:val="28"/>
          <w:szCs w:val="28"/>
        </w:rPr>
        <w:t xml:space="preserve"> скот из </w:t>
      </w:r>
      <w:r>
        <w:rPr>
          <w:rFonts w:ascii="Times New Roman" w:hAnsi="Times New Roman"/>
          <w:color w:val="212121"/>
          <w:sz w:val="28"/>
          <w:szCs w:val="28"/>
        </w:rPr>
        <w:t>центра для взятия репродуктивного материала</w:t>
      </w:r>
      <w:r w:rsidRPr="0080142B">
        <w:rPr>
          <w:rFonts w:ascii="Times New Roman" w:hAnsi="Times New Roman"/>
          <w:color w:val="212121"/>
          <w:sz w:val="28"/>
          <w:szCs w:val="28"/>
        </w:rPr>
        <w:t xml:space="preserve"> долж</w:t>
      </w:r>
      <w:r>
        <w:rPr>
          <w:rFonts w:ascii="Times New Roman" w:hAnsi="Times New Roman"/>
          <w:color w:val="212121"/>
          <w:sz w:val="28"/>
          <w:szCs w:val="28"/>
        </w:rPr>
        <w:t>е</w:t>
      </w:r>
      <w:r w:rsidRPr="0080142B">
        <w:rPr>
          <w:rFonts w:ascii="Times New Roman" w:hAnsi="Times New Roman"/>
          <w:color w:val="212121"/>
          <w:sz w:val="28"/>
          <w:szCs w:val="28"/>
        </w:rPr>
        <w:t xml:space="preserve">н быть подвергнут, по крайней мере один раз в год, </w:t>
      </w:r>
      <w:r>
        <w:rPr>
          <w:rFonts w:ascii="Times New Roman" w:hAnsi="Times New Roman"/>
          <w:color w:val="212121"/>
          <w:sz w:val="28"/>
          <w:szCs w:val="28"/>
        </w:rPr>
        <w:t>следующим</w:t>
      </w:r>
      <w:r w:rsidRPr="0080142B">
        <w:rPr>
          <w:rFonts w:ascii="Times New Roman" w:hAnsi="Times New Roman"/>
          <w:color w:val="212121"/>
          <w:sz w:val="28"/>
          <w:szCs w:val="28"/>
        </w:rPr>
        <w:t xml:space="preserve"> испытани</w:t>
      </w:r>
      <w:r>
        <w:rPr>
          <w:rFonts w:ascii="Times New Roman" w:hAnsi="Times New Roman"/>
          <w:color w:val="212121"/>
          <w:sz w:val="28"/>
          <w:szCs w:val="28"/>
        </w:rPr>
        <w:t>ям,</w:t>
      </w:r>
      <w:r w:rsidRPr="0080142B">
        <w:rPr>
          <w:rFonts w:ascii="Times New Roman" w:hAnsi="Times New Roman"/>
          <w:color w:val="212121"/>
          <w:sz w:val="28"/>
          <w:szCs w:val="28"/>
        </w:rPr>
        <w:t xml:space="preserve"> с отрицательными результатами:</w:t>
      </w:r>
    </w:p>
    <w:p w:rsidR="000E7EC6" w:rsidRPr="0080142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80142B">
        <w:rPr>
          <w:rFonts w:ascii="Times New Roman" w:hAnsi="Times New Roman"/>
          <w:color w:val="212121"/>
          <w:sz w:val="28"/>
          <w:szCs w:val="28"/>
        </w:rPr>
        <w:t xml:space="preserve">а) туберкулез </w:t>
      </w:r>
      <w:r>
        <w:rPr>
          <w:rFonts w:ascii="Times New Roman" w:hAnsi="Times New Roman"/>
          <w:color w:val="212121"/>
          <w:sz w:val="28"/>
          <w:szCs w:val="28"/>
        </w:rPr>
        <w:t>крупного рогатого скота – внутрикожное туберкулиновое исследование, проведенное</w:t>
      </w:r>
      <w:r w:rsidRPr="0080142B">
        <w:rPr>
          <w:rFonts w:ascii="Times New Roman" w:hAnsi="Times New Roman"/>
          <w:color w:val="212121"/>
          <w:sz w:val="28"/>
          <w:szCs w:val="28"/>
        </w:rPr>
        <w:t xml:space="preserve"> в соответствии с требованиями по проблемам зд</w:t>
      </w:r>
      <w:r>
        <w:rPr>
          <w:rFonts w:ascii="Times New Roman" w:hAnsi="Times New Roman"/>
          <w:color w:val="212121"/>
          <w:sz w:val="28"/>
          <w:szCs w:val="28"/>
        </w:rPr>
        <w:t>о</w:t>
      </w:r>
      <w:r w:rsidRPr="0080142B">
        <w:rPr>
          <w:rFonts w:ascii="Times New Roman" w:hAnsi="Times New Roman"/>
          <w:color w:val="212121"/>
          <w:sz w:val="28"/>
          <w:szCs w:val="28"/>
        </w:rPr>
        <w:t>р</w:t>
      </w:r>
      <w:r>
        <w:rPr>
          <w:rFonts w:ascii="Times New Roman" w:hAnsi="Times New Roman"/>
          <w:color w:val="212121"/>
          <w:sz w:val="28"/>
          <w:szCs w:val="28"/>
        </w:rPr>
        <w:t>овья</w:t>
      </w:r>
      <w:r w:rsidRPr="0080142B">
        <w:rPr>
          <w:rFonts w:ascii="Times New Roman" w:hAnsi="Times New Roman"/>
          <w:color w:val="212121"/>
          <w:sz w:val="28"/>
          <w:szCs w:val="28"/>
        </w:rPr>
        <w:t xml:space="preserve"> </w:t>
      </w:r>
      <w:r>
        <w:rPr>
          <w:rFonts w:ascii="Times New Roman" w:hAnsi="Times New Roman"/>
          <w:color w:val="212121"/>
          <w:sz w:val="28"/>
          <w:szCs w:val="28"/>
        </w:rPr>
        <w:t xml:space="preserve">животных, </w:t>
      </w:r>
      <w:r w:rsidRPr="0080142B">
        <w:rPr>
          <w:rFonts w:ascii="Times New Roman" w:hAnsi="Times New Roman"/>
          <w:color w:val="212121"/>
          <w:sz w:val="28"/>
          <w:szCs w:val="28"/>
        </w:rPr>
        <w:t>влияющим на торговлю</w:t>
      </w:r>
      <w:r>
        <w:rPr>
          <w:rFonts w:ascii="Times New Roman" w:hAnsi="Times New Roman"/>
          <w:color w:val="212121"/>
          <w:sz w:val="28"/>
          <w:szCs w:val="28"/>
        </w:rPr>
        <w:t xml:space="preserve"> </w:t>
      </w:r>
      <w:r w:rsidRPr="0080142B">
        <w:rPr>
          <w:rFonts w:ascii="Times New Roman" w:hAnsi="Times New Roman"/>
          <w:color w:val="212121"/>
          <w:sz w:val="28"/>
          <w:szCs w:val="28"/>
        </w:rPr>
        <w:t xml:space="preserve">Республики Молдова </w:t>
      </w:r>
      <w:r>
        <w:rPr>
          <w:rFonts w:ascii="Times New Roman" w:hAnsi="Times New Roman"/>
          <w:color w:val="212121"/>
          <w:sz w:val="28"/>
          <w:szCs w:val="28"/>
        </w:rPr>
        <w:t xml:space="preserve">крупным рогатым </w:t>
      </w:r>
      <w:r w:rsidRPr="0080142B">
        <w:rPr>
          <w:rFonts w:ascii="Times New Roman" w:hAnsi="Times New Roman"/>
          <w:color w:val="212121"/>
          <w:sz w:val="28"/>
          <w:szCs w:val="28"/>
        </w:rPr>
        <w:t>скотом и свин</w:t>
      </w:r>
      <w:r>
        <w:rPr>
          <w:rFonts w:ascii="Times New Roman" w:hAnsi="Times New Roman"/>
          <w:color w:val="212121"/>
          <w:sz w:val="28"/>
          <w:szCs w:val="28"/>
        </w:rPr>
        <w:t>ьями</w:t>
      </w:r>
      <w:r w:rsidRPr="0080142B">
        <w:rPr>
          <w:rFonts w:ascii="Times New Roman" w:hAnsi="Times New Roman"/>
          <w:color w:val="212121"/>
          <w:sz w:val="28"/>
          <w:szCs w:val="28"/>
        </w:rPr>
        <w:t>;</w:t>
      </w:r>
    </w:p>
    <w:p w:rsidR="000E7EC6" w:rsidRPr="0080142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B83AA8">
        <w:rPr>
          <w:rFonts w:ascii="Times New Roman" w:hAnsi="Times New Roman"/>
          <w:color w:val="212121"/>
          <w:sz w:val="28"/>
          <w:szCs w:val="28"/>
        </w:rPr>
        <w:t xml:space="preserve">b) </w:t>
      </w:r>
      <w:r w:rsidRPr="0080142B">
        <w:rPr>
          <w:rFonts w:ascii="Times New Roman" w:hAnsi="Times New Roman"/>
          <w:color w:val="212121"/>
          <w:sz w:val="28"/>
          <w:szCs w:val="28"/>
        </w:rPr>
        <w:t xml:space="preserve">бруцеллез </w:t>
      </w:r>
      <w:r>
        <w:rPr>
          <w:rFonts w:ascii="Times New Roman" w:hAnsi="Times New Roman"/>
          <w:color w:val="212121"/>
          <w:sz w:val="28"/>
          <w:szCs w:val="28"/>
        </w:rPr>
        <w:t>–</w:t>
      </w:r>
      <w:r w:rsidRPr="0080142B">
        <w:rPr>
          <w:rFonts w:ascii="Times New Roman" w:hAnsi="Times New Roman"/>
          <w:color w:val="212121"/>
          <w:sz w:val="28"/>
          <w:szCs w:val="28"/>
        </w:rPr>
        <w:t xml:space="preserve"> серологическое </w:t>
      </w:r>
      <w:r>
        <w:rPr>
          <w:rFonts w:ascii="Times New Roman" w:hAnsi="Times New Roman"/>
          <w:color w:val="212121"/>
          <w:sz w:val="28"/>
          <w:szCs w:val="28"/>
        </w:rPr>
        <w:t>исследование,</w:t>
      </w:r>
      <w:r w:rsidRPr="0080142B">
        <w:rPr>
          <w:rFonts w:ascii="Times New Roman" w:hAnsi="Times New Roman"/>
          <w:color w:val="212121"/>
          <w:sz w:val="28"/>
          <w:szCs w:val="28"/>
        </w:rPr>
        <w:t xml:space="preserve"> пров</w:t>
      </w:r>
      <w:r>
        <w:rPr>
          <w:rFonts w:ascii="Times New Roman" w:hAnsi="Times New Roman"/>
          <w:color w:val="212121"/>
          <w:sz w:val="28"/>
          <w:szCs w:val="28"/>
        </w:rPr>
        <w:t xml:space="preserve">еденное </w:t>
      </w:r>
      <w:r w:rsidRPr="0080142B">
        <w:rPr>
          <w:rFonts w:ascii="Times New Roman" w:hAnsi="Times New Roman"/>
          <w:color w:val="212121"/>
          <w:sz w:val="28"/>
          <w:szCs w:val="28"/>
        </w:rPr>
        <w:t>в соответствии с требованиями по проблемам зд</w:t>
      </w:r>
      <w:r>
        <w:rPr>
          <w:rFonts w:ascii="Times New Roman" w:hAnsi="Times New Roman"/>
          <w:color w:val="212121"/>
          <w:sz w:val="28"/>
          <w:szCs w:val="28"/>
        </w:rPr>
        <w:t>о</w:t>
      </w:r>
      <w:r w:rsidRPr="0080142B">
        <w:rPr>
          <w:rFonts w:ascii="Times New Roman" w:hAnsi="Times New Roman"/>
          <w:color w:val="212121"/>
          <w:sz w:val="28"/>
          <w:szCs w:val="28"/>
        </w:rPr>
        <w:t>р</w:t>
      </w:r>
      <w:r>
        <w:rPr>
          <w:rFonts w:ascii="Times New Roman" w:hAnsi="Times New Roman"/>
          <w:color w:val="212121"/>
          <w:sz w:val="28"/>
          <w:szCs w:val="28"/>
        </w:rPr>
        <w:t>овья животных</w:t>
      </w:r>
      <w:r w:rsidRPr="0080142B">
        <w:rPr>
          <w:rFonts w:ascii="Times New Roman" w:hAnsi="Times New Roman"/>
          <w:color w:val="212121"/>
          <w:sz w:val="28"/>
          <w:szCs w:val="28"/>
        </w:rPr>
        <w:t xml:space="preserve">, </w:t>
      </w:r>
      <w:r w:rsidRPr="0080142B">
        <w:rPr>
          <w:rFonts w:ascii="Times New Roman" w:hAnsi="Times New Roman"/>
          <w:color w:val="212121"/>
          <w:sz w:val="28"/>
          <w:szCs w:val="28"/>
        </w:rPr>
        <w:lastRenderedPageBreak/>
        <w:t>влияющим на торговлю</w:t>
      </w:r>
      <w:r>
        <w:rPr>
          <w:rFonts w:ascii="Times New Roman" w:hAnsi="Times New Roman"/>
          <w:color w:val="212121"/>
          <w:sz w:val="28"/>
          <w:szCs w:val="28"/>
        </w:rPr>
        <w:t xml:space="preserve"> </w:t>
      </w:r>
      <w:r w:rsidRPr="0080142B">
        <w:rPr>
          <w:rFonts w:ascii="Times New Roman" w:hAnsi="Times New Roman"/>
          <w:color w:val="212121"/>
          <w:sz w:val="28"/>
          <w:szCs w:val="28"/>
        </w:rPr>
        <w:t xml:space="preserve">Республики Молдова </w:t>
      </w:r>
      <w:r>
        <w:rPr>
          <w:rFonts w:ascii="Times New Roman" w:hAnsi="Times New Roman"/>
          <w:color w:val="212121"/>
          <w:sz w:val="28"/>
          <w:szCs w:val="28"/>
        </w:rPr>
        <w:t xml:space="preserve">крупным рогатым </w:t>
      </w:r>
      <w:r w:rsidRPr="0080142B">
        <w:rPr>
          <w:rFonts w:ascii="Times New Roman" w:hAnsi="Times New Roman"/>
          <w:color w:val="212121"/>
          <w:sz w:val="28"/>
          <w:szCs w:val="28"/>
        </w:rPr>
        <w:t>скотом и свин</w:t>
      </w:r>
      <w:r>
        <w:rPr>
          <w:rFonts w:ascii="Times New Roman" w:hAnsi="Times New Roman"/>
          <w:color w:val="212121"/>
          <w:sz w:val="28"/>
          <w:szCs w:val="28"/>
        </w:rPr>
        <w:t>ьями</w:t>
      </w:r>
      <w:r w:rsidRPr="0080142B">
        <w:rPr>
          <w:rFonts w:ascii="Times New Roman" w:hAnsi="Times New Roman"/>
          <w:color w:val="212121"/>
          <w:sz w:val="28"/>
          <w:szCs w:val="28"/>
        </w:rPr>
        <w:t>;</w:t>
      </w:r>
    </w:p>
    <w:p w:rsidR="000E7EC6" w:rsidRPr="0080142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с</w:t>
      </w:r>
      <w:r w:rsidRPr="0080142B">
        <w:rPr>
          <w:rFonts w:ascii="Times New Roman" w:hAnsi="Times New Roman"/>
          <w:color w:val="212121"/>
          <w:sz w:val="28"/>
          <w:szCs w:val="28"/>
        </w:rPr>
        <w:t>) энзоотическ</w:t>
      </w:r>
      <w:r>
        <w:rPr>
          <w:rFonts w:ascii="Times New Roman" w:hAnsi="Times New Roman"/>
          <w:color w:val="212121"/>
          <w:sz w:val="28"/>
          <w:szCs w:val="28"/>
        </w:rPr>
        <w:t>и</w:t>
      </w:r>
      <w:r w:rsidRPr="0080142B">
        <w:rPr>
          <w:rFonts w:ascii="Times New Roman" w:hAnsi="Times New Roman"/>
          <w:color w:val="212121"/>
          <w:sz w:val="28"/>
          <w:szCs w:val="28"/>
        </w:rPr>
        <w:t>й</w:t>
      </w:r>
      <w:r>
        <w:rPr>
          <w:rFonts w:ascii="Times New Roman" w:hAnsi="Times New Roman"/>
          <w:color w:val="212121"/>
          <w:sz w:val="28"/>
          <w:szCs w:val="28"/>
        </w:rPr>
        <w:t xml:space="preserve"> лейкоз</w:t>
      </w:r>
      <w:r w:rsidRPr="0080142B">
        <w:rPr>
          <w:rFonts w:ascii="Times New Roman" w:hAnsi="Times New Roman"/>
          <w:color w:val="212121"/>
          <w:sz w:val="28"/>
          <w:szCs w:val="28"/>
        </w:rPr>
        <w:t xml:space="preserve">  крупного рогатого скота </w:t>
      </w:r>
      <w:r>
        <w:rPr>
          <w:rFonts w:ascii="Times New Roman" w:hAnsi="Times New Roman"/>
          <w:color w:val="212121"/>
          <w:sz w:val="28"/>
          <w:szCs w:val="28"/>
        </w:rPr>
        <w:t>–</w:t>
      </w:r>
      <w:r w:rsidRPr="0080142B">
        <w:rPr>
          <w:rFonts w:ascii="Times New Roman" w:hAnsi="Times New Roman"/>
          <w:color w:val="212121"/>
          <w:sz w:val="28"/>
          <w:szCs w:val="28"/>
        </w:rPr>
        <w:t xml:space="preserve"> серологическое </w:t>
      </w:r>
      <w:r>
        <w:rPr>
          <w:rFonts w:ascii="Times New Roman" w:hAnsi="Times New Roman"/>
          <w:color w:val="212121"/>
          <w:sz w:val="28"/>
          <w:szCs w:val="28"/>
        </w:rPr>
        <w:t>исследование,</w:t>
      </w:r>
      <w:r w:rsidRPr="0080142B">
        <w:rPr>
          <w:rFonts w:ascii="Times New Roman" w:hAnsi="Times New Roman"/>
          <w:color w:val="212121"/>
          <w:sz w:val="28"/>
          <w:szCs w:val="28"/>
        </w:rPr>
        <w:t xml:space="preserve"> пров</w:t>
      </w:r>
      <w:r>
        <w:rPr>
          <w:rFonts w:ascii="Times New Roman" w:hAnsi="Times New Roman"/>
          <w:color w:val="212121"/>
          <w:sz w:val="28"/>
          <w:szCs w:val="28"/>
        </w:rPr>
        <w:t xml:space="preserve">еденное </w:t>
      </w:r>
      <w:r w:rsidRPr="0080142B">
        <w:rPr>
          <w:rFonts w:ascii="Times New Roman" w:hAnsi="Times New Roman"/>
          <w:color w:val="212121"/>
          <w:sz w:val="28"/>
          <w:szCs w:val="28"/>
        </w:rPr>
        <w:t>в соответствии с требованиями по проблемам зд</w:t>
      </w:r>
      <w:r>
        <w:rPr>
          <w:rFonts w:ascii="Times New Roman" w:hAnsi="Times New Roman"/>
          <w:color w:val="212121"/>
          <w:sz w:val="28"/>
          <w:szCs w:val="28"/>
        </w:rPr>
        <w:t>о</w:t>
      </w:r>
      <w:r w:rsidRPr="0080142B">
        <w:rPr>
          <w:rFonts w:ascii="Times New Roman" w:hAnsi="Times New Roman"/>
          <w:color w:val="212121"/>
          <w:sz w:val="28"/>
          <w:szCs w:val="28"/>
        </w:rPr>
        <w:t>р</w:t>
      </w:r>
      <w:r>
        <w:rPr>
          <w:rFonts w:ascii="Times New Roman" w:hAnsi="Times New Roman"/>
          <w:color w:val="212121"/>
          <w:sz w:val="28"/>
          <w:szCs w:val="28"/>
        </w:rPr>
        <w:t>овья</w:t>
      </w:r>
      <w:r w:rsidRPr="0080142B">
        <w:rPr>
          <w:rFonts w:ascii="Times New Roman" w:hAnsi="Times New Roman"/>
          <w:color w:val="212121"/>
          <w:sz w:val="28"/>
          <w:szCs w:val="28"/>
        </w:rPr>
        <w:t>, влияющим на торговлю</w:t>
      </w:r>
      <w:r>
        <w:rPr>
          <w:rFonts w:ascii="Times New Roman" w:hAnsi="Times New Roman"/>
          <w:color w:val="212121"/>
          <w:sz w:val="28"/>
          <w:szCs w:val="28"/>
        </w:rPr>
        <w:t xml:space="preserve"> </w:t>
      </w:r>
      <w:r w:rsidRPr="0080142B">
        <w:rPr>
          <w:rFonts w:ascii="Times New Roman" w:hAnsi="Times New Roman"/>
          <w:color w:val="212121"/>
          <w:sz w:val="28"/>
          <w:szCs w:val="28"/>
        </w:rPr>
        <w:t xml:space="preserve">Республики Молдова </w:t>
      </w:r>
      <w:r>
        <w:rPr>
          <w:rFonts w:ascii="Times New Roman" w:hAnsi="Times New Roman"/>
          <w:color w:val="212121"/>
          <w:sz w:val="28"/>
          <w:szCs w:val="28"/>
        </w:rPr>
        <w:t xml:space="preserve">крупным рогатым </w:t>
      </w:r>
      <w:r w:rsidRPr="0080142B">
        <w:rPr>
          <w:rFonts w:ascii="Times New Roman" w:hAnsi="Times New Roman"/>
          <w:color w:val="212121"/>
          <w:sz w:val="28"/>
          <w:szCs w:val="28"/>
        </w:rPr>
        <w:t>скотом и свин</w:t>
      </w:r>
      <w:r>
        <w:rPr>
          <w:rFonts w:ascii="Times New Roman" w:hAnsi="Times New Roman"/>
          <w:color w:val="212121"/>
          <w:sz w:val="28"/>
          <w:szCs w:val="28"/>
        </w:rPr>
        <w:t>ьями</w:t>
      </w:r>
      <w:r w:rsidRPr="0080142B">
        <w:rPr>
          <w:rFonts w:ascii="Times New Roman" w:hAnsi="Times New Roman"/>
          <w:color w:val="212121"/>
          <w:sz w:val="28"/>
          <w:szCs w:val="28"/>
        </w:rPr>
        <w:t>;</w:t>
      </w:r>
    </w:p>
    <w:p w:rsidR="000E7EC6" w:rsidRPr="0080142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B83AA8">
        <w:rPr>
          <w:rFonts w:ascii="Times New Roman" w:hAnsi="Times New Roman"/>
          <w:color w:val="212121"/>
          <w:sz w:val="28"/>
          <w:szCs w:val="28"/>
        </w:rPr>
        <w:t xml:space="preserve">d) </w:t>
      </w:r>
      <w:r w:rsidRPr="0080142B">
        <w:rPr>
          <w:rFonts w:ascii="Times New Roman" w:hAnsi="Times New Roman"/>
          <w:color w:val="212121"/>
          <w:sz w:val="28"/>
          <w:szCs w:val="28"/>
        </w:rPr>
        <w:t xml:space="preserve"> ИБР/ИПВ </w:t>
      </w:r>
      <w:r>
        <w:rPr>
          <w:rFonts w:ascii="Times New Roman" w:hAnsi="Times New Roman"/>
          <w:color w:val="212121"/>
          <w:sz w:val="28"/>
          <w:szCs w:val="28"/>
        </w:rPr>
        <w:t>–</w:t>
      </w:r>
      <w:r w:rsidRPr="0080142B">
        <w:rPr>
          <w:rFonts w:ascii="Times New Roman" w:hAnsi="Times New Roman"/>
          <w:color w:val="212121"/>
          <w:sz w:val="28"/>
          <w:szCs w:val="28"/>
        </w:rPr>
        <w:t xml:space="preserve"> серологическо</w:t>
      </w:r>
      <w:r>
        <w:rPr>
          <w:rFonts w:ascii="Times New Roman" w:hAnsi="Times New Roman"/>
          <w:color w:val="212121"/>
          <w:sz w:val="28"/>
          <w:szCs w:val="28"/>
        </w:rPr>
        <w:t>е</w:t>
      </w:r>
      <w:r w:rsidRPr="0080142B">
        <w:rPr>
          <w:rFonts w:ascii="Times New Roman" w:hAnsi="Times New Roman"/>
          <w:color w:val="212121"/>
          <w:sz w:val="28"/>
          <w:szCs w:val="28"/>
        </w:rPr>
        <w:t xml:space="preserve"> </w:t>
      </w:r>
      <w:r>
        <w:rPr>
          <w:rFonts w:ascii="Times New Roman" w:hAnsi="Times New Roman"/>
          <w:color w:val="212121"/>
          <w:sz w:val="28"/>
          <w:szCs w:val="28"/>
        </w:rPr>
        <w:t xml:space="preserve">исследование </w:t>
      </w:r>
      <w:r w:rsidRPr="0080142B">
        <w:rPr>
          <w:rFonts w:ascii="Times New Roman" w:hAnsi="Times New Roman"/>
          <w:color w:val="212121"/>
          <w:sz w:val="28"/>
          <w:szCs w:val="28"/>
        </w:rPr>
        <w:t>(в целом вируса</w:t>
      </w:r>
      <w:r>
        <w:rPr>
          <w:rFonts w:ascii="Times New Roman" w:hAnsi="Times New Roman"/>
          <w:color w:val="212121"/>
          <w:sz w:val="28"/>
          <w:szCs w:val="28"/>
        </w:rPr>
        <w:t>)</w:t>
      </w:r>
      <w:r w:rsidRPr="0080142B">
        <w:rPr>
          <w:rFonts w:ascii="Times New Roman" w:hAnsi="Times New Roman"/>
          <w:color w:val="212121"/>
          <w:sz w:val="28"/>
          <w:szCs w:val="28"/>
        </w:rPr>
        <w:t xml:space="preserve"> выполняется на образце крови;</w:t>
      </w:r>
    </w:p>
    <w:p w:rsidR="000E7EC6" w:rsidRPr="0080142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е</w:t>
      </w:r>
      <w:r w:rsidRPr="0080142B">
        <w:rPr>
          <w:rFonts w:ascii="Times New Roman" w:hAnsi="Times New Roman"/>
          <w:color w:val="212121"/>
          <w:sz w:val="28"/>
          <w:szCs w:val="28"/>
        </w:rPr>
        <w:t>) В</w:t>
      </w:r>
      <w:r>
        <w:rPr>
          <w:rFonts w:ascii="Times New Roman" w:hAnsi="Times New Roman"/>
          <w:color w:val="212121"/>
          <w:sz w:val="28"/>
          <w:szCs w:val="28"/>
          <w:lang w:val="en-US"/>
        </w:rPr>
        <w:t>VD</w:t>
      </w:r>
      <w:r>
        <w:rPr>
          <w:rFonts w:ascii="Times New Roman" w:hAnsi="Times New Roman"/>
          <w:color w:val="212121"/>
          <w:sz w:val="28"/>
          <w:szCs w:val="28"/>
        </w:rPr>
        <w:t>/</w:t>
      </w:r>
      <w:r w:rsidRPr="0080142B">
        <w:rPr>
          <w:rFonts w:ascii="Times New Roman" w:hAnsi="Times New Roman"/>
          <w:color w:val="212121"/>
          <w:sz w:val="28"/>
          <w:szCs w:val="28"/>
        </w:rPr>
        <w:t xml:space="preserve">MD </w:t>
      </w:r>
      <w:r>
        <w:rPr>
          <w:rFonts w:ascii="Times New Roman" w:hAnsi="Times New Roman"/>
          <w:color w:val="212121"/>
          <w:sz w:val="28"/>
          <w:szCs w:val="28"/>
        </w:rPr>
        <w:t>–</w:t>
      </w:r>
      <w:r w:rsidRPr="0080142B">
        <w:rPr>
          <w:rFonts w:ascii="Times New Roman" w:hAnsi="Times New Roman"/>
          <w:color w:val="212121"/>
          <w:sz w:val="28"/>
          <w:szCs w:val="28"/>
        </w:rPr>
        <w:t xml:space="preserve"> серологическое </w:t>
      </w:r>
      <w:r>
        <w:rPr>
          <w:rFonts w:ascii="Times New Roman" w:hAnsi="Times New Roman"/>
          <w:color w:val="212121"/>
          <w:sz w:val="28"/>
          <w:szCs w:val="28"/>
        </w:rPr>
        <w:t>исследование</w:t>
      </w:r>
      <w:r w:rsidRPr="0080142B">
        <w:rPr>
          <w:rFonts w:ascii="Times New Roman" w:hAnsi="Times New Roman"/>
          <w:color w:val="212121"/>
          <w:sz w:val="28"/>
          <w:szCs w:val="28"/>
        </w:rPr>
        <w:t xml:space="preserve"> для выявления антител против BVD</w:t>
      </w:r>
      <w:r>
        <w:rPr>
          <w:rFonts w:ascii="Times New Roman" w:hAnsi="Times New Roman"/>
          <w:color w:val="212121"/>
          <w:sz w:val="28"/>
          <w:szCs w:val="28"/>
        </w:rPr>
        <w:t xml:space="preserve">, проведенное </w:t>
      </w:r>
      <w:r w:rsidRPr="0080142B">
        <w:rPr>
          <w:rFonts w:ascii="Times New Roman" w:hAnsi="Times New Roman"/>
          <w:color w:val="212121"/>
          <w:sz w:val="28"/>
          <w:szCs w:val="28"/>
        </w:rPr>
        <w:t xml:space="preserve"> только на серонегативных животных. Если животное становится </w:t>
      </w:r>
      <w:r>
        <w:rPr>
          <w:rFonts w:ascii="Times New Roman" w:hAnsi="Times New Roman"/>
          <w:color w:val="212121"/>
          <w:sz w:val="28"/>
          <w:szCs w:val="28"/>
        </w:rPr>
        <w:t xml:space="preserve">позитивным с точки зрения </w:t>
      </w:r>
      <w:r w:rsidRPr="0080142B">
        <w:rPr>
          <w:rFonts w:ascii="Times New Roman" w:hAnsi="Times New Roman"/>
          <w:color w:val="212121"/>
          <w:sz w:val="28"/>
          <w:szCs w:val="28"/>
        </w:rPr>
        <w:t>серологическ</w:t>
      </w:r>
      <w:r>
        <w:rPr>
          <w:rFonts w:ascii="Times New Roman" w:hAnsi="Times New Roman"/>
          <w:color w:val="212121"/>
          <w:sz w:val="28"/>
          <w:szCs w:val="28"/>
        </w:rPr>
        <w:t>ого исследования, любая з</w:t>
      </w:r>
      <w:r w:rsidRPr="0080142B">
        <w:rPr>
          <w:rFonts w:ascii="Times New Roman" w:hAnsi="Times New Roman"/>
          <w:color w:val="212121"/>
          <w:sz w:val="28"/>
          <w:szCs w:val="28"/>
        </w:rPr>
        <w:t>якуляци</w:t>
      </w:r>
      <w:r>
        <w:rPr>
          <w:rFonts w:ascii="Times New Roman" w:hAnsi="Times New Roman"/>
          <w:color w:val="212121"/>
          <w:sz w:val="28"/>
          <w:szCs w:val="28"/>
        </w:rPr>
        <w:t xml:space="preserve">я, собранная от этого </w:t>
      </w:r>
      <w:r w:rsidRPr="0080142B">
        <w:rPr>
          <w:rFonts w:ascii="Times New Roman" w:hAnsi="Times New Roman"/>
          <w:color w:val="212121"/>
          <w:sz w:val="28"/>
          <w:szCs w:val="28"/>
        </w:rPr>
        <w:t xml:space="preserve"> животного с момента последнего </w:t>
      </w:r>
      <w:r>
        <w:rPr>
          <w:rFonts w:ascii="Times New Roman" w:hAnsi="Times New Roman"/>
          <w:color w:val="212121"/>
          <w:sz w:val="28"/>
          <w:szCs w:val="28"/>
        </w:rPr>
        <w:t xml:space="preserve">тестирования, с </w:t>
      </w:r>
      <w:r w:rsidRPr="0080142B">
        <w:rPr>
          <w:rFonts w:ascii="Times New Roman" w:hAnsi="Times New Roman"/>
          <w:color w:val="212121"/>
          <w:sz w:val="28"/>
          <w:szCs w:val="28"/>
        </w:rPr>
        <w:t>отрицательн</w:t>
      </w:r>
      <w:r>
        <w:rPr>
          <w:rFonts w:ascii="Times New Roman" w:hAnsi="Times New Roman"/>
          <w:color w:val="212121"/>
          <w:sz w:val="28"/>
          <w:szCs w:val="28"/>
        </w:rPr>
        <w:t xml:space="preserve">ыми </w:t>
      </w:r>
      <w:r w:rsidRPr="0080142B">
        <w:rPr>
          <w:rFonts w:ascii="Times New Roman" w:hAnsi="Times New Roman"/>
          <w:color w:val="212121"/>
          <w:sz w:val="28"/>
          <w:szCs w:val="28"/>
        </w:rPr>
        <w:t xml:space="preserve"> результат</w:t>
      </w:r>
      <w:r>
        <w:rPr>
          <w:rFonts w:ascii="Times New Roman" w:hAnsi="Times New Roman"/>
          <w:color w:val="212121"/>
          <w:sz w:val="28"/>
          <w:szCs w:val="28"/>
        </w:rPr>
        <w:t>ами,</w:t>
      </w:r>
      <w:r w:rsidRPr="0080142B">
        <w:rPr>
          <w:rFonts w:ascii="Times New Roman" w:hAnsi="Times New Roman"/>
          <w:color w:val="212121"/>
          <w:sz w:val="28"/>
          <w:szCs w:val="28"/>
        </w:rPr>
        <w:t xml:space="preserve"> должн</w:t>
      </w:r>
      <w:r>
        <w:rPr>
          <w:rFonts w:ascii="Times New Roman" w:hAnsi="Times New Roman"/>
          <w:color w:val="212121"/>
          <w:sz w:val="28"/>
          <w:szCs w:val="28"/>
        </w:rPr>
        <w:t>а</w:t>
      </w:r>
      <w:r w:rsidRPr="0080142B">
        <w:rPr>
          <w:rFonts w:ascii="Times New Roman" w:hAnsi="Times New Roman"/>
          <w:color w:val="212121"/>
          <w:sz w:val="28"/>
          <w:szCs w:val="28"/>
        </w:rPr>
        <w:t xml:space="preserve"> быть уничтожен</w:t>
      </w:r>
      <w:r>
        <w:rPr>
          <w:rFonts w:ascii="Times New Roman" w:hAnsi="Times New Roman"/>
          <w:color w:val="212121"/>
          <w:sz w:val="28"/>
          <w:szCs w:val="28"/>
        </w:rPr>
        <w:t>а</w:t>
      </w:r>
      <w:r w:rsidRPr="0080142B">
        <w:rPr>
          <w:rFonts w:ascii="Times New Roman" w:hAnsi="Times New Roman"/>
          <w:color w:val="212121"/>
          <w:sz w:val="28"/>
          <w:szCs w:val="28"/>
        </w:rPr>
        <w:t xml:space="preserve"> или повторно </w:t>
      </w:r>
      <w:r>
        <w:rPr>
          <w:rFonts w:ascii="Times New Roman" w:hAnsi="Times New Roman"/>
          <w:color w:val="212121"/>
          <w:sz w:val="28"/>
          <w:szCs w:val="28"/>
        </w:rPr>
        <w:t xml:space="preserve">тестирована </w:t>
      </w:r>
      <w:r w:rsidRPr="0080142B">
        <w:rPr>
          <w:rFonts w:ascii="Times New Roman" w:hAnsi="Times New Roman"/>
          <w:color w:val="212121"/>
          <w:sz w:val="28"/>
          <w:szCs w:val="28"/>
        </w:rPr>
        <w:t xml:space="preserve">на наличие вируса </w:t>
      </w:r>
      <w:r>
        <w:rPr>
          <w:rFonts w:ascii="Times New Roman" w:hAnsi="Times New Roman"/>
          <w:color w:val="212121"/>
          <w:sz w:val="28"/>
          <w:szCs w:val="28"/>
        </w:rPr>
        <w:t xml:space="preserve">с получением </w:t>
      </w:r>
      <w:r w:rsidRPr="0080142B">
        <w:rPr>
          <w:rFonts w:ascii="Times New Roman" w:hAnsi="Times New Roman"/>
          <w:color w:val="212121"/>
          <w:sz w:val="28"/>
          <w:szCs w:val="28"/>
        </w:rPr>
        <w:t>отрицательн</w:t>
      </w:r>
      <w:r>
        <w:rPr>
          <w:rFonts w:ascii="Times New Roman" w:hAnsi="Times New Roman"/>
          <w:color w:val="212121"/>
          <w:sz w:val="28"/>
          <w:szCs w:val="28"/>
        </w:rPr>
        <w:t>ого</w:t>
      </w:r>
      <w:r w:rsidRPr="0080142B">
        <w:rPr>
          <w:rFonts w:ascii="Times New Roman" w:hAnsi="Times New Roman"/>
          <w:color w:val="212121"/>
          <w:sz w:val="28"/>
          <w:szCs w:val="28"/>
        </w:rPr>
        <w:t xml:space="preserve"> результат</w:t>
      </w:r>
      <w:r>
        <w:rPr>
          <w:rFonts w:ascii="Times New Roman" w:hAnsi="Times New Roman"/>
          <w:color w:val="212121"/>
          <w:sz w:val="28"/>
          <w:szCs w:val="28"/>
        </w:rPr>
        <w:t>а</w:t>
      </w:r>
      <w:r w:rsidRPr="0080142B">
        <w:rPr>
          <w:rFonts w:ascii="Times New Roman" w:hAnsi="Times New Roman"/>
          <w:color w:val="212121"/>
          <w:sz w:val="28"/>
          <w:szCs w:val="28"/>
        </w:rPr>
        <w:t>;</w:t>
      </w:r>
    </w:p>
    <w:p w:rsidR="000E7EC6" w:rsidRPr="0080142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291184">
        <w:rPr>
          <w:rFonts w:ascii="Times New Roman" w:hAnsi="Times New Roman"/>
          <w:color w:val="212121"/>
          <w:sz w:val="28"/>
          <w:szCs w:val="28"/>
          <w:lang w:val="en-US"/>
        </w:rPr>
        <w:t>f</w:t>
      </w:r>
      <w:r w:rsidRPr="00291184">
        <w:rPr>
          <w:rFonts w:ascii="Times New Roman" w:hAnsi="Times New Roman"/>
          <w:color w:val="212121"/>
          <w:sz w:val="28"/>
          <w:szCs w:val="28"/>
        </w:rPr>
        <w:t xml:space="preserve">) </w:t>
      </w:r>
      <w:r w:rsidRPr="00291184">
        <w:rPr>
          <w:rFonts w:ascii="Times New Roman" w:hAnsi="Times New Roman"/>
          <w:color w:val="212121"/>
          <w:sz w:val="28"/>
          <w:szCs w:val="28"/>
          <w:lang w:val="en-US"/>
        </w:rPr>
        <w:t>Campylobacter</w:t>
      </w:r>
      <w:r w:rsidRPr="00291184">
        <w:rPr>
          <w:rFonts w:ascii="Times New Roman" w:hAnsi="Times New Roman"/>
          <w:color w:val="212121"/>
          <w:sz w:val="28"/>
          <w:szCs w:val="28"/>
        </w:rPr>
        <w:t xml:space="preserve"> </w:t>
      </w:r>
      <w:r w:rsidRPr="0080142B">
        <w:rPr>
          <w:rFonts w:ascii="Times New Roman" w:hAnsi="Times New Roman"/>
          <w:color w:val="212121"/>
          <w:sz w:val="28"/>
          <w:szCs w:val="28"/>
        </w:rPr>
        <w:t>плода</w:t>
      </w:r>
      <w:r w:rsidRPr="00291184">
        <w:rPr>
          <w:rFonts w:ascii="Times New Roman" w:hAnsi="Times New Roman"/>
          <w:color w:val="212121"/>
          <w:sz w:val="28"/>
          <w:szCs w:val="28"/>
        </w:rPr>
        <w:t xml:space="preserve"> </w:t>
      </w:r>
      <w:r w:rsidRPr="0080142B">
        <w:rPr>
          <w:rFonts w:ascii="Times New Roman" w:hAnsi="Times New Roman"/>
          <w:color w:val="212121"/>
          <w:sz w:val="28"/>
          <w:szCs w:val="28"/>
        </w:rPr>
        <w:t>подвида</w:t>
      </w:r>
      <w:r w:rsidRPr="00291184">
        <w:rPr>
          <w:rFonts w:ascii="Times New Roman" w:hAnsi="Times New Roman"/>
          <w:color w:val="212121"/>
          <w:sz w:val="28"/>
          <w:szCs w:val="28"/>
        </w:rPr>
        <w:t xml:space="preserve"> </w:t>
      </w:r>
      <w:r w:rsidRPr="00291184">
        <w:rPr>
          <w:rFonts w:ascii="Times New Roman" w:hAnsi="Times New Roman"/>
          <w:color w:val="212121"/>
          <w:sz w:val="28"/>
          <w:szCs w:val="28"/>
          <w:lang w:val="en-US"/>
        </w:rPr>
        <w:t>Venerealis</w:t>
      </w:r>
      <w:r w:rsidRPr="00291184">
        <w:rPr>
          <w:rFonts w:ascii="Times New Roman" w:hAnsi="Times New Roman"/>
          <w:color w:val="212121"/>
          <w:sz w:val="28"/>
          <w:szCs w:val="28"/>
        </w:rPr>
        <w:t xml:space="preserve"> – </w:t>
      </w:r>
      <w:r w:rsidRPr="0080142B">
        <w:rPr>
          <w:rFonts w:ascii="Times New Roman" w:hAnsi="Times New Roman"/>
          <w:color w:val="212121"/>
          <w:sz w:val="28"/>
          <w:szCs w:val="28"/>
        </w:rPr>
        <w:t xml:space="preserve">тест на образце материала, </w:t>
      </w:r>
      <w:r>
        <w:rPr>
          <w:rFonts w:ascii="Times New Roman" w:hAnsi="Times New Roman"/>
          <w:color w:val="212121"/>
          <w:sz w:val="28"/>
          <w:szCs w:val="28"/>
        </w:rPr>
        <w:t xml:space="preserve"> взятого только</w:t>
      </w:r>
      <w:r w:rsidRPr="0080142B">
        <w:rPr>
          <w:rFonts w:ascii="Times New Roman" w:hAnsi="Times New Roman"/>
          <w:color w:val="212121"/>
          <w:sz w:val="28"/>
          <w:szCs w:val="28"/>
        </w:rPr>
        <w:t xml:space="preserve"> из п</w:t>
      </w:r>
      <w:r>
        <w:rPr>
          <w:rFonts w:ascii="Times New Roman" w:hAnsi="Times New Roman"/>
          <w:color w:val="212121"/>
          <w:sz w:val="28"/>
          <w:szCs w:val="28"/>
        </w:rPr>
        <w:t xml:space="preserve">репуция </w:t>
      </w:r>
      <w:r w:rsidRPr="0080142B">
        <w:rPr>
          <w:rFonts w:ascii="Times New Roman" w:hAnsi="Times New Roman"/>
          <w:color w:val="212121"/>
          <w:sz w:val="28"/>
          <w:szCs w:val="28"/>
        </w:rPr>
        <w:t>быков</w:t>
      </w:r>
      <w:r w:rsidRPr="00291184">
        <w:rPr>
          <w:rFonts w:ascii="Times New Roman" w:hAnsi="Times New Roman"/>
          <w:color w:val="212121"/>
          <w:sz w:val="28"/>
          <w:szCs w:val="28"/>
        </w:rPr>
        <w:t xml:space="preserve"> </w:t>
      </w:r>
      <w:r>
        <w:rPr>
          <w:rFonts w:ascii="Times New Roman" w:hAnsi="Times New Roman"/>
          <w:color w:val="212121"/>
          <w:sz w:val="28"/>
          <w:szCs w:val="28"/>
        </w:rPr>
        <w:t xml:space="preserve">для получения репродуктивного материала, или  от тех, которые </w:t>
      </w:r>
      <w:r w:rsidRPr="0080142B">
        <w:rPr>
          <w:rFonts w:ascii="Times New Roman" w:hAnsi="Times New Roman"/>
          <w:color w:val="212121"/>
          <w:sz w:val="28"/>
          <w:szCs w:val="28"/>
        </w:rPr>
        <w:t xml:space="preserve">вступают в контакт с быками </w:t>
      </w:r>
      <w:r>
        <w:rPr>
          <w:rFonts w:ascii="Times New Roman" w:hAnsi="Times New Roman"/>
          <w:color w:val="212121"/>
          <w:sz w:val="28"/>
          <w:szCs w:val="28"/>
        </w:rPr>
        <w:t xml:space="preserve">для получения </w:t>
      </w:r>
      <w:r w:rsidRPr="0080142B">
        <w:rPr>
          <w:rFonts w:ascii="Times New Roman" w:hAnsi="Times New Roman"/>
          <w:color w:val="212121"/>
          <w:sz w:val="28"/>
          <w:szCs w:val="28"/>
        </w:rPr>
        <w:t xml:space="preserve"> </w:t>
      </w:r>
      <w:r>
        <w:rPr>
          <w:rFonts w:ascii="Times New Roman" w:hAnsi="Times New Roman"/>
          <w:color w:val="212121"/>
          <w:sz w:val="28"/>
          <w:szCs w:val="28"/>
        </w:rPr>
        <w:t>репродуктивного материала,</w:t>
      </w:r>
      <w:r w:rsidRPr="0080142B">
        <w:rPr>
          <w:rFonts w:ascii="Times New Roman" w:hAnsi="Times New Roman"/>
          <w:color w:val="212121"/>
          <w:sz w:val="28"/>
          <w:szCs w:val="28"/>
        </w:rPr>
        <w:t xml:space="preserve"> </w:t>
      </w:r>
      <w:r>
        <w:rPr>
          <w:rFonts w:ascii="Times New Roman" w:hAnsi="Times New Roman"/>
          <w:color w:val="212121"/>
          <w:sz w:val="28"/>
          <w:szCs w:val="28"/>
        </w:rPr>
        <w:t xml:space="preserve">или от </w:t>
      </w:r>
      <w:r w:rsidRPr="0080142B">
        <w:rPr>
          <w:rFonts w:ascii="Times New Roman" w:hAnsi="Times New Roman"/>
          <w:color w:val="212121"/>
          <w:sz w:val="28"/>
          <w:szCs w:val="28"/>
        </w:rPr>
        <w:t>быков</w:t>
      </w:r>
      <w:r>
        <w:rPr>
          <w:rFonts w:ascii="Times New Roman" w:hAnsi="Times New Roman"/>
          <w:color w:val="212121"/>
          <w:sz w:val="28"/>
          <w:szCs w:val="28"/>
        </w:rPr>
        <w:t xml:space="preserve">, возвращенных для взятия </w:t>
      </w:r>
      <w:r w:rsidRPr="003D3841">
        <w:rPr>
          <w:rFonts w:ascii="Times New Roman" w:hAnsi="Times New Roman"/>
          <w:sz w:val="28"/>
          <w:szCs w:val="28"/>
        </w:rPr>
        <w:t>репродуктивного материала</w:t>
      </w:r>
      <w:r>
        <w:rPr>
          <w:sz w:val="28"/>
          <w:szCs w:val="28"/>
        </w:rPr>
        <w:t xml:space="preserve"> </w:t>
      </w:r>
      <w:r w:rsidRPr="0080142B">
        <w:rPr>
          <w:rFonts w:ascii="Times New Roman" w:hAnsi="Times New Roman"/>
          <w:color w:val="212121"/>
          <w:sz w:val="28"/>
          <w:szCs w:val="28"/>
        </w:rPr>
        <w:t xml:space="preserve">после перерыва более шести месяцев, </w:t>
      </w:r>
      <w:r>
        <w:rPr>
          <w:rFonts w:ascii="Times New Roman" w:hAnsi="Times New Roman"/>
          <w:color w:val="212121"/>
          <w:sz w:val="28"/>
          <w:szCs w:val="28"/>
        </w:rPr>
        <w:t xml:space="preserve">тестированных, по крайней мере, </w:t>
      </w:r>
      <w:r w:rsidRPr="0080142B">
        <w:rPr>
          <w:rFonts w:ascii="Times New Roman" w:hAnsi="Times New Roman"/>
          <w:color w:val="212121"/>
          <w:sz w:val="28"/>
          <w:szCs w:val="28"/>
        </w:rPr>
        <w:t>в течение 30 дней до даты возобновления производства;</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B83AA8">
        <w:rPr>
          <w:rFonts w:ascii="Times New Roman" w:hAnsi="Times New Roman"/>
          <w:color w:val="212121"/>
          <w:sz w:val="28"/>
          <w:szCs w:val="28"/>
        </w:rPr>
        <w:t>g)</w:t>
      </w:r>
      <w:r w:rsidRPr="0080142B">
        <w:rPr>
          <w:rFonts w:ascii="Times New Roman" w:hAnsi="Times New Roman"/>
          <w:color w:val="212121"/>
          <w:sz w:val="28"/>
          <w:szCs w:val="28"/>
        </w:rPr>
        <w:t xml:space="preserve"> в  Trichomonas плода </w:t>
      </w:r>
      <w:r>
        <w:rPr>
          <w:rFonts w:ascii="Times New Roman" w:hAnsi="Times New Roman"/>
          <w:color w:val="212121"/>
          <w:sz w:val="28"/>
          <w:szCs w:val="28"/>
        </w:rPr>
        <w:t>–</w:t>
      </w:r>
      <w:r w:rsidRPr="0080142B">
        <w:rPr>
          <w:rFonts w:ascii="Times New Roman" w:hAnsi="Times New Roman"/>
          <w:color w:val="212121"/>
          <w:sz w:val="28"/>
          <w:szCs w:val="28"/>
        </w:rPr>
        <w:t xml:space="preserve"> испытание на образце материала, собранного </w:t>
      </w:r>
      <w:r>
        <w:rPr>
          <w:rFonts w:ascii="Times New Roman" w:hAnsi="Times New Roman"/>
          <w:color w:val="212121"/>
          <w:sz w:val="28"/>
          <w:szCs w:val="28"/>
        </w:rPr>
        <w:t>только из препуция</w:t>
      </w:r>
      <w:r w:rsidRPr="0080142B">
        <w:rPr>
          <w:rFonts w:ascii="Times New Roman" w:hAnsi="Times New Roman"/>
          <w:color w:val="212121"/>
          <w:sz w:val="28"/>
          <w:szCs w:val="28"/>
        </w:rPr>
        <w:t xml:space="preserve"> </w:t>
      </w:r>
      <w:r>
        <w:rPr>
          <w:rFonts w:ascii="Times New Roman" w:hAnsi="Times New Roman"/>
          <w:color w:val="212121"/>
          <w:sz w:val="28"/>
          <w:szCs w:val="28"/>
        </w:rPr>
        <w:t xml:space="preserve"> </w:t>
      </w:r>
      <w:r w:rsidRPr="0080142B">
        <w:rPr>
          <w:rFonts w:ascii="Times New Roman" w:hAnsi="Times New Roman"/>
          <w:color w:val="212121"/>
          <w:sz w:val="28"/>
          <w:szCs w:val="28"/>
        </w:rPr>
        <w:t>бык</w:t>
      </w:r>
      <w:r>
        <w:rPr>
          <w:rFonts w:ascii="Times New Roman" w:hAnsi="Times New Roman"/>
          <w:color w:val="212121"/>
          <w:sz w:val="28"/>
          <w:szCs w:val="28"/>
        </w:rPr>
        <w:t>ов, для получения репродуктивного материала,</w:t>
      </w:r>
      <w:r w:rsidRPr="0080142B">
        <w:rPr>
          <w:rFonts w:ascii="Times New Roman" w:hAnsi="Times New Roman"/>
          <w:color w:val="212121"/>
          <w:sz w:val="28"/>
          <w:szCs w:val="28"/>
        </w:rPr>
        <w:t xml:space="preserve"> или </w:t>
      </w:r>
      <w:r>
        <w:rPr>
          <w:rFonts w:ascii="Times New Roman" w:hAnsi="Times New Roman"/>
          <w:color w:val="212121"/>
          <w:sz w:val="28"/>
          <w:szCs w:val="28"/>
        </w:rPr>
        <w:t xml:space="preserve">от тех, которые </w:t>
      </w:r>
      <w:r w:rsidRPr="0080142B">
        <w:rPr>
          <w:rFonts w:ascii="Times New Roman" w:hAnsi="Times New Roman"/>
          <w:color w:val="212121"/>
          <w:sz w:val="28"/>
          <w:szCs w:val="28"/>
        </w:rPr>
        <w:t>вступа</w:t>
      </w:r>
      <w:r>
        <w:rPr>
          <w:rFonts w:ascii="Times New Roman" w:hAnsi="Times New Roman"/>
          <w:color w:val="212121"/>
          <w:sz w:val="28"/>
          <w:szCs w:val="28"/>
        </w:rPr>
        <w:t>ю</w:t>
      </w:r>
      <w:r w:rsidRPr="0080142B">
        <w:rPr>
          <w:rFonts w:ascii="Times New Roman" w:hAnsi="Times New Roman"/>
          <w:color w:val="212121"/>
          <w:sz w:val="28"/>
          <w:szCs w:val="28"/>
        </w:rPr>
        <w:t>т в контакт с бык</w:t>
      </w:r>
      <w:r>
        <w:rPr>
          <w:rFonts w:ascii="Times New Roman" w:hAnsi="Times New Roman"/>
          <w:color w:val="212121"/>
          <w:sz w:val="28"/>
          <w:szCs w:val="28"/>
        </w:rPr>
        <w:t>ами</w:t>
      </w:r>
      <w:r w:rsidRPr="0080142B">
        <w:rPr>
          <w:rFonts w:ascii="Times New Roman" w:hAnsi="Times New Roman"/>
          <w:color w:val="212121"/>
          <w:sz w:val="28"/>
          <w:szCs w:val="28"/>
        </w:rPr>
        <w:t>, используемы</w:t>
      </w:r>
      <w:r>
        <w:rPr>
          <w:rFonts w:ascii="Times New Roman" w:hAnsi="Times New Roman"/>
          <w:color w:val="212121"/>
          <w:sz w:val="28"/>
          <w:szCs w:val="28"/>
        </w:rPr>
        <w:t>ми</w:t>
      </w:r>
      <w:r w:rsidRPr="0080142B">
        <w:rPr>
          <w:rFonts w:ascii="Times New Roman" w:hAnsi="Times New Roman"/>
          <w:color w:val="212121"/>
          <w:sz w:val="28"/>
          <w:szCs w:val="28"/>
        </w:rPr>
        <w:t xml:space="preserve"> для </w:t>
      </w:r>
      <w:r>
        <w:rPr>
          <w:rFonts w:ascii="Times New Roman" w:hAnsi="Times New Roman"/>
          <w:color w:val="212121"/>
          <w:sz w:val="28"/>
          <w:szCs w:val="28"/>
        </w:rPr>
        <w:t>получения репродуктивного материала,</w:t>
      </w:r>
      <w:r w:rsidRPr="0080142B">
        <w:rPr>
          <w:rFonts w:ascii="Times New Roman" w:hAnsi="Times New Roman"/>
          <w:color w:val="212121"/>
          <w:sz w:val="28"/>
          <w:szCs w:val="28"/>
        </w:rPr>
        <w:t xml:space="preserve"> </w:t>
      </w:r>
      <w:r>
        <w:rPr>
          <w:rFonts w:ascii="Times New Roman" w:hAnsi="Times New Roman"/>
          <w:color w:val="212121"/>
          <w:sz w:val="28"/>
          <w:szCs w:val="28"/>
        </w:rPr>
        <w:t xml:space="preserve"> и от быков, возвращенных для взятия репродуктивного материала после перерыва, в течение 3</w:t>
      </w:r>
      <w:r w:rsidRPr="0080142B">
        <w:rPr>
          <w:rFonts w:ascii="Times New Roman" w:hAnsi="Times New Roman"/>
          <w:color w:val="212121"/>
          <w:sz w:val="28"/>
          <w:szCs w:val="28"/>
        </w:rPr>
        <w:t>0 дней до даты возобновления</w:t>
      </w:r>
      <w:r>
        <w:rPr>
          <w:rFonts w:ascii="Times New Roman" w:hAnsi="Times New Roman"/>
          <w:color w:val="212121"/>
          <w:sz w:val="28"/>
          <w:szCs w:val="28"/>
        </w:rPr>
        <w:t xml:space="preserve"> производства</w:t>
      </w:r>
      <w:r w:rsidRPr="0080142B">
        <w:rPr>
          <w:rFonts w:ascii="Times New Roman" w:hAnsi="Times New Roman"/>
          <w:color w:val="212121"/>
          <w:sz w:val="28"/>
          <w:szCs w:val="28"/>
        </w:rPr>
        <w:t>.</w:t>
      </w:r>
    </w:p>
    <w:p w:rsidR="000E7EC6" w:rsidRPr="0080142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p>
    <w:p w:rsidR="000E7EC6" w:rsidRPr="0080142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80142B">
        <w:rPr>
          <w:rFonts w:ascii="Times New Roman" w:hAnsi="Times New Roman"/>
          <w:color w:val="212121"/>
          <w:sz w:val="28"/>
          <w:szCs w:val="28"/>
        </w:rPr>
        <w:t xml:space="preserve">29. Все испытания проводятся в </w:t>
      </w:r>
      <w:r>
        <w:rPr>
          <w:rFonts w:ascii="Times New Roman" w:hAnsi="Times New Roman"/>
          <w:color w:val="212121"/>
          <w:sz w:val="28"/>
          <w:szCs w:val="28"/>
        </w:rPr>
        <w:t xml:space="preserve">уполномоченной </w:t>
      </w:r>
      <w:r w:rsidRPr="0080142B">
        <w:rPr>
          <w:rFonts w:ascii="Times New Roman" w:hAnsi="Times New Roman"/>
          <w:color w:val="212121"/>
          <w:sz w:val="28"/>
          <w:szCs w:val="28"/>
        </w:rPr>
        <w:t>лаборатории.</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r w:rsidRPr="0080142B">
        <w:rPr>
          <w:rFonts w:ascii="Times New Roman" w:hAnsi="Times New Roman"/>
          <w:color w:val="212121"/>
          <w:sz w:val="28"/>
          <w:szCs w:val="28"/>
        </w:rPr>
        <w:t xml:space="preserve">30. Если один из тестов, перечисленных в </w:t>
      </w:r>
      <w:r>
        <w:rPr>
          <w:rFonts w:ascii="Times New Roman" w:hAnsi="Times New Roman"/>
          <w:color w:val="212121"/>
          <w:sz w:val="28"/>
          <w:szCs w:val="28"/>
        </w:rPr>
        <w:t>настоящей</w:t>
      </w:r>
      <w:r w:rsidRPr="0080142B">
        <w:rPr>
          <w:rFonts w:ascii="Times New Roman" w:hAnsi="Times New Roman"/>
          <w:color w:val="212121"/>
          <w:sz w:val="28"/>
          <w:szCs w:val="28"/>
        </w:rPr>
        <w:t xml:space="preserve"> главе</w:t>
      </w:r>
      <w:r>
        <w:rPr>
          <w:rFonts w:ascii="Times New Roman" w:hAnsi="Times New Roman"/>
          <w:color w:val="212121"/>
          <w:sz w:val="28"/>
          <w:szCs w:val="28"/>
        </w:rPr>
        <w:t xml:space="preserve">, имеет </w:t>
      </w:r>
      <w:r w:rsidRPr="0080142B">
        <w:rPr>
          <w:rFonts w:ascii="Times New Roman" w:hAnsi="Times New Roman"/>
          <w:color w:val="212121"/>
          <w:sz w:val="28"/>
          <w:szCs w:val="28"/>
        </w:rPr>
        <w:t>положительны</w:t>
      </w:r>
      <w:r>
        <w:rPr>
          <w:rFonts w:ascii="Times New Roman" w:hAnsi="Times New Roman"/>
          <w:color w:val="212121"/>
          <w:sz w:val="28"/>
          <w:szCs w:val="28"/>
        </w:rPr>
        <w:t xml:space="preserve">й результат, то </w:t>
      </w:r>
      <w:r w:rsidRPr="0080142B">
        <w:rPr>
          <w:rFonts w:ascii="Times New Roman" w:hAnsi="Times New Roman"/>
          <w:color w:val="212121"/>
          <w:sz w:val="28"/>
          <w:szCs w:val="28"/>
        </w:rPr>
        <w:t>животное должно быть изолировано</w:t>
      </w:r>
      <w:r>
        <w:rPr>
          <w:rFonts w:ascii="Times New Roman" w:hAnsi="Times New Roman"/>
          <w:color w:val="212121"/>
          <w:sz w:val="28"/>
          <w:szCs w:val="28"/>
        </w:rPr>
        <w:t>, а собранный репродуктивный материал</w:t>
      </w:r>
      <w:r w:rsidRPr="0080142B">
        <w:rPr>
          <w:rFonts w:ascii="Times New Roman" w:hAnsi="Times New Roman"/>
          <w:color w:val="212121"/>
          <w:sz w:val="28"/>
          <w:szCs w:val="28"/>
        </w:rPr>
        <w:t xml:space="preserve"> с момента последнего отрицательн</w:t>
      </w:r>
      <w:r>
        <w:rPr>
          <w:rFonts w:ascii="Times New Roman" w:hAnsi="Times New Roman"/>
          <w:color w:val="212121"/>
          <w:sz w:val="28"/>
          <w:szCs w:val="28"/>
        </w:rPr>
        <w:t>ого</w:t>
      </w:r>
      <w:r w:rsidRPr="0080142B">
        <w:rPr>
          <w:rFonts w:ascii="Times New Roman" w:hAnsi="Times New Roman"/>
          <w:color w:val="212121"/>
          <w:sz w:val="28"/>
          <w:szCs w:val="28"/>
        </w:rPr>
        <w:t xml:space="preserve"> тест</w:t>
      </w:r>
      <w:r>
        <w:rPr>
          <w:rFonts w:ascii="Times New Roman" w:hAnsi="Times New Roman"/>
          <w:color w:val="212121"/>
          <w:sz w:val="28"/>
          <w:szCs w:val="28"/>
        </w:rPr>
        <w:t>а</w:t>
      </w:r>
      <w:r w:rsidRPr="0080142B">
        <w:rPr>
          <w:rFonts w:ascii="Times New Roman" w:hAnsi="Times New Roman"/>
          <w:color w:val="212121"/>
          <w:sz w:val="28"/>
          <w:szCs w:val="28"/>
        </w:rPr>
        <w:t xml:space="preserve"> не может быть </w:t>
      </w:r>
      <w:r>
        <w:rPr>
          <w:rFonts w:ascii="Times New Roman" w:hAnsi="Times New Roman"/>
          <w:color w:val="212121"/>
          <w:sz w:val="28"/>
          <w:szCs w:val="28"/>
        </w:rPr>
        <w:t xml:space="preserve">объектом </w:t>
      </w:r>
      <w:r w:rsidRPr="0080142B">
        <w:rPr>
          <w:rFonts w:ascii="Times New Roman" w:hAnsi="Times New Roman"/>
          <w:color w:val="212121"/>
          <w:sz w:val="28"/>
          <w:szCs w:val="28"/>
        </w:rPr>
        <w:t>торговл</w:t>
      </w:r>
      <w:r>
        <w:rPr>
          <w:rFonts w:ascii="Times New Roman" w:hAnsi="Times New Roman"/>
          <w:color w:val="212121"/>
          <w:sz w:val="28"/>
          <w:szCs w:val="28"/>
        </w:rPr>
        <w:t>и</w:t>
      </w:r>
      <w:r w:rsidRPr="0080142B">
        <w:rPr>
          <w:rFonts w:ascii="Times New Roman" w:hAnsi="Times New Roman"/>
          <w:color w:val="212121"/>
          <w:sz w:val="28"/>
          <w:szCs w:val="28"/>
        </w:rPr>
        <w:t xml:space="preserve">, </w:t>
      </w:r>
      <w:r>
        <w:rPr>
          <w:rFonts w:ascii="Times New Roman" w:hAnsi="Times New Roman"/>
          <w:color w:val="212121"/>
          <w:sz w:val="28"/>
          <w:szCs w:val="28"/>
        </w:rPr>
        <w:t xml:space="preserve"> за исключением случая </w:t>
      </w:r>
      <w:r w:rsidRPr="0080142B">
        <w:rPr>
          <w:rFonts w:ascii="Times New Roman" w:hAnsi="Times New Roman"/>
          <w:color w:val="212121"/>
          <w:sz w:val="28"/>
          <w:szCs w:val="28"/>
        </w:rPr>
        <w:t xml:space="preserve"> BVD/MD</w:t>
      </w:r>
      <w:r>
        <w:rPr>
          <w:rFonts w:ascii="Times New Roman" w:hAnsi="Times New Roman"/>
          <w:color w:val="212121"/>
          <w:sz w:val="28"/>
          <w:szCs w:val="28"/>
        </w:rPr>
        <w:t>, если репродуктивный материал получен</w:t>
      </w:r>
      <w:r w:rsidRPr="0080142B">
        <w:rPr>
          <w:rFonts w:ascii="Times New Roman" w:hAnsi="Times New Roman"/>
          <w:color w:val="212121"/>
          <w:sz w:val="28"/>
          <w:szCs w:val="28"/>
        </w:rPr>
        <w:t xml:space="preserve"> от каждого </w:t>
      </w:r>
      <w:r>
        <w:rPr>
          <w:rFonts w:ascii="Times New Roman" w:hAnsi="Times New Roman"/>
          <w:color w:val="212121"/>
          <w:sz w:val="28"/>
          <w:szCs w:val="28"/>
        </w:rPr>
        <w:t>з</w:t>
      </w:r>
      <w:r w:rsidRPr="0080142B">
        <w:rPr>
          <w:rFonts w:ascii="Times New Roman" w:hAnsi="Times New Roman"/>
          <w:color w:val="212121"/>
          <w:sz w:val="28"/>
          <w:szCs w:val="28"/>
        </w:rPr>
        <w:t>якулята, котор</w:t>
      </w:r>
      <w:r>
        <w:rPr>
          <w:rFonts w:ascii="Times New Roman" w:hAnsi="Times New Roman"/>
          <w:color w:val="212121"/>
          <w:sz w:val="28"/>
          <w:szCs w:val="28"/>
        </w:rPr>
        <w:t>ый</w:t>
      </w:r>
      <w:r w:rsidRPr="0080142B">
        <w:rPr>
          <w:rFonts w:ascii="Times New Roman" w:hAnsi="Times New Roman"/>
          <w:color w:val="212121"/>
          <w:sz w:val="28"/>
          <w:szCs w:val="28"/>
        </w:rPr>
        <w:t xml:space="preserve"> был </w:t>
      </w:r>
      <w:r>
        <w:rPr>
          <w:rFonts w:ascii="Times New Roman" w:hAnsi="Times New Roman"/>
          <w:color w:val="212121"/>
          <w:sz w:val="28"/>
          <w:szCs w:val="28"/>
        </w:rPr>
        <w:t xml:space="preserve"> </w:t>
      </w:r>
      <w:r w:rsidRPr="0080142B">
        <w:rPr>
          <w:rFonts w:ascii="Times New Roman" w:hAnsi="Times New Roman"/>
          <w:color w:val="212121"/>
          <w:sz w:val="28"/>
          <w:szCs w:val="28"/>
        </w:rPr>
        <w:t>протестирован с отрицательными результатами для вируса BVD/MD.</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r>
        <w:rPr>
          <w:rFonts w:ascii="Times New Roman" w:hAnsi="Times New Roman"/>
          <w:color w:val="212121"/>
          <w:sz w:val="28"/>
          <w:szCs w:val="28"/>
        </w:rPr>
        <w:t>Репродуктивный материал</w:t>
      </w:r>
      <w:r w:rsidRPr="0080142B">
        <w:rPr>
          <w:rFonts w:ascii="Times New Roman" w:hAnsi="Times New Roman"/>
          <w:color w:val="212121"/>
          <w:sz w:val="28"/>
          <w:szCs w:val="28"/>
        </w:rPr>
        <w:t>, собранны</w:t>
      </w:r>
      <w:r>
        <w:rPr>
          <w:rFonts w:ascii="Times New Roman" w:hAnsi="Times New Roman"/>
          <w:color w:val="212121"/>
          <w:sz w:val="28"/>
          <w:szCs w:val="28"/>
        </w:rPr>
        <w:t>й</w:t>
      </w:r>
      <w:r w:rsidRPr="0080142B">
        <w:rPr>
          <w:rFonts w:ascii="Times New Roman" w:hAnsi="Times New Roman"/>
          <w:color w:val="212121"/>
          <w:sz w:val="28"/>
          <w:szCs w:val="28"/>
        </w:rPr>
        <w:t xml:space="preserve"> от всех других животных</w:t>
      </w:r>
      <w:r>
        <w:rPr>
          <w:rFonts w:ascii="Times New Roman" w:hAnsi="Times New Roman"/>
          <w:color w:val="212121"/>
          <w:sz w:val="28"/>
          <w:szCs w:val="28"/>
        </w:rPr>
        <w:t xml:space="preserve">, находящихся </w:t>
      </w:r>
      <w:r w:rsidRPr="0080142B">
        <w:rPr>
          <w:rFonts w:ascii="Times New Roman" w:hAnsi="Times New Roman"/>
          <w:color w:val="212121"/>
          <w:sz w:val="28"/>
          <w:szCs w:val="28"/>
        </w:rPr>
        <w:t>в центре с</w:t>
      </w:r>
      <w:r>
        <w:rPr>
          <w:rFonts w:ascii="Times New Roman" w:hAnsi="Times New Roman"/>
          <w:color w:val="212121"/>
          <w:sz w:val="28"/>
          <w:szCs w:val="28"/>
        </w:rPr>
        <w:t xml:space="preserve">о дня, когда был проведен тест </w:t>
      </w:r>
      <w:r w:rsidRPr="0080142B">
        <w:rPr>
          <w:rFonts w:ascii="Times New Roman" w:hAnsi="Times New Roman"/>
          <w:color w:val="212121"/>
          <w:sz w:val="28"/>
          <w:szCs w:val="28"/>
        </w:rPr>
        <w:t>с положительным результатом</w:t>
      </w:r>
      <w:r>
        <w:rPr>
          <w:rFonts w:ascii="Times New Roman" w:hAnsi="Times New Roman"/>
          <w:color w:val="212121"/>
          <w:sz w:val="28"/>
          <w:szCs w:val="28"/>
        </w:rPr>
        <w:t>,</w:t>
      </w:r>
      <w:r w:rsidRPr="0080142B">
        <w:rPr>
          <w:rFonts w:ascii="Times New Roman" w:hAnsi="Times New Roman"/>
          <w:color w:val="212121"/>
          <w:sz w:val="28"/>
          <w:szCs w:val="28"/>
        </w:rPr>
        <w:t xml:space="preserve"> хранится отдельно и не мо</w:t>
      </w:r>
      <w:r>
        <w:rPr>
          <w:rFonts w:ascii="Times New Roman" w:hAnsi="Times New Roman"/>
          <w:color w:val="212121"/>
          <w:sz w:val="28"/>
          <w:szCs w:val="28"/>
        </w:rPr>
        <w:t xml:space="preserve">жет </w:t>
      </w:r>
      <w:r w:rsidRPr="0080142B">
        <w:rPr>
          <w:rFonts w:ascii="Times New Roman" w:hAnsi="Times New Roman"/>
          <w:color w:val="212121"/>
          <w:sz w:val="28"/>
          <w:szCs w:val="28"/>
        </w:rPr>
        <w:t xml:space="preserve">быть </w:t>
      </w:r>
      <w:r>
        <w:rPr>
          <w:rFonts w:ascii="Times New Roman" w:hAnsi="Times New Roman"/>
          <w:color w:val="212121"/>
          <w:sz w:val="28"/>
          <w:szCs w:val="28"/>
        </w:rPr>
        <w:t xml:space="preserve">объектом торговли </w:t>
      </w:r>
      <w:r w:rsidRPr="0080142B">
        <w:rPr>
          <w:rFonts w:ascii="Times New Roman" w:hAnsi="Times New Roman"/>
          <w:color w:val="212121"/>
          <w:sz w:val="28"/>
          <w:szCs w:val="28"/>
        </w:rPr>
        <w:t>до восстановления</w:t>
      </w:r>
      <w:r>
        <w:rPr>
          <w:rFonts w:ascii="Times New Roman" w:hAnsi="Times New Roman"/>
          <w:color w:val="212121"/>
          <w:sz w:val="28"/>
          <w:szCs w:val="28"/>
        </w:rPr>
        <w:t xml:space="preserve"> санитарного статуса </w:t>
      </w:r>
      <w:r w:rsidRPr="0080142B">
        <w:rPr>
          <w:rFonts w:ascii="Times New Roman" w:hAnsi="Times New Roman"/>
          <w:color w:val="212121"/>
          <w:sz w:val="28"/>
          <w:szCs w:val="28"/>
        </w:rPr>
        <w:t xml:space="preserve"> центр</w:t>
      </w:r>
      <w:r>
        <w:rPr>
          <w:rFonts w:ascii="Times New Roman" w:hAnsi="Times New Roman"/>
          <w:color w:val="212121"/>
          <w:sz w:val="28"/>
          <w:szCs w:val="28"/>
        </w:rPr>
        <w:t>а</w:t>
      </w:r>
      <w:r w:rsidRPr="0080142B">
        <w:rPr>
          <w:rFonts w:ascii="Times New Roman" w:hAnsi="Times New Roman"/>
          <w:color w:val="212121"/>
          <w:sz w:val="28"/>
          <w:szCs w:val="28"/>
        </w:rPr>
        <w:t>.</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p>
    <w:p w:rsidR="000E7EC6" w:rsidRPr="0080142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r w:rsidRPr="0080142B">
        <w:rPr>
          <w:rFonts w:ascii="Times New Roman" w:hAnsi="Times New Roman"/>
          <w:b/>
          <w:color w:val="212121"/>
          <w:sz w:val="28"/>
          <w:szCs w:val="28"/>
        </w:rPr>
        <w:lastRenderedPageBreak/>
        <w:t>Глава IX</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r>
        <w:rPr>
          <w:rFonts w:ascii="Times New Roman" w:hAnsi="Times New Roman"/>
          <w:b/>
          <w:color w:val="212121"/>
          <w:sz w:val="28"/>
          <w:szCs w:val="28"/>
        </w:rPr>
        <w:t xml:space="preserve">Особые требования к репродуктивному материалу, </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r>
        <w:rPr>
          <w:rFonts w:ascii="Times New Roman" w:hAnsi="Times New Roman"/>
          <w:b/>
          <w:color w:val="212121"/>
          <w:sz w:val="28"/>
          <w:szCs w:val="28"/>
        </w:rPr>
        <w:t>предназначенному для импорта</w:t>
      </w:r>
    </w:p>
    <w:p w:rsidR="000E7EC6" w:rsidRPr="0080142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212121"/>
          <w:sz w:val="28"/>
          <w:szCs w:val="28"/>
        </w:rPr>
      </w:pPr>
    </w:p>
    <w:p w:rsidR="000E7EC6" w:rsidRPr="0080142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80142B">
        <w:rPr>
          <w:rFonts w:ascii="Times New Roman" w:hAnsi="Times New Roman"/>
          <w:color w:val="212121"/>
          <w:sz w:val="28"/>
          <w:szCs w:val="28"/>
        </w:rPr>
        <w:t xml:space="preserve">31. </w:t>
      </w:r>
      <w:r>
        <w:rPr>
          <w:rFonts w:ascii="Times New Roman" w:hAnsi="Times New Roman"/>
          <w:color w:val="212121"/>
          <w:sz w:val="28"/>
          <w:szCs w:val="28"/>
        </w:rPr>
        <w:t>Репродуктивный материал</w:t>
      </w:r>
      <w:r w:rsidRPr="0080142B">
        <w:rPr>
          <w:rFonts w:ascii="Times New Roman" w:hAnsi="Times New Roman"/>
          <w:color w:val="212121"/>
          <w:sz w:val="28"/>
          <w:szCs w:val="28"/>
        </w:rPr>
        <w:t xml:space="preserve"> дол</w:t>
      </w:r>
      <w:r>
        <w:rPr>
          <w:rFonts w:ascii="Times New Roman" w:hAnsi="Times New Roman"/>
          <w:color w:val="212121"/>
          <w:sz w:val="28"/>
          <w:szCs w:val="28"/>
        </w:rPr>
        <w:t>жен быть получен</w:t>
      </w:r>
      <w:r w:rsidRPr="0080142B">
        <w:rPr>
          <w:rFonts w:ascii="Times New Roman" w:hAnsi="Times New Roman"/>
          <w:color w:val="212121"/>
          <w:sz w:val="28"/>
          <w:szCs w:val="28"/>
        </w:rPr>
        <w:t xml:space="preserve"> от животных</w:t>
      </w:r>
      <w:r>
        <w:rPr>
          <w:rFonts w:ascii="Times New Roman" w:hAnsi="Times New Roman"/>
          <w:color w:val="212121"/>
          <w:sz w:val="28"/>
          <w:szCs w:val="28"/>
        </w:rPr>
        <w:t>, которые</w:t>
      </w:r>
      <w:r w:rsidRPr="0080142B">
        <w:rPr>
          <w:rFonts w:ascii="Times New Roman" w:hAnsi="Times New Roman"/>
          <w:color w:val="212121"/>
          <w:sz w:val="28"/>
          <w:szCs w:val="28"/>
        </w:rPr>
        <w:t>:</w:t>
      </w:r>
    </w:p>
    <w:p w:rsidR="000E7EC6" w:rsidRPr="0080142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80142B">
        <w:rPr>
          <w:rFonts w:ascii="Times New Roman" w:hAnsi="Times New Roman"/>
          <w:color w:val="212121"/>
          <w:sz w:val="28"/>
          <w:szCs w:val="28"/>
        </w:rPr>
        <w:t xml:space="preserve">а) </w:t>
      </w:r>
      <w:r>
        <w:rPr>
          <w:rFonts w:ascii="Times New Roman" w:hAnsi="Times New Roman"/>
          <w:color w:val="212121"/>
          <w:sz w:val="28"/>
          <w:szCs w:val="28"/>
        </w:rPr>
        <w:t xml:space="preserve">не представляют </w:t>
      </w:r>
      <w:r w:rsidRPr="0080142B">
        <w:rPr>
          <w:rFonts w:ascii="Times New Roman" w:hAnsi="Times New Roman"/>
          <w:color w:val="212121"/>
          <w:sz w:val="28"/>
          <w:szCs w:val="28"/>
        </w:rPr>
        <w:t xml:space="preserve">клинических признаков заболевания на дату </w:t>
      </w:r>
      <w:r>
        <w:rPr>
          <w:rFonts w:ascii="Times New Roman" w:hAnsi="Times New Roman"/>
          <w:color w:val="212121"/>
          <w:sz w:val="28"/>
          <w:szCs w:val="28"/>
        </w:rPr>
        <w:t>взятия репродуктивного материала</w:t>
      </w:r>
      <w:r w:rsidRPr="0080142B">
        <w:rPr>
          <w:rFonts w:ascii="Times New Roman" w:hAnsi="Times New Roman"/>
          <w:color w:val="212121"/>
          <w:sz w:val="28"/>
          <w:szCs w:val="28"/>
        </w:rPr>
        <w:t>;</w:t>
      </w:r>
    </w:p>
    <w:p w:rsidR="000E7EC6" w:rsidRPr="0080142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8B5DE4">
        <w:rPr>
          <w:rFonts w:ascii="Times New Roman" w:hAnsi="Times New Roman"/>
          <w:color w:val="212121"/>
          <w:sz w:val="28"/>
          <w:szCs w:val="28"/>
        </w:rPr>
        <w:t>b)</w:t>
      </w:r>
      <w:r>
        <w:rPr>
          <w:rFonts w:ascii="Times New Roman" w:hAnsi="Times New Roman"/>
          <w:color w:val="212121"/>
          <w:sz w:val="28"/>
          <w:szCs w:val="28"/>
        </w:rPr>
        <w:t xml:space="preserve"> не были </w:t>
      </w:r>
      <w:r w:rsidRPr="0080142B">
        <w:rPr>
          <w:rFonts w:ascii="Times New Roman" w:hAnsi="Times New Roman"/>
          <w:color w:val="212121"/>
          <w:sz w:val="28"/>
          <w:szCs w:val="28"/>
        </w:rPr>
        <w:t>привиты против ящура в течение 12 месяцев</w:t>
      </w:r>
      <w:r>
        <w:rPr>
          <w:rFonts w:ascii="Times New Roman" w:hAnsi="Times New Roman"/>
          <w:color w:val="212121"/>
          <w:sz w:val="28"/>
          <w:szCs w:val="28"/>
        </w:rPr>
        <w:t xml:space="preserve">, которые предшествовали взятию репродуктивного материала; или </w:t>
      </w:r>
    </w:p>
    <w:p w:rsidR="000E7EC6" w:rsidRPr="0080142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с</w:t>
      </w:r>
      <w:r w:rsidRPr="0080142B">
        <w:rPr>
          <w:rFonts w:ascii="Times New Roman" w:hAnsi="Times New Roman"/>
          <w:color w:val="212121"/>
          <w:sz w:val="28"/>
          <w:szCs w:val="28"/>
        </w:rPr>
        <w:t xml:space="preserve">) </w:t>
      </w:r>
      <w:r>
        <w:rPr>
          <w:rFonts w:ascii="Times New Roman" w:hAnsi="Times New Roman"/>
          <w:color w:val="212121"/>
          <w:sz w:val="28"/>
          <w:szCs w:val="28"/>
        </w:rPr>
        <w:t xml:space="preserve">были </w:t>
      </w:r>
      <w:r w:rsidRPr="0080142B">
        <w:rPr>
          <w:rFonts w:ascii="Times New Roman" w:hAnsi="Times New Roman"/>
          <w:color w:val="212121"/>
          <w:sz w:val="28"/>
          <w:szCs w:val="28"/>
        </w:rPr>
        <w:t>привиты против ящура в течение 12 месяцев</w:t>
      </w:r>
      <w:r>
        <w:rPr>
          <w:rFonts w:ascii="Times New Roman" w:hAnsi="Times New Roman"/>
          <w:color w:val="212121"/>
          <w:sz w:val="28"/>
          <w:szCs w:val="28"/>
        </w:rPr>
        <w:t xml:space="preserve">, которые предшествовали взятию репродуктивного материала </w:t>
      </w:r>
      <w:r w:rsidRPr="0080142B">
        <w:rPr>
          <w:rFonts w:ascii="Times New Roman" w:hAnsi="Times New Roman"/>
          <w:color w:val="212121"/>
          <w:sz w:val="28"/>
          <w:szCs w:val="28"/>
        </w:rPr>
        <w:t xml:space="preserve">и 5% из </w:t>
      </w:r>
      <w:r>
        <w:rPr>
          <w:rFonts w:ascii="Times New Roman" w:hAnsi="Times New Roman"/>
          <w:color w:val="212121"/>
          <w:sz w:val="28"/>
          <w:szCs w:val="28"/>
        </w:rPr>
        <w:t>репродуктивного материала от</w:t>
      </w:r>
      <w:r w:rsidRPr="0080142B">
        <w:rPr>
          <w:rFonts w:ascii="Times New Roman" w:hAnsi="Times New Roman"/>
          <w:color w:val="212121"/>
          <w:sz w:val="28"/>
          <w:szCs w:val="28"/>
        </w:rPr>
        <w:t xml:space="preserve"> каждо</w:t>
      </w:r>
      <w:r>
        <w:rPr>
          <w:rFonts w:ascii="Times New Roman" w:hAnsi="Times New Roman"/>
          <w:color w:val="212121"/>
          <w:sz w:val="28"/>
          <w:szCs w:val="28"/>
        </w:rPr>
        <w:t xml:space="preserve">го забора </w:t>
      </w:r>
      <w:r w:rsidRPr="0080142B">
        <w:rPr>
          <w:rFonts w:ascii="Times New Roman" w:hAnsi="Times New Roman"/>
          <w:color w:val="212121"/>
          <w:sz w:val="28"/>
          <w:szCs w:val="28"/>
        </w:rPr>
        <w:t>(с минимум 5)</w:t>
      </w:r>
      <w:r>
        <w:rPr>
          <w:rFonts w:ascii="Times New Roman" w:hAnsi="Times New Roman"/>
          <w:color w:val="212121"/>
          <w:sz w:val="28"/>
          <w:szCs w:val="28"/>
        </w:rPr>
        <w:t xml:space="preserve"> подвергаются тестированию на </w:t>
      </w:r>
      <w:r w:rsidRPr="0080142B">
        <w:rPr>
          <w:rFonts w:ascii="Times New Roman" w:hAnsi="Times New Roman"/>
          <w:color w:val="212121"/>
          <w:sz w:val="28"/>
          <w:szCs w:val="28"/>
        </w:rPr>
        <w:t>выделени</w:t>
      </w:r>
      <w:r>
        <w:rPr>
          <w:rFonts w:ascii="Times New Roman" w:hAnsi="Times New Roman"/>
          <w:color w:val="212121"/>
          <w:sz w:val="28"/>
          <w:szCs w:val="28"/>
        </w:rPr>
        <w:t>е</w:t>
      </w:r>
      <w:r w:rsidRPr="0080142B">
        <w:rPr>
          <w:rFonts w:ascii="Times New Roman" w:hAnsi="Times New Roman"/>
          <w:color w:val="212121"/>
          <w:sz w:val="28"/>
          <w:szCs w:val="28"/>
        </w:rPr>
        <w:t xml:space="preserve"> вируса для обнаружения ящура с отрицательным результатом;</w:t>
      </w:r>
    </w:p>
    <w:p w:rsidR="000E7EC6" w:rsidRPr="0080142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8B5DE4">
        <w:rPr>
          <w:rFonts w:ascii="Times New Roman" w:hAnsi="Times New Roman"/>
          <w:color w:val="212121"/>
          <w:sz w:val="28"/>
          <w:szCs w:val="28"/>
        </w:rPr>
        <w:t xml:space="preserve">d) </w:t>
      </w:r>
      <w:r>
        <w:rPr>
          <w:rFonts w:ascii="Times New Roman" w:hAnsi="Times New Roman"/>
          <w:color w:val="212121"/>
          <w:sz w:val="28"/>
          <w:szCs w:val="28"/>
        </w:rPr>
        <w:t xml:space="preserve">которые были </w:t>
      </w:r>
      <w:r w:rsidRPr="0080142B">
        <w:rPr>
          <w:rFonts w:ascii="Times New Roman" w:hAnsi="Times New Roman"/>
          <w:color w:val="212121"/>
          <w:sz w:val="28"/>
          <w:szCs w:val="28"/>
        </w:rPr>
        <w:t xml:space="preserve">привиты против ящура в течение 30 дней непосредственно перед </w:t>
      </w:r>
      <w:r>
        <w:rPr>
          <w:rFonts w:ascii="Times New Roman" w:hAnsi="Times New Roman"/>
          <w:color w:val="212121"/>
          <w:sz w:val="28"/>
          <w:szCs w:val="28"/>
        </w:rPr>
        <w:t>взятием репродуктивного материала;</w:t>
      </w:r>
    </w:p>
    <w:p w:rsidR="000E7EC6" w:rsidRPr="0080142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80142B">
        <w:rPr>
          <w:rFonts w:ascii="Times New Roman" w:hAnsi="Times New Roman"/>
          <w:color w:val="212121"/>
          <w:sz w:val="28"/>
          <w:szCs w:val="28"/>
        </w:rPr>
        <w:t xml:space="preserve">е) </w:t>
      </w:r>
      <w:r>
        <w:rPr>
          <w:rFonts w:ascii="Times New Roman" w:hAnsi="Times New Roman"/>
          <w:color w:val="212121"/>
          <w:sz w:val="28"/>
          <w:szCs w:val="28"/>
        </w:rPr>
        <w:t>находились в авторизованном центре для взятия репродуктивного материала</w:t>
      </w:r>
      <w:r w:rsidRPr="0080142B">
        <w:rPr>
          <w:rFonts w:ascii="Times New Roman" w:hAnsi="Times New Roman"/>
          <w:color w:val="212121"/>
          <w:sz w:val="28"/>
          <w:szCs w:val="28"/>
        </w:rPr>
        <w:t xml:space="preserve"> </w:t>
      </w:r>
      <w:r>
        <w:rPr>
          <w:rFonts w:ascii="Times New Roman" w:hAnsi="Times New Roman"/>
          <w:color w:val="212121"/>
          <w:sz w:val="28"/>
          <w:szCs w:val="28"/>
        </w:rPr>
        <w:t xml:space="preserve"> в течение </w:t>
      </w:r>
      <w:r w:rsidRPr="0080142B">
        <w:rPr>
          <w:rFonts w:ascii="Times New Roman" w:hAnsi="Times New Roman"/>
          <w:color w:val="212121"/>
          <w:sz w:val="28"/>
          <w:szCs w:val="28"/>
        </w:rPr>
        <w:t>непрерывного периода, по крайней мере</w:t>
      </w:r>
      <w:r>
        <w:rPr>
          <w:rFonts w:ascii="Times New Roman" w:hAnsi="Times New Roman"/>
          <w:color w:val="212121"/>
          <w:sz w:val="28"/>
          <w:szCs w:val="28"/>
        </w:rPr>
        <w:t>,</w:t>
      </w:r>
      <w:r w:rsidRPr="0080142B">
        <w:rPr>
          <w:rFonts w:ascii="Times New Roman" w:hAnsi="Times New Roman"/>
          <w:color w:val="212121"/>
          <w:sz w:val="28"/>
          <w:szCs w:val="28"/>
        </w:rPr>
        <w:t xml:space="preserve"> 30 дней непосредственно перед сбором </w:t>
      </w:r>
      <w:r>
        <w:rPr>
          <w:rFonts w:ascii="Times New Roman" w:hAnsi="Times New Roman"/>
          <w:color w:val="212121"/>
          <w:sz w:val="28"/>
          <w:szCs w:val="28"/>
        </w:rPr>
        <w:t>репродуктивного материала,</w:t>
      </w:r>
      <w:r w:rsidRPr="0080142B">
        <w:rPr>
          <w:rFonts w:ascii="Times New Roman" w:hAnsi="Times New Roman"/>
          <w:color w:val="212121"/>
          <w:sz w:val="28"/>
          <w:szCs w:val="28"/>
        </w:rPr>
        <w:t xml:space="preserve"> в случае </w:t>
      </w:r>
      <w:r>
        <w:rPr>
          <w:rFonts w:ascii="Times New Roman" w:hAnsi="Times New Roman"/>
          <w:color w:val="212121"/>
          <w:sz w:val="28"/>
          <w:szCs w:val="28"/>
        </w:rPr>
        <w:t>взятия свежего репродуктивного материала</w:t>
      </w:r>
      <w:r w:rsidRPr="0080142B">
        <w:rPr>
          <w:rFonts w:ascii="Times New Roman" w:hAnsi="Times New Roman"/>
          <w:color w:val="212121"/>
          <w:sz w:val="28"/>
          <w:szCs w:val="28"/>
        </w:rPr>
        <w:t>;</w:t>
      </w:r>
    </w:p>
    <w:p w:rsidR="000E7EC6" w:rsidRPr="0080142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525E78">
        <w:rPr>
          <w:rFonts w:ascii="Times New Roman" w:hAnsi="Times New Roman"/>
          <w:color w:val="212121"/>
          <w:sz w:val="28"/>
          <w:szCs w:val="28"/>
        </w:rPr>
        <w:t xml:space="preserve">f) </w:t>
      </w:r>
      <w:r w:rsidRPr="0080142B">
        <w:rPr>
          <w:rFonts w:ascii="Times New Roman" w:hAnsi="Times New Roman"/>
          <w:color w:val="212121"/>
          <w:sz w:val="28"/>
          <w:szCs w:val="28"/>
        </w:rPr>
        <w:t>не допуска</w:t>
      </w:r>
      <w:r>
        <w:rPr>
          <w:rFonts w:ascii="Times New Roman" w:hAnsi="Times New Roman"/>
          <w:color w:val="212121"/>
          <w:sz w:val="28"/>
          <w:szCs w:val="28"/>
        </w:rPr>
        <w:t>ю</w:t>
      </w:r>
      <w:r w:rsidRPr="0080142B">
        <w:rPr>
          <w:rFonts w:ascii="Times New Roman" w:hAnsi="Times New Roman"/>
          <w:color w:val="212121"/>
          <w:sz w:val="28"/>
          <w:szCs w:val="28"/>
        </w:rPr>
        <w:t>тся к естественно</w:t>
      </w:r>
      <w:r>
        <w:rPr>
          <w:rFonts w:ascii="Times New Roman" w:hAnsi="Times New Roman"/>
          <w:color w:val="212121"/>
          <w:sz w:val="28"/>
          <w:szCs w:val="28"/>
        </w:rPr>
        <w:t>му</w:t>
      </w:r>
      <w:r w:rsidRPr="0080142B">
        <w:rPr>
          <w:rFonts w:ascii="Times New Roman" w:hAnsi="Times New Roman"/>
          <w:color w:val="212121"/>
          <w:sz w:val="28"/>
          <w:szCs w:val="28"/>
        </w:rPr>
        <w:t xml:space="preserve"> осеменени</w:t>
      </w:r>
      <w:r>
        <w:rPr>
          <w:rFonts w:ascii="Times New Roman" w:hAnsi="Times New Roman"/>
          <w:color w:val="212121"/>
          <w:sz w:val="28"/>
          <w:szCs w:val="28"/>
        </w:rPr>
        <w:t>ю</w:t>
      </w:r>
      <w:r w:rsidRPr="0080142B">
        <w:rPr>
          <w:rFonts w:ascii="Times New Roman" w:hAnsi="Times New Roman"/>
          <w:color w:val="212121"/>
          <w:sz w:val="28"/>
          <w:szCs w:val="28"/>
        </w:rPr>
        <w:t>;</w:t>
      </w:r>
    </w:p>
    <w:p w:rsidR="000E7EC6" w:rsidRPr="0080142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525E78">
        <w:rPr>
          <w:rFonts w:ascii="Times New Roman" w:hAnsi="Times New Roman"/>
          <w:color w:val="212121"/>
          <w:sz w:val="28"/>
          <w:szCs w:val="28"/>
        </w:rPr>
        <w:t xml:space="preserve">g) </w:t>
      </w:r>
      <w:r>
        <w:rPr>
          <w:rFonts w:ascii="Times New Roman" w:hAnsi="Times New Roman"/>
          <w:color w:val="212121"/>
          <w:sz w:val="28"/>
          <w:szCs w:val="28"/>
        </w:rPr>
        <w:t>находятся в центре для взятия репродуктивного материала</w:t>
      </w:r>
      <w:r w:rsidRPr="0080142B">
        <w:rPr>
          <w:rFonts w:ascii="Times New Roman" w:hAnsi="Times New Roman"/>
          <w:color w:val="212121"/>
          <w:sz w:val="28"/>
          <w:szCs w:val="28"/>
        </w:rPr>
        <w:t xml:space="preserve">, которые были свободны от ящура </w:t>
      </w:r>
      <w:r>
        <w:rPr>
          <w:rFonts w:ascii="Times New Roman" w:hAnsi="Times New Roman"/>
          <w:color w:val="212121"/>
          <w:sz w:val="28"/>
          <w:szCs w:val="28"/>
        </w:rPr>
        <w:t xml:space="preserve">не менее чем </w:t>
      </w:r>
      <w:r w:rsidRPr="0080142B">
        <w:rPr>
          <w:rFonts w:ascii="Times New Roman" w:hAnsi="Times New Roman"/>
          <w:color w:val="212121"/>
          <w:sz w:val="28"/>
          <w:szCs w:val="28"/>
        </w:rPr>
        <w:t xml:space="preserve">в течение трех месяцев до </w:t>
      </w:r>
      <w:r>
        <w:rPr>
          <w:rFonts w:ascii="Times New Roman" w:hAnsi="Times New Roman"/>
          <w:color w:val="212121"/>
          <w:sz w:val="28"/>
          <w:szCs w:val="28"/>
        </w:rPr>
        <w:t xml:space="preserve">его </w:t>
      </w:r>
      <w:r w:rsidRPr="0080142B">
        <w:rPr>
          <w:rFonts w:ascii="Times New Roman" w:hAnsi="Times New Roman"/>
          <w:color w:val="212121"/>
          <w:sz w:val="28"/>
          <w:szCs w:val="28"/>
        </w:rPr>
        <w:t>сбора и в течение 30 дней после сбора или, в случае свеже</w:t>
      </w:r>
      <w:r>
        <w:rPr>
          <w:rFonts w:ascii="Times New Roman" w:hAnsi="Times New Roman"/>
          <w:color w:val="212121"/>
          <w:sz w:val="28"/>
          <w:szCs w:val="28"/>
        </w:rPr>
        <w:t>го</w:t>
      </w:r>
      <w:r w:rsidRPr="0080142B">
        <w:rPr>
          <w:rFonts w:ascii="Times New Roman" w:hAnsi="Times New Roman"/>
          <w:color w:val="212121"/>
          <w:sz w:val="28"/>
          <w:szCs w:val="28"/>
        </w:rPr>
        <w:t xml:space="preserve"> </w:t>
      </w:r>
      <w:r>
        <w:rPr>
          <w:rFonts w:ascii="Times New Roman" w:hAnsi="Times New Roman"/>
          <w:color w:val="212121"/>
          <w:sz w:val="28"/>
          <w:szCs w:val="28"/>
        </w:rPr>
        <w:t>репродуктивного материала</w:t>
      </w:r>
      <w:r w:rsidRPr="0080142B">
        <w:rPr>
          <w:rFonts w:ascii="Times New Roman" w:hAnsi="Times New Roman"/>
          <w:color w:val="212121"/>
          <w:sz w:val="28"/>
          <w:szCs w:val="28"/>
        </w:rPr>
        <w:t xml:space="preserve"> до даты отправк</w:t>
      </w:r>
      <w:r>
        <w:rPr>
          <w:rFonts w:ascii="Times New Roman" w:hAnsi="Times New Roman"/>
          <w:color w:val="212121"/>
          <w:sz w:val="28"/>
          <w:szCs w:val="28"/>
        </w:rPr>
        <w:t>и</w:t>
      </w:r>
      <w:r w:rsidRPr="0080142B">
        <w:rPr>
          <w:rFonts w:ascii="Times New Roman" w:hAnsi="Times New Roman"/>
          <w:color w:val="212121"/>
          <w:sz w:val="28"/>
          <w:szCs w:val="28"/>
        </w:rPr>
        <w:t xml:space="preserve">, эти центры </w:t>
      </w:r>
      <w:r>
        <w:rPr>
          <w:rFonts w:ascii="Times New Roman" w:hAnsi="Times New Roman"/>
          <w:color w:val="212121"/>
          <w:sz w:val="28"/>
          <w:szCs w:val="28"/>
        </w:rPr>
        <w:t xml:space="preserve">должны быть </w:t>
      </w:r>
      <w:r w:rsidRPr="0080142B">
        <w:rPr>
          <w:rFonts w:ascii="Times New Roman" w:hAnsi="Times New Roman"/>
          <w:color w:val="212121"/>
          <w:sz w:val="28"/>
          <w:szCs w:val="28"/>
        </w:rPr>
        <w:t xml:space="preserve">расположены в </w:t>
      </w:r>
      <w:r>
        <w:rPr>
          <w:rFonts w:ascii="Times New Roman" w:hAnsi="Times New Roman"/>
          <w:color w:val="212121"/>
          <w:sz w:val="28"/>
          <w:szCs w:val="28"/>
        </w:rPr>
        <w:t xml:space="preserve"> зоне  с радиусом </w:t>
      </w:r>
      <w:r w:rsidRPr="0080142B">
        <w:rPr>
          <w:rFonts w:ascii="Times New Roman" w:hAnsi="Times New Roman"/>
          <w:color w:val="212121"/>
          <w:sz w:val="28"/>
          <w:szCs w:val="28"/>
        </w:rPr>
        <w:t>10 километров, в котор</w:t>
      </w:r>
      <w:r>
        <w:rPr>
          <w:rFonts w:ascii="Times New Roman" w:hAnsi="Times New Roman"/>
          <w:color w:val="212121"/>
          <w:sz w:val="28"/>
          <w:szCs w:val="28"/>
        </w:rPr>
        <w:t>ой</w:t>
      </w:r>
      <w:r w:rsidRPr="0080142B">
        <w:rPr>
          <w:rFonts w:ascii="Times New Roman" w:hAnsi="Times New Roman"/>
          <w:color w:val="212121"/>
          <w:sz w:val="28"/>
          <w:szCs w:val="28"/>
        </w:rPr>
        <w:t xml:space="preserve"> не было ни одного случая ящура в течение</w:t>
      </w:r>
      <w:r>
        <w:rPr>
          <w:rFonts w:ascii="Times New Roman" w:hAnsi="Times New Roman"/>
          <w:color w:val="212121"/>
          <w:sz w:val="28"/>
          <w:szCs w:val="28"/>
        </w:rPr>
        <w:t>,</w:t>
      </w:r>
      <w:r w:rsidRPr="0080142B">
        <w:rPr>
          <w:rFonts w:ascii="Times New Roman" w:hAnsi="Times New Roman"/>
          <w:color w:val="212121"/>
          <w:sz w:val="28"/>
          <w:szCs w:val="28"/>
        </w:rPr>
        <w:t xml:space="preserve"> по крайней мере</w:t>
      </w:r>
      <w:r>
        <w:rPr>
          <w:rFonts w:ascii="Times New Roman" w:hAnsi="Times New Roman"/>
          <w:color w:val="212121"/>
          <w:sz w:val="28"/>
          <w:szCs w:val="28"/>
        </w:rPr>
        <w:t>,</w:t>
      </w:r>
      <w:r w:rsidRPr="0080142B">
        <w:rPr>
          <w:rFonts w:ascii="Times New Roman" w:hAnsi="Times New Roman"/>
          <w:color w:val="212121"/>
          <w:sz w:val="28"/>
          <w:szCs w:val="28"/>
        </w:rPr>
        <w:t xml:space="preserve"> 30 дней;</w:t>
      </w:r>
    </w:p>
    <w:p w:rsidR="000E7EC6" w:rsidRPr="0080142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r w:rsidRPr="00525E78">
        <w:rPr>
          <w:rFonts w:ascii="Times New Roman" w:hAnsi="Times New Roman"/>
          <w:color w:val="212121"/>
          <w:sz w:val="28"/>
          <w:szCs w:val="28"/>
        </w:rPr>
        <w:t xml:space="preserve">h) </w:t>
      </w:r>
      <w:r>
        <w:rPr>
          <w:rFonts w:ascii="Times New Roman" w:hAnsi="Times New Roman"/>
          <w:color w:val="212121"/>
          <w:sz w:val="28"/>
          <w:szCs w:val="28"/>
        </w:rPr>
        <w:t>находились в центре для взятия репродуктивного материала</w:t>
      </w:r>
      <w:r w:rsidRPr="0080142B">
        <w:rPr>
          <w:rFonts w:ascii="Times New Roman" w:hAnsi="Times New Roman"/>
          <w:color w:val="212121"/>
          <w:sz w:val="28"/>
          <w:szCs w:val="28"/>
        </w:rPr>
        <w:t xml:space="preserve"> в</w:t>
      </w:r>
      <w:r>
        <w:rPr>
          <w:rFonts w:ascii="Times New Roman" w:hAnsi="Times New Roman"/>
          <w:color w:val="212121"/>
          <w:sz w:val="28"/>
          <w:szCs w:val="28"/>
        </w:rPr>
        <w:t xml:space="preserve"> течение </w:t>
      </w:r>
      <w:r w:rsidRPr="0080142B">
        <w:rPr>
          <w:rFonts w:ascii="Times New Roman" w:hAnsi="Times New Roman"/>
          <w:color w:val="212121"/>
          <w:sz w:val="28"/>
          <w:szCs w:val="28"/>
        </w:rPr>
        <w:t>периода, начинающегося за 30 дней до сбора и заканчива</w:t>
      </w:r>
      <w:r>
        <w:rPr>
          <w:rFonts w:ascii="Times New Roman" w:hAnsi="Times New Roman"/>
          <w:color w:val="212121"/>
          <w:sz w:val="28"/>
          <w:szCs w:val="28"/>
        </w:rPr>
        <w:t xml:space="preserve">ющегося на </w:t>
      </w:r>
      <w:r w:rsidRPr="0080142B">
        <w:rPr>
          <w:rFonts w:ascii="Times New Roman" w:hAnsi="Times New Roman"/>
          <w:color w:val="212121"/>
          <w:sz w:val="28"/>
          <w:szCs w:val="28"/>
        </w:rPr>
        <w:t>30 д</w:t>
      </w:r>
      <w:r>
        <w:rPr>
          <w:rFonts w:ascii="Times New Roman" w:hAnsi="Times New Roman"/>
          <w:color w:val="212121"/>
          <w:sz w:val="28"/>
          <w:szCs w:val="28"/>
        </w:rPr>
        <w:t xml:space="preserve">ень </w:t>
      </w:r>
      <w:r w:rsidRPr="0080142B">
        <w:rPr>
          <w:rFonts w:ascii="Times New Roman" w:hAnsi="Times New Roman"/>
          <w:color w:val="212121"/>
          <w:sz w:val="28"/>
          <w:szCs w:val="28"/>
        </w:rPr>
        <w:t>после сбора или, в случае свеже</w:t>
      </w:r>
      <w:r>
        <w:rPr>
          <w:rFonts w:ascii="Times New Roman" w:hAnsi="Times New Roman"/>
          <w:color w:val="212121"/>
          <w:sz w:val="28"/>
          <w:szCs w:val="28"/>
        </w:rPr>
        <w:t>го</w:t>
      </w:r>
      <w:r w:rsidRPr="0080142B">
        <w:rPr>
          <w:rFonts w:ascii="Times New Roman" w:hAnsi="Times New Roman"/>
          <w:color w:val="212121"/>
          <w:sz w:val="28"/>
          <w:szCs w:val="28"/>
        </w:rPr>
        <w:t xml:space="preserve"> </w:t>
      </w:r>
      <w:r>
        <w:rPr>
          <w:rFonts w:ascii="Times New Roman" w:hAnsi="Times New Roman"/>
          <w:color w:val="212121"/>
          <w:sz w:val="28"/>
          <w:szCs w:val="28"/>
        </w:rPr>
        <w:t>репродуктивного материала</w:t>
      </w:r>
      <w:r w:rsidRPr="0080142B">
        <w:rPr>
          <w:rFonts w:ascii="Times New Roman" w:hAnsi="Times New Roman"/>
          <w:color w:val="212121"/>
          <w:sz w:val="28"/>
          <w:szCs w:val="28"/>
        </w:rPr>
        <w:t xml:space="preserve">, до даты отправки, были </w:t>
      </w:r>
      <w:r>
        <w:rPr>
          <w:rFonts w:ascii="Times New Roman" w:hAnsi="Times New Roman"/>
          <w:color w:val="212121"/>
          <w:sz w:val="28"/>
          <w:szCs w:val="28"/>
        </w:rPr>
        <w:t xml:space="preserve"> свободны от заболеваний </w:t>
      </w:r>
      <w:r w:rsidRPr="0080142B">
        <w:rPr>
          <w:rFonts w:ascii="Times New Roman" w:hAnsi="Times New Roman"/>
          <w:color w:val="212121"/>
          <w:sz w:val="28"/>
          <w:szCs w:val="28"/>
        </w:rPr>
        <w:t xml:space="preserve"> крупного рогатого </w:t>
      </w:r>
      <w:r>
        <w:rPr>
          <w:rFonts w:ascii="Times New Roman" w:hAnsi="Times New Roman"/>
          <w:color w:val="212121"/>
          <w:sz w:val="28"/>
          <w:szCs w:val="28"/>
        </w:rPr>
        <w:t>скота и</w:t>
      </w:r>
      <w:r w:rsidRPr="0080142B">
        <w:rPr>
          <w:rFonts w:ascii="Times New Roman" w:hAnsi="Times New Roman"/>
          <w:color w:val="212121"/>
          <w:sz w:val="28"/>
          <w:szCs w:val="28"/>
        </w:rPr>
        <w:t xml:space="preserve"> подлежа</w:t>
      </w:r>
      <w:r>
        <w:rPr>
          <w:rFonts w:ascii="Times New Roman" w:hAnsi="Times New Roman"/>
          <w:color w:val="212121"/>
          <w:sz w:val="28"/>
          <w:szCs w:val="28"/>
        </w:rPr>
        <w:t>ли</w:t>
      </w:r>
      <w:r w:rsidRPr="0080142B">
        <w:rPr>
          <w:rFonts w:ascii="Times New Roman" w:hAnsi="Times New Roman"/>
          <w:color w:val="212121"/>
          <w:sz w:val="28"/>
          <w:szCs w:val="28"/>
        </w:rPr>
        <w:t xml:space="preserve"> </w:t>
      </w:r>
      <w:r>
        <w:rPr>
          <w:rFonts w:ascii="Times New Roman" w:hAnsi="Times New Roman"/>
          <w:color w:val="212121"/>
          <w:sz w:val="28"/>
          <w:szCs w:val="28"/>
        </w:rPr>
        <w:t xml:space="preserve"> обязательной декларации</w:t>
      </w:r>
      <w:r w:rsidRPr="0080142B">
        <w:rPr>
          <w:rFonts w:ascii="Times New Roman" w:hAnsi="Times New Roman"/>
          <w:color w:val="212121"/>
          <w:sz w:val="28"/>
          <w:szCs w:val="28"/>
        </w:rPr>
        <w:t>.</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p>
    <w:p w:rsidR="000E7EC6" w:rsidRPr="0080142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r w:rsidRPr="0080142B">
        <w:rPr>
          <w:rFonts w:ascii="Times New Roman" w:hAnsi="Times New Roman"/>
          <w:color w:val="212121"/>
          <w:sz w:val="28"/>
          <w:szCs w:val="28"/>
        </w:rPr>
        <w:t>32. Концентрация антибиотиков</w:t>
      </w:r>
      <w:r>
        <w:rPr>
          <w:rFonts w:ascii="Times New Roman" w:hAnsi="Times New Roman"/>
          <w:color w:val="212121"/>
          <w:sz w:val="28"/>
          <w:szCs w:val="28"/>
        </w:rPr>
        <w:t>,</w:t>
      </w:r>
      <w:r w:rsidRPr="0080142B">
        <w:rPr>
          <w:rFonts w:ascii="Times New Roman" w:hAnsi="Times New Roman"/>
          <w:color w:val="212121"/>
          <w:sz w:val="28"/>
          <w:szCs w:val="28"/>
        </w:rPr>
        <w:t xml:space="preserve"> добавл</w:t>
      </w:r>
      <w:r>
        <w:rPr>
          <w:rFonts w:ascii="Times New Roman" w:hAnsi="Times New Roman"/>
          <w:color w:val="212121"/>
          <w:sz w:val="28"/>
          <w:szCs w:val="28"/>
        </w:rPr>
        <w:t>енных в репродуктивный материал</w:t>
      </w:r>
      <w:r w:rsidRPr="0080142B">
        <w:rPr>
          <w:rFonts w:ascii="Times New Roman" w:hAnsi="Times New Roman"/>
          <w:color w:val="212121"/>
          <w:sz w:val="28"/>
          <w:szCs w:val="28"/>
        </w:rPr>
        <w:t xml:space="preserve"> после окончательного разведения, должна </w:t>
      </w:r>
      <w:r>
        <w:rPr>
          <w:rFonts w:ascii="Times New Roman" w:hAnsi="Times New Roman"/>
          <w:color w:val="212121"/>
          <w:sz w:val="28"/>
          <w:szCs w:val="28"/>
        </w:rPr>
        <w:t>составлять по крайней мере:</w:t>
      </w:r>
    </w:p>
    <w:p w:rsidR="000E7EC6" w:rsidRPr="006B46A0"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r w:rsidRPr="0080142B">
        <w:rPr>
          <w:rFonts w:ascii="Times New Roman" w:hAnsi="Times New Roman"/>
          <w:color w:val="212121"/>
          <w:sz w:val="28"/>
          <w:szCs w:val="28"/>
        </w:rPr>
        <w:t xml:space="preserve">а) 500 </w:t>
      </w:r>
      <w:r w:rsidRPr="006B46A0">
        <w:rPr>
          <w:rFonts w:ascii="Times New Roman" w:hAnsi="Times New Roman"/>
          <w:sz w:val="28"/>
          <w:szCs w:val="28"/>
          <w:lang w:val="ro-RO"/>
        </w:rPr>
        <w:t>μg</w:t>
      </w:r>
      <w:r w:rsidRPr="006B46A0">
        <w:rPr>
          <w:rFonts w:ascii="Times New Roman" w:hAnsi="Times New Roman"/>
          <w:color w:val="212121"/>
          <w:sz w:val="28"/>
          <w:szCs w:val="28"/>
        </w:rPr>
        <w:t xml:space="preserve"> стрептомицина на мл конечного разбавления;</w:t>
      </w:r>
    </w:p>
    <w:p w:rsidR="000E7EC6" w:rsidRPr="006B46A0"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r w:rsidRPr="006B46A0">
        <w:rPr>
          <w:rFonts w:ascii="Times New Roman" w:hAnsi="Times New Roman"/>
          <w:color w:val="212121"/>
          <w:sz w:val="28"/>
          <w:szCs w:val="28"/>
        </w:rPr>
        <w:t>b) 500 ЕД пенициллина на мл конечного разбавления;</w:t>
      </w:r>
    </w:p>
    <w:p w:rsidR="000E7EC6" w:rsidRPr="006B46A0"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r w:rsidRPr="006B46A0">
        <w:rPr>
          <w:rFonts w:ascii="Times New Roman" w:hAnsi="Times New Roman"/>
          <w:color w:val="212121"/>
          <w:sz w:val="28"/>
          <w:szCs w:val="28"/>
        </w:rPr>
        <w:t xml:space="preserve">с) 150 </w:t>
      </w:r>
      <w:r w:rsidRPr="006B46A0">
        <w:rPr>
          <w:rFonts w:ascii="Times New Roman" w:hAnsi="Times New Roman"/>
          <w:sz w:val="28"/>
          <w:szCs w:val="28"/>
          <w:lang w:val="ro-RO"/>
        </w:rPr>
        <w:t>μg</w:t>
      </w:r>
      <w:r w:rsidRPr="006B46A0">
        <w:rPr>
          <w:rFonts w:ascii="Times New Roman" w:hAnsi="Times New Roman"/>
          <w:color w:val="212121"/>
          <w:sz w:val="28"/>
          <w:szCs w:val="28"/>
        </w:rPr>
        <w:t xml:space="preserve">  линкомицина на мл конечного разбавления;</w:t>
      </w:r>
    </w:p>
    <w:p w:rsidR="000E7EC6" w:rsidRPr="006B46A0"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r w:rsidRPr="006B46A0">
        <w:rPr>
          <w:rFonts w:ascii="Times New Roman" w:hAnsi="Times New Roman"/>
          <w:color w:val="212121"/>
          <w:sz w:val="28"/>
          <w:szCs w:val="28"/>
        </w:rPr>
        <w:t xml:space="preserve">d) 300 </w:t>
      </w:r>
      <w:r w:rsidRPr="006B46A0">
        <w:rPr>
          <w:rFonts w:ascii="Times New Roman" w:hAnsi="Times New Roman"/>
          <w:sz w:val="28"/>
          <w:szCs w:val="28"/>
          <w:lang w:val="ro-RO"/>
        </w:rPr>
        <w:t>μg</w:t>
      </w:r>
      <w:r w:rsidRPr="006B46A0">
        <w:rPr>
          <w:rFonts w:ascii="Times New Roman" w:hAnsi="Times New Roman"/>
          <w:color w:val="212121"/>
          <w:sz w:val="28"/>
          <w:szCs w:val="28"/>
        </w:rPr>
        <w:t xml:space="preserve"> на мл спектиномицина конечного разведения.</w:t>
      </w:r>
    </w:p>
    <w:p w:rsidR="000E7EC6" w:rsidRPr="0080142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212121"/>
          <w:sz w:val="28"/>
          <w:szCs w:val="28"/>
        </w:rPr>
      </w:pPr>
      <w:r w:rsidRPr="006B46A0">
        <w:rPr>
          <w:rFonts w:ascii="Times New Roman" w:hAnsi="Times New Roman"/>
          <w:color w:val="212121"/>
          <w:sz w:val="28"/>
          <w:szCs w:val="28"/>
        </w:rPr>
        <w:lastRenderedPageBreak/>
        <w:t>Можно использовать различные комбинации антибиотиков с эквивалентным</w:t>
      </w:r>
      <w:r w:rsidRPr="0080142B">
        <w:rPr>
          <w:rFonts w:ascii="Times New Roman" w:hAnsi="Times New Roman"/>
          <w:color w:val="212121"/>
          <w:sz w:val="28"/>
          <w:szCs w:val="28"/>
        </w:rPr>
        <w:t xml:space="preserve"> действие</w:t>
      </w:r>
      <w:r>
        <w:rPr>
          <w:rFonts w:ascii="Times New Roman" w:hAnsi="Times New Roman"/>
          <w:color w:val="212121"/>
          <w:sz w:val="28"/>
          <w:szCs w:val="28"/>
        </w:rPr>
        <w:t>м</w:t>
      </w:r>
      <w:r w:rsidRPr="0080142B">
        <w:rPr>
          <w:rFonts w:ascii="Times New Roman" w:hAnsi="Times New Roman"/>
          <w:color w:val="212121"/>
          <w:sz w:val="28"/>
          <w:szCs w:val="28"/>
        </w:rPr>
        <w:t xml:space="preserve"> против </w:t>
      </w:r>
      <w:r>
        <w:rPr>
          <w:rFonts w:ascii="Times New Roman" w:hAnsi="Times New Roman"/>
          <w:color w:val="212121"/>
          <w:sz w:val="28"/>
          <w:szCs w:val="28"/>
        </w:rPr>
        <w:t xml:space="preserve">компилобактера, </w:t>
      </w:r>
      <w:r w:rsidRPr="0080142B">
        <w:rPr>
          <w:rFonts w:ascii="Times New Roman" w:hAnsi="Times New Roman"/>
          <w:color w:val="212121"/>
          <w:sz w:val="28"/>
          <w:szCs w:val="28"/>
        </w:rPr>
        <w:t>лептоспир</w:t>
      </w:r>
      <w:r>
        <w:rPr>
          <w:rFonts w:ascii="Times New Roman" w:hAnsi="Times New Roman"/>
          <w:color w:val="212121"/>
          <w:sz w:val="28"/>
          <w:szCs w:val="28"/>
        </w:rPr>
        <w:t>а</w:t>
      </w:r>
      <w:r w:rsidRPr="0080142B">
        <w:rPr>
          <w:rFonts w:ascii="Times New Roman" w:hAnsi="Times New Roman"/>
          <w:color w:val="212121"/>
          <w:sz w:val="28"/>
          <w:szCs w:val="28"/>
        </w:rPr>
        <w:t xml:space="preserve"> и микоплазм</w:t>
      </w:r>
      <w:r>
        <w:rPr>
          <w:rFonts w:ascii="Times New Roman" w:hAnsi="Times New Roman"/>
          <w:color w:val="212121"/>
          <w:sz w:val="28"/>
          <w:szCs w:val="28"/>
        </w:rPr>
        <w:t>а</w:t>
      </w:r>
      <w:r w:rsidRPr="0080142B">
        <w:rPr>
          <w:rFonts w:ascii="Times New Roman" w:hAnsi="Times New Roman"/>
          <w:color w:val="212121"/>
          <w:sz w:val="28"/>
          <w:szCs w:val="28"/>
        </w:rPr>
        <w:t>.</w:t>
      </w:r>
    </w:p>
    <w:p w:rsidR="000E7EC6" w:rsidRPr="0080142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80142B">
        <w:rPr>
          <w:rFonts w:ascii="Times New Roman" w:hAnsi="Times New Roman"/>
          <w:color w:val="212121"/>
          <w:sz w:val="28"/>
          <w:szCs w:val="28"/>
        </w:rPr>
        <w:t>Сразу же после доб</w:t>
      </w:r>
      <w:r>
        <w:rPr>
          <w:rFonts w:ascii="Times New Roman" w:hAnsi="Times New Roman"/>
          <w:color w:val="212121"/>
          <w:sz w:val="28"/>
          <w:szCs w:val="28"/>
        </w:rPr>
        <w:t>авления антибиотиков разбавленный репродуктивный материал</w:t>
      </w:r>
      <w:r w:rsidRPr="0080142B">
        <w:rPr>
          <w:rFonts w:ascii="Times New Roman" w:hAnsi="Times New Roman"/>
          <w:color w:val="212121"/>
          <w:sz w:val="28"/>
          <w:szCs w:val="28"/>
        </w:rPr>
        <w:t xml:space="preserve"> необходимо хранить при температуре 5° C в течение 45 минут.</w:t>
      </w:r>
    </w:p>
    <w:p w:rsid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p>
    <w:p w:rsidR="000E7EC6" w:rsidRPr="0080142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r>
      <w:r w:rsidRPr="0080142B">
        <w:rPr>
          <w:rFonts w:ascii="Times New Roman" w:hAnsi="Times New Roman"/>
          <w:color w:val="212121"/>
          <w:sz w:val="28"/>
          <w:szCs w:val="28"/>
        </w:rPr>
        <w:t xml:space="preserve">33. </w:t>
      </w:r>
      <w:r>
        <w:rPr>
          <w:rFonts w:ascii="Times New Roman" w:hAnsi="Times New Roman"/>
          <w:color w:val="212121"/>
          <w:sz w:val="28"/>
          <w:szCs w:val="28"/>
        </w:rPr>
        <w:t>Репродуктивный материал, предназначенный для</w:t>
      </w:r>
      <w:r w:rsidRPr="0080142B">
        <w:rPr>
          <w:rFonts w:ascii="Times New Roman" w:hAnsi="Times New Roman"/>
          <w:color w:val="212121"/>
          <w:sz w:val="28"/>
          <w:szCs w:val="28"/>
        </w:rPr>
        <w:t xml:space="preserve"> импорт</w:t>
      </w:r>
      <w:r>
        <w:rPr>
          <w:rFonts w:ascii="Times New Roman" w:hAnsi="Times New Roman"/>
          <w:color w:val="212121"/>
          <w:sz w:val="28"/>
          <w:szCs w:val="28"/>
        </w:rPr>
        <w:t xml:space="preserve">а, </w:t>
      </w:r>
      <w:r w:rsidRPr="0080142B">
        <w:rPr>
          <w:rFonts w:ascii="Times New Roman" w:hAnsi="Times New Roman"/>
          <w:color w:val="212121"/>
          <w:sz w:val="28"/>
          <w:szCs w:val="28"/>
        </w:rPr>
        <w:t>долж</w:t>
      </w:r>
      <w:r>
        <w:rPr>
          <w:rFonts w:ascii="Times New Roman" w:hAnsi="Times New Roman"/>
          <w:color w:val="212121"/>
          <w:sz w:val="28"/>
          <w:szCs w:val="28"/>
        </w:rPr>
        <w:t>е</w:t>
      </w:r>
      <w:r w:rsidRPr="0080142B">
        <w:rPr>
          <w:rFonts w:ascii="Times New Roman" w:hAnsi="Times New Roman"/>
          <w:color w:val="212121"/>
          <w:sz w:val="28"/>
          <w:szCs w:val="28"/>
        </w:rPr>
        <w:t>н:</w:t>
      </w:r>
    </w:p>
    <w:p w:rsidR="000E7EC6" w:rsidRPr="0080142B"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rPr>
      </w:pPr>
      <w:r>
        <w:rPr>
          <w:rFonts w:ascii="Times New Roman" w:hAnsi="Times New Roman"/>
          <w:color w:val="212121"/>
          <w:sz w:val="28"/>
          <w:szCs w:val="28"/>
        </w:rPr>
        <w:tab/>
        <w:t>а) храниться</w:t>
      </w:r>
      <w:r w:rsidRPr="0080142B">
        <w:rPr>
          <w:rFonts w:ascii="Times New Roman" w:hAnsi="Times New Roman"/>
          <w:color w:val="212121"/>
          <w:sz w:val="28"/>
          <w:szCs w:val="28"/>
        </w:rPr>
        <w:t xml:space="preserve"> в специальных условиях </w:t>
      </w:r>
      <w:r>
        <w:rPr>
          <w:rFonts w:ascii="Times New Roman" w:hAnsi="Times New Roman"/>
          <w:color w:val="212121"/>
          <w:sz w:val="28"/>
          <w:szCs w:val="28"/>
        </w:rPr>
        <w:t>не менее</w:t>
      </w:r>
      <w:r w:rsidRPr="0080142B">
        <w:rPr>
          <w:rFonts w:ascii="Times New Roman" w:hAnsi="Times New Roman"/>
          <w:color w:val="212121"/>
          <w:sz w:val="28"/>
          <w:szCs w:val="28"/>
        </w:rPr>
        <w:t xml:space="preserve"> 30 дней до от</w:t>
      </w:r>
      <w:r>
        <w:rPr>
          <w:rFonts w:ascii="Times New Roman" w:hAnsi="Times New Roman"/>
          <w:color w:val="212121"/>
          <w:sz w:val="28"/>
          <w:szCs w:val="28"/>
        </w:rPr>
        <w:t>правки</w:t>
      </w:r>
      <w:r w:rsidRPr="0080142B">
        <w:rPr>
          <w:rFonts w:ascii="Times New Roman" w:hAnsi="Times New Roman"/>
          <w:color w:val="212121"/>
          <w:sz w:val="28"/>
          <w:szCs w:val="28"/>
        </w:rPr>
        <w:t>,</w:t>
      </w:r>
      <w:r>
        <w:rPr>
          <w:rFonts w:ascii="Times New Roman" w:hAnsi="Times New Roman"/>
          <w:color w:val="212121"/>
          <w:sz w:val="28"/>
          <w:szCs w:val="28"/>
        </w:rPr>
        <w:t xml:space="preserve"> за исключением</w:t>
      </w:r>
      <w:r w:rsidRPr="0080142B">
        <w:rPr>
          <w:rFonts w:ascii="Times New Roman" w:hAnsi="Times New Roman"/>
          <w:color w:val="212121"/>
          <w:sz w:val="28"/>
          <w:szCs w:val="28"/>
        </w:rPr>
        <w:t xml:space="preserve"> свеже</w:t>
      </w:r>
      <w:r>
        <w:rPr>
          <w:rFonts w:ascii="Times New Roman" w:hAnsi="Times New Roman"/>
          <w:color w:val="212121"/>
          <w:sz w:val="28"/>
          <w:szCs w:val="28"/>
        </w:rPr>
        <w:t>го</w:t>
      </w:r>
      <w:r w:rsidRPr="0080142B">
        <w:rPr>
          <w:rFonts w:ascii="Times New Roman" w:hAnsi="Times New Roman"/>
          <w:color w:val="212121"/>
          <w:sz w:val="28"/>
          <w:szCs w:val="28"/>
        </w:rPr>
        <w:t xml:space="preserve"> </w:t>
      </w:r>
      <w:r>
        <w:rPr>
          <w:rFonts w:ascii="Times New Roman" w:hAnsi="Times New Roman"/>
          <w:color w:val="212121"/>
          <w:sz w:val="28"/>
          <w:szCs w:val="28"/>
        </w:rPr>
        <w:t>репродуктивного материала</w:t>
      </w:r>
      <w:r w:rsidRPr="0080142B">
        <w:rPr>
          <w:rFonts w:ascii="Times New Roman" w:hAnsi="Times New Roman"/>
          <w:color w:val="212121"/>
          <w:sz w:val="28"/>
          <w:szCs w:val="28"/>
        </w:rPr>
        <w:t>;</w:t>
      </w:r>
    </w:p>
    <w:p w:rsidR="000E7EC6" w:rsidRP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lang w:val="ru-RU"/>
        </w:rPr>
      </w:pPr>
      <w:r>
        <w:rPr>
          <w:rFonts w:ascii="Times New Roman" w:hAnsi="Times New Roman"/>
          <w:color w:val="212121"/>
          <w:sz w:val="28"/>
          <w:szCs w:val="28"/>
        </w:rPr>
        <w:tab/>
      </w:r>
      <w:r w:rsidRPr="00DA6B53">
        <w:rPr>
          <w:rFonts w:ascii="Times New Roman" w:hAnsi="Times New Roman"/>
          <w:color w:val="212121"/>
          <w:sz w:val="28"/>
          <w:szCs w:val="28"/>
        </w:rPr>
        <w:t>b)</w:t>
      </w:r>
      <w:r>
        <w:rPr>
          <w:rFonts w:ascii="Times New Roman" w:hAnsi="Times New Roman"/>
          <w:color w:val="212121"/>
          <w:sz w:val="28"/>
          <w:szCs w:val="28"/>
        </w:rPr>
        <w:t xml:space="preserve"> перевозиться</w:t>
      </w:r>
      <w:r w:rsidRPr="0080142B">
        <w:rPr>
          <w:rFonts w:ascii="Times New Roman" w:hAnsi="Times New Roman"/>
          <w:color w:val="212121"/>
          <w:sz w:val="28"/>
          <w:szCs w:val="28"/>
        </w:rPr>
        <w:t xml:space="preserve"> в страну назначения в колбах, которые были очищены, </w:t>
      </w:r>
      <w:r>
        <w:rPr>
          <w:rFonts w:ascii="Times New Roman" w:hAnsi="Times New Roman"/>
          <w:color w:val="212121"/>
          <w:sz w:val="28"/>
          <w:szCs w:val="28"/>
        </w:rPr>
        <w:t xml:space="preserve">подвергнуты </w:t>
      </w:r>
      <w:r w:rsidRPr="0080142B">
        <w:rPr>
          <w:rFonts w:ascii="Times New Roman" w:hAnsi="Times New Roman"/>
          <w:color w:val="212121"/>
          <w:sz w:val="28"/>
          <w:szCs w:val="28"/>
        </w:rPr>
        <w:t xml:space="preserve">дезинфекции или стерилизации перед использованием и  были опечатаны и пронумерованы перед отправкой из </w:t>
      </w:r>
      <w:r>
        <w:rPr>
          <w:rFonts w:ascii="Times New Roman" w:hAnsi="Times New Roman"/>
          <w:color w:val="212121"/>
          <w:sz w:val="28"/>
          <w:szCs w:val="28"/>
        </w:rPr>
        <w:t xml:space="preserve"> авторизованного </w:t>
      </w:r>
      <w:r w:rsidRPr="0080142B">
        <w:rPr>
          <w:rFonts w:ascii="Times New Roman" w:hAnsi="Times New Roman"/>
          <w:color w:val="212121"/>
          <w:sz w:val="28"/>
          <w:szCs w:val="28"/>
        </w:rPr>
        <w:t xml:space="preserve"> </w:t>
      </w:r>
      <w:r>
        <w:rPr>
          <w:rFonts w:ascii="Times New Roman" w:hAnsi="Times New Roman"/>
          <w:color w:val="212121"/>
          <w:sz w:val="28"/>
          <w:szCs w:val="28"/>
        </w:rPr>
        <w:t>места  для хранения</w:t>
      </w:r>
      <w:r w:rsidRPr="0080142B">
        <w:rPr>
          <w:rFonts w:ascii="Times New Roman" w:hAnsi="Times New Roman"/>
          <w:color w:val="212121"/>
          <w:sz w:val="28"/>
          <w:szCs w:val="28"/>
        </w:rPr>
        <w:t>.</w:t>
      </w:r>
    </w:p>
    <w:p w:rsidR="000E7EC6" w:rsidRPr="000E7EC6" w:rsidRDefault="000E7EC6" w:rsidP="000E7EC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212121"/>
          <w:sz w:val="28"/>
          <w:szCs w:val="28"/>
          <w:lang w:val="ru-RU"/>
        </w:rPr>
      </w:pPr>
    </w:p>
    <w:p w:rsidR="000E7EC6" w:rsidRPr="0016351F" w:rsidRDefault="000E7EC6" w:rsidP="000E7EC6">
      <w:pPr>
        <w:ind w:left="4963" w:firstLine="0"/>
        <w:rPr>
          <w:sz w:val="24"/>
          <w:szCs w:val="24"/>
        </w:rPr>
      </w:pPr>
      <w:r>
        <w:rPr>
          <w:sz w:val="24"/>
          <w:szCs w:val="24"/>
        </w:rPr>
        <w:t xml:space="preserve">                </w:t>
      </w:r>
      <w:r w:rsidRPr="0016351F">
        <w:rPr>
          <w:sz w:val="24"/>
          <w:szCs w:val="24"/>
        </w:rPr>
        <w:t>Приложение</w:t>
      </w:r>
    </w:p>
    <w:p w:rsidR="000E7EC6" w:rsidRPr="0016351F" w:rsidRDefault="000E7EC6" w:rsidP="000E7EC6">
      <w:pPr>
        <w:ind w:left="4963" w:firstLine="0"/>
        <w:rPr>
          <w:sz w:val="24"/>
          <w:szCs w:val="24"/>
        </w:rPr>
      </w:pPr>
      <w:r w:rsidRPr="0016351F">
        <w:rPr>
          <w:sz w:val="24"/>
          <w:szCs w:val="24"/>
        </w:rPr>
        <w:t>к Ветеринарно-санитарной норм</w:t>
      </w:r>
      <w:r>
        <w:rPr>
          <w:sz w:val="24"/>
          <w:szCs w:val="24"/>
        </w:rPr>
        <w:t>е</w:t>
      </w:r>
    </w:p>
    <w:p w:rsidR="000E7EC6" w:rsidRPr="0016351F" w:rsidRDefault="000E7EC6" w:rsidP="000E7EC6">
      <w:pPr>
        <w:ind w:left="4963" w:firstLine="0"/>
        <w:rPr>
          <w:sz w:val="24"/>
          <w:szCs w:val="24"/>
        </w:rPr>
      </w:pPr>
      <w:r w:rsidRPr="0016351F">
        <w:rPr>
          <w:sz w:val="24"/>
          <w:szCs w:val="24"/>
        </w:rPr>
        <w:t xml:space="preserve">о здоровье животных при импорте </w:t>
      </w:r>
    </w:p>
    <w:p w:rsidR="000E7EC6" w:rsidRDefault="000E7EC6" w:rsidP="000E7EC6">
      <w:pPr>
        <w:ind w:left="4963" w:firstLine="0"/>
        <w:rPr>
          <w:sz w:val="24"/>
          <w:szCs w:val="24"/>
        </w:rPr>
      </w:pPr>
      <w:r w:rsidRPr="0016351F">
        <w:rPr>
          <w:sz w:val="24"/>
          <w:szCs w:val="24"/>
        </w:rPr>
        <w:t xml:space="preserve">репродуктивного материала </w:t>
      </w:r>
      <w:r>
        <w:rPr>
          <w:sz w:val="24"/>
          <w:szCs w:val="24"/>
        </w:rPr>
        <w:t>крупного</w:t>
      </w:r>
    </w:p>
    <w:p w:rsidR="000E7EC6" w:rsidRPr="0016351F" w:rsidRDefault="000E7EC6" w:rsidP="000E7EC6">
      <w:pPr>
        <w:ind w:left="4963" w:firstLine="0"/>
        <w:rPr>
          <w:sz w:val="24"/>
          <w:szCs w:val="24"/>
        </w:rPr>
      </w:pPr>
      <w:r>
        <w:rPr>
          <w:sz w:val="24"/>
          <w:szCs w:val="24"/>
        </w:rPr>
        <w:t>рогатого скота</w:t>
      </w:r>
    </w:p>
    <w:p w:rsidR="000E7EC6" w:rsidRDefault="000E7EC6" w:rsidP="000E7EC6">
      <w:pPr>
        <w:rPr>
          <w:b/>
          <w:sz w:val="24"/>
          <w:szCs w:val="24"/>
        </w:rPr>
      </w:pPr>
    </w:p>
    <w:p w:rsidR="000E7EC6" w:rsidRPr="0080142B" w:rsidRDefault="000E7EC6" w:rsidP="000E7EC6">
      <w:pPr>
        <w:ind w:left="6381"/>
        <w:rPr>
          <w:b/>
          <w:sz w:val="24"/>
          <w:szCs w:val="24"/>
        </w:rPr>
      </w:pPr>
      <w:r>
        <w:rPr>
          <w:b/>
          <w:sz w:val="24"/>
          <w:szCs w:val="24"/>
        </w:rPr>
        <w:t>Образец</w:t>
      </w:r>
    </w:p>
    <w:p w:rsidR="000E7EC6" w:rsidRDefault="000E7EC6" w:rsidP="000E7EC6">
      <w:pPr>
        <w:jc w:val="center"/>
        <w:rPr>
          <w:b/>
          <w:sz w:val="24"/>
          <w:szCs w:val="24"/>
        </w:rPr>
      </w:pPr>
    </w:p>
    <w:p w:rsidR="000E7EC6" w:rsidRDefault="000E7EC6" w:rsidP="000E7EC6">
      <w:pPr>
        <w:jc w:val="center"/>
        <w:rPr>
          <w:b/>
          <w:sz w:val="24"/>
          <w:szCs w:val="24"/>
        </w:rPr>
      </w:pPr>
      <w:r>
        <w:rPr>
          <w:b/>
          <w:sz w:val="24"/>
          <w:szCs w:val="24"/>
        </w:rPr>
        <w:t>Сертификат</w:t>
      </w:r>
      <w:r w:rsidRPr="0080142B">
        <w:rPr>
          <w:b/>
          <w:sz w:val="24"/>
          <w:szCs w:val="24"/>
        </w:rPr>
        <w:t xml:space="preserve"> </w:t>
      </w:r>
      <w:r>
        <w:rPr>
          <w:b/>
          <w:sz w:val="24"/>
          <w:szCs w:val="24"/>
        </w:rPr>
        <w:t xml:space="preserve">о </w:t>
      </w:r>
      <w:r w:rsidRPr="0080142B">
        <w:rPr>
          <w:b/>
          <w:sz w:val="24"/>
          <w:szCs w:val="24"/>
        </w:rPr>
        <w:t>здоровь</w:t>
      </w:r>
      <w:r>
        <w:rPr>
          <w:b/>
          <w:sz w:val="24"/>
          <w:szCs w:val="24"/>
        </w:rPr>
        <w:t>е</w:t>
      </w:r>
      <w:r w:rsidRPr="0080142B">
        <w:rPr>
          <w:b/>
          <w:sz w:val="24"/>
          <w:szCs w:val="24"/>
        </w:rPr>
        <w:t xml:space="preserve"> </w:t>
      </w:r>
      <w:r>
        <w:rPr>
          <w:b/>
          <w:sz w:val="24"/>
          <w:szCs w:val="24"/>
        </w:rPr>
        <w:t xml:space="preserve">животного при импорте репродуктивного </w:t>
      </w:r>
    </w:p>
    <w:p w:rsidR="000E7EC6" w:rsidRPr="005B492F" w:rsidRDefault="000E7EC6" w:rsidP="000E7EC6">
      <w:pPr>
        <w:jc w:val="center"/>
        <w:rPr>
          <w:b/>
          <w:sz w:val="24"/>
          <w:szCs w:val="24"/>
          <w:lang w:val="en-US"/>
        </w:rPr>
      </w:pPr>
      <w:r>
        <w:rPr>
          <w:b/>
          <w:sz w:val="24"/>
          <w:szCs w:val="24"/>
        </w:rPr>
        <w:t>материала</w:t>
      </w:r>
      <w:r w:rsidRPr="005B492F">
        <w:rPr>
          <w:b/>
          <w:sz w:val="24"/>
          <w:szCs w:val="24"/>
          <w:lang w:val="en-US"/>
        </w:rPr>
        <w:t xml:space="preserve"> </w:t>
      </w:r>
      <w:r>
        <w:rPr>
          <w:b/>
          <w:sz w:val="24"/>
          <w:szCs w:val="24"/>
        </w:rPr>
        <w:t>крупного</w:t>
      </w:r>
      <w:r w:rsidRPr="005B492F">
        <w:rPr>
          <w:b/>
          <w:sz w:val="24"/>
          <w:szCs w:val="24"/>
          <w:lang w:val="en-US"/>
        </w:rPr>
        <w:t xml:space="preserve"> </w:t>
      </w:r>
      <w:r>
        <w:rPr>
          <w:b/>
          <w:sz w:val="24"/>
          <w:szCs w:val="24"/>
        </w:rPr>
        <w:t>рогатого</w:t>
      </w:r>
      <w:r w:rsidRPr="005B492F">
        <w:rPr>
          <w:b/>
          <w:sz w:val="24"/>
          <w:szCs w:val="24"/>
          <w:lang w:val="en-US"/>
        </w:rPr>
        <w:t xml:space="preserve"> </w:t>
      </w:r>
      <w:r>
        <w:rPr>
          <w:b/>
          <w:sz w:val="24"/>
          <w:szCs w:val="24"/>
        </w:rPr>
        <w:t>скота</w:t>
      </w:r>
    </w:p>
    <w:p w:rsidR="000E7EC6" w:rsidRPr="005B492F" w:rsidRDefault="000E7EC6" w:rsidP="000E7EC6">
      <w:pPr>
        <w:rPr>
          <w:sz w:val="28"/>
          <w:szCs w:val="28"/>
          <w:lang w:val="en-US"/>
        </w:rPr>
      </w:pPr>
    </w:p>
    <w:p w:rsidR="000E7EC6" w:rsidRPr="003051D9" w:rsidRDefault="000E7EC6" w:rsidP="000E7EC6">
      <w:pPr>
        <w:pStyle w:val="CM4"/>
        <w:ind w:firstLine="720"/>
        <w:jc w:val="right"/>
        <w:rPr>
          <w:iCs/>
          <w:lang w:val="ro-RO"/>
        </w:rPr>
      </w:pPr>
      <w:r w:rsidRPr="003051D9">
        <w:rPr>
          <w:iCs/>
          <w:lang w:val="ro-RO"/>
        </w:rPr>
        <w:t xml:space="preserve">Model </w:t>
      </w:r>
    </w:p>
    <w:p w:rsidR="000E7EC6" w:rsidRDefault="000E7EC6" w:rsidP="000E7EC6">
      <w:pPr>
        <w:pStyle w:val="CM4"/>
        <w:ind w:firstLine="720"/>
        <w:jc w:val="center"/>
        <w:rPr>
          <w:b/>
          <w:bCs/>
          <w:lang w:val="ro-RO"/>
        </w:rPr>
      </w:pPr>
      <w:r w:rsidRPr="003051D9">
        <w:rPr>
          <w:b/>
          <w:bCs/>
          <w:lang w:val="ro-RO"/>
        </w:rPr>
        <w:t xml:space="preserve">Certificat de sănătate animală la importul de material seminal de bovine </w:t>
      </w:r>
    </w:p>
    <w:p w:rsidR="000E7EC6" w:rsidRPr="00906E1F" w:rsidRDefault="000E7EC6" w:rsidP="000E7EC6">
      <w:pPr>
        <w:pStyle w:val="Default"/>
        <w:rPr>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1500"/>
        <w:gridCol w:w="607"/>
        <w:gridCol w:w="322"/>
        <w:gridCol w:w="261"/>
        <w:gridCol w:w="805"/>
        <w:gridCol w:w="400"/>
        <w:gridCol w:w="535"/>
        <w:gridCol w:w="228"/>
        <w:gridCol w:w="1010"/>
        <w:gridCol w:w="502"/>
        <w:gridCol w:w="502"/>
        <w:gridCol w:w="117"/>
        <w:gridCol w:w="1398"/>
        <w:gridCol w:w="501"/>
      </w:tblGrid>
      <w:tr w:rsidR="000E7EC6" w:rsidRPr="00270F2B" w:rsidTr="006B0109">
        <w:trPr>
          <w:trHeight w:val="378"/>
        </w:trPr>
        <w:tc>
          <w:tcPr>
            <w:tcW w:w="300" w:type="pct"/>
            <w:vMerge w:val="restart"/>
            <w:tcBorders>
              <w:bottom w:val="single" w:sz="4" w:space="0" w:color="000000"/>
            </w:tcBorders>
            <w:textDirection w:val="btLr"/>
          </w:tcPr>
          <w:p w:rsidR="000E7EC6" w:rsidRPr="003E5EAF" w:rsidRDefault="000E7EC6" w:rsidP="006B0109">
            <w:pPr>
              <w:pStyle w:val="Default"/>
              <w:ind w:right="113"/>
              <w:rPr>
                <w:b/>
                <w:color w:val="auto"/>
                <w:sz w:val="18"/>
                <w:szCs w:val="18"/>
                <w:lang w:val="ro-RO"/>
              </w:rPr>
            </w:pPr>
            <w:r w:rsidRPr="003E5EAF">
              <w:rPr>
                <w:b/>
                <w:color w:val="auto"/>
                <w:sz w:val="18"/>
                <w:szCs w:val="18"/>
                <w:lang w:val="ro-RO"/>
              </w:rPr>
              <w:t>Partea I: Detalii privind transportul prezentat</w:t>
            </w:r>
          </w:p>
          <w:p w:rsidR="000E7EC6" w:rsidRPr="00076F12" w:rsidRDefault="000E7EC6" w:rsidP="006B0109">
            <w:pPr>
              <w:ind w:left="-607" w:right="-127"/>
              <w:rPr>
                <w:lang w:val="ro-RO" w:eastAsia="ru-RU"/>
              </w:rPr>
            </w:pPr>
          </w:p>
        </w:tc>
        <w:tc>
          <w:tcPr>
            <w:tcW w:w="2394" w:type="pct"/>
            <w:gridSpan w:val="7"/>
            <w:vMerge w:val="restart"/>
            <w:tcBorders>
              <w:bottom w:val="single" w:sz="4" w:space="0" w:color="000000"/>
            </w:tcBorders>
          </w:tcPr>
          <w:p w:rsidR="000E7EC6" w:rsidRPr="005E4532" w:rsidRDefault="000E7EC6" w:rsidP="000E7EC6">
            <w:pPr>
              <w:pStyle w:val="Default"/>
              <w:numPr>
                <w:ilvl w:val="1"/>
                <w:numId w:val="1"/>
              </w:numPr>
              <w:tabs>
                <w:tab w:val="left" w:pos="327"/>
              </w:tabs>
              <w:jc w:val="both"/>
              <w:rPr>
                <w:b/>
                <w:color w:val="auto"/>
                <w:sz w:val="16"/>
                <w:szCs w:val="16"/>
                <w:lang w:val="ro-RO"/>
              </w:rPr>
            </w:pPr>
            <w:r w:rsidRPr="005E4532">
              <w:rPr>
                <w:b/>
                <w:color w:val="auto"/>
                <w:sz w:val="16"/>
                <w:szCs w:val="16"/>
                <w:lang w:val="ro-RO"/>
              </w:rPr>
              <w:t>Expeditor</w:t>
            </w:r>
          </w:p>
          <w:p w:rsidR="000E7EC6" w:rsidRPr="005E4532" w:rsidRDefault="000E7EC6" w:rsidP="006B0109">
            <w:pPr>
              <w:pStyle w:val="Default"/>
              <w:jc w:val="both"/>
              <w:rPr>
                <w:b/>
                <w:color w:val="auto"/>
                <w:sz w:val="16"/>
                <w:szCs w:val="16"/>
                <w:lang w:val="ro-RO"/>
              </w:rPr>
            </w:pPr>
            <w:r w:rsidRPr="005E4532">
              <w:rPr>
                <w:b/>
                <w:color w:val="auto"/>
                <w:sz w:val="16"/>
                <w:szCs w:val="16"/>
                <w:lang w:val="ro-RO"/>
              </w:rPr>
              <w:t>Denumire</w:t>
            </w:r>
          </w:p>
          <w:p w:rsidR="000E7EC6" w:rsidRPr="005E4532" w:rsidRDefault="000E7EC6" w:rsidP="006B0109">
            <w:pPr>
              <w:pStyle w:val="Default"/>
              <w:jc w:val="both"/>
              <w:rPr>
                <w:b/>
                <w:color w:val="auto"/>
                <w:sz w:val="16"/>
                <w:szCs w:val="16"/>
                <w:lang w:val="ro-RO"/>
              </w:rPr>
            </w:pPr>
            <w:r w:rsidRPr="005E4532">
              <w:rPr>
                <w:b/>
                <w:color w:val="auto"/>
                <w:sz w:val="16"/>
                <w:szCs w:val="16"/>
                <w:lang w:val="ro-RO"/>
              </w:rPr>
              <w:t>Adres</w:t>
            </w:r>
            <w:r>
              <w:rPr>
                <w:b/>
                <w:color w:val="auto"/>
                <w:sz w:val="16"/>
                <w:szCs w:val="16"/>
                <w:lang w:val="ro-RO"/>
              </w:rPr>
              <w:t>ă</w:t>
            </w:r>
          </w:p>
          <w:p w:rsidR="000E7EC6" w:rsidRPr="005E4532" w:rsidRDefault="000E7EC6" w:rsidP="006B0109">
            <w:pPr>
              <w:pStyle w:val="Default"/>
              <w:jc w:val="both"/>
              <w:rPr>
                <w:b/>
                <w:color w:val="auto"/>
                <w:sz w:val="16"/>
                <w:szCs w:val="16"/>
                <w:lang w:val="ro-RO"/>
              </w:rPr>
            </w:pPr>
            <w:r w:rsidRPr="005E4532">
              <w:rPr>
                <w:b/>
                <w:color w:val="auto"/>
                <w:sz w:val="16"/>
                <w:szCs w:val="16"/>
                <w:lang w:val="ro-RO"/>
              </w:rPr>
              <w:t>Cod poştal</w:t>
            </w:r>
          </w:p>
        </w:tc>
        <w:tc>
          <w:tcPr>
            <w:tcW w:w="1215" w:type="pct"/>
            <w:gridSpan w:val="4"/>
            <w:tcBorders>
              <w:bottom w:val="single" w:sz="4" w:space="0" w:color="000000"/>
            </w:tcBorders>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1.2</w:t>
            </w:r>
            <w:r>
              <w:rPr>
                <w:b/>
                <w:color w:val="auto"/>
                <w:sz w:val="16"/>
                <w:szCs w:val="16"/>
                <w:lang w:val="ro-RO"/>
              </w:rPr>
              <w:t>.</w:t>
            </w:r>
            <w:r w:rsidRPr="005E4532">
              <w:rPr>
                <w:b/>
                <w:color w:val="auto"/>
                <w:sz w:val="16"/>
                <w:szCs w:val="16"/>
                <w:lang w:val="ro-RO"/>
              </w:rPr>
              <w:t xml:space="preserve"> Numărul de referinţă a</w:t>
            </w:r>
            <w:r>
              <w:rPr>
                <w:b/>
                <w:color w:val="auto"/>
                <w:sz w:val="16"/>
                <w:szCs w:val="16"/>
                <w:lang w:val="ro-RO"/>
              </w:rPr>
              <w:t>l</w:t>
            </w:r>
            <w:r w:rsidRPr="005E4532">
              <w:rPr>
                <w:b/>
                <w:color w:val="auto"/>
                <w:sz w:val="16"/>
                <w:szCs w:val="16"/>
                <w:lang w:val="ro-RO"/>
              </w:rPr>
              <w:t xml:space="preserve"> certificatului</w:t>
            </w:r>
          </w:p>
        </w:tc>
        <w:tc>
          <w:tcPr>
            <w:tcW w:w="1092" w:type="pct"/>
            <w:gridSpan w:val="3"/>
            <w:tcBorders>
              <w:bottom w:val="single" w:sz="4" w:space="0" w:color="000000"/>
            </w:tcBorders>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1.2.a</w:t>
            </w:r>
            <w:r w:rsidRPr="00270F2B">
              <w:rPr>
                <w:b/>
                <w:color w:val="auto"/>
                <w:sz w:val="16"/>
                <w:szCs w:val="16"/>
                <w:lang w:val="en-GB"/>
              </w:rPr>
              <w:t>.</w:t>
            </w:r>
            <w:r w:rsidRPr="005E4532">
              <w:rPr>
                <w:b/>
                <w:color w:val="auto"/>
                <w:sz w:val="16"/>
                <w:szCs w:val="16"/>
                <w:lang w:val="ro-RO"/>
              </w:rPr>
              <w:t xml:space="preserve"> Numărul de referinţă local</w:t>
            </w:r>
          </w:p>
        </w:tc>
      </w:tr>
      <w:tr w:rsidR="000E7EC6" w:rsidRPr="005E4532" w:rsidTr="006B0109">
        <w:tc>
          <w:tcPr>
            <w:tcW w:w="300" w:type="pct"/>
            <w:vMerge/>
          </w:tcPr>
          <w:p w:rsidR="000E7EC6" w:rsidRPr="005E4532" w:rsidRDefault="000E7EC6" w:rsidP="006B0109">
            <w:pPr>
              <w:pStyle w:val="Default"/>
              <w:ind w:firstLine="720"/>
              <w:jc w:val="both"/>
              <w:rPr>
                <w:b/>
                <w:color w:val="FF0000"/>
                <w:sz w:val="16"/>
                <w:szCs w:val="16"/>
                <w:lang w:val="ro-RO"/>
              </w:rPr>
            </w:pPr>
          </w:p>
        </w:tc>
        <w:tc>
          <w:tcPr>
            <w:tcW w:w="2394" w:type="pct"/>
            <w:gridSpan w:val="7"/>
            <w:vMerge/>
          </w:tcPr>
          <w:p w:rsidR="000E7EC6" w:rsidRPr="005E4532" w:rsidRDefault="000E7EC6" w:rsidP="006B0109">
            <w:pPr>
              <w:pStyle w:val="Default"/>
              <w:jc w:val="both"/>
              <w:rPr>
                <w:b/>
                <w:color w:val="auto"/>
                <w:sz w:val="16"/>
                <w:szCs w:val="16"/>
                <w:lang w:val="ro-RO"/>
              </w:rPr>
            </w:pPr>
          </w:p>
        </w:tc>
        <w:tc>
          <w:tcPr>
            <w:tcW w:w="2307" w:type="pct"/>
            <w:gridSpan w:val="7"/>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1.3</w:t>
            </w:r>
            <w:r>
              <w:rPr>
                <w:b/>
                <w:color w:val="auto"/>
                <w:sz w:val="16"/>
                <w:szCs w:val="16"/>
                <w:lang w:val="ro-RO"/>
              </w:rPr>
              <w:t>.</w:t>
            </w:r>
            <w:r w:rsidRPr="005E4532">
              <w:rPr>
                <w:b/>
                <w:color w:val="auto"/>
                <w:sz w:val="16"/>
                <w:szCs w:val="16"/>
                <w:lang w:val="ro-RO"/>
              </w:rPr>
              <w:t xml:space="preserve"> Aut</w:t>
            </w:r>
            <w:r>
              <w:rPr>
                <w:b/>
                <w:color w:val="auto"/>
                <w:sz w:val="16"/>
                <w:szCs w:val="16"/>
                <w:lang w:val="ro-RO"/>
              </w:rPr>
              <w:t>o</w:t>
            </w:r>
            <w:r w:rsidRPr="005E4532">
              <w:rPr>
                <w:b/>
                <w:color w:val="auto"/>
                <w:sz w:val="16"/>
                <w:szCs w:val="16"/>
                <w:lang w:val="ro-RO"/>
              </w:rPr>
              <w:t>ritatea competent</w:t>
            </w:r>
            <w:r>
              <w:rPr>
                <w:b/>
                <w:color w:val="auto"/>
                <w:sz w:val="16"/>
                <w:szCs w:val="16"/>
                <w:lang w:val="ro-RO"/>
              </w:rPr>
              <w:t>ă</w:t>
            </w:r>
            <w:r w:rsidRPr="005E4532">
              <w:rPr>
                <w:b/>
                <w:color w:val="auto"/>
                <w:sz w:val="16"/>
                <w:szCs w:val="16"/>
                <w:lang w:val="ro-RO"/>
              </w:rPr>
              <w:t xml:space="preserve"> centrală</w:t>
            </w:r>
          </w:p>
        </w:tc>
      </w:tr>
      <w:tr w:rsidR="000E7EC6" w:rsidRPr="005E4532" w:rsidTr="006B0109">
        <w:tc>
          <w:tcPr>
            <w:tcW w:w="300" w:type="pct"/>
            <w:vMerge/>
          </w:tcPr>
          <w:p w:rsidR="000E7EC6" w:rsidRPr="005E4532" w:rsidRDefault="000E7EC6" w:rsidP="006B0109">
            <w:pPr>
              <w:pStyle w:val="Default"/>
              <w:ind w:firstLine="720"/>
              <w:jc w:val="both"/>
              <w:rPr>
                <w:b/>
                <w:color w:val="FF0000"/>
                <w:sz w:val="16"/>
                <w:szCs w:val="16"/>
                <w:lang w:val="ro-RO"/>
              </w:rPr>
            </w:pPr>
          </w:p>
        </w:tc>
        <w:tc>
          <w:tcPr>
            <w:tcW w:w="2394" w:type="pct"/>
            <w:gridSpan w:val="7"/>
            <w:vMerge/>
          </w:tcPr>
          <w:p w:rsidR="000E7EC6" w:rsidRPr="005E4532" w:rsidRDefault="000E7EC6" w:rsidP="006B0109">
            <w:pPr>
              <w:pStyle w:val="Default"/>
              <w:jc w:val="both"/>
              <w:rPr>
                <w:b/>
                <w:color w:val="auto"/>
                <w:sz w:val="16"/>
                <w:szCs w:val="16"/>
                <w:lang w:val="ro-RO"/>
              </w:rPr>
            </w:pPr>
          </w:p>
        </w:tc>
        <w:tc>
          <w:tcPr>
            <w:tcW w:w="2307" w:type="pct"/>
            <w:gridSpan w:val="7"/>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1.4</w:t>
            </w:r>
            <w:r>
              <w:rPr>
                <w:b/>
                <w:color w:val="auto"/>
                <w:sz w:val="16"/>
                <w:szCs w:val="16"/>
                <w:lang w:val="ro-RO"/>
              </w:rPr>
              <w:t>.</w:t>
            </w:r>
            <w:r w:rsidRPr="005E4532">
              <w:rPr>
                <w:b/>
                <w:color w:val="auto"/>
                <w:sz w:val="16"/>
                <w:szCs w:val="16"/>
                <w:lang w:val="ro-RO"/>
              </w:rPr>
              <w:t xml:space="preserve"> Aut</w:t>
            </w:r>
            <w:r>
              <w:rPr>
                <w:b/>
                <w:color w:val="auto"/>
                <w:sz w:val="16"/>
                <w:szCs w:val="16"/>
                <w:lang w:val="ro-RO"/>
              </w:rPr>
              <w:t>o</w:t>
            </w:r>
            <w:r w:rsidRPr="005E4532">
              <w:rPr>
                <w:b/>
                <w:color w:val="auto"/>
                <w:sz w:val="16"/>
                <w:szCs w:val="16"/>
                <w:lang w:val="ro-RO"/>
              </w:rPr>
              <w:t>ritatea competent</w:t>
            </w:r>
            <w:r>
              <w:rPr>
                <w:b/>
                <w:color w:val="auto"/>
                <w:sz w:val="16"/>
                <w:szCs w:val="16"/>
                <w:lang w:val="ro-RO"/>
              </w:rPr>
              <w:t>ă</w:t>
            </w:r>
            <w:r w:rsidRPr="005E4532">
              <w:rPr>
                <w:b/>
                <w:color w:val="auto"/>
                <w:sz w:val="16"/>
                <w:szCs w:val="16"/>
                <w:lang w:val="ro-RO"/>
              </w:rPr>
              <w:t xml:space="preserve"> locală</w:t>
            </w:r>
          </w:p>
        </w:tc>
      </w:tr>
      <w:tr w:rsidR="000E7EC6" w:rsidRPr="005E4532" w:rsidTr="006B0109">
        <w:trPr>
          <w:trHeight w:val="194"/>
        </w:trPr>
        <w:tc>
          <w:tcPr>
            <w:tcW w:w="300" w:type="pct"/>
            <w:vMerge/>
            <w:tcBorders>
              <w:bottom w:val="single" w:sz="4" w:space="0" w:color="000000"/>
            </w:tcBorders>
          </w:tcPr>
          <w:p w:rsidR="000E7EC6" w:rsidRPr="005E4532" w:rsidRDefault="000E7EC6" w:rsidP="006B0109">
            <w:pPr>
              <w:pStyle w:val="Default"/>
              <w:ind w:firstLine="720"/>
              <w:jc w:val="both"/>
              <w:rPr>
                <w:b/>
                <w:color w:val="FF0000"/>
                <w:sz w:val="16"/>
                <w:szCs w:val="16"/>
                <w:lang w:val="ro-RO"/>
              </w:rPr>
            </w:pPr>
          </w:p>
        </w:tc>
        <w:tc>
          <w:tcPr>
            <w:tcW w:w="2394" w:type="pct"/>
            <w:gridSpan w:val="7"/>
            <w:vMerge w:val="restart"/>
            <w:tcBorders>
              <w:bottom w:val="single" w:sz="4" w:space="0" w:color="000000"/>
            </w:tcBorders>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1.5</w:t>
            </w:r>
            <w:r w:rsidRPr="00270F2B">
              <w:rPr>
                <w:b/>
                <w:color w:val="auto"/>
                <w:sz w:val="16"/>
                <w:szCs w:val="16"/>
                <w:lang w:val="en-GB"/>
              </w:rPr>
              <w:t>.</w:t>
            </w:r>
            <w:r w:rsidRPr="005E4532">
              <w:rPr>
                <w:b/>
                <w:color w:val="auto"/>
                <w:sz w:val="16"/>
                <w:szCs w:val="16"/>
                <w:lang w:val="ro-RO"/>
              </w:rPr>
              <w:t xml:space="preserve"> Destinatar</w:t>
            </w:r>
          </w:p>
          <w:p w:rsidR="000E7EC6" w:rsidRPr="005E4532" w:rsidRDefault="000E7EC6" w:rsidP="006B0109">
            <w:pPr>
              <w:pStyle w:val="Default"/>
              <w:jc w:val="both"/>
              <w:rPr>
                <w:b/>
                <w:color w:val="auto"/>
                <w:sz w:val="16"/>
                <w:szCs w:val="16"/>
                <w:lang w:val="ro-RO"/>
              </w:rPr>
            </w:pPr>
            <w:r w:rsidRPr="005E4532">
              <w:rPr>
                <w:b/>
                <w:color w:val="auto"/>
                <w:sz w:val="16"/>
                <w:szCs w:val="16"/>
                <w:lang w:val="ro-RO"/>
              </w:rPr>
              <w:t>Denumire</w:t>
            </w:r>
          </w:p>
          <w:p w:rsidR="000E7EC6" w:rsidRPr="005E4532" w:rsidRDefault="000E7EC6" w:rsidP="006B0109">
            <w:pPr>
              <w:pStyle w:val="Default"/>
              <w:jc w:val="both"/>
              <w:rPr>
                <w:b/>
                <w:color w:val="auto"/>
                <w:sz w:val="16"/>
                <w:szCs w:val="16"/>
                <w:lang w:val="ro-RO"/>
              </w:rPr>
            </w:pPr>
            <w:r w:rsidRPr="005E4532">
              <w:rPr>
                <w:b/>
                <w:color w:val="auto"/>
                <w:sz w:val="16"/>
                <w:szCs w:val="16"/>
                <w:lang w:val="ro-RO"/>
              </w:rPr>
              <w:t>Adres</w:t>
            </w:r>
            <w:r>
              <w:rPr>
                <w:b/>
                <w:color w:val="auto"/>
                <w:sz w:val="16"/>
                <w:szCs w:val="16"/>
                <w:lang w:val="ro-RO"/>
              </w:rPr>
              <w:t>ă</w:t>
            </w:r>
          </w:p>
          <w:p w:rsidR="000E7EC6" w:rsidRPr="005E4532" w:rsidRDefault="000E7EC6" w:rsidP="006B0109">
            <w:pPr>
              <w:pStyle w:val="Default"/>
              <w:jc w:val="both"/>
              <w:rPr>
                <w:color w:val="auto"/>
                <w:sz w:val="16"/>
                <w:szCs w:val="16"/>
                <w:lang w:val="ro-RO"/>
              </w:rPr>
            </w:pPr>
            <w:r w:rsidRPr="005E4532">
              <w:rPr>
                <w:color w:val="auto"/>
                <w:sz w:val="16"/>
                <w:szCs w:val="16"/>
                <w:lang w:val="ro-RO"/>
              </w:rPr>
              <w:t>Cod poştal</w:t>
            </w:r>
          </w:p>
        </w:tc>
        <w:tc>
          <w:tcPr>
            <w:tcW w:w="2307" w:type="pct"/>
            <w:gridSpan w:val="7"/>
            <w:tcBorders>
              <w:bottom w:val="single" w:sz="4" w:space="0" w:color="000000"/>
            </w:tcBorders>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1.6</w:t>
            </w:r>
            <w:r>
              <w:rPr>
                <w:b/>
                <w:color w:val="auto"/>
                <w:sz w:val="16"/>
                <w:szCs w:val="16"/>
                <w:lang w:val="ro-RO"/>
              </w:rPr>
              <w:t>.</w:t>
            </w:r>
          </w:p>
        </w:tc>
      </w:tr>
      <w:tr w:rsidR="000E7EC6" w:rsidRPr="005E4532" w:rsidTr="006B0109">
        <w:trPr>
          <w:trHeight w:val="194"/>
        </w:trPr>
        <w:tc>
          <w:tcPr>
            <w:tcW w:w="300" w:type="pct"/>
            <w:vMerge/>
            <w:tcBorders>
              <w:bottom w:val="single" w:sz="4" w:space="0" w:color="000000"/>
            </w:tcBorders>
          </w:tcPr>
          <w:p w:rsidR="000E7EC6" w:rsidRPr="005E4532" w:rsidRDefault="000E7EC6" w:rsidP="006B0109">
            <w:pPr>
              <w:pStyle w:val="Default"/>
              <w:ind w:firstLine="720"/>
              <w:jc w:val="both"/>
              <w:rPr>
                <w:b/>
                <w:color w:val="FF0000"/>
                <w:sz w:val="16"/>
                <w:szCs w:val="16"/>
                <w:lang w:val="ro-RO"/>
              </w:rPr>
            </w:pPr>
          </w:p>
        </w:tc>
        <w:tc>
          <w:tcPr>
            <w:tcW w:w="2394" w:type="pct"/>
            <w:gridSpan w:val="7"/>
            <w:vMerge/>
            <w:tcBorders>
              <w:bottom w:val="single" w:sz="4" w:space="0" w:color="000000"/>
            </w:tcBorders>
          </w:tcPr>
          <w:p w:rsidR="000E7EC6" w:rsidRPr="005E4532" w:rsidRDefault="000E7EC6" w:rsidP="006B0109">
            <w:pPr>
              <w:pStyle w:val="Default"/>
              <w:jc w:val="both"/>
              <w:rPr>
                <w:b/>
                <w:color w:val="auto"/>
                <w:sz w:val="16"/>
                <w:szCs w:val="16"/>
                <w:lang w:val="ro-RO"/>
              </w:rPr>
            </w:pPr>
          </w:p>
        </w:tc>
        <w:tc>
          <w:tcPr>
            <w:tcW w:w="2307" w:type="pct"/>
            <w:gridSpan w:val="7"/>
            <w:tcBorders>
              <w:bottom w:val="single" w:sz="4" w:space="0" w:color="000000"/>
            </w:tcBorders>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1.7</w:t>
            </w:r>
            <w:r>
              <w:rPr>
                <w:b/>
                <w:color w:val="auto"/>
                <w:sz w:val="16"/>
                <w:szCs w:val="16"/>
                <w:lang w:val="ro-RO"/>
              </w:rPr>
              <w:t>.</w:t>
            </w:r>
          </w:p>
        </w:tc>
      </w:tr>
      <w:tr w:rsidR="000E7EC6" w:rsidRPr="005E4532" w:rsidTr="006B0109">
        <w:trPr>
          <w:trHeight w:val="468"/>
        </w:trPr>
        <w:tc>
          <w:tcPr>
            <w:tcW w:w="300" w:type="pct"/>
            <w:vMerge/>
          </w:tcPr>
          <w:p w:rsidR="000E7EC6" w:rsidRPr="005E4532" w:rsidRDefault="000E7EC6" w:rsidP="006B0109">
            <w:pPr>
              <w:pStyle w:val="Default"/>
              <w:ind w:firstLine="720"/>
              <w:jc w:val="both"/>
              <w:rPr>
                <w:b/>
                <w:color w:val="FF0000"/>
                <w:sz w:val="16"/>
                <w:szCs w:val="16"/>
                <w:lang w:val="ro-RO"/>
              </w:rPr>
            </w:pPr>
          </w:p>
        </w:tc>
        <w:tc>
          <w:tcPr>
            <w:tcW w:w="1137" w:type="pct"/>
            <w:gridSpan w:val="2"/>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1.8</w:t>
            </w:r>
            <w:r>
              <w:rPr>
                <w:b/>
                <w:color w:val="auto"/>
                <w:sz w:val="16"/>
                <w:szCs w:val="16"/>
                <w:lang w:val="ro-RO"/>
              </w:rPr>
              <w:t>.</w:t>
            </w:r>
            <w:r w:rsidRPr="005E4532">
              <w:rPr>
                <w:b/>
                <w:color w:val="auto"/>
                <w:sz w:val="16"/>
                <w:szCs w:val="16"/>
                <w:lang w:val="ro-RO"/>
              </w:rPr>
              <w:t xml:space="preserve"> Ţara de origine</w:t>
            </w:r>
          </w:p>
          <w:p w:rsidR="000E7EC6" w:rsidRPr="005E4532" w:rsidRDefault="000E7EC6" w:rsidP="006B0109">
            <w:pPr>
              <w:pStyle w:val="Default"/>
              <w:jc w:val="both"/>
              <w:rPr>
                <w:b/>
                <w:color w:val="auto"/>
                <w:sz w:val="16"/>
                <w:szCs w:val="16"/>
                <w:lang w:val="ro-RO"/>
              </w:rPr>
            </w:pPr>
          </w:p>
        </w:tc>
        <w:tc>
          <w:tcPr>
            <w:tcW w:w="314" w:type="pct"/>
            <w:gridSpan w:val="2"/>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Cod ISO</w:t>
            </w:r>
          </w:p>
        </w:tc>
        <w:tc>
          <w:tcPr>
            <w:tcW w:w="653" w:type="pct"/>
            <w:gridSpan w:val="2"/>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1.9</w:t>
            </w:r>
            <w:r>
              <w:rPr>
                <w:b/>
                <w:color w:val="auto"/>
                <w:sz w:val="16"/>
                <w:szCs w:val="16"/>
                <w:lang w:val="ro-RO"/>
              </w:rPr>
              <w:t>.</w:t>
            </w:r>
            <w:r w:rsidRPr="005E4532">
              <w:rPr>
                <w:b/>
                <w:color w:val="auto"/>
                <w:sz w:val="16"/>
                <w:szCs w:val="16"/>
                <w:lang w:val="ro-RO"/>
              </w:rPr>
              <w:t xml:space="preserve"> Regiunea de origine</w:t>
            </w:r>
          </w:p>
        </w:tc>
        <w:tc>
          <w:tcPr>
            <w:tcW w:w="290" w:type="pct"/>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Cod</w:t>
            </w:r>
          </w:p>
        </w:tc>
        <w:tc>
          <w:tcPr>
            <w:tcW w:w="943" w:type="pct"/>
            <w:gridSpan w:val="3"/>
          </w:tcPr>
          <w:p w:rsidR="000E7EC6" w:rsidRPr="005E4532" w:rsidRDefault="000E7EC6" w:rsidP="006B0109">
            <w:pPr>
              <w:pStyle w:val="Default"/>
              <w:rPr>
                <w:b/>
                <w:color w:val="auto"/>
                <w:sz w:val="16"/>
                <w:szCs w:val="16"/>
                <w:lang w:val="ro-RO"/>
              </w:rPr>
            </w:pPr>
            <w:r w:rsidRPr="005E4532">
              <w:rPr>
                <w:b/>
                <w:color w:val="auto"/>
                <w:sz w:val="16"/>
                <w:szCs w:val="16"/>
                <w:lang w:val="ro-RO"/>
              </w:rPr>
              <w:t>1.10</w:t>
            </w:r>
            <w:r>
              <w:rPr>
                <w:b/>
                <w:color w:val="auto"/>
                <w:sz w:val="16"/>
                <w:szCs w:val="16"/>
                <w:lang w:val="ro-RO"/>
              </w:rPr>
              <w:t>.</w:t>
            </w:r>
            <w:r w:rsidRPr="005E4532">
              <w:rPr>
                <w:b/>
                <w:color w:val="auto"/>
                <w:sz w:val="16"/>
                <w:szCs w:val="16"/>
                <w:lang w:val="ro-RO"/>
              </w:rPr>
              <w:t xml:space="preserve"> Ţara de destinaţie</w:t>
            </w:r>
          </w:p>
          <w:p w:rsidR="000E7EC6" w:rsidRPr="005E4532" w:rsidRDefault="000E7EC6" w:rsidP="006B0109">
            <w:pPr>
              <w:pStyle w:val="Default"/>
              <w:jc w:val="both"/>
              <w:rPr>
                <w:b/>
                <w:color w:val="auto"/>
                <w:sz w:val="16"/>
                <w:szCs w:val="16"/>
                <w:lang w:val="ro-RO"/>
              </w:rPr>
            </w:pPr>
          </w:p>
        </w:tc>
        <w:tc>
          <w:tcPr>
            <w:tcW w:w="272" w:type="pct"/>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Cod ISO</w:t>
            </w:r>
          </w:p>
        </w:tc>
        <w:tc>
          <w:tcPr>
            <w:tcW w:w="821" w:type="pct"/>
            <w:gridSpan w:val="2"/>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1.11</w:t>
            </w:r>
            <w:r>
              <w:rPr>
                <w:b/>
                <w:color w:val="auto"/>
                <w:sz w:val="16"/>
                <w:szCs w:val="16"/>
                <w:lang w:val="ro-RO"/>
              </w:rPr>
              <w:t>.</w:t>
            </w:r>
            <w:r w:rsidRPr="005E4532">
              <w:rPr>
                <w:b/>
                <w:color w:val="auto"/>
                <w:sz w:val="16"/>
                <w:szCs w:val="16"/>
                <w:lang w:val="ro-RO"/>
              </w:rPr>
              <w:t xml:space="preserve"> Regiunea de destinaţie</w:t>
            </w:r>
          </w:p>
        </w:tc>
        <w:tc>
          <w:tcPr>
            <w:tcW w:w="271" w:type="pct"/>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Cod</w:t>
            </w:r>
          </w:p>
        </w:tc>
      </w:tr>
      <w:tr w:rsidR="000E7EC6" w:rsidRPr="005E4532" w:rsidTr="006B0109">
        <w:trPr>
          <w:trHeight w:val="378"/>
        </w:trPr>
        <w:tc>
          <w:tcPr>
            <w:tcW w:w="300" w:type="pct"/>
            <w:vMerge/>
          </w:tcPr>
          <w:p w:rsidR="000E7EC6" w:rsidRPr="005E4532" w:rsidRDefault="000E7EC6" w:rsidP="006B0109">
            <w:pPr>
              <w:pStyle w:val="Default"/>
              <w:ind w:firstLine="720"/>
              <w:jc w:val="both"/>
              <w:rPr>
                <w:b/>
                <w:color w:val="FF0000"/>
                <w:sz w:val="16"/>
                <w:szCs w:val="16"/>
                <w:lang w:val="ro-RO"/>
              </w:rPr>
            </w:pPr>
          </w:p>
        </w:tc>
        <w:tc>
          <w:tcPr>
            <w:tcW w:w="1137" w:type="pct"/>
            <w:gridSpan w:val="2"/>
            <w:vMerge w:val="restart"/>
          </w:tcPr>
          <w:p w:rsidR="000E7EC6" w:rsidRPr="005E4532" w:rsidRDefault="000E7EC6" w:rsidP="006B0109">
            <w:pPr>
              <w:pStyle w:val="Default"/>
              <w:rPr>
                <w:b/>
                <w:color w:val="auto"/>
                <w:sz w:val="16"/>
                <w:szCs w:val="16"/>
                <w:lang w:val="ro-RO"/>
              </w:rPr>
            </w:pPr>
            <w:r w:rsidRPr="005E4532">
              <w:rPr>
                <w:b/>
                <w:color w:val="auto"/>
                <w:sz w:val="16"/>
                <w:szCs w:val="16"/>
                <w:lang w:val="ro-RO"/>
              </w:rPr>
              <w:t>1.12</w:t>
            </w:r>
            <w:r>
              <w:rPr>
                <w:b/>
                <w:color w:val="auto"/>
                <w:sz w:val="16"/>
                <w:szCs w:val="16"/>
                <w:lang w:val="ro-RO"/>
              </w:rPr>
              <w:t>.</w:t>
            </w:r>
            <w:r w:rsidRPr="005E4532">
              <w:rPr>
                <w:b/>
                <w:color w:val="auto"/>
                <w:sz w:val="16"/>
                <w:szCs w:val="16"/>
                <w:lang w:val="ro-RO"/>
              </w:rPr>
              <w:t xml:space="preserve"> Locul de origine</w:t>
            </w:r>
          </w:p>
          <w:p w:rsidR="000E7EC6" w:rsidRPr="005E4532" w:rsidRDefault="000E7EC6" w:rsidP="006B0109">
            <w:pPr>
              <w:pStyle w:val="Default"/>
              <w:rPr>
                <w:b/>
                <w:color w:val="auto"/>
                <w:sz w:val="16"/>
                <w:szCs w:val="16"/>
                <w:lang w:val="ro-RO"/>
              </w:rPr>
            </w:pPr>
            <w:r w:rsidRPr="005E4532">
              <w:rPr>
                <w:b/>
                <w:color w:val="auto"/>
                <w:sz w:val="16"/>
                <w:szCs w:val="16"/>
                <w:lang w:val="ro-RO"/>
              </w:rPr>
              <w:t>Centru</w:t>
            </w:r>
            <w:r>
              <w:rPr>
                <w:b/>
                <w:color w:val="auto"/>
                <w:sz w:val="16"/>
                <w:szCs w:val="16"/>
                <w:lang w:val="ro-RO"/>
              </w:rPr>
              <w:t>l</w:t>
            </w:r>
            <w:r w:rsidRPr="005E4532">
              <w:rPr>
                <w:b/>
                <w:color w:val="auto"/>
                <w:sz w:val="16"/>
                <w:szCs w:val="16"/>
                <w:lang w:val="ro-RO"/>
              </w:rPr>
              <w:t xml:space="preserve"> de material seminal</w:t>
            </w:r>
            <w:r>
              <w:rPr>
                <w:b/>
                <w:color w:val="auto"/>
                <w:sz w:val="16"/>
                <w:szCs w:val="16"/>
                <w:lang w:val="ro-RO"/>
              </w:rPr>
              <w:t xml:space="preserve">      </w:t>
            </w:r>
            <w:r w:rsidRPr="00906E1F">
              <w:rPr>
                <w:noProof/>
                <w:sz w:val="16"/>
                <w:szCs w:val="16"/>
                <w:lang w:val="ro-RO"/>
              </w:rPr>
              <w:t>□</w:t>
            </w:r>
          </w:p>
          <w:p w:rsidR="000E7EC6" w:rsidRPr="005E4532" w:rsidRDefault="000E7EC6" w:rsidP="006B0109">
            <w:pPr>
              <w:pStyle w:val="Default"/>
              <w:rPr>
                <w:b/>
                <w:color w:val="auto"/>
                <w:sz w:val="16"/>
                <w:szCs w:val="16"/>
                <w:lang w:val="ro-RO"/>
              </w:rPr>
            </w:pPr>
            <w:r w:rsidRPr="005E4532">
              <w:rPr>
                <w:b/>
                <w:color w:val="auto"/>
                <w:sz w:val="16"/>
                <w:szCs w:val="16"/>
                <w:lang w:val="ro-RO"/>
              </w:rPr>
              <w:t>Denumire</w:t>
            </w:r>
          </w:p>
          <w:p w:rsidR="000E7EC6" w:rsidRPr="005E4532" w:rsidRDefault="000E7EC6" w:rsidP="006B0109">
            <w:pPr>
              <w:pStyle w:val="Default"/>
              <w:rPr>
                <w:b/>
                <w:color w:val="auto"/>
                <w:sz w:val="16"/>
                <w:szCs w:val="16"/>
                <w:lang w:val="ro-RO"/>
              </w:rPr>
            </w:pPr>
            <w:r w:rsidRPr="005E4532">
              <w:rPr>
                <w:b/>
                <w:color w:val="auto"/>
                <w:sz w:val="16"/>
                <w:szCs w:val="16"/>
                <w:lang w:val="ro-RO"/>
              </w:rPr>
              <w:t>Adres</w:t>
            </w:r>
            <w:r>
              <w:rPr>
                <w:b/>
                <w:color w:val="auto"/>
                <w:sz w:val="16"/>
                <w:szCs w:val="16"/>
                <w:lang w:val="ro-RO"/>
              </w:rPr>
              <w:t>ă</w:t>
            </w:r>
          </w:p>
          <w:p w:rsidR="000E7EC6" w:rsidRPr="005E4532" w:rsidRDefault="000E7EC6" w:rsidP="006B0109">
            <w:pPr>
              <w:pStyle w:val="Default"/>
              <w:rPr>
                <w:b/>
                <w:color w:val="auto"/>
                <w:sz w:val="16"/>
                <w:szCs w:val="16"/>
                <w:lang w:val="ro-RO"/>
              </w:rPr>
            </w:pPr>
            <w:r w:rsidRPr="005E4532">
              <w:rPr>
                <w:b/>
                <w:color w:val="auto"/>
                <w:sz w:val="16"/>
                <w:szCs w:val="16"/>
                <w:lang w:val="ro-RO"/>
              </w:rPr>
              <w:t>Cod poştal</w:t>
            </w:r>
          </w:p>
        </w:tc>
        <w:tc>
          <w:tcPr>
            <w:tcW w:w="314" w:type="pct"/>
            <w:gridSpan w:val="2"/>
            <w:vMerge w:val="restart"/>
          </w:tcPr>
          <w:p w:rsidR="000E7EC6" w:rsidRPr="005E4532" w:rsidRDefault="000E7EC6" w:rsidP="006B0109">
            <w:pPr>
              <w:pStyle w:val="Default"/>
              <w:jc w:val="both"/>
              <w:rPr>
                <w:b/>
                <w:color w:val="auto"/>
                <w:sz w:val="16"/>
                <w:szCs w:val="16"/>
                <w:lang w:val="ro-RO"/>
              </w:rPr>
            </w:pPr>
          </w:p>
          <w:p w:rsidR="000E7EC6" w:rsidRPr="005E4532" w:rsidRDefault="000E7EC6" w:rsidP="006B0109">
            <w:pPr>
              <w:pStyle w:val="Default"/>
              <w:jc w:val="both"/>
              <w:rPr>
                <w:b/>
                <w:color w:val="auto"/>
                <w:sz w:val="16"/>
                <w:szCs w:val="16"/>
                <w:lang w:val="ro-RO"/>
              </w:rPr>
            </w:pPr>
            <w:r w:rsidRPr="005E4532">
              <w:rPr>
                <w:b/>
                <w:color w:val="auto"/>
                <w:sz w:val="16"/>
                <w:szCs w:val="16"/>
                <w:lang w:val="ro-RO"/>
              </w:rPr>
              <w:t>+</w:t>
            </w:r>
          </w:p>
        </w:tc>
        <w:tc>
          <w:tcPr>
            <w:tcW w:w="943" w:type="pct"/>
            <w:gridSpan w:val="3"/>
            <w:vMerge w:val="restart"/>
          </w:tcPr>
          <w:p w:rsidR="000E7EC6" w:rsidRPr="005E4532" w:rsidRDefault="000E7EC6" w:rsidP="006B0109">
            <w:pPr>
              <w:pStyle w:val="Default"/>
              <w:jc w:val="both"/>
              <w:rPr>
                <w:b/>
                <w:color w:val="auto"/>
                <w:sz w:val="16"/>
                <w:szCs w:val="16"/>
                <w:lang w:val="ro-RO"/>
              </w:rPr>
            </w:pPr>
          </w:p>
          <w:p w:rsidR="000E7EC6" w:rsidRPr="005E4532" w:rsidRDefault="000E7EC6" w:rsidP="006B0109">
            <w:pPr>
              <w:pStyle w:val="Default"/>
              <w:rPr>
                <w:b/>
                <w:color w:val="auto"/>
                <w:sz w:val="16"/>
                <w:szCs w:val="16"/>
                <w:lang w:val="ro-RO"/>
              </w:rPr>
            </w:pPr>
            <w:r w:rsidRPr="005E4532">
              <w:rPr>
                <w:b/>
                <w:color w:val="auto"/>
                <w:sz w:val="16"/>
                <w:szCs w:val="16"/>
                <w:lang w:val="ro-RO"/>
              </w:rPr>
              <w:t>Numărul de autorizare</w:t>
            </w:r>
          </w:p>
        </w:tc>
        <w:tc>
          <w:tcPr>
            <w:tcW w:w="943" w:type="pct"/>
            <w:gridSpan w:val="3"/>
            <w:vMerge w:val="restart"/>
          </w:tcPr>
          <w:p w:rsidR="000E7EC6" w:rsidRPr="005E4532" w:rsidRDefault="000E7EC6" w:rsidP="006B0109">
            <w:pPr>
              <w:pStyle w:val="Default"/>
              <w:rPr>
                <w:b/>
                <w:color w:val="auto"/>
                <w:sz w:val="16"/>
                <w:szCs w:val="16"/>
                <w:lang w:val="ro-RO"/>
              </w:rPr>
            </w:pPr>
            <w:r>
              <w:rPr>
                <w:b/>
                <w:color w:val="auto"/>
                <w:sz w:val="16"/>
                <w:szCs w:val="16"/>
                <w:lang w:val="ro-RO"/>
              </w:rPr>
              <w:t xml:space="preserve">1.13 </w:t>
            </w:r>
            <w:r w:rsidRPr="005E4532">
              <w:rPr>
                <w:b/>
                <w:color w:val="auto"/>
                <w:sz w:val="16"/>
                <w:szCs w:val="16"/>
                <w:lang w:val="ro-RO"/>
              </w:rPr>
              <w:t>Locul de destinaţie</w:t>
            </w:r>
          </w:p>
          <w:p w:rsidR="000E7EC6" w:rsidRDefault="000E7EC6" w:rsidP="006B0109">
            <w:pPr>
              <w:pStyle w:val="Default"/>
              <w:rPr>
                <w:b/>
                <w:color w:val="auto"/>
                <w:sz w:val="16"/>
                <w:szCs w:val="16"/>
                <w:lang w:val="ro-RO"/>
              </w:rPr>
            </w:pPr>
            <w:r w:rsidRPr="005E4532">
              <w:rPr>
                <w:b/>
                <w:color w:val="auto"/>
                <w:sz w:val="16"/>
                <w:szCs w:val="16"/>
                <w:lang w:val="ro-RO"/>
              </w:rPr>
              <w:t>Centru</w:t>
            </w:r>
            <w:r>
              <w:rPr>
                <w:b/>
                <w:color w:val="auto"/>
                <w:sz w:val="16"/>
                <w:szCs w:val="16"/>
                <w:lang w:val="ro-RO"/>
              </w:rPr>
              <w:t>l</w:t>
            </w:r>
            <w:r w:rsidRPr="005E4532">
              <w:rPr>
                <w:b/>
                <w:color w:val="auto"/>
                <w:sz w:val="16"/>
                <w:szCs w:val="16"/>
                <w:lang w:val="ro-RO"/>
              </w:rPr>
              <w:t xml:space="preserve"> de material </w:t>
            </w:r>
            <w:r>
              <w:rPr>
                <w:b/>
                <w:color w:val="auto"/>
                <w:sz w:val="16"/>
                <w:szCs w:val="16"/>
                <w:lang w:val="ro-RO"/>
              </w:rPr>
              <w:t xml:space="preserve">seminal  </w:t>
            </w:r>
            <w:r w:rsidRPr="00906E1F">
              <w:rPr>
                <w:noProof/>
                <w:sz w:val="16"/>
                <w:szCs w:val="16"/>
                <w:lang w:val="ro-RO"/>
              </w:rPr>
              <w:t>□</w:t>
            </w:r>
          </w:p>
          <w:p w:rsidR="000E7EC6" w:rsidRPr="005E4532" w:rsidRDefault="000E7EC6" w:rsidP="006B0109">
            <w:pPr>
              <w:pStyle w:val="Default"/>
              <w:rPr>
                <w:b/>
                <w:color w:val="auto"/>
                <w:sz w:val="16"/>
                <w:szCs w:val="16"/>
                <w:lang w:val="ro-RO"/>
              </w:rPr>
            </w:pPr>
            <w:r w:rsidRPr="005E4532">
              <w:rPr>
                <w:b/>
                <w:color w:val="auto"/>
                <w:sz w:val="16"/>
                <w:szCs w:val="16"/>
                <w:lang w:val="ro-RO"/>
              </w:rPr>
              <w:t>Denumire</w:t>
            </w:r>
          </w:p>
          <w:p w:rsidR="000E7EC6" w:rsidRPr="005E4532" w:rsidRDefault="000E7EC6" w:rsidP="006B0109">
            <w:pPr>
              <w:pStyle w:val="Default"/>
              <w:rPr>
                <w:b/>
                <w:color w:val="auto"/>
                <w:sz w:val="16"/>
                <w:szCs w:val="16"/>
                <w:lang w:val="ro-RO"/>
              </w:rPr>
            </w:pPr>
            <w:r w:rsidRPr="005E4532">
              <w:rPr>
                <w:b/>
                <w:color w:val="auto"/>
                <w:sz w:val="16"/>
                <w:szCs w:val="16"/>
                <w:lang w:val="ro-RO"/>
              </w:rPr>
              <w:t>Adres</w:t>
            </w:r>
            <w:r>
              <w:rPr>
                <w:b/>
                <w:color w:val="auto"/>
                <w:sz w:val="16"/>
                <w:szCs w:val="16"/>
                <w:lang w:val="ro-RO"/>
              </w:rPr>
              <w:t>ă</w:t>
            </w:r>
          </w:p>
          <w:p w:rsidR="000E7EC6" w:rsidRPr="005E4532" w:rsidRDefault="000E7EC6" w:rsidP="006B0109">
            <w:pPr>
              <w:pStyle w:val="Default"/>
              <w:rPr>
                <w:b/>
                <w:color w:val="auto"/>
                <w:sz w:val="16"/>
                <w:szCs w:val="16"/>
                <w:lang w:val="ro-RO"/>
              </w:rPr>
            </w:pPr>
            <w:r w:rsidRPr="005E4532">
              <w:rPr>
                <w:b/>
                <w:color w:val="auto"/>
                <w:sz w:val="16"/>
                <w:szCs w:val="16"/>
                <w:lang w:val="ro-RO"/>
              </w:rPr>
              <w:t>Cod poştal</w:t>
            </w:r>
          </w:p>
        </w:tc>
        <w:tc>
          <w:tcPr>
            <w:tcW w:w="272" w:type="pct"/>
            <w:vMerge w:val="restart"/>
          </w:tcPr>
          <w:p w:rsidR="000E7EC6" w:rsidRPr="005E4532" w:rsidRDefault="000E7EC6" w:rsidP="006B0109">
            <w:pPr>
              <w:pStyle w:val="Default"/>
              <w:jc w:val="both"/>
              <w:rPr>
                <w:b/>
                <w:color w:val="auto"/>
                <w:sz w:val="16"/>
                <w:szCs w:val="16"/>
                <w:lang w:val="ro-RO"/>
              </w:rPr>
            </w:pPr>
          </w:p>
          <w:p w:rsidR="000E7EC6" w:rsidRPr="005E4532" w:rsidRDefault="000E7EC6" w:rsidP="006B0109">
            <w:pPr>
              <w:pStyle w:val="Default"/>
              <w:jc w:val="both"/>
              <w:rPr>
                <w:b/>
                <w:color w:val="auto"/>
                <w:sz w:val="16"/>
                <w:szCs w:val="16"/>
                <w:lang w:val="ro-RO"/>
              </w:rPr>
            </w:pPr>
          </w:p>
        </w:tc>
        <w:tc>
          <w:tcPr>
            <w:tcW w:w="821" w:type="pct"/>
            <w:gridSpan w:val="2"/>
          </w:tcPr>
          <w:p w:rsidR="000E7EC6" w:rsidRPr="00FC7E0F" w:rsidRDefault="000E7EC6" w:rsidP="006B0109">
            <w:pPr>
              <w:pStyle w:val="Default"/>
              <w:jc w:val="both"/>
              <w:rPr>
                <w:b/>
                <w:color w:val="auto"/>
                <w:sz w:val="16"/>
                <w:szCs w:val="16"/>
              </w:rPr>
            </w:pPr>
            <w:r w:rsidRPr="005E4532">
              <w:rPr>
                <w:b/>
                <w:color w:val="auto"/>
                <w:sz w:val="16"/>
                <w:szCs w:val="16"/>
                <w:lang w:val="ro-RO"/>
              </w:rPr>
              <w:t>Exploataţie</w:t>
            </w:r>
            <w:r>
              <w:rPr>
                <w:b/>
                <w:color w:val="auto"/>
                <w:sz w:val="16"/>
                <w:szCs w:val="16"/>
                <w:lang w:val="ro-RO"/>
              </w:rPr>
              <w:t xml:space="preserve">  </w:t>
            </w:r>
          </w:p>
        </w:tc>
        <w:tc>
          <w:tcPr>
            <w:tcW w:w="271" w:type="pct"/>
          </w:tcPr>
          <w:p w:rsidR="000E7EC6" w:rsidRPr="005E4532" w:rsidRDefault="000E7EC6" w:rsidP="006B0109">
            <w:pPr>
              <w:pStyle w:val="Default"/>
              <w:jc w:val="both"/>
              <w:rPr>
                <w:b/>
                <w:color w:val="auto"/>
                <w:sz w:val="16"/>
                <w:szCs w:val="16"/>
                <w:lang w:val="ro-RO"/>
              </w:rPr>
            </w:pPr>
          </w:p>
        </w:tc>
      </w:tr>
      <w:tr w:rsidR="000E7EC6" w:rsidRPr="005E4532" w:rsidTr="006B0109">
        <w:trPr>
          <w:trHeight w:val="572"/>
        </w:trPr>
        <w:tc>
          <w:tcPr>
            <w:tcW w:w="300" w:type="pct"/>
            <w:vMerge/>
          </w:tcPr>
          <w:p w:rsidR="000E7EC6" w:rsidRPr="005E4532" w:rsidRDefault="000E7EC6" w:rsidP="006B0109">
            <w:pPr>
              <w:pStyle w:val="Default"/>
              <w:ind w:firstLine="720"/>
              <w:jc w:val="both"/>
              <w:rPr>
                <w:b/>
                <w:color w:val="FF0000"/>
                <w:sz w:val="16"/>
                <w:szCs w:val="16"/>
                <w:lang w:val="ro-RO"/>
              </w:rPr>
            </w:pPr>
          </w:p>
        </w:tc>
        <w:tc>
          <w:tcPr>
            <w:tcW w:w="1137" w:type="pct"/>
            <w:gridSpan w:val="2"/>
            <w:vMerge/>
          </w:tcPr>
          <w:p w:rsidR="000E7EC6" w:rsidRPr="005E4532" w:rsidRDefault="000E7EC6" w:rsidP="006B0109">
            <w:pPr>
              <w:pStyle w:val="Default"/>
              <w:jc w:val="both"/>
              <w:rPr>
                <w:b/>
                <w:color w:val="auto"/>
                <w:sz w:val="16"/>
                <w:szCs w:val="16"/>
                <w:lang w:val="ro-RO"/>
              </w:rPr>
            </w:pPr>
          </w:p>
        </w:tc>
        <w:tc>
          <w:tcPr>
            <w:tcW w:w="314" w:type="pct"/>
            <w:gridSpan w:val="2"/>
            <w:vMerge/>
          </w:tcPr>
          <w:p w:rsidR="000E7EC6" w:rsidRPr="005E4532" w:rsidRDefault="000E7EC6" w:rsidP="006B0109">
            <w:pPr>
              <w:pStyle w:val="Default"/>
              <w:jc w:val="both"/>
              <w:rPr>
                <w:b/>
                <w:color w:val="auto"/>
                <w:sz w:val="16"/>
                <w:szCs w:val="16"/>
                <w:lang w:val="ro-RO"/>
              </w:rPr>
            </w:pPr>
          </w:p>
        </w:tc>
        <w:tc>
          <w:tcPr>
            <w:tcW w:w="943" w:type="pct"/>
            <w:gridSpan w:val="3"/>
            <w:vMerge/>
          </w:tcPr>
          <w:p w:rsidR="000E7EC6" w:rsidRPr="005E4532" w:rsidRDefault="000E7EC6" w:rsidP="006B0109">
            <w:pPr>
              <w:pStyle w:val="Default"/>
              <w:jc w:val="both"/>
              <w:rPr>
                <w:b/>
                <w:color w:val="auto"/>
                <w:sz w:val="16"/>
                <w:szCs w:val="16"/>
                <w:lang w:val="ro-RO"/>
              </w:rPr>
            </w:pPr>
          </w:p>
        </w:tc>
        <w:tc>
          <w:tcPr>
            <w:tcW w:w="943" w:type="pct"/>
            <w:gridSpan w:val="3"/>
            <w:vMerge/>
          </w:tcPr>
          <w:p w:rsidR="000E7EC6" w:rsidRPr="005E4532" w:rsidRDefault="000E7EC6" w:rsidP="006B0109">
            <w:pPr>
              <w:pStyle w:val="Default"/>
              <w:jc w:val="both"/>
              <w:rPr>
                <w:b/>
                <w:color w:val="auto"/>
                <w:sz w:val="16"/>
                <w:szCs w:val="16"/>
                <w:lang w:val="ro-RO"/>
              </w:rPr>
            </w:pPr>
          </w:p>
        </w:tc>
        <w:tc>
          <w:tcPr>
            <w:tcW w:w="272" w:type="pct"/>
            <w:vMerge/>
          </w:tcPr>
          <w:p w:rsidR="000E7EC6" w:rsidRPr="005E4532" w:rsidRDefault="000E7EC6" w:rsidP="006B0109">
            <w:pPr>
              <w:pStyle w:val="Default"/>
              <w:jc w:val="both"/>
              <w:rPr>
                <w:b/>
                <w:color w:val="auto"/>
                <w:sz w:val="16"/>
                <w:szCs w:val="16"/>
                <w:lang w:val="ro-RO"/>
              </w:rPr>
            </w:pPr>
          </w:p>
        </w:tc>
        <w:tc>
          <w:tcPr>
            <w:tcW w:w="1092" w:type="pct"/>
            <w:gridSpan w:val="3"/>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Numărul de autorizare</w:t>
            </w:r>
          </w:p>
        </w:tc>
      </w:tr>
      <w:tr w:rsidR="000E7EC6" w:rsidRPr="005E4532" w:rsidTr="006B0109">
        <w:tc>
          <w:tcPr>
            <w:tcW w:w="300" w:type="pct"/>
            <w:vMerge/>
          </w:tcPr>
          <w:p w:rsidR="000E7EC6" w:rsidRPr="005E4532" w:rsidRDefault="000E7EC6" w:rsidP="006B0109">
            <w:pPr>
              <w:pStyle w:val="Default"/>
              <w:ind w:firstLine="720"/>
              <w:jc w:val="both"/>
              <w:rPr>
                <w:b/>
                <w:color w:val="FF0000"/>
                <w:sz w:val="16"/>
                <w:szCs w:val="16"/>
                <w:lang w:val="ro-RO"/>
              </w:rPr>
            </w:pPr>
          </w:p>
        </w:tc>
        <w:tc>
          <w:tcPr>
            <w:tcW w:w="2394" w:type="pct"/>
            <w:gridSpan w:val="7"/>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1.14</w:t>
            </w:r>
            <w:r>
              <w:rPr>
                <w:b/>
                <w:color w:val="auto"/>
                <w:sz w:val="16"/>
                <w:szCs w:val="16"/>
                <w:lang w:val="ro-RO"/>
              </w:rPr>
              <w:t>.</w:t>
            </w:r>
          </w:p>
        </w:tc>
        <w:tc>
          <w:tcPr>
            <w:tcW w:w="2307" w:type="pct"/>
            <w:gridSpan w:val="7"/>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1.15</w:t>
            </w:r>
            <w:r>
              <w:rPr>
                <w:b/>
                <w:color w:val="auto"/>
                <w:sz w:val="16"/>
                <w:szCs w:val="16"/>
                <w:lang w:val="ro-RO"/>
              </w:rPr>
              <w:t>.</w:t>
            </w:r>
          </w:p>
        </w:tc>
      </w:tr>
      <w:tr w:rsidR="000E7EC6" w:rsidRPr="005E4532" w:rsidTr="006B0109">
        <w:trPr>
          <w:trHeight w:val="194"/>
        </w:trPr>
        <w:tc>
          <w:tcPr>
            <w:tcW w:w="1112" w:type="pct"/>
            <w:gridSpan w:val="2"/>
            <w:vMerge w:val="restart"/>
            <w:tcBorders>
              <w:bottom w:val="single" w:sz="4" w:space="0" w:color="000000"/>
            </w:tcBorders>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1.16</w:t>
            </w:r>
            <w:r>
              <w:rPr>
                <w:b/>
                <w:color w:val="auto"/>
                <w:sz w:val="16"/>
                <w:szCs w:val="16"/>
                <w:lang w:val="ro-RO"/>
              </w:rPr>
              <w:t>.</w:t>
            </w:r>
            <w:r w:rsidRPr="005E4532">
              <w:rPr>
                <w:b/>
                <w:color w:val="auto"/>
                <w:sz w:val="16"/>
                <w:szCs w:val="16"/>
                <w:lang w:val="ro-RO"/>
              </w:rPr>
              <w:t xml:space="preserve"> Mijloc</w:t>
            </w:r>
            <w:r>
              <w:rPr>
                <w:b/>
                <w:color w:val="auto"/>
                <w:sz w:val="16"/>
                <w:szCs w:val="16"/>
                <w:lang w:val="ro-RO"/>
              </w:rPr>
              <w:t>ul</w:t>
            </w:r>
            <w:r w:rsidRPr="005E4532">
              <w:rPr>
                <w:b/>
                <w:color w:val="auto"/>
                <w:sz w:val="16"/>
                <w:szCs w:val="16"/>
                <w:lang w:val="ro-RO"/>
              </w:rPr>
              <w:t xml:space="preserve"> de transport</w:t>
            </w:r>
          </w:p>
          <w:p w:rsidR="000E7EC6" w:rsidRPr="005E4532" w:rsidRDefault="000E7EC6" w:rsidP="006B0109">
            <w:pPr>
              <w:pStyle w:val="Default"/>
              <w:jc w:val="both"/>
              <w:rPr>
                <w:b/>
                <w:color w:val="auto"/>
                <w:sz w:val="16"/>
                <w:szCs w:val="16"/>
                <w:lang w:val="ro-RO"/>
              </w:rPr>
            </w:pPr>
            <w:r w:rsidRPr="005E4532">
              <w:rPr>
                <w:b/>
                <w:color w:val="auto"/>
                <w:sz w:val="16"/>
                <w:szCs w:val="16"/>
                <w:lang w:val="ro-RO"/>
              </w:rPr>
              <w:t xml:space="preserve">Avion </w:t>
            </w:r>
            <w:r>
              <w:rPr>
                <w:b/>
                <w:color w:val="auto"/>
                <w:sz w:val="16"/>
                <w:szCs w:val="16"/>
                <w:lang w:val="ro-RO"/>
              </w:rPr>
              <w:t xml:space="preserve">  </w:t>
            </w:r>
            <w:r w:rsidRPr="00906E1F">
              <w:rPr>
                <w:noProof/>
                <w:sz w:val="16"/>
                <w:szCs w:val="16"/>
                <w:lang w:val="ro-RO"/>
              </w:rPr>
              <w:t>□</w:t>
            </w:r>
            <w:r w:rsidRPr="005E4532">
              <w:rPr>
                <w:b/>
                <w:color w:val="auto"/>
                <w:sz w:val="16"/>
                <w:szCs w:val="16"/>
                <w:lang w:val="ro-RO"/>
              </w:rPr>
              <w:t xml:space="preserve"> </w:t>
            </w:r>
          </w:p>
          <w:p w:rsidR="000E7EC6" w:rsidRPr="005E4532" w:rsidRDefault="000E7EC6" w:rsidP="006B0109">
            <w:pPr>
              <w:pStyle w:val="Default"/>
              <w:jc w:val="both"/>
              <w:rPr>
                <w:b/>
                <w:color w:val="auto"/>
                <w:sz w:val="16"/>
                <w:szCs w:val="16"/>
                <w:lang w:val="ro-RO"/>
              </w:rPr>
            </w:pPr>
            <w:r w:rsidRPr="005E4532">
              <w:rPr>
                <w:b/>
                <w:color w:val="auto"/>
                <w:sz w:val="16"/>
                <w:szCs w:val="16"/>
                <w:lang w:val="ro-RO"/>
              </w:rPr>
              <w:t xml:space="preserve">Vehicul rutier </w:t>
            </w:r>
            <w:r>
              <w:rPr>
                <w:b/>
                <w:color w:val="auto"/>
                <w:sz w:val="16"/>
                <w:szCs w:val="16"/>
                <w:lang w:val="ro-RO"/>
              </w:rPr>
              <w:t xml:space="preserve"> </w:t>
            </w:r>
            <w:r w:rsidRPr="00906E1F">
              <w:rPr>
                <w:noProof/>
                <w:sz w:val="16"/>
                <w:szCs w:val="16"/>
                <w:lang w:val="ro-RO"/>
              </w:rPr>
              <w:t>□</w:t>
            </w:r>
            <w:r w:rsidRPr="005E4532">
              <w:rPr>
                <w:b/>
                <w:color w:val="auto"/>
                <w:sz w:val="16"/>
                <w:szCs w:val="16"/>
                <w:lang w:val="ro-RO"/>
              </w:rPr>
              <w:t xml:space="preserve"> </w:t>
            </w:r>
          </w:p>
          <w:p w:rsidR="000E7EC6" w:rsidRPr="005E4532" w:rsidRDefault="000E7EC6" w:rsidP="006B0109">
            <w:pPr>
              <w:pStyle w:val="Default"/>
              <w:jc w:val="both"/>
              <w:rPr>
                <w:b/>
                <w:color w:val="auto"/>
                <w:sz w:val="16"/>
                <w:szCs w:val="16"/>
                <w:lang w:val="ro-RO"/>
              </w:rPr>
            </w:pPr>
            <w:r w:rsidRPr="005E4532">
              <w:rPr>
                <w:b/>
                <w:color w:val="auto"/>
                <w:sz w:val="16"/>
                <w:szCs w:val="16"/>
                <w:lang w:val="ro-RO"/>
              </w:rPr>
              <w:t>Identificare</w:t>
            </w:r>
          </w:p>
        </w:tc>
        <w:tc>
          <w:tcPr>
            <w:tcW w:w="497" w:type="pct"/>
            <w:gridSpan w:val="2"/>
            <w:tcBorders>
              <w:bottom w:val="single" w:sz="4" w:space="0" w:color="000000"/>
            </w:tcBorders>
          </w:tcPr>
          <w:p w:rsidR="000E7EC6" w:rsidRPr="005E4532" w:rsidRDefault="000E7EC6" w:rsidP="006B0109">
            <w:pPr>
              <w:pStyle w:val="Default"/>
              <w:jc w:val="both"/>
              <w:rPr>
                <w:b/>
                <w:color w:val="auto"/>
                <w:sz w:val="16"/>
                <w:szCs w:val="16"/>
                <w:lang w:val="ro-RO"/>
              </w:rPr>
            </w:pPr>
            <w:r>
              <w:rPr>
                <w:b/>
                <w:color w:val="auto"/>
                <w:sz w:val="16"/>
                <w:szCs w:val="16"/>
                <w:lang w:val="ro-RO"/>
              </w:rPr>
              <w:t>N</w:t>
            </w:r>
            <w:r w:rsidRPr="005E4532">
              <w:rPr>
                <w:b/>
                <w:color w:val="auto"/>
                <w:sz w:val="16"/>
                <w:szCs w:val="16"/>
                <w:lang w:val="ro-RO"/>
              </w:rPr>
              <w:t xml:space="preserve">avă </w:t>
            </w:r>
            <w:r w:rsidRPr="00906E1F">
              <w:rPr>
                <w:noProof/>
                <w:sz w:val="16"/>
                <w:szCs w:val="16"/>
                <w:lang w:val="ro-RO"/>
              </w:rPr>
              <w:t>□</w:t>
            </w:r>
          </w:p>
        </w:tc>
        <w:tc>
          <w:tcPr>
            <w:tcW w:w="1085" w:type="pct"/>
            <w:gridSpan w:val="4"/>
            <w:vMerge w:val="restart"/>
            <w:tcBorders>
              <w:bottom w:val="single" w:sz="4" w:space="0" w:color="000000"/>
            </w:tcBorders>
          </w:tcPr>
          <w:p w:rsidR="000E7EC6" w:rsidRPr="005E4532" w:rsidRDefault="000E7EC6" w:rsidP="006B0109">
            <w:pPr>
              <w:pStyle w:val="Default"/>
              <w:ind w:firstLine="720"/>
              <w:jc w:val="both"/>
              <w:rPr>
                <w:b/>
                <w:color w:val="auto"/>
                <w:sz w:val="16"/>
                <w:szCs w:val="16"/>
                <w:lang w:val="ro-RO"/>
              </w:rPr>
            </w:pPr>
          </w:p>
          <w:p w:rsidR="000E7EC6" w:rsidRPr="005E4532" w:rsidRDefault="000E7EC6" w:rsidP="006B0109">
            <w:pPr>
              <w:pStyle w:val="Default"/>
              <w:jc w:val="both"/>
              <w:rPr>
                <w:b/>
                <w:color w:val="auto"/>
                <w:sz w:val="16"/>
                <w:szCs w:val="16"/>
                <w:lang w:val="ro-RO"/>
              </w:rPr>
            </w:pPr>
            <w:r w:rsidRPr="005E4532">
              <w:rPr>
                <w:b/>
                <w:color w:val="auto"/>
                <w:sz w:val="16"/>
                <w:szCs w:val="16"/>
                <w:lang w:val="ro-RO"/>
              </w:rPr>
              <w:t xml:space="preserve">Vagon de cale ferată </w:t>
            </w:r>
            <w:r w:rsidRPr="00906E1F">
              <w:rPr>
                <w:noProof/>
                <w:sz w:val="16"/>
                <w:szCs w:val="16"/>
                <w:lang w:val="ro-RO"/>
              </w:rPr>
              <w:t>□</w:t>
            </w:r>
          </w:p>
        </w:tc>
        <w:tc>
          <w:tcPr>
            <w:tcW w:w="2307" w:type="pct"/>
            <w:gridSpan w:val="7"/>
            <w:vMerge w:val="restart"/>
            <w:tcBorders>
              <w:bottom w:val="single" w:sz="4" w:space="0" w:color="000000"/>
            </w:tcBorders>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1.17</w:t>
            </w:r>
            <w:r>
              <w:rPr>
                <w:b/>
                <w:color w:val="auto"/>
                <w:sz w:val="16"/>
                <w:szCs w:val="16"/>
                <w:lang w:val="ro-RO"/>
              </w:rPr>
              <w:t>.</w:t>
            </w:r>
          </w:p>
        </w:tc>
      </w:tr>
      <w:tr w:rsidR="000E7EC6" w:rsidRPr="005E4532" w:rsidTr="006B0109">
        <w:trPr>
          <w:trHeight w:val="194"/>
        </w:trPr>
        <w:tc>
          <w:tcPr>
            <w:tcW w:w="1112" w:type="pct"/>
            <w:gridSpan w:val="2"/>
            <w:vMerge/>
            <w:tcBorders>
              <w:bottom w:val="single" w:sz="4" w:space="0" w:color="000000"/>
            </w:tcBorders>
          </w:tcPr>
          <w:p w:rsidR="000E7EC6" w:rsidRPr="005E4532" w:rsidRDefault="000E7EC6" w:rsidP="006B0109">
            <w:pPr>
              <w:pStyle w:val="Default"/>
              <w:ind w:firstLine="720"/>
              <w:jc w:val="both"/>
              <w:rPr>
                <w:b/>
                <w:color w:val="auto"/>
                <w:sz w:val="16"/>
                <w:szCs w:val="16"/>
                <w:lang w:val="ro-RO"/>
              </w:rPr>
            </w:pPr>
          </w:p>
        </w:tc>
        <w:tc>
          <w:tcPr>
            <w:tcW w:w="497" w:type="pct"/>
            <w:gridSpan w:val="2"/>
            <w:tcBorders>
              <w:bottom w:val="single" w:sz="4" w:space="0" w:color="000000"/>
            </w:tcBorders>
          </w:tcPr>
          <w:p w:rsidR="000E7EC6" w:rsidRDefault="000E7EC6" w:rsidP="006B0109">
            <w:pPr>
              <w:pStyle w:val="Default"/>
              <w:jc w:val="both"/>
              <w:rPr>
                <w:b/>
                <w:color w:val="auto"/>
                <w:sz w:val="16"/>
                <w:szCs w:val="16"/>
                <w:lang w:val="ro-RO"/>
              </w:rPr>
            </w:pPr>
          </w:p>
          <w:p w:rsidR="000E7EC6" w:rsidRPr="005E4532" w:rsidRDefault="000E7EC6" w:rsidP="006B0109">
            <w:pPr>
              <w:pStyle w:val="Default"/>
              <w:jc w:val="both"/>
              <w:rPr>
                <w:b/>
                <w:color w:val="auto"/>
                <w:sz w:val="16"/>
                <w:szCs w:val="16"/>
                <w:lang w:val="ro-RO"/>
              </w:rPr>
            </w:pPr>
            <w:r>
              <w:rPr>
                <w:b/>
                <w:color w:val="auto"/>
                <w:sz w:val="16"/>
                <w:szCs w:val="16"/>
                <w:lang w:val="ro-RO"/>
              </w:rPr>
              <w:t>A</w:t>
            </w:r>
            <w:r w:rsidRPr="005E4532">
              <w:rPr>
                <w:b/>
                <w:color w:val="auto"/>
                <w:sz w:val="16"/>
                <w:szCs w:val="16"/>
                <w:lang w:val="ro-RO"/>
              </w:rPr>
              <w:t>lt</w:t>
            </w:r>
            <w:r>
              <w:rPr>
                <w:b/>
                <w:color w:val="auto"/>
                <w:sz w:val="16"/>
                <w:szCs w:val="16"/>
                <w:lang w:val="ro-RO"/>
              </w:rPr>
              <w:t>e</w:t>
            </w:r>
            <w:r w:rsidRPr="005E4532">
              <w:rPr>
                <w:b/>
                <w:color w:val="auto"/>
                <w:sz w:val="16"/>
                <w:szCs w:val="16"/>
                <w:lang w:val="ro-RO"/>
              </w:rPr>
              <w:t>l</w:t>
            </w:r>
            <w:r>
              <w:rPr>
                <w:b/>
                <w:color w:val="auto"/>
                <w:sz w:val="16"/>
                <w:szCs w:val="16"/>
                <w:lang w:val="ro-RO"/>
              </w:rPr>
              <w:t>e</w:t>
            </w:r>
            <w:r w:rsidRPr="005E4532">
              <w:rPr>
                <w:b/>
                <w:color w:val="auto"/>
                <w:sz w:val="16"/>
                <w:szCs w:val="16"/>
                <w:lang w:val="ro-RO"/>
              </w:rPr>
              <w:t xml:space="preserve"> </w:t>
            </w:r>
            <w:r w:rsidRPr="00906E1F">
              <w:rPr>
                <w:noProof/>
                <w:sz w:val="16"/>
                <w:szCs w:val="16"/>
                <w:lang w:val="ro-RO"/>
              </w:rPr>
              <w:t>□</w:t>
            </w:r>
            <w:r w:rsidRPr="005E4532">
              <w:rPr>
                <w:b/>
                <w:color w:val="auto"/>
                <w:sz w:val="16"/>
                <w:szCs w:val="16"/>
                <w:lang w:val="ro-RO"/>
              </w:rPr>
              <w:t xml:space="preserve"> </w:t>
            </w:r>
          </w:p>
        </w:tc>
        <w:tc>
          <w:tcPr>
            <w:tcW w:w="1085" w:type="pct"/>
            <w:gridSpan w:val="4"/>
            <w:vMerge/>
            <w:tcBorders>
              <w:bottom w:val="single" w:sz="4" w:space="0" w:color="000000"/>
            </w:tcBorders>
          </w:tcPr>
          <w:p w:rsidR="000E7EC6" w:rsidRPr="005E4532" w:rsidRDefault="000E7EC6" w:rsidP="006B0109">
            <w:pPr>
              <w:pStyle w:val="Default"/>
              <w:ind w:firstLine="720"/>
              <w:jc w:val="both"/>
              <w:rPr>
                <w:b/>
                <w:color w:val="auto"/>
                <w:sz w:val="16"/>
                <w:szCs w:val="16"/>
                <w:lang w:val="ro-RO"/>
              </w:rPr>
            </w:pPr>
          </w:p>
        </w:tc>
        <w:tc>
          <w:tcPr>
            <w:tcW w:w="2307" w:type="pct"/>
            <w:gridSpan w:val="7"/>
            <w:vMerge/>
            <w:tcBorders>
              <w:bottom w:val="single" w:sz="4" w:space="0" w:color="000000"/>
            </w:tcBorders>
          </w:tcPr>
          <w:p w:rsidR="000E7EC6" w:rsidRPr="005E4532" w:rsidRDefault="000E7EC6" w:rsidP="006B0109">
            <w:pPr>
              <w:pStyle w:val="Default"/>
              <w:ind w:firstLine="720"/>
              <w:jc w:val="both"/>
              <w:rPr>
                <w:b/>
                <w:color w:val="auto"/>
                <w:sz w:val="16"/>
                <w:szCs w:val="16"/>
                <w:lang w:val="ro-RO"/>
              </w:rPr>
            </w:pPr>
          </w:p>
        </w:tc>
      </w:tr>
      <w:tr w:rsidR="000E7EC6" w:rsidRPr="005E4532" w:rsidTr="006B0109">
        <w:trPr>
          <w:trHeight w:val="378"/>
        </w:trPr>
        <w:tc>
          <w:tcPr>
            <w:tcW w:w="3364" w:type="pct"/>
            <w:gridSpan w:val="10"/>
            <w:vMerge w:val="restart"/>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1.18</w:t>
            </w:r>
            <w:r>
              <w:rPr>
                <w:b/>
                <w:color w:val="auto"/>
                <w:sz w:val="16"/>
                <w:szCs w:val="16"/>
                <w:lang w:val="ro-RO"/>
              </w:rPr>
              <w:t>.</w:t>
            </w:r>
            <w:r w:rsidRPr="005E4532">
              <w:rPr>
                <w:b/>
                <w:color w:val="auto"/>
                <w:sz w:val="16"/>
                <w:szCs w:val="16"/>
                <w:lang w:val="ro-RO"/>
              </w:rPr>
              <w:t xml:space="preserve"> Descrierea </w:t>
            </w:r>
            <w:r>
              <w:rPr>
                <w:b/>
                <w:color w:val="auto"/>
                <w:sz w:val="16"/>
                <w:szCs w:val="16"/>
                <w:lang w:val="ro-RO"/>
              </w:rPr>
              <w:t>produsului</w:t>
            </w:r>
          </w:p>
        </w:tc>
        <w:tc>
          <w:tcPr>
            <w:tcW w:w="1636" w:type="pct"/>
            <w:gridSpan w:val="5"/>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1.19</w:t>
            </w:r>
            <w:r>
              <w:rPr>
                <w:b/>
                <w:color w:val="auto"/>
                <w:sz w:val="16"/>
                <w:szCs w:val="16"/>
                <w:lang w:val="ro-RO"/>
              </w:rPr>
              <w:t>.</w:t>
            </w:r>
            <w:r w:rsidRPr="005E4532">
              <w:rPr>
                <w:b/>
                <w:color w:val="auto"/>
                <w:sz w:val="16"/>
                <w:szCs w:val="16"/>
                <w:lang w:val="ro-RO"/>
              </w:rPr>
              <w:t xml:space="preserve"> Codul </w:t>
            </w:r>
            <w:r>
              <w:rPr>
                <w:b/>
                <w:color w:val="auto"/>
                <w:sz w:val="16"/>
                <w:szCs w:val="16"/>
                <w:lang w:val="ro-RO"/>
              </w:rPr>
              <w:t>produsului</w:t>
            </w:r>
            <w:r w:rsidRPr="005E4532">
              <w:rPr>
                <w:b/>
                <w:color w:val="auto"/>
                <w:sz w:val="16"/>
                <w:szCs w:val="16"/>
                <w:lang w:val="ro-RO"/>
              </w:rPr>
              <w:t xml:space="preserve"> (cod SA)</w:t>
            </w:r>
          </w:p>
          <w:p w:rsidR="000E7EC6" w:rsidRPr="005E4532" w:rsidRDefault="000E7EC6" w:rsidP="006B0109">
            <w:pPr>
              <w:pStyle w:val="Default"/>
              <w:ind w:firstLine="720"/>
              <w:jc w:val="center"/>
              <w:rPr>
                <w:b/>
                <w:color w:val="auto"/>
                <w:sz w:val="16"/>
                <w:szCs w:val="16"/>
                <w:lang w:val="ro-RO"/>
              </w:rPr>
            </w:pPr>
            <w:r w:rsidRPr="005E4532">
              <w:rPr>
                <w:b/>
                <w:color w:val="auto"/>
                <w:sz w:val="16"/>
                <w:szCs w:val="16"/>
                <w:lang w:val="ro-RO"/>
              </w:rPr>
              <w:t>05.11.10</w:t>
            </w:r>
          </w:p>
        </w:tc>
      </w:tr>
      <w:tr w:rsidR="000E7EC6" w:rsidRPr="005E4532" w:rsidTr="006B0109">
        <w:tc>
          <w:tcPr>
            <w:tcW w:w="3364" w:type="pct"/>
            <w:gridSpan w:val="10"/>
            <w:vMerge/>
          </w:tcPr>
          <w:p w:rsidR="000E7EC6" w:rsidRPr="005E4532" w:rsidRDefault="000E7EC6" w:rsidP="006B0109">
            <w:pPr>
              <w:pStyle w:val="Default"/>
              <w:ind w:firstLine="720"/>
              <w:jc w:val="both"/>
              <w:rPr>
                <w:b/>
                <w:color w:val="auto"/>
                <w:sz w:val="16"/>
                <w:szCs w:val="16"/>
                <w:lang w:val="ro-RO"/>
              </w:rPr>
            </w:pPr>
          </w:p>
        </w:tc>
        <w:tc>
          <w:tcPr>
            <w:tcW w:w="1636" w:type="pct"/>
            <w:gridSpan w:val="5"/>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1.20</w:t>
            </w:r>
            <w:r>
              <w:rPr>
                <w:b/>
                <w:color w:val="auto"/>
                <w:sz w:val="16"/>
                <w:szCs w:val="16"/>
                <w:lang w:val="ro-RO"/>
              </w:rPr>
              <w:t>.</w:t>
            </w:r>
            <w:r w:rsidRPr="005E4532">
              <w:rPr>
                <w:b/>
                <w:color w:val="auto"/>
                <w:sz w:val="16"/>
                <w:szCs w:val="16"/>
                <w:lang w:val="ro-RO"/>
              </w:rPr>
              <w:t xml:space="preserve"> Cantitate</w:t>
            </w:r>
          </w:p>
        </w:tc>
      </w:tr>
      <w:tr w:rsidR="000E7EC6" w:rsidRPr="005E4532" w:rsidTr="006B0109">
        <w:tc>
          <w:tcPr>
            <w:tcW w:w="3364" w:type="pct"/>
            <w:gridSpan w:val="10"/>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1.21</w:t>
            </w:r>
            <w:r>
              <w:rPr>
                <w:b/>
                <w:color w:val="auto"/>
                <w:sz w:val="16"/>
                <w:szCs w:val="16"/>
                <w:lang w:val="ro-RO"/>
              </w:rPr>
              <w:t>.</w:t>
            </w:r>
            <w:r w:rsidRPr="005E4532">
              <w:rPr>
                <w:b/>
                <w:color w:val="auto"/>
                <w:sz w:val="16"/>
                <w:szCs w:val="16"/>
                <w:lang w:val="ro-RO"/>
              </w:rPr>
              <w:t xml:space="preserve"> Temperatura produs</w:t>
            </w:r>
            <w:r>
              <w:rPr>
                <w:b/>
                <w:color w:val="auto"/>
                <w:sz w:val="16"/>
                <w:szCs w:val="16"/>
                <w:lang w:val="ro-RO"/>
              </w:rPr>
              <w:t>u</w:t>
            </w:r>
            <w:r w:rsidRPr="005E4532">
              <w:rPr>
                <w:b/>
                <w:color w:val="auto"/>
                <w:sz w:val="16"/>
                <w:szCs w:val="16"/>
                <w:lang w:val="ro-RO"/>
              </w:rPr>
              <w:t>l</w:t>
            </w:r>
            <w:r>
              <w:rPr>
                <w:b/>
                <w:color w:val="auto"/>
                <w:sz w:val="16"/>
                <w:szCs w:val="16"/>
                <w:lang w:val="ro-RO"/>
              </w:rPr>
              <w:t>ui</w:t>
            </w:r>
            <w:r w:rsidRPr="005E4532">
              <w:rPr>
                <w:b/>
                <w:color w:val="auto"/>
                <w:sz w:val="16"/>
                <w:szCs w:val="16"/>
                <w:lang w:val="ro-RO"/>
              </w:rPr>
              <w:t xml:space="preserve">: Ambiantă </w:t>
            </w:r>
            <w:r>
              <w:rPr>
                <w:b/>
                <w:color w:val="auto"/>
                <w:sz w:val="16"/>
                <w:szCs w:val="16"/>
                <w:lang w:val="ro-RO"/>
              </w:rPr>
              <w:t xml:space="preserve"> </w:t>
            </w:r>
            <w:r w:rsidRPr="00906E1F">
              <w:rPr>
                <w:noProof/>
                <w:sz w:val="16"/>
                <w:szCs w:val="16"/>
                <w:lang w:val="ro-RO"/>
              </w:rPr>
              <w:t>□</w:t>
            </w:r>
            <w:r w:rsidRPr="005E4532">
              <w:rPr>
                <w:b/>
                <w:color w:val="auto"/>
                <w:sz w:val="16"/>
                <w:szCs w:val="16"/>
                <w:lang w:val="ro-RO"/>
              </w:rPr>
              <w:t xml:space="preserve">                Refrigerat</w:t>
            </w:r>
            <w:r>
              <w:rPr>
                <w:b/>
                <w:color w:val="auto"/>
                <w:sz w:val="16"/>
                <w:szCs w:val="16"/>
                <w:lang w:val="ro-RO"/>
              </w:rPr>
              <w:t>ă</w:t>
            </w:r>
            <w:r w:rsidRPr="005E4532">
              <w:rPr>
                <w:b/>
                <w:color w:val="auto"/>
                <w:sz w:val="16"/>
                <w:szCs w:val="16"/>
                <w:lang w:val="ro-RO"/>
              </w:rPr>
              <w:t xml:space="preserve"> </w:t>
            </w:r>
            <w:r>
              <w:rPr>
                <w:b/>
                <w:color w:val="auto"/>
                <w:sz w:val="16"/>
                <w:szCs w:val="16"/>
                <w:lang w:val="ro-RO"/>
              </w:rPr>
              <w:t xml:space="preserve"> </w:t>
            </w:r>
            <w:r w:rsidRPr="00906E1F">
              <w:rPr>
                <w:noProof/>
                <w:sz w:val="16"/>
                <w:szCs w:val="16"/>
                <w:lang w:val="ro-RO"/>
              </w:rPr>
              <w:t>□</w:t>
            </w:r>
            <w:r>
              <w:rPr>
                <w:b/>
                <w:color w:val="auto"/>
                <w:sz w:val="16"/>
                <w:szCs w:val="16"/>
                <w:lang w:val="ro-RO"/>
              </w:rPr>
              <w:t xml:space="preserve">            </w:t>
            </w:r>
            <w:r w:rsidRPr="005E4532">
              <w:rPr>
                <w:b/>
                <w:color w:val="auto"/>
                <w:sz w:val="16"/>
                <w:szCs w:val="16"/>
                <w:lang w:val="ro-RO"/>
              </w:rPr>
              <w:t xml:space="preserve">   Congelat</w:t>
            </w:r>
            <w:r>
              <w:rPr>
                <w:b/>
                <w:color w:val="auto"/>
                <w:sz w:val="16"/>
                <w:szCs w:val="16"/>
                <w:lang w:val="ro-RO"/>
              </w:rPr>
              <w:t xml:space="preserve">ă </w:t>
            </w:r>
            <w:r w:rsidRPr="00906E1F">
              <w:rPr>
                <w:noProof/>
                <w:sz w:val="16"/>
                <w:szCs w:val="16"/>
                <w:lang w:val="ro-RO"/>
              </w:rPr>
              <w:t>□</w:t>
            </w:r>
          </w:p>
        </w:tc>
        <w:tc>
          <w:tcPr>
            <w:tcW w:w="1636" w:type="pct"/>
            <w:gridSpan w:val="5"/>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1.22</w:t>
            </w:r>
            <w:r>
              <w:rPr>
                <w:b/>
                <w:color w:val="auto"/>
                <w:sz w:val="16"/>
                <w:szCs w:val="16"/>
                <w:lang w:val="ro-RO"/>
              </w:rPr>
              <w:t>.</w:t>
            </w:r>
            <w:r w:rsidRPr="005E4532">
              <w:rPr>
                <w:b/>
                <w:color w:val="auto"/>
                <w:sz w:val="16"/>
                <w:szCs w:val="16"/>
                <w:lang w:val="ro-RO"/>
              </w:rPr>
              <w:t xml:space="preserve"> Numărul de pachete</w:t>
            </w:r>
          </w:p>
        </w:tc>
      </w:tr>
      <w:tr w:rsidR="000E7EC6" w:rsidRPr="005E4532" w:rsidTr="006B0109">
        <w:tc>
          <w:tcPr>
            <w:tcW w:w="3364" w:type="pct"/>
            <w:gridSpan w:val="10"/>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1.23</w:t>
            </w:r>
            <w:r>
              <w:rPr>
                <w:b/>
                <w:color w:val="auto"/>
                <w:sz w:val="16"/>
                <w:szCs w:val="16"/>
                <w:lang w:val="ro-RO"/>
              </w:rPr>
              <w:t>.</w:t>
            </w:r>
            <w:r w:rsidRPr="005E4532">
              <w:rPr>
                <w:b/>
                <w:color w:val="auto"/>
                <w:sz w:val="16"/>
                <w:szCs w:val="16"/>
                <w:lang w:val="ro-RO"/>
              </w:rPr>
              <w:t xml:space="preserve"> Numărul sigiliului/containerului </w:t>
            </w:r>
          </w:p>
        </w:tc>
        <w:tc>
          <w:tcPr>
            <w:tcW w:w="1636" w:type="pct"/>
            <w:gridSpan w:val="5"/>
            <w:vMerge w:val="restart"/>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1.24</w:t>
            </w:r>
            <w:r>
              <w:rPr>
                <w:b/>
                <w:color w:val="auto"/>
                <w:sz w:val="16"/>
                <w:szCs w:val="16"/>
                <w:lang w:val="ro-RO"/>
              </w:rPr>
              <w:t>.</w:t>
            </w:r>
            <w:r w:rsidRPr="005E4532">
              <w:rPr>
                <w:b/>
                <w:color w:val="auto"/>
                <w:sz w:val="16"/>
                <w:szCs w:val="16"/>
                <w:lang w:val="ro-RO"/>
              </w:rPr>
              <w:t xml:space="preserve"> Tipul ambalajului</w:t>
            </w:r>
          </w:p>
        </w:tc>
      </w:tr>
      <w:tr w:rsidR="000E7EC6" w:rsidRPr="00270F2B" w:rsidTr="006B0109">
        <w:tc>
          <w:tcPr>
            <w:tcW w:w="3364" w:type="pct"/>
            <w:gridSpan w:val="10"/>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1.25</w:t>
            </w:r>
            <w:r>
              <w:rPr>
                <w:b/>
                <w:color w:val="auto"/>
                <w:sz w:val="16"/>
                <w:szCs w:val="16"/>
                <w:lang w:val="ro-RO"/>
              </w:rPr>
              <w:t>.</w:t>
            </w:r>
            <w:r w:rsidRPr="005E4532">
              <w:rPr>
                <w:b/>
                <w:color w:val="auto"/>
                <w:sz w:val="16"/>
                <w:szCs w:val="16"/>
                <w:lang w:val="ro-RO"/>
              </w:rPr>
              <w:t xml:space="preserve"> </w:t>
            </w:r>
            <w:r>
              <w:rPr>
                <w:b/>
                <w:color w:val="auto"/>
                <w:sz w:val="16"/>
                <w:szCs w:val="16"/>
                <w:lang w:val="ro-RO"/>
              </w:rPr>
              <w:t xml:space="preserve">Produse </w:t>
            </w:r>
            <w:r w:rsidRPr="005E4532">
              <w:rPr>
                <w:b/>
                <w:color w:val="auto"/>
                <w:sz w:val="16"/>
                <w:szCs w:val="16"/>
                <w:lang w:val="ro-RO"/>
              </w:rPr>
              <w:t>certificate pentru :                        Reproducere artificială</w:t>
            </w:r>
            <w:r>
              <w:rPr>
                <w:b/>
                <w:color w:val="auto"/>
                <w:sz w:val="16"/>
                <w:szCs w:val="16"/>
                <w:lang w:val="ro-RO"/>
              </w:rPr>
              <w:t xml:space="preserve">  </w:t>
            </w:r>
            <w:r w:rsidRPr="00906E1F">
              <w:rPr>
                <w:noProof/>
                <w:sz w:val="16"/>
                <w:szCs w:val="16"/>
                <w:lang w:val="ro-RO"/>
              </w:rPr>
              <w:t>□</w:t>
            </w:r>
          </w:p>
        </w:tc>
        <w:tc>
          <w:tcPr>
            <w:tcW w:w="1636" w:type="pct"/>
            <w:gridSpan w:val="5"/>
            <w:vMerge/>
          </w:tcPr>
          <w:p w:rsidR="000E7EC6" w:rsidRPr="005E4532" w:rsidRDefault="000E7EC6" w:rsidP="006B0109">
            <w:pPr>
              <w:pStyle w:val="Default"/>
              <w:jc w:val="both"/>
              <w:rPr>
                <w:b/>
                <w:color w:val="auto"/>
                <w:sz w:val="16"/>
                <w:szCs w:val="16"/>
                <w:lang w:val="ro-RO"/>
              </w:rPr>
            </w:pPr>
          </w:p>
        </w:tc>
      </w:tr>
      <w:tr w:rsidR="000E7EC6" w:rsidRPr="00270F2B" w:rsidTr="006B0109">
        <w:trPr>
          <w:trHeight w:val="766"/>
        </w:trPr>
        <w:tc>
          <w:tcPr>
            <w:tcW w:w="1609" w:type="pct"/>
            <w:gridSpan w:val="4"/>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1.26</w:t>
            </w:r>
            <w:r>
              <w:rPr>
                <w:b/>
                <w:color w:val="auto"/>
                <w:sz w:val="16"/>
                <w:szCs w:val="16"/>
                <w:lang w:val="ro-RO"/>
              </w:rPr>
              <w:t>.</w:t>
            </w:r>
            <w:r w:rsidRPr="005E4532">
              <w:rPr>
                <w:b/>
                <w:color w:val="auto"/>
                <w:sz w:val="16"/>
                <w:szCs w:val="16"/>
                <w:lang w:val="ro-RO"/>
              </w:rPr>
              <w:t xml:space="preserve"> Tranzit</w:t>
            </w:r>
            <w:r>
              <w:rPr>
                <w:b/>
                <w:color w:val="auto"/>
                <w:sz w:val="16"/>
                <w:szCs w:val="16"/>
                <w:lang w:val="ro-RO"/>
              </w:rPr>
              <w:t xml:space="preserve">    </w:t>
            </w:r>
            <w:r w:rsidRPr="00906E1F">
              <w:rPr>
                <w:noProof/>
                <w:sz w:val="16"/>
                <w:szCs w:val="16"/>
                <w:lang w:val="ro-RO"/>
              </w:rPr>
              <w:t>□</w:t>
            </w:r>
          </w:p>
          <w:p w:rsidR="000E7EC6" w:rsidRPr="005E4532" w:rsidRDefault="000E7EC6" w:rsidP="006B0109">
            <w:pPr>
              <w:pStyle w:val="Default"/>
              <w:jc w:val="both"/>
              <w:rPr>
                <w:b/>
                <w:color w:val="auto"/>
                <w:sz w:val="16"/>
                <w:szCs w:val="16"/>
                <w:lang w:val="ro-RO"/>
              </w:rPr>
            </w:pPr>
            <w:r w:rsidRPr="005E4532">
              <w:rPr>
                <w:b/>
                <w:color w:val="auto"/>
                <w:sz w:val="16"/>
                <w:szCs w:val="16"/>
                <w:lang w:val="ro-RO"/>
              </w:rPr>
              <w:t>Ţara</w:t>
            </w:r>
          </w:p>
          <w:p w:rsidR="000E7EC6" w:rsidRPr="005E4532" w:rsidRDefault="000E7EC6" w:rsidP="006B0109">
            <w:pPr>
              <w:pStyle w:val="Default"/>
              <w:jc w:val="both"/>
              <w:rPr>
                <w:b/>
                <w:color w:val="auto"/>
                <w:sz w:val="16"/>
                <w:szCs w:val="16"/>
                <w:lang w:val="ro-RO"/>
              </w:rPr>
            </w:pPr>
            <w:r w:rsidRPr="005E4532">
              <w:rPr>
                <w:b/>
                <w:color w:val="auto"/>
                <w:sz w:val="16"/>
                <w:szCs w:val="16"/>
                <w:lang w:val="ro-RO"/>
              </w:rPr>
              <w:t>Punctul de ieşire</w:t>
            </w:r>
          </w:p>
          <w:p w:rsidR="000E7EC6" w:rsidRPr="005E4532" w:rsidRDefault="000E7EC6" w:rsidP="006B0109">
            <w:pPr>
              <w:pStyle w:val="Default"/>
              <w:jc w:val="both"/>
              <w:rPr>
                <w:b/>
                <w:color w:val="auto"/>
                <w:sz w:val="16"/>
                <w:szCs w:val="16"/>
                <w:lang w:val="ro-RO"/>
              </w:rPr>
            </w:pPr>
            <w:r w:rsidRPr="005E4532">
              <w:rPr>
                <w:b/>
                <w:color w:val="auto"/>
                <w:sz w:val="16"/>
                <w:szCs w:val="16"/>
                <w:lang w:val="ro-RO"/>
              </w:rPr>
              <w:t>Punctul de intrare</w:t>
            </w:r>
          </w:p>
        </w:tc>
        <w:tc>
          <w:tcPr>
            <w:tcW w:w="1085" w:type="pct"/>
            <w:gridSpan w:val="4"/>
          </w:tcPr>
          <w:p w:rsidR="000E7EC6" w:rsidRPr="005E4532" w:rsidRDefault="000E7EC6" w:rsidP="006B0109">
            <w:pPr>
              <w:pStyle w:val="Default"/>
              <w:jc w:val="both"/>
              <w:rPr>
                <w:b/>
                <w:color w:val="auto"/>
                <w:sz w:val="16"/>
                <w:szCs w:val="16"/>
                <w:lang w:val="ro-RO"/>
              </w:rPr>
            </w:pPr>
          </w:p>
          <w:p w:rsidR="000E7EC6" w:rsidRPr="005E4532" w:rsidRDefault="000E7EC6" w:rsidP="006B0109">
            <w:pPr>
              <w:pStyle w:val="Default"/>
              <w:jc w:val="both"/>
              <w:rPr>
                <w:b/>
                <w:color w:val="auto"/>
                <w:sz w:val="16"/>
                <w:szCs w:val="16"/>
                <w:lang w:val="ro-RO"/>
              </w:rPr>
            </w:pPr>
            <w:r w:rsidRPr="005E4532">
              <w:rPr>
                <w:b/>
                <w:color w:val="auto"/>
                <w:sz w:val="16"/>
                <w:szCs w:val="16"/>
                <w:lang w:val="ro-RO"/>
              </w:rPr>
              <w:t>Cod ISO</w:t>
            </w:r>
          </w:p>
          <w:p w:rsidR="000E7EC6" w:rsidRPr="005E4532" w:rsidRDefault="000E7EC6" w:rsidP="006B0109">
            <w:pPr>
              <w:pStyle w:val="Default"/>
              <w:jc w:val="both"/>
              <w:rPr>
                <w:b/>
                <w:color w:val="auto"/>
                <w:sz w:val="16"/>
                <w:szCs w:val="16"/>
                <w:lang w:val="ro-RO"/>
              </w:rPr>
            </w:pPr>
            <w:r w:rsidRPr="005E4532">
              <w:rPr>
                <w:b/>
                <w:color w:val="auto"/>
                <w:sz w:val="16"/>
                <w:szCs w:val="16"/>
                <w:lang w:val="ro-RO"/>
              </w:rPr>
              <w:t>Cod</w:t>
            </w:r>
          </w:p>
          <w:p w:rsidR="000E7EC6" w:rsidRPr="005E4532" w:rsidRDefault="000E7EC6" w:rsidP="006B0109">
            <w:pPr>
              <w:pStyle w:val="Default"/>
              <w:jc w:val="both"/>
              <w:rPr>
                <w:b/>
                <w:color w:val="auto"/>
                <w:sz w:val="16"/>
                <w:szCs w:val="16"/>
                <w:lang w:val="ro-RO"/>
              </w:rPr>
            </w:pPr>
            <w:r w:rsidRPr="005E4532">
              <w:rPr>
                <w:b/>
                <w:color w:val="auto"/>
                <w:sz w:val="16"/>
                <w:szCs w:val="16"/>
                <w:lang w:val="ro-RO"/>
              </w:rPr>
              <w:t>Numărul PCF</w:t>
            </w:r>
          </w:p>
        </w:tc>
        <w:tc>
          <w:tcPr>
            <w:tcW w:w="1215" w:type="pct"/>
            <w:gridSpan w:val="4"/>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1.26</w:t>
            </w:r>
            <w:r>
              <w:rPr>
                <w:b/>
                <w:color w:val="auto"/>
                <w:sz w:val="16"/>
                <w:szCs w:val="16"/>
                <w:lang w:val="ro-RO"/>
              </w:rPr>
              <w:t>.</w:t>
            </w:r>
            <w:r w:rsidRPr="005E4532">
              <w:rPr>
                <w:b/>
                <w:color w:val="auto"/>
                <w:sz w:val="16"/>
                <w:szCs w:val="16"/>
                <w:lang w:val="ro-RO"/>
              </w:rPr>
              <w:t xml:space="preserve"> Tranzit</w:t>
            </w:r>
            <w:r>
              <w:rPr>
                <w:b/>
                <w:color w:val="auto"/>
                <w:sz w:val="16"/>
                <w:szCs w:val="16"/>
                <w:lang w:val="ro-RO"/>
              </w:rPr>
              <w:t xml:space="preserve"> prin:    </w:t>
            </w:r>
            <w:r w:rsidRPr="00906E1F">
              <w:rPr>
                <w:noProof/>
                <w:sz w:val="16"/>
                <w:szCs w:val="16"/>
                <w:lang w:val="ro-RO"/>
              </w:rPr>
              <w:t>□</w:t>
            </w:r>
          </w:p>
          <w:p w:rsidR="000E7EC6" w:rsidRDefault="000E7EC6" w:rsidP="006B0109">
            <w:pPr>
              <w:pStyle w:val="Default"/>
              <w:jc w:val="both"/>
              <w:rPr>
                <w:b/>
                <w:color w:val="auto"/>
                <w:sz w:val="16"/>
                <w:szCs w:val="16"/>
                <w:lang w:val="ro-RO"/>
              </w:rPr>
            </w:pPr>
            <w:r w:rsidRPr="005E4532">
              <w:rPr>
                <w:b/>
                <w:color w:val="auto"/>
                <w:sz w:val="16"/>
                <w:szCs w:val="16"/>
                <w:lang w:val="ro-RO"/>
              </w:rPr>
              <w:t>Ţara</w:t>
            </w:r>
          </w:p>
          <w:p w:rsidR="000E7EC6" w:rsidRPr="005E4532" w:rsidRDefault="000E7EC6" w:rsidP="006B0109">
            <w:pPr>
              <w:pStyle w:val="Default"/>
              <w:jc w:val="both"/>
              <w:rPr>
                <w:b/>
                <w:color w:val="auto"/>
                <w:sz w:val="16"/>
                <w:szCs w:val="16"/>
                <w:lang w:val="ro-RO"/>
              </w:rPr>
            </w:pPr>
            <w:r w:rsidRPr="005E4532">
              <w:rPr>
                <w:b/>
                <w:color w:val="auto"/>
                <w:sz w:val="16"/>
                <w:szCs w:val="16"/>
                <w:lang w:val="ro-RO"/>
              </w:rPr>
              <w:t>Ţara</w:t>
            </w:r>
          </w:p>
          <w:p w:rsidR="000E7EC6" w:rsidRPr="005E4532" w:rsidRDefault="000E7EC6" w:rsidP="006B0109">
            <w:pPr>
              <w:pStyle w:val="Default"/>
              <w:jc w:val="both"/>
              <w:rPr>
                <w:b/>
                <w:color w:val="auto"/>
                <w:sz w:val="16"/>
                <w:szCs w:val="16"/>
                <w:lang w:val="ro-RO"/>
              </w:rPr>
            </w:pPr>
            <w:r w:rsidRPr="005E4532">
              <w:rPr>
                <w:b/>
                <w:color w:val="auto"/>
                <w:sz w:val="16"/>
                <w:szCs w:val="16"/>
                <w:lang w:val="ro-RO"/>
              </w:rPr>
              <w:t>Ţara</w:t>
            </w:r>
          </w:p>
        </w:tc>
        <w:tc>
          <w:tcPr>
            <w:tcW w:w="1092" w:type="pct"/>
            <w:gridSpan w:val="3"/>
          </w:tcPr>
          <w:p w:rsidR="000E7EC6" w:rsidRPr="005E4532" w:rsidRDefault="000E7EC6" w:rsidP="006B0109">
            <w:pPr>
              <w:pStyle w:val="Default"/>
              <w:jc w:val="both"/>
              <w:rPr>
                <w:b/>
                <w:color w:val="auto"/>
                <w:sz w:val="16"/>
                <w:szCs w:val="16"/>
                <w:lang w:val="ro-RO"/>
              </w:rPr>
            </w:pPr>
          </w:p>
          <w:p w:rsidR="000E7EC6" w:rsidRPr="005E4532" w:rsidRDefault="000E7EC6" w:rsidP="006B0109">
            <w:pPr>
              <w:pStyle w:val="Default"/>
              <w:jc w:val="both"/>
              <w:rPr>
                <w:b/>
                <w:color w:val="auto"/>
                <w:sz w:val="16"/>
                <w:szCs w:val="16"/>
                <w:lang w:val="ro-RO"/>
              </w:rPr>
            </w:pPr>
            <w:r w:rsidRPr="005E4532">
              <w:rPr>
                <w:b/>
                <w:color w:val="auto"/>
                <w:sz w:val="16"/>
                <w:szCs w:val="16"/>
                <w:lang w:val="ro-RO"/>
              </w:rPr>
              <w:t>Cod ISO</w:t>
            </w:r>
          </w:p>
          <w:p w:rsidR="000E7EC6" w:rsidRPr="005E4532" w:rsidRDefault="000E7EC6" w:rsidP="006B0109">
            <w:pPr>
              <w:pStyle w:val="Default"/>
              <w:jc w:val="both"/>
              <w:rPr>
                <w:b/>
                <w:color w:val="auto"/>
                <w:sz w:val="16"/>
                <w:szCs w:val="16"/>
                <w:lang w:val="ro-RO"/>
              </w:rPr>
            </w:pPr>
            <w:r w:rsidRPr="005E4532">
              <w:rPr>
                <w:b/>
                <w:color w:val="auto"/>
                <w:sz w:val="16"/>
                <w:szCs w:val="16"/>
                <w:lang w:val="ro-RO"/>
              </w:rPr>
              <w:t>Cod</w:t>
            </w:r>
          </w:p>
          <w:p w:rsidR="000E7EC6" w:rsidRPr="005E4532" w:rsidRDefault="000E7EC6" w:rsidP="006B0109">
            <w:pPr>
              <w:pStyle w:val="Default"/>
              <w:jc w:val="both"/>
              <w:rPr>
                <w:b/>
                <w:color w:val="auto"/>
                <w:sz w:val="16"/>
                <w:szCs w:val="16"/>
                <w:lang w:val="ro-RO"/>
              </w:rPr>
            </w:pPr>
            <w:r w:rsidRPr="005E4532">
              <w:rPr>
                <w:b/>
                <w:color w:val="auto"/>
                <w:sz w:val="16"/>
                <w:szCs w:val="16"/>
                <w:lang w:val="ro-RO"/>
              </w:rPr>
              <w:t>Numărul PCF</w:t>
            </w:r>
          </w:p>
        </w:tc>
      </w:tr>
      <w:tr w:rsidR="000E7EC6" w:rsidRPr="005E4532" w:rsidTr="006B0109">
        <w:trPr>
          <w:trHeight w:val="572"/>
        </w:trPr>
        <w:tc>
          <w:tcPr>
            <w:tcW w:w="1609" w:type="pct"/>
            <w:gridSpan w:val="4"/>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1.28</w:t>
            </w:r>
            <w:r w:rsidRPr="00270F2B">
              <w:rPr>
                <w:b/>
                <w:color w:val="auto"/>
                <w:sz w:val="16"/>
                <w:szCs w:val="16"/>
                <w:lang w:val="en-GB"/>
              </w:rPr>
              <w:t>.</w:t>
            </w:r>
            <w:r w:rsidRPr="005E4532">
              <w:rPr>
                <w:b/>
                <w:color w:val="auto"/>
                <w:sz w:val="16"/>
                <w:szCs w:val="16"/>
                <w:lang w:val="ro-RO"/>
              </w:rPr>
              <w:t xml:space="preserve"> Export    </w:t>
            </w:r>
            <w:r w:rsidRPr="00906E1F">
              <w:rPr>
                <w:noProof/>
                <w:sz w:val="16"/>
                <w:szCs w:val="16"/>
                <w:lang w:val="ro-RO"/>
              </w:rPr>
              <w:t>□</w:t>
            </w:r>
          </w:p>
          <w:p w:rsidR="000E7EC6" w:rsidRPr="005E4532" w:rsidRDefault="000E7EC6" w:rsidP="006B0109">
            <w:pPr>
              <w:pStyle w:val="Default"/>
              <w:jc w:val="both"/>
              <w:rPr>
                <w:b/>
                <w:color w:val="auto"/>
                <w:sz w:val="16"/>
                <w:szCs w:val="16"/>
                <w:lang w:val="ro-RO"/>
              </w:rPr>
            </w:pPr>
            <w:r w:rsidRPr="005E4532">
              <w:rPr>
                <w:b/>
                <w:color w:val="auto"/>
                <w:sz w:val="16"/>
                <w:szCs w:val="16"/>
                <w:lang w:val="ro-RO"/>
              </w:rPr>
              <w:t>Ţara</w:t>
            </w:r>
          </w:p>
          <w:p w:rsidR="000E7EC6" w:rsidRPr="005E4532" w:rsidRDefault="000E7EC6" w:rsidP="006B0109">
            <w:pPr>
              <w:pStyle w:val="Default"/>
              <w:jc w:val="both"/>
              <w:rPr>
                <w:b/>
                <w:color w:val="auto"/>
                <w:sz w:val="16"/>
                <w:szCs w:val="16"/>
                <w:lang w:val="ro-RO"/>
              </w:rPr>
            </w:pPr>
            <w:r w:rsidRPr="005E4532">
              <w:rPr>
                <w:b/>
                <w:color w:val="auto"/>
                <w:sz w:val="16"/>
                <w:szCs w:val="16"/>
                <w:lang w:val="ro-RO"/>
              </w:rPr>
              <w:t>Punctul de ieşire</w:t>
            </w:r>
          </w:p>
        </w:tc>
        <w:tc>
          <w:tcPr>
            <w:tcW w:w="1085" w:type="pct"/>
            <w:gridSpan w:val="4"/>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Cod ISO</w:t>
            </w:r>
          </w:p>
          <w:p w:rsidR="000E7EC6" w:rsidRPr="005E4532" w:rsidRDefault="000E7EC6" w:rsidP="006B0109">
            <w:pPr>
              <w:pStyle w:val="Default"/>
              <w:jc w:val="both"/>
              <w:rPr>
                <w:b/>
                <w:color w:val="auto"/>
                <w:sz w:val="16"/>
                <w:szCs w:val="16"/>
                <w:lang w:val="ro-RO"/>
              </w:rPr>
            </w:pPr>
            <w:r w:rsidRPr="005E4532">
              <w:rPr>
                <w:b/>
                <w:color w:val="auto"/>
                <w:sz w:val="16"/>
                <w:szCs w:val="16"/>
                <w:lang w:val="ro-RO"/>
              </w:rPr>
              <w:t>Cod</w:t>
            </w:r>
          </w:p>
        </w:tc>
        <w:tc>
          <w:tcPr>
            <w:tcW w:w="2307" w:type="pct"/>
            <w:gridSpan w:val="7"/>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1.29</w:t>
            </w:r>
            <w:r>
              <w:rPr>
                <w:b/>
                <w:color w:val="auto"/>
                <w:sz w:val="16"/>
                <w:szCs w:val="16"/>
                <w:lang w:val="ro-RO"/>
              </w:rPr>
              <w:t>.</w:t>
            </w:r>
          </w:p>
        </w:tc>
      </w:tr>
      <w:tr w:rsidR="000E7EC6" w:rsidRPr="005E4532" w:rsidTr="006B0109">
        <w:tc>
          <w:tcPr>
            <w:tcW w:w="5000" w:type="pct"/>
            <w:gridSpan w:val="15"/>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1.30</w:t>
            </w:r>
            <w:r>
              <w:rPr>
                <w:b/>
                <w:color w:val="auto"/>
                <w:sz w:val="16"/>
                <w:szCs w:val="16"/>
                <w:lang w:val="ro-RO"/>
              </w:rPr>
              <w:t>.</w:t>
            </w:r>
          </w:p>
        </w:tc>
      </w:tr>
      <w:tr w:rsidR="000E7EC6" w:rsidRPr="005E4532" w:rsidTr="006B0109">
        <w:tc>
          <w:tcPr>
            <w:tcW w:w="5000" w:type="pct"/>
            <w:gridSpan w:val="15"/>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1.31</w:t>
            </w:r>
            <w:r>
              <w:rPr>
                <w:b/>
                <w:color w:val="auto"/>
                <w:sz w:val="16"/>
                <w:szCs w:val="16"/>
                <w:lang w:val="ro-RO"/>
              </w:rPr>
              <w:t>.</w:t>
            </w:r>
            <w:r w:rsidRPr="005E4532">
              <w:rPr>
                <w:b/>
                <w:color w:val="auto"/>
                <w:sz w:val="16"/>
                <w:szCs w:val="16"/>
                <w:lang w:val="ro-RO"/>
              </w:rPr>
              <w:t xml:space="preserve"> Identificarea </w:t>
            </w:r>
            <w:r>
              <w:rPr>
                <w:b/>
                <w:color w:val="auto"/>
                <w:sz w:val="16"/>
                <w:szCs w:val="16"/>
                <w:lang w:val="ro-RO"/>
              </w:rPr>
              <w:t>produsului</w:t>
            </w:r>
          </w:p>
        </w:tc>
      </w:tr>
      <w:tr w:rsidR="000E7EC6" w:rsidRPr="005E4532" w:rsidTr="006B0109">
        <w:trPr>
          <w:trHeight w:val="378"/>
        </w:trPr>
        <w:tc>
          <w:tcPr>
            <w:tcW w:w="1112" w:type="pct"/>
            <w:gridSpan w:val="2"/>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Speci</w:t>
            </w:r>
            <w:r>
              <w:rPr>
                <w:b/>
                <w:color w:val="auto"/>
                <w:sz w:val="16"/>
                <w:szCs w:val="16"/>
                <w:lang w:val="ro-RO"/>
              </w:rPr>
              <w:t>e</w:t>
            </w:r>
          </w:p>
          <w:p w:rsidR="000E7EC6" w:rsidRPr="005E4532" w:rsidRDefault="000E7EC6" w:rsidP="006B0109">
            <w:pPr>
              <w:pStyle w:val="Default"/>
              <w:jc w:val="both"/>
              <w:rPr>
                <w:b/>
                <w:color w:val="auto"/>
                <w:sz w:val="16"/>
                <w:szCs w:val="16"/>
                <w:lang w:val="ro-RO"/>
              </w:rPr>
            </w:pPr>
            <w:r w:rsidRPr="005E4532">
              <w:rPr>
                <w:b/>
                <w:color w:val="auto"/>
                <w:sz w:val="16"/>
                <w:szCs w:val="16"/>
                <w:lang w:val="ro-RO"/>
              </w:rPr>
              <w:t>(denumire ştiinţifică)</w:t>
            </w:r>
          </w:p>
        </w:tc>
        <w:tc>
          <w:tcPr>
            <w:tcW w:w="497" w:type="pct"/>
            <w:gridSpan w:val="2"/>
          </w:tcPr>
          <w:p w:rsidR="000E7EC6" w:rsidRDefault="000E7EC6" w:rsidP="006B0109">
            <w:pPr>
              <w:pStyle w:val="Default"/>
              <w:jc w:val="both"/>
              <w:rPr>
                <w:b/>
                <w:color w:val="auto"/>
                <w:sz w:val="16"/>
                <w:szCs w:val="16"/>
                <w:lang w:val="ro-RO"/>
              </w:rPr>
            </w:pPr>
            <w:r w:rsidRPr="005E4532">
              <w:rPr>
                <w:b/>
                <w:color w:val="auto"/>
                <w:sz w:val="16"/>
                <w:szCs w:val="16"/>
                <w:lang w:val="ro-RO"/>
              </w:rPr>
              <w:t>Ras</w:t>
            </w:r>
            <w:r>
              <w:rPr>
                <w:b/>
                <w:color w:val="auto"/>
                <w:sz w:val="16"/>
                <w:szCs w:val="16"/>
                <w:lang w:val="ro-RO"/>
              </w:rPr>
              <w:t>ă</w:t>
            </w:r>
          </w:p>
          <w:p w:rsidR="000E7EC6" w:rsidRPr="005E4532" w:rsidRDefault="000E7EC6" w:rsidP="006B0109">
            <w:pPr>
              <w:pStyle w:val="Default"/>
              <w:jc w:val="both"/>
              <w:rPr>
                <w:b/>
                <w:color w:val="auto"/>
                <w:sz w:val="16"/>
                <w:szCs w:val="16"/>
                <w:lang w:val="ro-RO"/>
              </w:rPr>
            </w:pPr>
            <w:r w:rsidRPr="005E4532">
              <w:rPr>
                <w:b/>
                <w:color w:val="auto"/>
                <w:sz w:val="16"/>
                <w:szCs w:val="16"/>
                <w:lang w:val="ro-RO"/>
              </w:rPr>
              <w:t>(denumire ştiinţifică)</w:t>
            </w:r>
          </w:p>
        </w:tc>
        <w:tc>
          <w:tcPr>
            <w:tcW w:w="578" w:type="pct"/>
            <w:gridSpan w:val="2"/>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Identitatea donatorului</w:t>
            </w:r>
          </w:p>
        </w:tc>
        <w:tc>
          <w:tcPr>
            <w:tcW w:w="506" w:type="pct"/>
            <w:gridSpan w:val="2"/>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Data colectării</w:t>
            </w:r>
          </w:p>
        </w:tc>
        <w:tc>
          <w:tcPr>
            <w:tcW w:w="1215" w:type="pct"/>
            <w:gridSpan w:val="4"/>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Numărul de autorizare a</w:t>
            </w:r>
            <w:r>
              <w:rPr>
                <w:b/>
                <w:color w:val="auto"/>
                <w:sz w:val="16"/>
                <w:szCs w:val="16"/>
                <w:lang w:val="ro-RO"/>
              </w:rPr>
              <w:t>l</w:t>
            </w:r>
            <w:r w:rsidRPr="005E4532">
              <w:rPr>
                <w:b/>
                <w:color w:val="auto"/>
                <w:sz w:val="16"/>
                <w:szCs w:val="16"/>
                <w:lang w:val="ro-RO"/>
              </w:rPr>
              <w:t xml:space="preserve"> centrului</w:t>
            </w:r>
          </w:p>
        </w:tc>
        <w:tc>
          <w:tcPr>
            <w:tcW w:w="1092" w:type="pct"/>
            <w:gridSpan w:val="3"/>
          </w:tcPr>
          <w:p w:rsidR="000E7EC6" w:rsidRPr="005E4532" w:rsidRDefault="000E7EC6" w:rsidP="006B0109">
            <w:pPr>
              <w:pStyle w:val="Default"/>
              <w:jc w:val="both"/>
              <w:rPr>
                <w:b/>
                <w:color w:val="auto"/>
                <w:sz w:val="16"/>
                <w:szCs w:val="16"/>
                <w:lang w:val="ro-RO"/>
              </w:rPr>
            </w:pPr>
            <w:r w:rsidRPr="005E4532">
              <w:rPr>
                <w:b/>
                <w:color w:val="auto"/>
                <w:sz w:val="16"/>
                <w:szCs w:val="16"/>
                <w:lang w:val="ro-RO"/>
              </w:rPr>
              <w:t>Cantitate</w:t>
            </w:r>
          </w:p>
        </w:tc>
      </w:tr>
      <w:tr w:rsidR="000E7EC6" w:rsidRPr="005E4532" w:rsidTr="006B0109">
        <w:tc>
          <w:tcPr>
            <w:tcW w:w="300" w:type="pct"/>
          </w:tcPr>
          <w:p w:rsidR="000E7EC6" w:rsidRPr="005E4532" w:rsidRDefault="000E7EC6" w:rsidP="006B0109">
            <w:pPr>
              <w:pStyle w:val="Default"/>
              <w:ind w:firstLine="720"/>
              <w:jc w:val="both"/>
              <w:rPr>
                <w:b/>
                <w:color w:val="FF0000"/>
                <w:sz w:val="16"/>
                <w:szCs w:val="16"/>
                <w:lang w:val="ro-RO"/>
              </w:rPr>
            </w:pPr>
          </w:p>
        </w:tc>
        <w:tc>
          <w:tcPr>
            <w:tcW w:w="812" w:type="pct"/>
          </w:tcPr>
          <w:p w:rsidR="000E7EC6" w:rsidRPr="005E4532" w:rsidRDefault="000E7EC6" w:rsidP="006B0109">
            <w:pPr>
              <w:pStyle w:val="Default"/>
              <w:ind w:firstLine="720"/>
              <w:jc w:val="both"/>
              <w:rPr>
                <w:b/>
                <w:color w:val="auto"/>
                <w:sz w:val="16"/>
                <w:szCs w:val="16"/>
                <w:lang w:val="ro-RO"/>
              </w:rPr>
            </w:pPr>
          </w:p>
        </w:tc>
        <w:tc>
          <w:tcPr>
            <w:tcW w:w="497" w:type="pct"/>
            <w:gridSpan w:val="2"/>
          </w:tcPr>
          <w:p w:rsidR="000E7EC6" w:rsidRPr="005E4532" w:rsidRDefault="000E7EC6" w:rsidP="006B0109">
            <w:pPr>
              <w:pStyle w:val="Default"/>
              <w:ind w:firstLine="720"/>
              <w:jc w:val="both"/>
              <w:rPr>
                <w:b/>
                <w:color w:val="auto"/>
                <w:sz w:val="16"/>
                <w:szCs w:val="16"/>
                <w:lang w:val="ro-RO"/>
              </w:rPr>
            </w:pPr>
          </w:p>
        </w:tc>
        <w:tc>
          <w:tcPr>
            <w:tcW w:w="578" w:type="pct"/>
            <w:gridSpan w:val="2"/>
          </w:tcPr>
          <w:p w:rsidR="000E7EC6" w:rsidRPr="005E4532" w:rsidRDefault="000E7EC6" w:rsidP="006B0109">
            <w:pPr>
              <w:pStyle w:val="Default"/>
              <w:ind w:firstLine="720"/>
              <w:jc w:val="both"/>
              <w:rPr>
                <w:b/>
                <w:color w:val="auto"/>
                <w:sz w:val="16"/>
                <w:szCs w:val="16"/>
                <w:lang w:val="ro-RO"/>
              </w:rPr>
            </w:pPr>
          </w:p>
        </w:tc>
        <w:tc>
          <w:tcPr>
            <w:tcW w:w="506" w:type="pct"/>
            <w:gridSpan w:val="2"/>
          </w:tcPr>
          <w:p w:rsidR="000E7EC6" w:rsidRPr="005E4532" w:rsidRDefault="000E7EC6" w:rsidP="006B0109">
            <w:pPr>
              <w:pStyle w:val="Default"/>
              <w:ind w:firstLine="720"/>
              <w:jc w:val="both"/>
              <w:rPr>
                <w:b/>
                <w:color w:val="auto"/>
                <w:sz w:val="16"/>
                <w:szCs w:val="16"/>
                <w:lang w:val="ro-RO"/>
              </w:rPr>
            </w:pPr>
          </w:p>
        </w:tc>
        <w:tc>
          <w:tcPr>
            <w:tcW w:w="671" w:type="pct"/>
            <w:gridSpan w:val="2"/>
          </w:tcPr>
          <w:p w:rsidR="000E7EC6" w:rsidRPr="005E4532" w:rsidRDefault="000E7EC6" w:rsidP="006B0109">
            <w:pPr>
              <w:pStyle w:val="Default"/>
              <w:ind w:firstLine="720"/>
              <w:jc w:val="both"/>
              <w:rPr>
                <w:b/>
                <w:color w:val="auto"/>
                <w:sz w:val="16"/>
                <w:szCs w:val="16"/>
                <w:lang w:val="ro-RO"/>
              </w:rPr>
            </w:pPr>
          </w:p>
        </w:tc>
        <w:tc>
          <w:tcPr>
            <w:tcW w:w="544" w:type="pct"/>
            <w:gridSpan w:val="2"/>
          </w:tcPr>
          <w:p w:rsidR="000E7EC6" w:rsidRPr="005E4532" w:rsidRDefault="000E7EC6" w:rsidP="006B0109">
            <w:pPr>
              <w:pStyle w:val="Default"/>
              <w:ind w:firstLine="720"/>
              <w:jc w:val="both"/>
              <w:rPr>
                <w:b/>
                <w:color w:val="auto"/>
                <w:sz w:val="16"/>
                <w:szCs w:val="16"/>
                <w:lang w:val="ro-RO"/>
              </w:rPr>
            </w:pPr>
          </w:p>
        </w:tc>
        <w:tc>
          <w:tcPr>
            <w:tcW w:w="821" w:type="pct"/>
            <w:gridSpan w:val="2"/>
          </w:tcPr>
          <w:p w:rsidR="000E7EC6" w:rsidRPr="005E4532" w:rsidRDefault="000E7EC6" w:rsidP="006B0109">
            <w:pPr>
              <w:pStyle w:val="Default"/>
              <w:ind w:firstLine="720"/>
              <w:jc w:val="both"/>
              <w:rPr>
                <w:b/>
                <w:color w:val="auto"/>
                <w:sz w:val="16"/>
                <w:szCs w:val="16"/>
                <w:lang w:val="ro-RO"/>
              </w:rPr>
            </w:pPr>
          </w:p>
        </w:tc>
        <w:tc>
          <w:tcPr>
            <w:tcW w:w="271" w:type="pct"/>
          </w:tcPr>
          <w:p w:rsidR="000E7EC6" w:rsidRPr="005E4532" w:rsidRDefault="000E7EC6" w:rsidP="006B0109">
            <w:pPr>
              <w:pStyle w:val="Default"/>
              <w:ind w:firstLine="720"/>
              <w:jc w:val="both"/>
              <w:rPr>
                <w:b/>
                <w:color w:val="auto"/>
                <w:sz w:val="16"/>
                <w:szCs w:val="16"/>
                <w:lang w:val="ro-RO"/>
              </w:rPr>
            </w:pPr>
          </w:p>
        </w:tc>
      </w:tr>
      <w:tr w:rsidR="000E7EC6" w:rsidRPr="005E4532" w:rsidTr="006B0109">
        <w:tc>
          <w:tcPr>
            <w:tcW w:w="300" w:type="pct"/>
            <w:vMerge w:val="restart"/>
            <w:textDirection w:val="btLr"/>
          </w:tcPr>
          <w:p w:rsidR="000E7EC6" w:rsidRPr="005E4532" w:rsidRDefault="000E7EC6" w:rsidP="006B0109">
            <w:pPr>
              <w:jc w:val="center"/>
              <w:rPr>
                <w:b/>
                <w:lang w:val="ro-RO"/>
              </w:rPr>
            </w:pPr>
            <w:r w:rsidRPr="005E4532">
              <w:rPr>
                <w:b/>
                <w:lang w:val="ro-RO"/>
              </w:rPr>
              <w:t>Partea II: Certificare</w:t>
            </w:r>
          </w:p>
        </w:tc>
        <w:tc>
          <w:tcPr>
            <w:tcW w:w="2518" w:type="pct"/>
            <w:gridSpan w:val="8"/>
          </w:tcPr>
          <w:p w:rsidR="000E7EC6" w:rsidRPr="005E4532" w:rsidRDefault="000E7EC6" w:rsidP="006B0109">
            <w:pPr>
              <w:ind w:firstLine="0"/>
              <w:rPr>
                <w:b/>
                <w:lang w:val="ro-RO"/>
              </w:rPr>
            </w:pPr>
            <w:r w:rsidRPr="005E4532">
              <w:rPr>
                <w:b/>
                <w:lang w:val="ro-RO"/>
              </w:rPr>
              <w:t xml:space="preserve">II. </w:t>
            </w:r>
            <w:r w:rsidRPr="005E4532">
              <w:rPr>
                <w:lang w:val="ro-RO"/>
              </w:rPr>
              <w:t xml:space="preserve">Informaţii privind sănătatea </w:t>
            </w:r>
          </w:p>
          <w:p w:rsidR="000E7EC6" w:rsidRPr="005E4532" w:rsidRDefault="000E7EC6" w:rsidP="006B0109">
            <w:pPr>
              <w:ind w:firstLine="0"/>
              <w:rPr>
                <w:b/>
                <w:lang w:val="ro-RO"/>
              </w:rPr>
            </w:pPr>
          </w:p>
        </w:tc>
        <w:tc>
          <w:tcPr>
            <w:tcW w:w="1155" w:type="pct"/>
            <w:gridSpan w:val="4"/>
            <w:tcBorders>
              <w:bottom w:val="single" w:sz="4" w:space="0" w:color="auto"/>
              <w:right w:val="single" w:sz="4" w:space="0" w:color="auto"/>
            </w:tcBorders>
          </w:tcPr>
          <w:p w:rsidR="000E7EC6" w:rsidRPr="005E4532" w:rsidRDefault="000E7EC6" w:rsidP="006B0109">
            <w:pPr>
              <w:ind w:firstLine="0"/>
              <w:jc w:val="left"/>
              <w:rPr>
                <w:lang w:val="ro-RO"/>
              </w:rPr>
            </w:pPr>
            <w:r w:rsidRPr="005E4532">
              <w:rPr>
                <w:lang w:val="ro-RO"/>
              </w:rPr>
              <w:t>II.a.</w:t>
            </w:r>
            <w:r w:rsidRPr="005E4532">
              <w:rPr>
                <w:b/>
                <w:lang w:val="ro-RO"/>
              </w:rPr>
              <w:t xml:space="preserve"> </w:t>
            </w:r>
            <w:r w:rsidRPr="005E4532">
              <w:rPr>
                <w:lang w:val="ro-RO"/>
              </w:rPr>
              <w:t>Numărul de referinţă al certificatului</w:t>
            </w:r>
          </w:p>
        </w:tc>
        <w:tc>
          <w:tcPr>
            <w:tcW w:w="1028" w:type="pct"/>
            <w:gridSpan w:val="2"/>
            <w:tcBorders>
              <w:top w:val="single" w:sz="4" w:space="0" w:color="auto"/>
              <w:left w:val="single" w:sz="4" w:space="0" w:color="auto"/>
              <w:bottom w:val="single" w:sz="4" w:space="0" w:color="auto"/>
              <w:tr2bl w:val="single" w:sz="4" w:space="0" w:color="auto"/>
            </w:tcBorders>
          </w:tcPr>
          <w:p w:rsidR="000E7EC6" w:rsidRPr="00FC7E0F" w:rsidRDefault="000E7EC6" w:rsidP="006B0109">
            <w:pPr>
              <w:ind w:firstLine="0"/>
            </w:pPr>
            <w:r w:rsidRPr="005E4532">
              <w:rPr>
                <w:lang w:val="ro-RO"/>
              </w:rPr>
              <w:t>II.b</w:t>
            </w:r>
            <w:r>
              <w:t>.</w:t>
            </w:r>
          </w:p>
        </w:tc>
      </w:tr>
      <w:tr w:rsidR="000E7EC6" w:rsidRPr="00270F2B" w:rsidTr="006B0109">
        <w:trPr>
          <w:trHeight w:val="1690"/>
        </w:trPr>
        <w:tc>
          <w:tcPr>
            <w:tcW w:w="300" w:type="pct"/>
            <w:vMerge/>
            <w:tcBorders>
              <w:bottom w:val="single" w:sz="4" w:space="0" w:color="000000"/>
            </w:tcBorders>
          </w:tcPr>
          <w:p w:rsidR="000E7EC6" w:rsidRPr="005E4532" w:rsidRDefault="000E7EC6" w:rsidP="006B0109">
            <w:pPr>
              <w:rPr>
                <w:b/>
                <w:color w:val="FF0000"/>
                <w:lang w:val="ro-RO"/>
              </w:rPr>
            </w:pPr>
          </w:p>
        </w:tc>
        <w:tc>
          <w:tcPr>
            <w:tcW w:w="4700" w:type="pct"/>
            <w:gridSpan w:val="14"/>
            <w:tcBorders>
              <w:bottom w:val="single" w:sz="4" w:space="0" w:color="000000"/>
            </w:tcBorders>
          </w:tcPr>
          <w:p w:rsidR="000E7EC6" w:rsidRPr="005E4532" w:rsidRDefault="000E7EC6" w:rsidP="006B0109">
            <w:pPr>
              <w:ind w:firstLine="0"/>
              <w:rPr>
                <w:lang w:val="ro-RO"/>
              </w:rPr>
            </w:pPr>
            <w:r w:rsidRPr="005E4532">
              <w:rPr>
                <w:lang w:val="ro-RO"/>
              </w:rPr>
              <w:t>II.1 Certificat de sănătate animală</w:t>
            </w:r>
          </w:p>
          <w:p w:rsidR="000E7EC6" w:rsidRPr="005E4532" w:rsidRDefault="000E7EC6" w:rsidP="006B0109">
            <w:pPr>
              <w:ind w:firstLine="0"/>
              <w:rPr>
                <w:lang w:val="ro-RO"/>
              </w:rPr>
            </w:pPr>
            <w:r w:rsidRPr="005E4532">
              <w:rPr>
                <w:lang w:val="ro-RO"/>
              </w:rPr>
              <w:t>Subsemnatul, medic veterinar oficial, certific faptul că materialul seminal descris mai sus</w:t>
            </w:r>
            <w:r>
              <w:rPr>
                <w:lang w:val="ro-RO"/>
              </w:rPr>
              <w:t xml:space="preserve"> a fost</w:t>
            </w:r>
            <w:r w:rsidRPr="005E4532">
              <w:rPr>
                <w:lang w:val="ro-RO"/>
              </w:rPr>
              <w:t>:</w:t>
            </w:r>
          </w:p>
          <w:p w:rsidR="000E7EC6" w:rsidRPr="005E4532" w:rsidRDefault="000E7EC6" w:rsidP="006B0109">
            <w:pPr>
              <w:ind w:firstLine="0"/>
              <w:rPr>
                <w:lang w:val="ro-RO"/>
              </w:rPr>
            </w:pPr>
            <w:r w:rsidRPr="005E4532">
              <w:rPr>
                <w:lang w:val="ro-RO"/>
              </w:rPr>
              <w:t>II.1.1. colectat de la tauri care corespund cerinţelor faţă de sanătatea animală, prelucrat şi stocat pentru o perioadă minimă de 30 de zile imediat după colectare într-un centru de colectare a materialului seminal autorizat, inclus în lista specificată în</w:t>
            </w:r>
            <w:r>
              <w:rPr>
                <w:lang w:val="ro-RO"/>
              </w:rPr>
              <w:t xml:space="preserve"> prezenta</w:t>
            </w:r>
            <w:r w:rsidRPr="005E4532">
              <w:rPr>
                <w:lang w:val="ro-RO"/>
              </w:rPr>
              <w:t xml:space="preserve"> Norma sanitar-veterinară</w:t>
            </w:r>
            <w:r>
              <w:rPr>
                <w:lang w:val="ro-RO"/>
              </w:rPr>
              <w:t>,</w:t>
            </w:r>
            <w:r w:rsidRPr="005E4532">
              <w:rPr>
                <w:lang w:val="ro-RO"/>
              </w:rPr>
              <w:t xml:space="preserve"> care funcţionează şi este supravegheat în conformitate </w:t>
            </w:r>
            <w:r>
              <w:rPr>
                <w:lang w:val="ro-RO"/>
              </w:rPr>
              <w:t xml:space="preserve">cu </w:t>
            </w:r>
            <w:r w:rsidRPr="005E4532">
              <w:rPr>
                <w:lang w:val="ro-RO"/>
              </w:rPr>
              <w:t xml:space="preserve">prevederile </w:t>
            </w:r>
            <w:r>
              <w:rPr>
                <w:lang w:val="ro-RO"/>
              </w:rPr>
              <w:t xml:space="preserve">prezentei </w:t>
            </w:r>
            <w:r w:rsidRPr="005E4532">
              <w:rPr>
                <w:lang w:val="ro-RO"/>
              </w:rPr>
              <w:t>Norme sanitar-veterinare care a fost acceptat la centrul de stocare a materialului seminal precizat la rubrica 1.12, situat în ace</w:t>
            </w:r>
            <w:r>
              <w:rPr>
                <w:lang w:val="ro-RO"/>
              </w:rPr>
              <w:t>e</w:t>
            </w:r>
            <w:r w:rsidRPr="005E4532">
              <w:rPr>
                <w:lang w:val="ro-RO"/>
              </w:rPr>
              <w:t>aşi ţară de origine a materialului seminal, în condiţii de certificare veterinară şi de sănătate animală cel puţin la fel de stricte ca cele prevăzute în prezenta Norm</w:t>
            </w:r>
            <w:r>
              <w:rPr>
                <w:lang w:val="ro-RO"/>
              </w:rPr>
              <w:t>ă</w:t>
            </w:r>
            <w:r w:rsidRPr="005E4532">
              <w:rPr>
                <w:lang w:val="ro-RO"/>
              </w:rPr>
              <w:t xml:space="preserve"> sanitar-veterinară</w:t>
            </w:r>
            <w:r>
              <w:rPr>
                <w:lang w:val="ro-RO"/>
              </w:rPr>
              <w:t>;</w:t>
            </w:r>
            <w:r w:rsidRPr="005E4532">
              <w:rPr>
                <w:lang w:val="ro-RO"/>
              </w:rPr>
              <w:t xml:space="preserve"> </w:t>
            </w:r>
          </w:p>
          <w:p w:rsidR="000E7EC6" w:rsidRPr="005E4532" w:rsidRDefault="000E7EC6" w:rsidP="006B0109">
            <w:pPr>
              <w:ind w:firstLine="0"/>
              <w:rPr>
                <w:lang w:val="ro-RO"/>
              </w:rPr>
            </w:pPr>
            <w:r>
              <w:rPr>
                <w:lang w:val="ro-RO"/>
              </w:rPr>
              <w:t xml:space="preserve">şi/sau </w:t>
            </w:r>
            <w:r w:rsidRPr="005E4532">
              <w:rPr>
                <w:lang w:val="ro-RO"/>
              </w:rPr>
              <w:t>colectat de la tauri care corespund cerinţelor faţă de sanătatea animală, prelucrat şi stocat pentru o perioadă</w:t>
            </w:r>
            <w:r w:rsidRPr="005E4532">
              <w:rPr>
                <w:lang w:val="ro-RO"/>
              </w:rPr>
              <w:tab/>
              <w:t xml:space="preserve">minimă de 30 de zile imediat după colectare într-un centru de colectare a materialului seminal în altă ţară şi care funcţionează şi este supravegheat în conformitate </w:t>
            </w:r>
            <w:r>
              <w:rPr>
                <w:lang w:val="ro-RO"/>
              </w:rPr>
              <w:t xml:space="preserve">cu </w:t>
            </w:r>
            <w:r w:rsidRPr="005E4532">
              <w:rPr>
                <w:lang w:val="ro-RO"/>
              </w:rPr>
              <w:t xml:space="preserve">prevederile </w:t>
            </w:r>
            <w:r>
              <w:rPr>
                <w:lang w:val="ro-RO"/>
              </w:rPr>
              <w:t xml:space="preserve">prezentei </w:t>
            </w:r>
            <w:r w:rsidRPr="005E4532">
              <w:rPr>
                <w:lang w:val="ro-RO"/>
              </w:rPr>
              <w:t xml:space="preserve">Norme sanitar-veterinare şi a fost acceptat la centrul de stocare a materialului seminal precizat la rubrica 1.12, în conformitate cu prevederile </w:t>
            </w:r>
            <w:r>
              <w:rPr>
                <w:lang w:val="ro-RO"/>
              </w:rPr>
              <w:t xml:space="preserve">prezentei </w:t>
            </w:r>
            <w:r w:rsidRPr="005E4532">
              <w:rPr>
                <w:lang w:val="ro-RO"/>
              </w:rPr>
              <w:t>Norme sanitar-veterinare;</w:t>
            </w:r>
          </w:p>
          <w:p w:rsidR="000E7EC6" w:rsidRPr="005E4532" w:rsidRDefault="000E7EC6" w:rsidP="006B0109">
            <w:pPr>
              <w:ind w:firstLine="0"/>
              <w:rPr>
                <w:lang w:val="ro-RO"/>
              </w:rPr>
            </w:pPr>
            <w:r w:rsidRPr="005E4532">
              <w:rPr>
                <w:lang w:val="ro-RO"/>
              </w:rPr>
              <w:t xml:space="preserve">şi/sau colectat de la tauri care corespund cerinţelor faţă de sanătatea animală, prelucrat şi stocat pentru o perioadă minimă de 30 de zile imediat după colectarea într-un centru de colectare a materialului seminal autorizat, situat într-o ţară sau într-o parte  a acesteia, inclus în listă pentru export, care funcţionează şi este supravegheat în conformitate cu prevederile </w:t>
            </w:r>
            <w:r>
              <w:rPr>
                <w:lang w:val="ro-RO"/>
              </w:rPr>
              <w:t xml:space="preserve">prezentei </w:t>
            </w:r>
            <w:r w:rsidRPr="005E4532">
              <w:rPr>
                <w:lang w:val="ro-RO"/>
              </w:rPr>
              <w:t>Norme sanitar-veterinare şi a fost importat în condiţiile prevederilor prezentei Norme sanitar-veterinare;</w:t>
            </w:r>
          </w:p>
          <w:p w:rsidR="000E7EC6" w:rsidRPr="005E4532" w:rsidRDefault="000E7EC6" w:rsidP="006B0109">
            <w:pPr>
              <w:ind w:firstLine="0"/>
              <w:rPr>
                <w:lang w:val="ro-RO"/>
              </w:rPr>
            </w:pPr>
            <w:r>
              <w:rPr>
                <w:lang w:val="ro-RO"/>
              </w:rPr>
              <w:t xml:space="preserve">II.1.2. </w:t>
            </w:r>
            <w:r w:rsidRPr="005E4532">
              <w:rPr>
                <w:lang w:val="ro-RO"/>
              </w:rPr>
              <w:t xml:space="preserve">stocat într-un centru de stocare a materialului seminal autorizat, menţionat la rubrica 1.12, care funcţionează şi este supravegheat în conformitate cu prevederile </w:t>
            </w:r>
            <w:r>
              <w:rPr>
                <w:lang w:val="ro-RO"/>
              </w:rPr>
              <w:t xml:space="preserve">prezentei </w:t>
            </w:r>
            <w:r w:rsidRPr="005E4532">
              <w:rPr>
                <w:lang w:val="ro-RO"/>
              </w:rPr>
              <w:t>Norme</w:t>
            </w:r>
            <w:r>
              <w:rPr>
                <w:lang w:val="ro-RO"/>
              </w:rPr>
              <w:t xml:space="preserve"> sanitar-veterinare;</w:t>
            </w:r>
          </w:p>
          <w:p w:rsidR="000E7EC6" w:rsidRDefault="000E7EC6" w:rsidP="006B0109">
            <w:pPr>
              <w:ind w:firstLine="0"/>
              <w:rPr>
                <w:lang w:val="ro-RO"/>
              </w:rPr>
            </w:pPr>
            <w:r w:rsidRPr="005E4532">
              <w:rPr>
                <w:lang w:val="ro-RO"/>
              </w:rPr>
              <w:t>Observaţii</w:t>
            </w:r>
            <w:r>
              <w:rPr>
                <w:lang w:val="ro-RO"/>
              </w:rPr>
              <w:t>:</w:t>
            </w:r>
            <w:r w:rsidRPr="005E4532">
              <w:rPr>
                <w:lang w:val="ro-RO"/>
              </w:rPr>
              <w:t xml:space="preserve"> </w:t>
            </w:r>
          </w:p>
          <w:p w:rsidR="000E7EC6" w:rsidRPr="00906E1F" w:rsidRDefault="000E7EC6" w:rsidP="006B0109">
            <w:pPr>
              <w:ind w:firstLine="0"/>
              <w:rPr>
                <w:b/>
                <w:lang w:val="ro-RO"/>
              </w:rPr>
            </w:pPr>
            <w:r w:rsidRPr="00906E1F">
              <w:rPr>
                <w:b/>
                <w:lang w:val="ro-RO"/>
              </w:rPr>
              <w:t>Partea I:</w:t>
            </w:r>
          </w:p>
          <w:p w:rsidR="000E7EC6" w:rsidRPr="005E4532" w:rsidRDefault="000E7EC6" w:rsidP="006B0109">
            <w:pPr>
              <w:tabs>
                <w:tab w:val="left" w:pos="1016"/>
              </w:tabs>
              <w:ind w:firstLine="0"/>
              <w:rPr>
                <w:lang w:val="ro-RO"/>
              </w:rPr>
            </w:pPr>
            <w:r w:rsidRPr="005E4532">
              <w:rPr>
                <w:lang w:val="ro-RO"/>
              </w:rPr>
              <w:t>Rubrica I.6:</w:t>
            </w:r>
            <w:r w:rsidRPr="005E4532">
              <w:rPr>
                <w:lang w:val="ro-RO"/>
              </w:rPr>
              <w:tab/>
              <w:t>numărul (numerele) certificatului (certificatelor) original(e) aferent(e) corespund(e) cu numărul (numerele) de ordine al (ale) documentului (documentelor) oficial(e) naţional(e) individual(e), al (ale) certificatului (certificatelor) de sănătate care însoţea(u) materialul seminal descris mai sus de la centrul de colectare a materialului seminal de la locul de origine la centrul de stocare a materialului seminal descris mai sus.</w:t>
            </w:r>
          </w:p>
          <w:p w:rsidR="000E7EC6" w:rsidRPr="005E4532" w:rsidRDefault="000E7EC6" w:rsidP="006B0109">
            <w:pPr>
              <w:ind w:firstLine="0"/>
              <w:rPr>
                <w:lang w:val="ro-RO"/>
              </w:rPr>
            </w:pPr>
            <w:r w:rsidRPr="005E4532">
              <w:rPr>
                <w:lang w:val="ro-RO"/>
              </w:rPr>
              <w:t xml:space="preserve">Rubrica 1.12: locul de origine corespunde cu centrul de stocare a materialului seminal, menţionat în </w:t>
            </w:r>
            <w:r>
              <w:rPr>
                <w:lang w:val="ro-RO"/>
              </w:rPr>
              <w:t xml:space="preserve">prezenta </w:t>
            </w:r>
            <w:r w:rsidRPr="005E4532">
              <w:rPr>
                <w:lang w:val="ro-RO"/>
              </w:rPr>
              <w:t>Norm</w:t>
            </w:r>
            <w:r>
              <w:rPr>
                <w:lang w:val="ro-RO"/>
              </w:rPr>
              <w:t>ă</w:t>
            </w:r>
            <w:r w:rsidRPr="005E4532">
              <w:rPr>
                <w:lang w:val="ro-RO"/>
              </w:rPr>
              <w:t xml:space="preserve"> sanitar-veterinară </w:t>
            </w:r>
          </w:p>
          <w:p w:rsidR="000E7EC6" w:rsidRPr="005E4532" w:rsidRDefault="000E7EC6" w:rsidP="006B0109">
            <w:pPr>
              <w:tabs>
                <w:tab w:val="left" w:pos="1157"/>
              </w:tabs>
              <w:ind w:firstLine="0"/>
              <w:rPr>
                <w:lang w:val="ro-RO"/>
              </w:rPr>
            </w:pPr>
            <w:r w:rsidRPr="005E4532">
              <w:rPr>
                <w:lang w:val="ro-RO"/>
              </w:rPr>
              <w:t>Rubrica 1.13:</w:t>
            </w:r>
            <w:r w:rsidRPr="005E4532">
              <w:rPr>
                <w:lang w:val="ro-RO"/>
              </w:rPr>
              <w:tab/>
              <w:t>locul de destinaţie corespunde cu cent</w:t>
            </w:r>
            <w:r>
              <w:rPr>
                <w:lang w:val="ro-RO"/>
              </w:rPr>
              <w:t xml:space="preserve">rul de colectare sau de stocare </w:t>
            </w:r>
            <w:r w:rsidRPr="005E4532">
              <w:rPr>
                <w:lang w:val="ro-RO"/>
              </w:rPr>
              <w:t xml:space="preserve">a materialului seminal, menţionat în </w:t>
            </w:r>
            <w:r>
              <w:rPr>
                <w:lang w:val="ro-RO"/>
              </w:rPr>
              <w:t xml:space="preserve">prezenta </w:t>
            </w:r>
            <w:r w:rsidRPr="005E4532">
              <w:rPr>
                <w:lang w:val="ro-RO"/>
              </w:rPr>
              <w:t>Norm</w:t>
            </w:r>
            <w:r>
              <w:rPr>
                <w:lang w:val="ro-RO"/>
              </w:rPr>
              <w:t>ă</w:t>
            </w:r>
            <w:r w:rsidRPr="005E4532">
              <w:rPr>
                <w:lang w:val="ro-RO"/>
              </w:rPr>
              <w:t xml:space="preserve"> sanitar-veterinară sau</w:t>
            </w:r>
            <w:r>
              <w:rPr>
                <w:lang w:val="ro-RO"/>
              </w:rPr>
              <w:t xml:space="preserve"> cu exploataţia de destinaţie a </w:t>
            </w:r>
            <w:r w:rsidRPr="005E4532">
              <w:rPr>
                <w:lang w:val="ro-RO"/>
              </w:rPr>
              <w:t>materialului seminal.</w:t>
            </w:r>
          </w:p>
          <w:p w:rsidR="000E7EC6" w:rsidRPr="005E4532" w:rsidRDefault="000E7EC6" w:rsidP="006B0109">
            <w:pPr>
              <w:tabs>
                <w:tab w:val="left" w:pos="1157"/>
              </w:tabs>
              <w:ind w:firstLine="0"/>
              <w:rPr>
                <w:lang w:val="ro-RO"/>
              </w:rPr>
            </w:pPr>
            <w:r w:rsidRPr="005E4532">
              <w:rPr>
                <w:lang w:val="ro-RO"/>
              </w:rPr>
              <w:t>Rubrica I.23:</w:t>
            </w:r>
            <w:r w:rsidRPr="005E4532">
              <w:rPr>
                <w:lang w:val="ro-RO"/>
              </w:rPr>
              <w:tab/>
              <w:t>se menţionează numărul de identificare al containerului şi numărul sigiliului.</w:t>
            </w:r>
          </w:p>
          <w:p w:rsidR="000E7EC6" w:rsidRPr="005E4532" w:rsidRDefault="000E7EC6" w:rsidP="006B0109">
            <w:pPr>
              <w:tabs>
                <w:tab w:val="left" w:pos="1157"/>
              </w:tabs>
              <w:ind w:firstLine="0"/>
              <w:rPr>
                <w:color w:val="FF0000"/>
                <w:lang w:val="ro-RO"/>
              </w:rPr>
            </w:pPr>
            <w:r w:rsidRPr="005E4532">
              <w:rPr>
                <w:lang w:val="ro-RO"/>
              </w:rPr>
              <w:t>Rubrica 1.31:</w:t>
            </w:r>
            <w:r w:rsidRPr="005E4532">
              <w:rPr>
                <w:lang w:val="ro-RO"/>
              </w:rPr>
              <w:tab/>
              <w:t>identitatea donatorului corespunde identificării oficiale a animalului.</w:t>
            </w:r>
          </w:p>
          <w:p w:rsidR="000E7EC6" w:rsidRPr="005E4532" w:rsidRDefault="000E7EC6" w:rsidP="006B0109">
            <w:pPr>
              <w:tabs>
                <w:tab w:val="left" w:pos="1157"/>
              </w:tabs>
              <w:ind w:firstLine="0"/>
              <w:rPr>
                <w:lang w:val="ro-RO"/>
              </w:rPr>
            </w:pPr>
            <w:r w:rsidRPr="005E4532">
              <w:rPr>
                <w:lang w:val="ro-RO"/>
              </w:rPr>
              <w:t xml:space="preserve">Data colectării se indică </w:t>
            </w:r>
            <w:r>
              <w:rPr>
                <w:lang w:val="ro-RO"/>
              </w:rPr>
              <w:t>în</w:t>
            </w:r>
            <w:r w:rsidRPr="005E4532">
              <w:rPr>
                <w:lang w:val="ro-RO"/>
              </w:rPr>
              <w:t xml:space="preserve"> următorul format: zz/ll/aaaa.</w:t>
            </w:r>
          </w:p>
          <w:p w:rsidR="000E7EC6" w:rsidRPr="005E4532" w:rsidRDefault="000E7EC6" w:rsidP="006B0109">
            <w:pPr>
              <w:tabs>
                <w:tab w:val="left" w:pos="1157"/>
              </w:tabs>
              <w:ind w:firstLine="0"/>
              <w:rPr>
                <w:lang w:val="ro-RO"/>
              </w:rPr>
            </w:pPr>
            <w:r w:rsidRPr="005E4532">
              <w:rPr>
                <w:lang w:val="ro-RO"/>
              </w:rPr>
              <w:t xml:space="preserve">Numărul de </w:t>
            </w:r>
            <w:r>
              <w:rPr>
                <w:lang w:val="ro-RO"/>
              </w:rPr>
              <w:t>autorizate</w:t>
            </w:r>
            <w:r w:rsidRPr="005E4532">
              <w:rPr>
                <w:lang w:val="ro-RO"/>
              </w:rPr>
              <w:t xml:space="preserve"> al centrului corespunde cu numărul de </w:t>
            </w:r>
            <w:r>
              <w:rPr>
                <w:lang w:val="ro-RO"/>
              </w:rPr>
              <w:t>autorizare</w:t>
            </w:r>
            <w:r w:rsidRPr="005E4532">
              <w:rPr>
                <w:lang w:val="ro-RO"/>
              </w:rPr>
              <w:t xml:space="preserve"> al centrului de colectare a materialului seminal de la locul de origine al materialului seminal</w:t>
            </w:r>
          </w:p>
          <w:p w:rsidR="000E7EC6" w:rsidRPr="00906E1F" w:rsidRDefault="000E7EC6" w:rsidP="006B0109">
            <w:pPr>
              <w:ind w:firstLine="0"/>
              <w:rPr>
                <w:b/>
                <w:lang w:val="ro-RO"/>
              </w:rPr>
            </w:pPr>
            <w:r w:rsidRPr="00906E1F">
              <w:rPr>
                <w:b/>
                <w:lang w:val="ro-RO"/>
              </w:rPr>
              <w:t>Partea II:</w:t>
            </w:r>
          </w:p>
          <w:p w:rsidR="000E7EC6" w:rsidRPr="005E4532" w:rsidRDefault="000E7EC6" w:rsidP="006B0109">
            <w:pPr>
              <w:ind w:firstLine="0"/>
              <w:rPr>
                <w:lang w:val="ro-RO"/>
              </w:rPr>
            </w:pPr>
            <w:r w:rsidRPr="005E4532">
              <w:rPr>
                <w:lang w:val="ro-RO"/>
              </w:rPr>
              <w:t xml:space="preserve">Se </w:t>
            </w:r>
            <w:r>
              <w:rPr>
                <w:lang w:val="ro-RO"/>
              </w:rPr>
              <w:t>elimină</w:t>
            </w:r>
            <w:r w:rsidRPr="005E4532">
              <w:rPr>
                <w:lang w:val="ro-RO"/>
              </w:rPr>
              <w:t xml:space="preserve"> menţiunea inutilă.</w:t>
            </w:r>
          </w:p>
          <w:p w:rsidR="000E7EC6" w:rsidRPr="005E4532" w:rsidRDefault="000E7EC6" w:rsidP="006B0109">
            <w:pPr>
              <w:ind w:firstLine="0"/>
              <w:rPr>
                <w:lang w:val="ro-RO"/>
              </w:rPr>
            </w:pPr>
            <w:r w:rsidRPr="005E4532">
              <w:rPr>
                <w:lang w:val="ro-RO"/>
              </w:rPr>
              <w:t>Culoarea ştampilei şi a semnăturii trebuie să fie diferită de cea a altor menţiuni din certificat.</w:t>
            </w:r>
          </w:p>
        </w:tc>
      </w:tr>
      <w:tr w:rsidR="000E7EC6" w:rsidRPr="005E4532" w:rsidTr="006B0109">
        <w:trPr>
          <w:trHeight w:val="982"/>
        </w:trPr>
        <w:tc>
          <w:tcPr>
            <w:tcW w:w="5000" w:type="pct"/>
            <w:gridSpan w:val="15"/>
          </w:tcPr>
          <w:p w:rsidR="000E7EC6" w:rsidRPr="005E4532" w:rsidRDefault="000E7EC6" w:rsidP="006B0109">
            <w:pPr>
              <w:ind w:firstLine="0"/>
              <w:rPr>
                <w:lang w:val="ro-RO"/>
              </w:rPr>
            </w:pPr>
            <w:r w:rsidRPr="005E4532">
              <w:rPr>
                <w:lang w:val="ro-RO"/>
              </w:rPr>
              <w:lastRenderedPageBreak/>
              <w:t>Medic veterinar oficial sau inspector oficial                                             Calificare</w:t>
            </w:r>
            <w:r>
              <w:rPr>
                <w:lang w:val="ro-RO"/>
              </w:rPr>
              <w:t>a</w:t>
            </w:r>
            <w:r w:rsidRPr="005E4532">
              <w:rPr>
                <w:lang w:val="ro-RO"/>
              </w:rPr>
              <w:t xml:space="preserve"> şi funcţia:</w:t>
            </w:r>
          </w:p>
          <w:p w:rsidR="000E7EC6" w:rsidRPr="005E4532" w:rsidRDefault="000E7EC6" w:rsidP="006B0109">
            <w:pPr>
              <w:tabs>
                <w:tab w:val="left" w:pos="5860"/>
              </w:tabs>
              <w:ind w:firstLine="0"/>
              <w:rPr>
                <w:lang w:val="ro-RO"/>
              </w:rPr>
            </w:pPr>
            <w:r w:rsidRPr="005E4532">
              <w:rPr>
                <w:lang w:val="ro-RO"/>
              </w:rPr>
              <w:t xml:space="preserve">Nume (cu majuscule):  </w:t>
            </w:r>
            <w:r>
              <w:rPr>
                <w:lang w:val="ro-RO"/>
              </w:rPr>
              <w:tab/>
              <w:t>Nr: UVL</w:t>
            </w:r>
          </w:p>
          <w:p w:rsidR="000E7EC6" w:rsidRPr="005E4532" w:rsidRDefault="000E7EC6" w:rsidP="006B0109">
            <w:pPr>
              <w:ind w:firstLine="0"/>
              <w:rPr>
                <w:lang w:val="ro-RO"/>
              </w:rPr>
            </w:pPr>
            <w:r w:rsidRPr="005E4532">
              <w:rPr>
                <w:lang w:val="ro-RO"/>
              </w:rPr>
              <w:t xml:space="preserve">Unitatea veterinară locală                                                                           </w:t>
            </w:r>
          </w:p>
          <w:p w:rsidR="000E7EC6" w:rsidRPr="005E4532" w:rsidRDefault="000E7EC6" w:rsidP="006B0109">
            <w:pPr>
              <w:rPr>
                <w:lang w:val="ro-RO"/>
              </w:rPr>
            </w:pPr>
            <w:r w:rsidRPr="005E4532">
              <w:rPr>
                <w:lang w:val="ro-RO"/>
              </w:rPr>
              <w:t xml:space="preserve">Data:                                                                         </w:t>
            </w:r>
            <w:r>
              <w:rPr>
                <w:lang w:val="ro-RO"/>
              </w:rPr>
              <w:t xml:space="preserve">                      </w:t>
            </w:r>
            <w:r w:rsidRPr="005E4532">
              <w:rPr>
                <w:lang w:val="ro-RO"/>
              </w:rPr>
              <w:t>Semnătura:</w:t>
            </w:r>
          </w:p>
          <w:p w:rsidR="000E7EC6" w:rsidRPr="005E4532" w:rsidRDefault="000E7EC6" w:rsidP="006B0109">
            <w:pPr>
              <w:rPr>
                <w:color w:val="FF0000"/>
                <w:lang w:val="ro-RO"/>
              </w:rPr>
            </w:pPr>
            <w:r w:rsidRPr="005E4532">
              <w:rPr>
                <w:lang w:val="ro-RO"/>
              </w:rPr>
              <w:t>Ştampila:</w:t>
            </w:r>
          </w:p>
        </w:tc>
      </w:tr>
    </w:tbl>
    <w:p w:rsidR="000E7EC6" w:rsidRPr="005E4532" w:rsidRDefault="000E7EC6" w:rsidP="000E7EC6">
      <w:pPr>
        <w:rPr>
          <w:rStyle w:val="tal1"/>
          <w:b/>
          <w:sz w:val="28"/>
          <w:szCs w:val="28"/>
          <w:lang w:val="ro-RO"/>
        </w:rPr>
      </w:pPr>
    </w:p>
    <w:p w:rsidR="000E7EC6" w:rsidRPr="005E4532" w:rsidRDefault="000E7EC6" w:rsidP="000E7EC6">
      <w:pPr>
        <w:rPr>
          <w:rStyle w:val="tal1"/>
          <w:b/>
          <w:sz w:val="28"/>
          <w:szCs w:val="28"/>
          <w:lang w:val="ro-RO"/>
        </w:rPr>
      </w:pPr>
    </w:p>
    <w:p w:rsidR="000E7EC6" w:rsidRDefault="000E7EC6"/>
    <w:sectPr w:rsidR="000E7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slon">
    <w:altName w:val="Segoe UI"/>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4E3D"/>
    <w:multiLevelType w:val="multilevel"/>
    <w:tmpl w:val="87589F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C6"/>
    <w:rsid w:val="000E7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C6"/>
    <w:pPr>
      <w:spacing w:after="0" w:line="240" w:lineRule="auto"/>
      <w:ind w:firstLine="709"/>
      <w:jc w:val="both"/>
    </w:pPr>
    <w:rPr>
      <w:rFonts w:ascii="Times New Roman" w:eastAsia="Times New Roman" w:hAnsi="Times New Roman" w:cs="Times New Roman"/>
      <w:sz w:val="20"/>
      <w:szCs w:val="20"/>
      <w:lang w:val="ru-RU"/>
    </w:rPr>
  </w:style>
  <w:style w:type="paragraph" w:styleId="Heading1">
    <w:name w:val="heading 1"/>
    <w:basedOn w:val="Normal"/>
    <w:next w:val="Normal"/>
    <w:link w:val="Heading1Char"/>
    <w:qFormat/>
    <w:rsid w:val="000E7EC6"/>
    <w:pPr>
      <w:keepNext/>
      <w:spacing w:before="240" w:after="60"/>
      <w:ind w:firstLine="720"/>
      <w:outlineLvl w:val="0"/>
    </w:pPr>
    <w:rPr>
      <w:rFonts w:ascii="Arial" w:hAnsi="Arial"/>
      <w:b/>
      <w:kern w:val="28"/>
      <w:sz w:val="28"/>
      <w:lang w:val="en-US"/>
    </w:rPr>
  </w:style>
  <w:style w:type="paragraph" w:styleId="Heading2">
    <w:name w:val="heading 2"/>
    <w:basedOn w:val="Normal"/>
    <w:next w:val="Normal"/>
    <w:link w:val="Heading2Char"/>
    <w:qFormat/>
    <w:rsid w:val="000E7EC6"/>
    <w:pPr>
      <w:keepNext/>
      <w:ind w:firstLine="720"/>
      <w:jc w:val="center"/>
      <w:outlineLvl w:val="1"/>
    </w:pPr>
    <w:rPr>
      <w:rFonts w:ascii="$ Benguiat_Bold" w:hAnsi="$ Benguiat_Bold"/>
      <w:b/>
      <w:sz w:val="132"/>
      <w:lang w:val="en-US"/>
    </w:rPr>
  </w:style>
  <w:style w:type="paragraph" w:styleId="Heading3">
    <w:name w:val="heading 3"/>
    <w:basedOn w:val="Normal"/>
    <w:next w:val="Normal"/>
    <w:link w:val="Heading3Char"/>
    <w:unhideWhenUsed/>
    <w:qFormat/>
    <w:rsid w:val="000E7EC6"/>
    <w:pPr>
      <w:keepNext/>
      <w:keepLines/>
      <w:spacing w:before="200"/>
      <w:outlineLvl w:val="2"/>
    </w:pPr>
    <w:rPr>
      <w:rFonts w:ascii="Cambria" w:hAnsi="Cambria"/>
      <w:b/>
      <w:bCs/>
      <w:color w:val="4F81BD"/>
      <w:lang w:val="x-none" w:eastAsia="x-none"/>
    </w:rPr>
  </w:style>
  <w:style w:type="paragraph" w:styleId="Heading4">
    <w:name w:val="heading 4"/>
    <w:basedOn w:val="Normal"/>
    <w:next w:val="Normal"/>
    <w:link w:val="Heading4Char"/>
    <w:qFormat/>
    <w:rsid w:val="000E7EC6"/>
    <w:pPr>
      <w:keepNext/>
      <w:ind w:firstLine="720"/>
      <w:jc w:val="center"/>
      <w:outlineLvl w:val="3"/>
    </w:pPr>
    <w:rPr>
      <w:rFonts w:ascii="$Caslon" w:hAnsi="$Caslon"/>
      <w:b/>
      <w:sz w:val="26"/>
      <w:lang w:val="en-US"/>
    </w:rPr>
  </w:style>
  <w:style w:type="paragraph" w:styleId="Heading5">
    <w:name w:val="heading 5"/>
    <w:basedOn w:val="Normal"/>
    <w:next w:val="Normal"/>
    <w:link w:val="Heading5Char"/>
    <w:qFormat/>
    <w:rsid w:val="000E7EC6"/>
    <w:pPr>
      <w:keepNext/>
      <w:ind w:firstLine="720"/>
      <w:jc w:val="center"/>
      <w:outlineLvl w:val="4"/>
    </w:pPr>
    <w:rPr>
      <w:rFonts w:ascii="$Caslon" w:hAnsi="$Caslon"/>
      <w:sz w:val="24"/>
      <w:lang w:val="en-US"/>
    </w:rPr>
  </w:style>
  <w:style w:type="paragraph" w:styleId="Heading6">
    <w:name w:val="heading 6"/>
    <w:basedOn w:val="Normal"/>
    <w:next w:val="Normal"/>
    <w:link w:val="Heading6Char"/>
    <w:qFormat/>
    <w:rsid w:val="000E7EC6"/>
    <w:pPr>
      <w:keepNext/>
      <w:ind w:firstLine="720"/>
      <w:jc w:val="center"/>
      <w:outlineLvl w:val="5"/>
    </w:pPr>
    <w:rPr>
      <w:rFonts w:ascii="$Caslon" w:hAnsi="$Caslon"/>
      <w:b/>
      <w:sz w:val="22"/>
      <w:lang w:val="en-US"/>
    </w:rPr>
  </w:style>
  <w:style w:type="paragraph" w:styleId="Heading7">
    <w:name w:val="heading 7"/>
    <w:basedOn w:val="Normal"/>
    <w:next w:val="Normal"/>
    <w:link w:val="Heading7Char"/>
    <w:qFormat/>
    <w:rsid w:val="000E7EC6"/>
    <w:pPr>
      <w:keepNext/>
      <w:ind w:firstLine="720"/>
      <w:jc w:val="center"/>
      <w:outlineLvl w:val="6"/>
    </w:pPr>
    <w:rPr>
      <w:rFonts w:ascii="Garamond" w:hAnsi="Garamond"/>
      <w:b/>
      <w:sz w:val="28"/>
      <w:lang w:val="en-US"/>
    </w:rPr>
  </w:style>
  <w:style w:type="paragraph" w:styleId="Heading8">
    <w:name w:val="heading 8"/>
    <w:basedOn w:val="Normal"/>
    <w:next w:val="Normal"/>
    <w:link w:val="Heading8Char"/>
    <w:unhideWhenUsed/>
    <w:qFormat/>
    <w:rsid w:val="000E7EC6"/>
    <w:pPr>
      <w:keepNext/>
      <w:jc w:val="center"/>
      <w:outlineLvl w:val="7"/>
    </w:pPr>
    <w:rPr>
      <w:rFonts w:ascii="$Caslon" w:hAnsi="$Caslon"/>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EC6"/>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0E7EC6"/>
    <w:rPr>
      <w:rFonts w:ascii="$ Benguiat_Bold" w:eastAsia="Times New Roman" w:hAnsi="$ Benguiat_Bold" w:cs="Times New Roman"/>
      <w:b/>
      <w:sz w:val="132"/>
      <w:szCs w:val="20"/>
      <w:lang w:val="en-US"/>
    </w:rPr>
  </w:style>
  <w:style w:type="character" w:customStyle="1" w:styleId="Heading3Char">
    <w:name w:val="Heading 3 Char"/>
    <w:basedOn w:val="DefaultParagraphFont"/>
    <w:link w:val="Heading3"/>
    <w:rsid w:val="000E7EC6"/>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0E7EC6"/>
    <w:rPr>
      <w:rFonts w:ascii="$Caslon" w:eastAsia="Times New Roman" w:hAnsi="$Caslon" w:cs="Times New Roman"/>
      <w:b/>
      <w:sz w:val="26"/>
      <w:szCs w:val="20"/>
      <w:lang w:val="en-US"/>
    </w:rPr>
  </w:style>
  <w:style w:type="character" w:customStyle="1" w:styleId="Heading5Char">
    <w:name w:val="Heading 5 Char"/>
    <w:basedOn w:val="DefaultParagraphFont"/>
    <w:link w:val="Heading5"/>
    <w:rsid w:val="000E7EC6"/>
    <w:rPr>
      <w:rFonts w:ascii="$Caslon" w:eastAsia="Times New Roman" w:hAnsi="$Caslon" w:cs="Times New Roman"/>
      <w:sz w:val="24"/>
      <w:szCs w:val="20"/>
      <w:lang w:val="en-US"/>
    </w:rPr>
  </w:style>
  <w:style w:type="character" w:customStyle="1" w:styleId="Heading6Char">
    <w:name w:val="Heading 6 Char"/>
    <w:basedOn w:val="DefaultParagraphFont"/>
    <w:link w:val="Heading6"/>
    <w:rsid w:val="000E7EC6"/>
    <w:rPr>
      <w:rFonts w:ascii="$Caslon" w:eastAsia="Times New Roman" w:hAnsi="$Caslon" w:cs="Times New Roman"/>
      <w:b/>
      <w:szCs w:val="20"/>
      <w:lang w:val="en-US"/>
    </w:rPr>
  </w:style>
  <w:style w:type="character" w:customStyle="1" w:styleId="Heading7Char">
    <w:name w:val="Heading 7 Char"/>
    <w:basedOn w:val="DefaultParagraphFont"/>
    <w:link w:val="Heading7"/>
    <w:rsid w:val="000E7EC6"/>
    <w:rPr>
      <w:rFonts w:ascii="Garamond" w:eastAsia="Times New Roman" w:hAnsi="Garamond" w:cs="Times New Roman"/>
      <w:b/>
      <w:sz w:val="28"/>
      <w:szCs w:val="20"/>
      <w:lang w:val="en-US"/>
    </w:rPr>
  </w:style>
  <w:style w:type="character" w:customStyle="1" w:styleId="Heading8Char">
    <w:name w:val="Heading 8 Char"/>
    <w:basedOn w:val="DefaultParagraphFont"/>
    <w:link w:val="Heading8"/>
    <w:rsid w:val="000E7EC6"/>
    <w:rPr>
      <w:rFonts w:ascii="$Caslon" w:eastAsia="Times New Roman" w:hAnsi="$Caslon" w:cs="Times New Roman"/>
      <w:b/>
      <w:sz w:val="24"/>
      <w:szCs w:val="20"/>
      <w:lang w:val="x-none" w:eastAsia="x-none"/>
    </w:rPr>
  </w:style>
  <w:style w:type="paragraph" w:styleId="Header">
    <w:name w:val="header"/>
    <w:basedOn w:val="Normal"/>
    <w:link w:val="HeaderChar"/>
    <w:uiPriority w:val="99"/>
    <w:unhideWhenUsed/>
    <w:rsid w:val="000E7EC6"/>
    <w:pPr>
      <w:tabs>
        <w:tab w:val="center" w:pos="4677"/>
        <w:tab w:val="right" w:pos="9355"/>
      </w:tabs>
    </w:pPr>
    <w:rPr>
      <w:lang w:val="x-none" w:eastAsia="x-none"/>
    </w:rPr>
  </w:style>
  <w:style w:type="character" w:customStyle="1" w:styleId="HeaderChar">
    <w:name w:val="Header Char"/>
    <w:basedOn w:val="DefaultParagraphFont"/>
    <w:link w:val="Header"/>
    <w:uiPriority w:val="99"/>
    <w:rsid w:val="000E7EC6"/>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0E7EC6"/>
    <w:pPr>
      <w:tabs>
        <w:tab w:val="center" w:pos="4677"/>
        <w:tab w:val="right" w:pos="9355"/>
      </w:tabs>
    </w:pPr>
    <w:rPr>
      <w:lang w:val="x-none" w:eastAsia="x-none"/>
    </w:rPr>
  </w:style>
  <w:style w:type="character" w:customStyle="1" w:styleId="FooterChar">
    <w:name w:val="Footer Char"/>
    <w:basedOn w:val="DefaultParagraphFont"/>
    <w:link w:val="Footer"/>
    <w:uiPriority w:val="99"/>
    <w:rsid w:val="000E7EC6"/>
    <w:rPr>
      <w:rFonts w:ascii="Times New Roman" w:eastAsia="Times New Roman" w:hAnsi="Times New Roman" w:cs="Times New Roman"/>
      <w:sz w:val="20"/>
      <w:szCs w:val="20"/>
      <w:lang w:val="x-none" w:eastAsia="x-none"/>
    </w:rPr>
  </w:style>
  <w:style w:type="paragraph" w:customStyle="1" w:styleId="news">
    <w:name w:val="news"/>
    <w:basedOn w:val="Normal"/>
    <w:rsid w:val="000E7EC6"/>
    <w:pPr>
      <w:ind w:firstLine="0"/>
      <w:jc w:val="left"/>
    </w:pPr>
    <w:rPr>
      <w:rFonts w:ascii="Arial" w:hAnsi="Arial" w:cs="Arial"/>
      <w:lang w:eastAsia="ru-RU"/>
    </w:rPr>
  </w:style>
  <w:style w:type="paragraph" w:customStyle="1" w:styleId="cn">
    <w:name w:val="cn"/>
    <w:basedOn w:val="Normal"/>
    <w:uiPriority w:val="99"/>
    <w:rsid w:val="000E7EC6"/>
    <w:pPr>
      <w:ind w:firstLine="0"/>
      <w:jc w:val="center"/>
    </w:pPr>
    <w:rPr>
      <w:sz w:val="24"/>
      <w:szCs w:val="24"/>
      <w:lang w:val="en-US"/>
    </w:rPr>
  </w:style>
  <w:style w:type="paragraph" w:customStyle="1" w:styleId="cb">
    <w:name w:val="cb"/>
    <w:basedOn w:val="Normal"/>
    <w:uiPriority w:val="99"/>
    <w:rsid w:val="000E7EC6"/>
    <w:pPr>
      <w:ind w:firstLine="0"/>
      <w:jc w:val="center"/>
    </w:pPr>
    <w:rPr>
      <w:b/>
      <w:bCs/>
      <w:sz w:val="24"/>
      <w:szCs w:val="24"/>
      <w:lang w:val="en-US"/>
    </w:rPr>
  </w:style>
  <w:style w:type="paragraph" w:customStyle="1" w:styleId="tt">
    <w:name w:val="tt"/>
    <w:basedOn w:val="Normal"/>
    <w:rsid w:val="000E7EC6"/>
    <w:pPr>
      <w:ind w:firstLine="0"/>
      <w:jc w:val="center"/>
    </w:pPr>
    <w:rPr>
      <w:b/>
      <w:bCs/>
      <w:sz w:val="24"/>
      <w:szCs w:val="24"/>
      <w:lang w:val="en-US"/>
    </w:rPr>
  </w:style>
  <w:style w:type="paragraph" w:styleId="NormalWeb">
    <w:name w:val="Normal (Web)"/>
    <w:basedOn w:val="Normal"/>
    <w:uiPriority w:val="99"/>
    <w:unhideWhenUsed/>
    <w:rsid w:val="000E7EC6"/>
    <w:pPr>
      <w:ind w:firstLine="567"/>
    </w:pPr>
    <w:rPr>
      <w:sz w:val="24"/>
      <w:szCs w:val="24"/>
      <w:lang w:eastAsia="ru-RU"/>
    </w:rPr>
  </w:style>
  <w:style w:type="paragraph" w:styleId="BodyText">
    <w:name w:val="Body Text"/>
    <w:basedOn w:val="Normal"/>
    <w:link w:val="BodyTextChar"/>
    <w:semiHidden/>
    <w:unhideWhenUsed/>
    <w:rsid w:val="000E7EC6"/>
    <w:pPr>
      <w:ind w:firstLine="0"/>
      <w:jc w:val="center"/>
    </w:pPr>
    <w:rPr>
      <w:b/>
      <w:bCs/>
      <w:szCs w:val="24"/>
      <w:lang w:val="x-none"/>
    </w:rPr>
  </w:style>
  <w:style w:type="character" w:customStyle="1" w:styleId="BodyTextChar">
    <w:name w:val="Body Text Char"/>
    <w:basedOn w:val="DefaultParagraphFont"/>
    <w:link w:val="BodyText"/>
    <w:semiHidden/>
    <w:rsid w:val="000E7EC6"/>
    <w:rPr>
      <w:rFonts w:ascii="Times New Roman" w:eastAsia="Times New Roman" w:hAnsi="Times New Roman" w:cs="Times New Roman"/>
      <w:b/>
      <w:bCs/>
      <w:sz w:val="20"/>
      <w:szCs w:val="24"/>
      <w:lang w:val="x-none"/>
    </w:rPr>
  </w:style>
  <w:style w:type="paragraph" w:styleId="HTMLPreformatted">
    <w:name w:val="HTML Preformatted"/>
    <w:basedOn w:val="Normal"/>
    <w:link w:val="HTMLPreformattedChar"/>
    <w:uiPriority w:val="99"/>
    <w:unhideWhenUsed/>
    <w:rsid w:val="000E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lang w:val="x-none" w:eastAsia="x-none"/>
    </w:rPr>
  </w:style>
  <w:style w:type="character" w:customStyle="1" w:styleId="HTMLPreformattedChar">
    <w:name w:val="HTML Preformatted Char"/>
    <w:basedOn w:val="DefaultParagraphFont"/>
    <w:link w:val="HTMLPreformatted"/>
    <w:uiPriority w:val="99"/>
    <w:rsid w:val="000E7EC6"/>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0E7EC6"/>
    <w:pPr>
      <w:spacing w:after="160" w:line="259" w:lineRule="auto"/>
      <w:ind w:left="720" w:firstLine="0"/>
      <w:contextualSpacing/>
      <w:jc w:val="left"/>
    </w:pPr>
    <w:rPr>
      <w:rFonts w:ascii="Calibri" w:eastAsia="Calibri" w:hAnsi="Calibri"/>
      <w:sz w:val="22"/>
      <w:szCs w:val="22"/>
    </w:rPr>
  </w:style>
  <w:style w:type="paragraph" w:styleId="BalloonText">
    <w:name w:val="Balloon Text"/>
    <w:basedOn w:val="Normal"/>
    <w:link w:val="BalloonTextChar"/>
    <w:uiPriority w:val="99"/>
    <w:unhideWhenUsed/>
    <w:rsid w:val="000E7EC6"/>
    <w:pPr>
      <w:ind w:firstLine="0"/>
      <w:jc w:val="left"/>
    </w:pPr>
    <w:rPr>
      <w:rFonts w:ascii="Segoe UI" w:eastAsia="Calibri" w:hAnsi="Segoe UI"/>
      <w:sz w:val="18"/>
      <w:szCs w:val="18"/>
      <w:lang w:val="x-none"/>
    </w:rPr>
  </w:style>
  <w:style w:type="character" w:customStyle="1" w:styleId="BalloonTextChar">
    <w:name w:val="Balloon Text Char"/>
    <w:basedOn w:val="DefaultParagraphFont"/>
    <w:link w:val="BalloonText"/>
    <w:uiPriority w:val="99"/>
    <w:rsid w:val="000E7EC6"/>
    <w:rPr>
      <w:rFonts w:ascii="Segoe UI" w:eastAsia="Calibri" w:hAnsi="Segoe UI" w:cs="Times New Roman"/>
      <w:sz w:val="18"/>
      <w:szCs w:val="18"/>
      <w:lang w:val="x-none"/>
    </w:rPr>
  </w:style>
  <w:style w:type="paragraph" w:customStyle="1" w:styleId="Default">
    <w:name w:val="Default"/>
    <w:rsid w:val="000E7EC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M4">
    <w:name w:val="CM4"/>
    <w:basedOn w:val="Default"/>
    <w:next w:val="Default"/>
    <w:uiPriority w:val="99"/>
    <w:rsid w:val="000E7EC6"/>
    <w:rPr>
      <w:color w:val="auto"/>
    </w:rPr>
  </w:style>
  <w:style w:type="paragraph" w:customStyle="1" w:styleId="CharChar">
    <w:name w:val="Знак Знак Char Char Знак"/>
    <w:basedOn w:val="Normal"/>
    <w:rsid w:val="000E7EC6"/>
    <w:pPr>
      <w:spacing w:after="160" w:line="240" w:lineRule="exact"/>
      <w:ind w:firstLine="0"/>
      <w:jc w:val="left"/>
    </w:pPr>
    <w:rPr>
      <w:rFonts w:ascii="Arial" w:eastAsia="Batang" w:hAnsi="Arial" w:cs="Arial"/>
      <w:lang w:val="ro-MO"/>
    </w:rPr>
  </w:style>
  <w:style w:type="paragraph" w:styleId="BodyText2">
    <w:name w:val="Body Text 2"/>
    <w:basedOn w:val="Normal"/>
    <w:link w:val="BodyText2Char"/>
    <w:rsid w:val="000E7EC6"/>
    <w:pPr>
      <w:ind w:firstLine="0"/>
    </w:pPr>
    <w:rPr>
      <w:sz w:val="24"/>
      <w:lang w:val="ro-RO" w:eastAsia="ru-RU"/>
    </w:rPr>
  </w:style>
  <w:style w:type="character" w:customStyle="1" w:styleId="BodyText2Char">
    <w:name w:val="Body Text 2 Char"/>
    <w:basedOn w:val="DefaultParagraphFont"/>
    <w:link w:val="BodyText2"/>
    <w:rsid w:val="000E7EC6"/>
    <w:rPr>
      <w:rFonts w:ascii="Times New Roman" w:eastAsia="Times New Roman" w:hAnsi="Times New Roman" w:cs="Times New Roman"/>
      <w:sz w:val="24"/>
      <w:szCs w:val="20"/>
      <w:lang w:val="ro-RO" w:eastAsia="ru-RU"/>
    </w:rPr>
  </w:style>
  <w:style w:type="paragraph" w:styleId="BodyText3">
    <w:name w:val="Body Text 3"/>
    <w:basedOn w:val="Normal"/>
    <w:link w:val="BodyText3Char"/>
    <w:rsid w:val="000E7EC6"/>
    <w:pPr>
      <w:ind w:firstLine="0"/>
      <w:jc w:val="center"/>
    </w:pPr>
    <w:rPr>
      <w:b/>
      <w:sz w:val="28"/>
      <w:szCs w:val="24"/>
      <w:lang w:val="ro-RO" w:eastAsia="ru-RU"/>
    </w:rPr>
  </w:style>
  <w:style w:type="character" w:customStyle="1" w:styleId="BodyText3Char">
    <w:name w:val="Body Text 3 Char"/>
    <w:basedOn w:val="DefaultParagraphFont"/>
    <w:link w:val="BodyText3"/>
    <w:rsid w:val="000E7EC6"/>
    <w:rPr>
      <w:rFonts w:ascii="Times New Roman" w:eastAsia="Times New Roman" w:hAnsi="Times New Roman" w:cs="Times New Roman"/>
      <w:b/>
      <w:sz w:val="28"/>
      <w:szCs w:val="24"/>
      <w:lang w:val="ro-RO" w:eastAsia="ru-RU"/>
    </w:rPr>
  </w:style>
  <w:style w:type="character" w:customStyle="1" w:styleId="apple-converted-space">
    <w:name w:val="apple-converted-space"/>
    <w:rsid w:val="000E7EC6"/>
  </w:style>
  <w:style w:type="character" w:customStyle="1" w:styleId="tpa1">
    <w:name w:val="tpa1"/>
    <w:basedOn w:val="DefaultParagraphFont"/>
    <w:rsid w:val="000E7EC6"/>
  </w:style>
  <w:style w:type="paragraph" w:customStyle="1" w:styleId="CM1">
    <w:name w:val="CM1"/>
    <w:basedOn w:val="Default"/>
    <w:next w:val="Default"/>
    <w:uiPriority w:val="99"/>
    <w:rsid w:val="000E7EC6"/>
    <w:rPr>
      <w:color w:val="auto"/>
    </w:rPr>
  </w:style>
  <w:style w:type="paragraph" w:customStyle="1" w:styleId="CM3">
    <w:name w:val="CM3"/>
    <w:basedOn w:val="Default"/>
    <w:next w:val="Default"/>
    <w:uiPriority w:val="99"/>
    <w:rsid w:val="000E7EC6"/>
    <w:rPr>
      <w:color w:val="auto"/>
    </w:rPr>
  </w:style>
  <w:style w:type="character" w:customStyle="1" w:styleId="do1">
    <w:name w:val="do1"/>
    <w:rsid w:val="000E7EC6"/>
    <w:rPr>
      <w:b/>
      <w:bCs/>
      <w:sz w:val="26"/>
      <w:szCs w:val="26"/>
    </w:rPr>
  </w:style>
  <w:style w:type="character" w:customStyle="1" w:styleId="tal1">
    <w:name w:val="tal1"/>
    <w:basedOn w:val="DefaultParagraphFont"/>
    <w:rsid w:val="000E7EC6"/>
  </w:style>
  <w:style w:type="character" w:styleId="Hyperlink">
    <w:name w:val="Hyperlink"/>
    <w:rsid w:val="000E7EC6"/>
    <w:rPr>
      <w:color w:val="0000FF"/>
      <w:u w:val="single"/>
    </w:rPr>
  </w:style>
  <w:style w:type="character" w:styleId="PageNumber">
    <w:name w:val="page number"/>
    <w:basedOn w:val="DefaultParagraphFont"/>
    <w:rsid w:val="000E7EC6"/>
  </w:style>
  <w:style w:type="paragraph" w:styleId="NoSpacing">
    <w:name w:val="No Spacing"/>
    <w:uiPriority w:val="1"/>
    <w:qFormat/>
    <w:rsid w:val="000E7EC6"/>
    <w:pPr>
      <w:spacing w:after="0" w:line="240" w:lineRule="auto"/>
    </w:pPr>
    <w:rPr>
      <w:rFonts w:ascii="Calibri" w:eastAsia="Times New Roman" w:hAnsi="Calibri" w:cs="Times New Roman"/>
      <w:lang w:val="ru-RU" w:eastAsia="ru-RU"/>
    </w:rPr>
  </w:style>
  <w:style w:type="character" w:customStyle="1" w:styleId="apple-style-span">
    <w:name w:val="apple-style-span"/>
    <w:basedOn w:val="DefaultParagraphFont"/>
    <w:rsid w:val="000E7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C6"/>
    <w:pPr>
      <w:spacing w:after="0" w:line="240" w:lineRule="auto"/>
      <w:ind w:firstLine="709"/>
      <w:jc w:val="both"/>
    </w:pPr>
    <w:rPr>
      <w:rFonts w:ascii="Times New Roman" w:eastAsia="Times New Roman" w:hAnsi="Times New Roman" w:cs="Times New Roman"/>
      <w:sz w:val="20"/>
      <w:szCs w:val="20"/>
      <w:lang w:val="ru-RU"/>
    </w:rPr>
  </w:style>
  <w:style w:type="paragraph" w:styleId="Heading1">
    <w:name w:val="heading 1"/>
    <w:basedOn w:val="Normal"/>
    <w:next w:val="Normal"/>
    <w:link w:val="Heading1Char"/>
    <w:qFormat/>
    <w:rsid w:val="000E7EC6"/>
    <w:pPr>
      <w:keepNext/>
      <w:spacing w:before="240" w:after="60"/>
      <w:ind w:firstLine="720"/>
      <w:outlineLvl w:val="0"/>
    </w:pPr>
    <w:rPr>
      <w:rFonts w:ascii="Arial" w:hAnsi="Arial"/>
      <w:b/>
      <w:kern w:val="28"/>
      <w:sz w:val="28"/>
      <w:lang w:val="en-US"/>
    </w:rPr>
  </w:style>
  <w:style w:type="paragraph" w:styleId="Heading2">
    <w:name w:val="heading 2"/>
    <w:basedOn w:val="Normal"/>
    <w:next w:val="Normal"/>
    <w:link w:val="Heading2Char"/>
    <w:qFormat/>
    <w:rsid w:val="000E7EC6"/>
    <w:pPr>
      <w:keepNext/>
      <w:ind w:firstLine="720"/>
      <w:jc w:val="center"/>
      <w:outlineLvl w:val="1"/>
    </w:pPr>
    <w:rPr>
      <w:rFonts w:ascii="$ Benguiat_Bold" w:hAnsi="$ Benguiat_Bold"/>
      <w:b/>
      <w:sz w:val="132"/>
      <w:lang w:val="en-US"/>
    </w:rPr>
  </w:style>
  <w:style w:type="paragraph" w:styleId="Heading3">
    <w:name w:val="heading 3"/>
    <w:basedOn w:val="Normal"/>
    <w:next w:val="Normal"/>
    <w:link w:val="Heading3Char"/>
    <w:unhideWhenUsed/>
    <w:qFormat/>
    <w:rsid w:val="000E7EC6"/>
    <w:pPr>
      <w:keepNext/>
      <w:keepLines/>
      <w:spacing w:before="200"/>
      <w:outlineLvl w:val="2"/>
    </w:pPr>
    <w:rPr>
      <w:rFonts w:ascii="Cambria" w:hAnsi="Cambria"/>
      <w:b/>
      <w:bCs/>
      <w:color w:val="4F81BD"/>
      <w:lang w:val="x-none" w:eastAsia="x-none"/>
    </w:rPr>
  </w:style>
  <w:style w:type="paragraph" w:styleId="Heading4">
    <w:name w:val="heading 4"/>
    <w:basedOn w:val="Normal"/>
    <w:next w:val="Normal"/>
    <w:link w:val="Heading4Char"/>
    <w:qFormat/>
    <w:rsid w:val="000E7EC6"/>
    <w:pPr>
      <w:keepNext/>
      <w:ind w:firstLine="720"/>
      <w:jc w:val="center"/>
      <w:outlineLvl w:val="3"/>
    </w:pPr>
    <w:rPr>
      <w:rFonts w:ascii="$Caslon" w:hAnsi="$Caslon"/>
      <w:b/>
      <w:sz w:val="26"/>
      <w:lang w:val="en-US"/>
    </w:rPr>
  </w:style>
  <w:style w:type="paragraph" w:styleId="Heading5">
    <w:name w:val="heading 5"/>
    <w:basedOn w:val="Normal"/>
    <w:next w:val="Normal"/>
    <w:link w:val="Heading5Char"/>
    <w:qFormat/>
    <w:rsid w:val="000E7EC6"/>
    <w:pPr>
      <w:keepNext/>
      <w:ind w:firstLine="720"/>
      <w:jc w:val="center"/>
      <w:outlineLvl w:val="4"/>
    </w:pPr>
    <w:rPr>
      <w:rFonts w:ascii="$Caslon" w:hAnsi="$Caslon"/>
      <w:sz w:val="24"/>
      <w:lang w:val="en-US"/>
    </w:rPr>
  </w:style>
  <w:style w:type="paragraph" w:styleId="Heading6">
    <w:name w:val="heading 6"/>
    <w:basedOn w:val="Normal"/>
    <w:next w:val="Normal"/>
    <w:link w:val="Heading6Char"/>
    <w:qFormat/>
    <w:rsid w:val="000E7EC6"/>
    <w:pPr>
      <w:keepNext/>
      <w:ind w:firstLine="720"/>
      <w:jc w:val="center"/>
      <w:outlineLvl w:val="5"/>
    </w:pPr>
    <w:rPr>
      <w:rFonts w:ascii="$Caslon" w:hAnsi="$Caslon"/>
      <w:b/>
      <w:sz w:val="22"/>
      <w:lang w:val="en-US"/>
    </w:rPr>
  </w:style>
  <w:style w:type="paragraph" w:styleId="Heading7">
    <w:name w:val="heading 7"/>
    <w:basedOn w:val="Normal"/>
    <w:next w:val="Normal"/>
    <w:link w:val="Heading7Char"/>
    <w:qFormat/>
    <w:rsid w:val="000E7EC6"/>
    <w:pPr>
      <w:keepNext/>
      <w:ind w:firstLine="720"/>
      <w:jc w:val="center"/>
      <w:outlineLvl w:val="6"/>
    </w:pPr>
    <w:rPr>
      <w:rFonts w:ascii="Garamond" w:hAnsi="Garamond"/>
      <w:b/>
      <w:sz w:val="28"/>
      <w:lang w:val="en-US"/>
    </w:rPr>
  </w:style>
  <w:style w:type="paragraph" w:styleId="Heading8">
    <w:name w:val="heading 8"/>
    <w:basedOn w:val="Normal"/>
    <w:next w:val="Normal"/>
    <w:link w:val="Heading8Char"/>
    <w:unhideWhenUsed/>
    <w:qFormat/>
    <w:rsid w:val="000E7EC6"/>
    <w:pPr>
      <w:keepNext/>
      <w:jc w:val="center"/>
      <w:outlineLvl w:val="7"/>
    </w:pPr>
    <w:rPr>
      <w:rFonts w:ascii="$Caslon" w:hAnsi="$Caslon"/>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EC6"/>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0E7EC6"/>
    <w:rPr>
      <w:rFonts w:ascii="$ Benguiat_Bold" w:eastAsia="Times New Roman" w:hAnsi="$ Benguiat_Bold" w:cs="Times New Roman"/>
      <w:b/>
      <w:sz w:val="132"/>
      <w:szCs w:val="20"/>
      <w:lang w:val="en-US"/>
    </w:rPr>
  </w:style>
  <w:style w:type="character" w:customStyle="1" w:styleId="Heading3Char">
    <w:name w:val="Heading 3 Char"/>
    <w:basedOn w:val="DefaultParagraphFont"/>
    <w:link w:val="Heading3"/>
    <w:rsid w:val="000E7EC6"/>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0E7EC6"/>
    <w:rPr>
      <w:rFonts w:ascii="$Caslon" w:eastAsia="Times New Roman" w:hAnsi="$Caslon" w:cs="Times New Roman"/>
      <w:b/>
      <w:sz w:val="26"/>
      <w:szCs w:val="20"/>
      <w:lang w:val="en-US"/>
    </w:rPr>
  </w:style>
  <w:style w:type="character" w:customStyle="1" w:styleId="Heading5Char">
    <w:name w:val="Heading 5 Char"/>
    <w:basedOn w:val="DefaultParagraphFont"/>
    <w:link w:val="Heading5"/>
    <w:rsid w:val="000E7EC6"/>
    <w:rPr>
      <w:rFonts w:ascii="$Caslon" w:eastAsia="Times New Roman" w:hAnsi="$Caslon" w:cs="Times New Roman"/>
      <w:sz w:val="24"/>
      <w:szCs w:val="20"/>
      <w:lang w:val="en-US"/>
    </w:rPr>
  </w:style>
  <w:style w:type="character" w:customStyle="1" w:styleId="Heading6Char">
    <w:name w:val="Heading 6 Char"/>
    <w:basedOn w:val="DefaultParagraphFont"/>
    <w:link w:val="Heading6"/>
    <w:rsid w:val="000E7EC6"/>
    <w:rPr>
      <w:rFonts w:ascii="$Caslon" w:eastAsia="Times New Roman" w:hAnsi="$Caslon" w:cs="Times New Roman"/>
      <w:b/>
      <w:szCs w:val="20"/>
      <w:lang w:val="en-US"/>
    </w:rPr>
  </w:style>
  <w:style w:type="character" w:customStyle="1" w:styleId="Heading7Char">
    <w:name w:val="Heading 7 Char"/>
    <w:basedOn w:val="DefaultParagraphFont"/>
    <w:link w:val="Heading7"/>
    <w:rsid w:val="000E7EC6"/>
    <w:rPr>
      <w:rFonts w:ascii="Garamond" w:eastAsia="Times New Roman" w:hAnsi="Garamond" w:cs="Times New Roman"/>
      <w:b/>
      <w:sz w:val="28"/>
      <w:szCs w:val="20"/>
      <w:lang w:val="en-US"/>
    </w:rPr>
  </w:style>
  <w:style w:type="character" w:customStyle="1" w:styleId="Heading8Char">
    <w:name w:val="Heading 8 Char"/>
    <w:basedOn w:val="DefaultParagraphFont"/>
    <w:link w:val="Heading8"/>
    <w:rsid w:val="000E7EC6"/>
    <w:rPr>
      <w:rFonts w:ascii="$Caslon" w:eastAsia="Times New Roman" w:hAnsi="$Caslon" w:cs="Times New Roman"/>
      <w:b/>
      <w:sz w:val="24"/>
      <w:szCs w:val="20"/>
      <w:lang w:val="x-none" w:eastAsia="x-none"/>
    </w:rPr>
  </w:style>
  <w:style w:type="paragraph" w:styleId="Header">
    <w:name w:val="header"/>
    <w:basedOn w:val="Normal"/>
    <w:link w:val="HeaderChar"/>
    <w:uiPriority w:val="99"/>
    <w:unhideWhenUsed/>
    <w:rsid w:val="000E7EC6"/>
    <w:pPr>
      <w:tabs>
        <w:tab w:val="center" w:pos="4677"/>
        <w:tab w:val="right" w:pos="9355"/>
      </w:tabs>
    </w:pPr>
    <w:rPr>
      <w:lang w:val="x-none" w:eastAsia="x-none"/>
    </w:rPr>
  </w:style>
  <w:style w:type="character" w:customStyle="1" w:styleId="HeaderChar">
    <w:name w:val="Header Char"/>
    <w:basedOn w:val="DefaultParagraphFont"/>
    <w:link w:val="Header"/>
    <w:uiPriority w:val="99"/>
    <w:rsid w:val="000E7EC6"/>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0E7EC6"/>
    <w:pPr>
      <w:tabs>
        <w:tab w:val="center" w:pos="4677"/>
        <w:tab w:val="right" w:pos="9355"/>
      </w:tabs>
    </w:pPr>
    <w:rPr>
      <w:lang w:val="x-none" w:eastAsia="x-none"/>
    </w:rPr>
  </w:style>
  <w:style w:type="character" w:customStyle="1" w:styleId="FooterChar">
    <w:name w:val="Footer Char"/>
    <w:basedOn w:val="DefaultParagraphFont"/>
    <w:link w:val="Footer"/>
    <w:uiPriority w:val="99"/>
    <w:rsid w:val="000E7EC6"/>
    <w:rPr>
      <w:rFonts w:ascii="Times New Roman" w:eastAsia="Times New Roman" w:hAnsi="Times New Roman" w:cs="Times New Roman"/>
      <w:sz w:val="20"/>
      <w:szCs w:val="20"/>
      <w:lang w:val="x-none" w:eastAsia="x-none"/>
    </w:rPr>
  </w:style>
  <w:style w:type="paragraph" w:customStyle="1" w:styleId="news">
    <w:name w:val="news"/>
    <w:basedOn w:val="Normal"/>
    <w:rsid w:val="000E7EC6"/>
    <w:pPr>
      <w:ind w:firstLine="0"/>
      <w:jc w:val="left"/>
    </w:pPr>
    <w:rPr>
      <w:rFonts w:ascii="Arial" w:hAnsi="Arial" w:cs="Arial"/>
      <w:lang w:eastAsia="ru-RU"/>
    </w:rPr>
  </w:style>
  <w:style w:type="paragraph" w:customStyle="1" w:styleId="cn">
    <w:name w:val="cn"/>
    <w:basedOn w:val="Normal"/>
    <w:uiPriority w:val="99"/>
    <w:rsid w:val="000E7EC6"/>
    <w:pPr>
      <w:ind w:firstLine="0"/>
      <w:jc w:val="center"/>
    </w:pPr>
    <w:rPr>
      <w:sz w:val="24"/>
      <w:szCs w:val="24"/>
      <w:lang w:val="en-US"/>
    </w:rPr>
  </w:style>
  <w:style w:type="paragraph" w:customStyle="1" w:styleId="cb">
    <w:name w:val="cb"/>
    <w:basedOn w:val="Normal"/>
    <w:uiPriority w:val="99"/>
    <w:rsid w:val="000E7EC6"/>
    <w:pPr>
      <w:ind w:firstLine="0"/>
      <w:jc w:val="center"/>
    </w:pPr>
    <w:rPr>
      <w:b/>
      <w:bCs/>
      <w:sz w:val="24"/>
      <w:szCs w:val="24"/>
      <w:lang w:val="en-US"/>
    </w:rPr>
  </w:style>
  <w:style w:type="paragraph" w:customStyle="1" w:styleId="tt">
    <w:name w:val="tt"/>
    <w:basedOn w:val="Normal"/>
    <w:rsid w:val="000E7EC6"/>
    <w:pPr>
      <w:ind w:firstLine="0"/>
      <w:jc w:val="center"/>
    </w:pPr>
    <w:rPr>
      <w:b/>
      <w:bCs/>
      <w:sz w:val="24"/>
      <w:szCs w:val="24"/>
      <w:lang w:val="en-US"/>
    </w:rPr>
  </w:style>
  <w:style w:type="paragraph" w:styleId="NormalWeb">
    <w:name w:val="Normal (Web)"/>
    <w:basedOn w:val="Normal"/>
    <w:uiPriority w:val="99"/>
    <w:unhideWhenUsed/>
    <w:rsid w:val="000E7EC6"/>
    <w:pPr>
      <w:ind w:firstLine="567"/>
    </w:pPr>
    <w:rPr>
      <w:sz w:val="24"/>
      <w:szCs w:val="24"/>
      <w:lang w:eastAsia="ru-RU"/>
    </w:rPr>
  </w:style>
  <w:style w:type="paragraph" w:styleId="BodyText">
    <w:name w:val="Body Text"/>
    <w:basedOn w:val="Normal"/>
    <w:link w:val="BodyTextChar"/>
    <w:semiHidden/>
    <w:unhideWhenUsed/>
    <w:rsid w:val="000E7EC6"/>
    <w:pPr>
      <w:ind w:firstLine="0"/>
      <w:jc w:val="center"/>
    </w:pPr>
    <w:rPr>
      <w:b/>
      <w:bCs/>
      <w:szCs w:val="24"/>
      <w:lang w:val="x-none"/>
    </w:rPr>
  </w:style>
  <w:style w:type="character" w:customStyle="1" w:styleId="BodyTextChar">
    <w:name w:val="Body Text Char"/>
    <w:basedOn w:val="DefaultParagraphFont"/>
    <w:link w:val="BodyText"/>
    <w:semiHidden/>
    <w:rsid w:val="000E7EC6"/>
    <w:rPr>
      <w:rFonts w:ascii="Times New Roman" w:eastAsia="Times New Roman" w:hAnsi="Times New Roman" w:cs="Times New Roman"/>
      <w:b/>
      <w:bCs/>
      <w:sz w:val="20"/>
      <w:szCs w:val="24"/>
      <w:lang w:val="x-none"/>
    </w:rPr>
  </w:style>
  <w:style w:type="paragraph" w:styleId="HTMLPreformatted">
    <w:name w:val="HTML Preformatted"/>
    <w:basedOn w:val="Normal"/>
    <w:link w:val="HTMLPreformattedChar"/>
    <w:uiPriority w:val="99"/>
    <w:unhideWhenUsed/>
    <w:rsid w:val="000E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lang w:val="x-none" w:eastAsia="x-none"/>
    </w:rPr>
  </w:style>
  <w:style w:type="character" w:customStyle="1" w:styleId="HTMLPreformattedChar">
    <w:name w:val="HTML Preformatted Char"/>
    <w:basedOn w:val="DefaultParagraphFont"/>
    <w:link w:val="HTMLPreformatted"/>
    <w:uiPriority w:val="99"/>
    <w:rsid w:val="000E7EC6"/>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0E7EC6"/>
    <w:pPr>
      <w:spacing w:after="160" w:line="259" w:lineRule="auto"/>
      <w:ind w:left="720" w:firstLine="0"/>
      <w:contextualSpacing/>
      <w:jc w:val="left"/>
    </w:pPr>
    <w:rPr>
      <w:rFonts w:ascii="Calibri" w:eastAsia="Calibri" w:hAnsi="Calibri"/>
      <w:sz w:val="22"/>
      <w:szCs w:val="22"/>
    </w:rPr>
  </w:style>
  <w:style w:type="paragraph" w:styleId="BalloonText">
    <w:name w:val="Balloon Text"/>
    <w:basedOn w:val="Normal"/>
    <w:link w:val="BalloonTextChar"/>
    <w:uiPriority w:val="99"/>
    <w:unhideWhenUsed/>
    <w:rsid w:val="000E7EC6"/>
    <w:pPr>
      <w:ind w:firstLine="0"/>
      <w:jc w:val="left"/>
    </w:pPr>
    <w:rPr>
      <w:rFonts w:ascii="Segoe UI" w:eastAsia="Calibri" w:hAnsi="Segoe UI"/>
      <w:sz w:val="18"/>
      <w:szCs w:val="18"/>
      <w:lang w:val="x-none"/>
    </w:rPr>
  </w:style>
  <w:style w:type="character" w:customStyle="1" w:styleId="BalloonTextChar">
    <w:name w:val="Balloon Text Char"/>
    <w:basedOn w:val="DefaultParagraphFont"/>
    <w:link w:val="BalloonText"/>
    <w:uiPriority w:val="99"/>
    <w:rsid w:val="000E7EC6"/>
    <w:rPr>
      <w:rFonts w:ascii="Segoe UI" w:eastAsia="Calibri" w:hAnsi="Segoe UI" w:cs="Times New Roman"/>
      <w:sz w:val="18"/>
      <w:szCs w:val="18"/>
      <w:lang w:val="x-none"/>
    </w:rPr>
  </w:style>
  <w:style w:type="paragraph" w:customStyle="1" w:styleId="Default">
    <w:name w:val="Default"/>
    <w:rsid w:val="000E7EC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M4">
    <w:name w:val="CM4"/>
    <w:basedOn w:val="Default"/>
    <w:next w:val="Default"/>
    <w:uiPriority w:val="99"/>
    <w:rsid w:val="000E7EC6"/>
    <w:rPr>
      <w:color w:val="auto"/>
    </w:rPr>
  </w:style>
  <w:style w:type="paragraph" w:customStyle="1" w:styleId="CharChar">
    <w:name w:val="Знак Знак Char Char Знак"/>
    <w:basedOn w:val="Normal"/>
    <w:rsid w:val="000E7EC6"/>
    <w:pPr>
      <w:spacing w:after="160" w:line="240" w:lineRule="exact"/>
      <w:ind w:firstLine="0"/>
      <w:jc w:val="left"/>
    </w:pPr>
    <w:rPr>
      <w:rFonts w:ascii="Arial" w:eastAsia="Batang" w:hAnsi="Arial" w:cs="Arial"/>
      <w:lang w:val="ro-MO"/>
    </w:rPr>
  </w:style>
  <w:style w:type="paragraph" w:styleId="BodyText2">
    <w:name w:val="Body Text 2"/>
    <w:basedOn w:val="Normal"/>
    <w:link w:val="BodyText2Char"/>
    <w:rsid w:val="000E7EC6"/>
    <w:pPr>
      <w:ind w:firstLine="0"/>
    </w:pPr>
    <w:rPr>
      <w:sz w:val="24"/>
      <w:lang w:val="ro-RO" w:eastAsia="ru-RU"/>
    </w:rPr>
  </w:style>
  <w:style w:type="character" w:customStyle="1" w:styleId="BodyText2Char">
    <w:name w:val="Body Text 2 Char"/>
    <w:basedOn w:val="DefaultParagraphFont"/>
    <w:link w:val="BodyText2"/>
    <w:rsid w:val="000E7EC6"/>
    <w:rPr>
      <w:rFonts w:ascii="Times New Roman" w:eastAsia="Times New Roman" w:hAnsi="Times New Roman" w:cs="Times New Roman"/>
      <w:sz w:val="24"/>
      <w:szCs w:val="20"/>
      <w:lang w:val="ro-RO" w:eastAsia="ru-RU"/>
    </w:rPr>
  </w:style>
  <w:style w:type="paragraph" w:styleId="BodyText3">
    <w:name w:val="Body Text 3"/>
    <w:basedOn w:val="Normal"/>
    <w:link w:val="BodyText3Char"/>
    <w:rsid w:val="000E7EC6"/>
    <w:pPr>
      <w:ind w:firstLine="0"/>
      <w:jc w:val="center"/>
    </w:pPr>
    <w:rPr>
      <w:b/>
      <w:sz w:val="28"/>
      <w:szCs w:val="24"/>
      <w:lang w:val="ro-RO" w:eastAsia="ru-RU"/>
    </w:rPr>
  </w:style>
  <w:style w:type="character" w:customStyle="1" w:styleId="BodyText3Char">
    <w:name w:val="Body Text 3 Char"/>
    <w:basedOn w:val="DefaultParagraphFont"/>
    <w:link w:val="BodyText3"/>
    <w:rsid w:val="000E7EC6"/>
    <w:rPr>
      <w:rFonts w:ascii="Times New Roman" w:eastAsia="Times New Roman" w:hAnsi="Times New Roman" w:cs="Times New Roman"/>
      <w:b/>
      <w:sz w:val="28"/>
      <w:szCs w:val="24"/>
      <w:lang w:val="ro-RO" w:eastAsia="ru-RU"/>
    </w:rPr>
  </w:style>
  <w:style w:type="character" w:customStyle="1" w:styleId="apple-converted-space">
    <w:name w:val="apple-converted-space"/>
    <w:rsid w:val="000E7EC6"/>
  </w:style>
  <w:style w:type="character" w:customStyle="1" w:styleId="tpa1">
    <w:name w:val="tpa1"/>
    <w:basedOn w:val="DefaultParagraphFont"/>
    <w:rsid w:val="000E7EC6"/>
  </w:style>
  <w:style w:type="paragraph" w:customStyle="1" w:styleId="CM1">
    <w:name w:val="CM1"/>
    <w:basedOn w:val="Default"/>
    <w:next w:val="Default"/>
    <w:uiPriority w:val="99"/>
    <w:rsid w:val="000E7EC6"/>
    <w:rPr>
      <w:color w:val="auto"/>
    </w:rPr>
  </w:style>
  <w:style w:type="paragraph" w:customStyle="1" w:styleId="CM3">
    <w:name w:val="CM3"/>
    <w:basedOn w:val="Default"/>
    <w:next w:val="Default"/>
    <w:uiPriority w:val="99"/>
    <w:rsid w:val="000E7EC6"/>
    <w:rPr>
      <w:color w:val="auto"/>
    </w:rPr>
  </w:style>
  <w:style w:type="character" w:customStyle="1" w:styleId="do1">
    <w:name w:val="do1"/>
    <w:rsid w:val="000E7EC6"/>
    <w:rPr>
      <w:b/>
      <w:bCs/>
      <w:sz w:val="26"/>
      <w:szCs w:val="26"/>
    </w:rPr>
  </w:style>
  <w:style w:type="character" w:customStyle="1" w:styleId="tal1">
    <w:name w:val="tal1"/>
    <w:basedOn w:val="DefaultParagraphFont"/>
    <w:rsid w:val="000E7EC6"/>
  </w:style>
  <w:style w:type="character" w:styleId="Hyperlink">
    <w:name w:val="Hyperlink"/>
    <w:rsid w:val="000E7EC6"/>
    <w:rPr>
      <w:color w:val="0000FF"/>
      <w:u w:val="single"/>
    </w:rPr>
  </w:style>
  <w:style w:type="character" w:styleId="PageNumber">
    <w:name w:val="page number"/>
    <w:basedOn w:val="DefaultParagraphFont"/>
    <w:rsid w:val="000E7EC6"/>
  </w:style>
  <w:style w:type="paragraph" w:styleId="NoSpacing">
    <w:name w:val="No Spacing"/>
    <w:uiPriority w:val="1"/>
    <w:qFormat/>
    <w:rsid w:val="000E7EC6"/>
    <w:pPr>
      <w:spacing w:after="0" w:line="240" w:lineRule="auto"/>
    </w:pPr>
    <w:rPr>
      <w:rFonts w:ascii="Calibri" w:eastAsia="Times New Roman" w:hAnsi="Calibri" w:cs="Times New Roman"/>
      <w:lang w:val="ru-RU" w:eastAsia="ru-RU"/>
    </w:rPr>
  </w:style>
  <w:style w:type="character" w:customStyle="1" w:styleId="apple-style-span">
    <w:name w:val="apple-style-span"/>
    <w:basedOn w:val="DefaultParagraphFont"/>
    <w:rsid w:val="000E7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6024</Words>
  <Characters>34343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 Topal</dc:creator>
  <cp:lastModifiedBy>Sandra ST. Topal</cp:lastModifiedBy>
  <cp:revision>1</cp:revision>
  <dcterms:created xsi:type="dcterms:W3CDTF">2016-12-19T14:26:00Z</dcterms:created>
  <dcterms:modified xsi:type="dcterms:W3CDTF">2016-12-19T14:27:00Z</dcterms:modified>
</cp:coreProperties>
</file>