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1C" w:rsidRDefault="0034371C" w:rsidP="0034371C">
      <w:pPr>
        <w:shd w:val="clear" w:color="auto" w:fill="FFFFFF"/>
        <w:ind w:left="10620"/>
        <w:rPr>
          <w:rFonts w:ascii="Times New Roman" w:hAnsi="Times New Roman"/>
          <w:sz w:val="24"/>
          <w:szCs w:val="24"/>
          <w:lang w:val="ru-RU" w:eastAsia="en-GB"/>
        </w:rPr>
      </w:pPr>
      <w:r>
        <w:rPr>
          <w:rFonts w:ascii="Times New Roman" w:hAnsi="Times New Roman"/>
          <w:sz w:val="24"/>
          <w:szCs w:val="24"/>
          <w:lang w:val="ru-RU" w:eastAsia="en-GB"/>
        </w:rPr>
        <w:t xml:space="preserve">            Приложение №  2</w:t>
      </w:r>
    </w:p>
    <w:p w:rsidR="0034371C" w:rsidRDefault="0034371C" w:rsidP="0034371C">
      <w:pPr>
        <w:pStyle w:val="Heading1"/>
        <w:keepNext w:val="0"/>
        <w:keepLines w:val="0"/>
        <w:spacing w:before="0"/>
        <w:ind w:left="10620"/>
        <w:rPr>
          <w:rFonts w:ascii="Times New Roman" w:hAnsi="Times New Roman"/>
          <w:color w:val="auto"/>
          <w:sz w:val="24"/>
          <w:szCs w:val="24"/>
          <w:lang w:val="ru-RU" w:eastAsia="en-GB"/>
        </w:rPr>
      </w:pPr>
      <w:r>
        <w:rPr>
          <w:rFonts w:ascii="Times New Roman" w:hAnsi="Times New Roman"/>
          <w:color w:val="auto"/>
          <w:sz w:val="24"/>
          <w:szCs w:val="24"/>
          <w:lang w:val="ru-RU" w:eastAsia="en-GB"/>
        </w:rPr>
        <w:t>к Постановлению Правительства № 200</w:t>
      </w:r>
    </w:p>
    <w:p w:rsidR="0034371C" w:rsidRDefault="0034371C" w:rsidP="0034371C">
      <w:pPr>
        <w:pStyle w:val="Heading1"/>
        <w:keepNext w:val="0"/>
        <w:keepLines w:val="0"/>
        <w:spacing w:before="0"/>
        <w:ind w:left="1062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 w:eastAsia="en-GB"/>
        </w:rPr>
        <w:t>от 26 февраля  2016 г.</w:t>
      </w:r>
    </w:p>
    <w:p w:rsidR="0034371C" w:rsidRDefault="0034371C" w:rsidP="0034371C">
      <w:pPr>
        <w:pStyle w:val="Heading1"/>
        <w:spacing w:befor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34371C" w:rsidRDefault="0034371C" w:rsidP="0034371C">
      <w:pPr>
        <w:pStyle w:val="Heading1"/>
        <w:spacing w:befor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ПЛАН ДЕЙСТВИЙ </w:t>
      </w:r>
    </w:p>
    <w:p w:rsidR="0034371C" w:rsidRPr="0067228E" w:rsidRDefault="0034371C" w:rsidP="0034371C">
      <w:pPr>
        <w:pStyle w:val="Heading1"/>
        <w:spacing w:before="0"/>
        <w:jc w:val="center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ПО ВНЕДРЕНИЮ НАЦИОНАЛЬНОЙ СТРАТЕГИИ «ДИАСПОРА-2025»</w:t>
      </w:r>
      <w:r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на</w:t>
      </w:r>
      <w:r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2016-2018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годы</w:t>
      </w:r>
      <w:r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</w:t>
      </w:r>
    </w:p>
    <w:p w:rsidR="0034371C" w:rsidRDefault="0034371C" w:rsidP="0034371C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232"/>
        <w:gridCol w:w="2791"/>
        <w:gridCol w:w="1400"/>
        <w:gridCol w:w="2794"/>
        <w:gridCol w:w="2652"/>
        <w:gridCol w:w="2230"/>
      </w:tblGrid>
      <w:tr w:rsidR="0034371C" w:rsidRPr="000277F1" w:rsidTr="00532925">
        <w:trPr>
          <w:trHeight w:val="64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0277F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№</w:t>
            </w:r>
          </w:p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п/п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Действия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Субдействия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67228E" w:rsidRDefault="0034371C" w:rsidP="00532925">
            <w:pPr>
              <w:autoSpaceDN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7228E">
              <w:rPr>
                <w:rFonts w:ascii="Times New Roman" w:hAnsi="Times New Roman"/>
                <w:b/>
                <w:bCs/>
                <w:lang w:val="ru-RU"/>
              </w:rPr>
              <w:t xml:space="preserve">Срок выполнения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Ответственные учреждения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Показатели результата/прогресса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Стоимость (леев)</w:t>
            </w:r>
          </w:p>
        </w:tc>
      </w:tr>
    </w:tbl>
    <w:p w:rsidR="0034371C" w:rsidRDefault="0034371C" w:rsidP="0034371C">
      <w:pPr>
        <w:rPr>
          <w:rFonts w:ascii="Times New Roman" w:hAnsi="Times New Roman"/>
          <w:sz w:val="2"/>
          <w:szCs w:val="2"/>
          <w:lang w:val="ru-RU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233"/>
        <w:gridCol w:w="2796"/>
        <w:gridCol w:w="1385"/>
        <w:gridCol w:w="2802"/>
        <w:gridCol w:w="2652"/>
        <w:gridCol w:w="2232"/>
      </w:tblGrid>
      <w:tr w:rsidR="0034371C" w:rsidRPr="000277F1" w:rsidTr="00532925">
        <w:trPr>
          <w:trHeight w:val="238"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7</w:t>
            </w:r>
          </w:p>
        </w:tc>
      </w:tr>
      <w:tr w:rsidR="0034371C" w:rsidRPr="008F008C" w:rsidTr="00532925">
        <w:trPr>
          <w:trHeight w:val="5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ЗАДАЧА 1: РАЗРАБОТКА И РАЗВИТИЕ СТРАТЕГИЧЕСК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ОЙ И ОПЕРАЦИОНАЛЬНОЙ БАЗЫ </w:t>
            </w:r>
            <w:r w:rsidRPr="000277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 ОБЛАСТИ ДИАСПОРЫ, МИГРАЦИИ И РАЗВИТИЯ </w:t>
            </w:r>
          </w:p>
        </w:tc>
      </w:tr>
      <w:tr w:rsidR="0034371C" w:rsidRPr="00F4233D" w:rsidTr="00532925">
        <w:trPr>
          <w:trHeight w:val="2024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1.1.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Развитие потенциала Бюро по связям с диаспорой и обновление нормативно-правовой, институциональной и политической базы с целью обеспечения роли лидера,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доверия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, эксперт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изы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 координации в области диаспоры, миграции и развития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1.1.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Реорганизация Бюро по связям с диаспорой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Новая структура Бюро по связям с диаспорой утверждена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 пределах утвержденного бюджета</w:t>
            </w:r>
          </w:p>
        </w:tc>
      </w:tr>
      <w:tr w:rsidR="0034371C" w:rsidRPr="008F008C" w:rsidTr="00532925">
        <w:trPr>
          <w:trHeight w:val="1637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1.1.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</w:t>
            </w: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Обучение сотрудников Бюро по связям с диаспорой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100% сотрудников Бюро по связям с диаспорой прошли обучение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Внешние источники  (Проекты технической помощи Швейцарского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агентства развития и сотрудничества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0277F1" w:rsidTr="00532925">
        <w:trPr>
          <w:trHeight w:val="22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1.1.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</w:t>
            </w: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277F1">
              <w:rPr>
                <w:rStyle w:val="Emphasis"/>
                <w:rFonts w:ascii="Times New Roman" w:hAnsi="Times New Roman"/>
                <w:bCs/>
                <w:i w:val="0"/>
                <w:iCs w:val="0"/>
                <w:sz w:val="22"/>
                <w:szCs w:val="22"/>
                <w:shd w:val="clear" w:color="auto" w:fill="FFFFFF"/>
                <w:lang w:val="ru-RU"/>
              </w:rPr>
              <w:t>Реорганизация Комиссии по координации</w:t>
            </w:r>
            <w:r w:rsidRPr="000277F1"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 </w:t>
            </w:r>
            <w:r w:rsidRPr="000277F1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некоторых действий в области </w:t>
            </w:r>
            <w:r w:rsidRPr="000277F1">
              <w:rPr>
                <w:rStyle w:val="Emphasis"/>
                <w:rFonts w:ascii="Times New Roman" w:hAnsi="Times New Roman"/>
                <w:bCs/>
                <w:i w:val="0"/>
                <w:iCs w:val="0"/>
                <w:sz w:val="22"/>
                <w:szCs w:val="22"/>
                <w:shd w:val="clear" w:color="auto" w:fill="FFFFFF"/>
                <w:lang w:val="ru-RU"/>
              </w:rPr>
              <w:t>миграции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диаспорой),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Министерство внутренних дел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миграции и беженцам)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Проект постановления Правительства утвержден;</w:t>
            </w:r>
          </w:p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Заседания проведены;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Протоколы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омиссии утверждены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 пределах утвержденного бюджета</w:t>
            </w:r>
          </w:p>
        </w:tc>
      </w:tr>
      <w:tr w:rsidR="0034371C" w:rsidRPr="000277F1" w:rsidTr="00532925">
        <w:trPr>
          <w:trHeight w:val="145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1.2.</w:t>
            </w: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Развитие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интегрированного подхода к области диаспоры, миграции и развития на уровне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центральных органов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власти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и его распространение на местный уровень</w:t>
            </w: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lastRenderedPageBreak/>
              <w:t>1.2.1.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Пересмотр регламентов центральных органов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власти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включения обязанностей в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области диаспоры, миграции и развития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2016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Релевантные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центральные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рганы власти,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Проекты постановлений Правительства утверждены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 пределах утвержденного бюджета</w:t>
            </w:r>
          </w:p>
        </w:tc>
      </w:tr>
      <w:tr w:rsidR="0034371C" w:rsidRPr="000277F1" w:rsidTr="00532925">
        <w:trPr>
          <w:trHeight w:val="1164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1.2.2.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Консолидация интегрированного подхода к области диаспоры, миграции и развития на центральном уровне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Представители центральных органов власти, ответственные за сотрудничество на уровне принятия решений и техническом уровне, назначены;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Должностные инструкции лиц, ответственных на национальном уровне за область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диаспоры, миграции и развитие,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изменены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 пределах утвержденного бюджета</w:t>
            </w:r>
          </w:p>
        </w:tc>
      </w:tr>
      <w:tr w:rsidR="0034371C" w:rsidRPr="000277F1" w:rsidTr="00532925">
        <w:trPr>
          <w:trHeight w:val="180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1.2.3.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Расширение интегрированного подхода к области диаспоры, миграции и развития на местном уровне  посредством назначения ответственных лиц на уровне принятия решения и техническом уровне  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диаспорой), Главное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правление политик децентрализации и местного управления)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Представители местных публичных органов власти, ответственные за сотрудничество на уровне принятия решений и техническом уровне назначены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 пределах утвержденного бюджета</w:t>
            </w:r>
          </w:p>
        </w:tc>
      </w:tr>
      <w:tr w:rsidR="0034371C" w:rsidRPr="008F008C" w:rsidTr="00532925">
        <w:trPr>
          <w:trHeight w:val="509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1.2.4.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Организация совместных встреч для координаторов на национальном и местном уровне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Заседания проведены один раз в семестр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Внешние источники  (Проекты технической помощи Швейцарского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агентства развития и сотрудничества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8F008C" w:rsidTr="00532925">
        <w:trPr>
          <w:trHeight w:val="984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1.2.5.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Разработка руководства по применению методологии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в области диаспоры, миграции и развития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2016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Руководство разработано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 пределах утвержденного бюджета;</w:t>
            </w:r>
          </w:p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Внешние источники  (Проекты технической помощи Швейцарского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агентства развития и сотрудничества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8F008C" w:rsidTr="00532925">
        <w:trPr>
          <w:trHeight w:val="876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lastRenderedPageBreak/>
              <w:t>1.3.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Укрепление потенциала центральных и местных органов власти, вовлеченных в область диаспоры, миграции и развития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1.3.1.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Организация обучения для лиц, ответственных за область диаспоры, миграции и развития на национальном уровне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лиц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прошедших обучение ежегодно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Внешние источники  (Проекты технической помощи Швейцарского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агентства развития и сотрудничества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8F008C" w:rsidTr="00532925">
        <w:trPr>
          <w:trHeight w:val="876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1.3.2.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Организация обучения для лиц, ответственных за область диаспоры, миграции и развития на местном уровне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диаспорой, Главное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правление политик децентрализации и местного управления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лиц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прошедших обучение ежегодно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Внешние источники  (Проекты технической помощи Швейцарского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агентства развития и сотрудничества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8F008C" w:rsidTr="00532925">
        <w:trPr>
          <w:trHeight w:val="876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1.3.3. Разработка курса по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иаспоре,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играции 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азвитию для включения в университетские учебные планы (</w:t>
            </w:r>
            <w:r w:rsidRPr="000277F1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</w:t>
            </w:r>
            <w:r w:rsidRPr="000277F1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цикл)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Министерство просвещения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высших учебных заведений, которые утвердили курс по диаспоре, миграции и развитию в своей учебной программе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Внешние источники  (Проекты технической помощи Швейцарского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агентства развития и сотрудничества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0277F1" w:rsidTr="00532925">
        <w:trPr>
          <w:trHeight w:val="50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1.4.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Систематическое и эффективное вовлечение представителей диаспоры и внешних партнеров в развитие институциональн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ой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базы и политик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50%  национальных политик в области диаспоры, миграции и развития проконсультировано с представителями диаспоры и внешними партнерами 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 пределах утвержденного бюджета</w:t>
            </w:r>
          </w:p>
        </w:tc>
      </w:tr>
      <w:tr w:rsidR="0034371C" w:rsidRPr="008F008C" w:rsidTr="00532925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shd w:val="clear" w:color="auto" w:fill="FFFFFF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ЗАДАЧА 2: ОБЕСПЕЧЕНИЕ ПРАВ ДИАСПОРЫ И УСИЛЕНИЕ ДОВЕРИЯ </w:t>
            </w:r>
          </w:p>
        </w:tc>
      </w:tr>
      <w:tr w:rsidR="0034371C" w:rsidRPr="000277F1" w:rsidTr="00532925">
        <w:trPr>
          <w:trHeight w:val="145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lastRenderedPageBreak/>
              <w:t>2.1.</w:t>
            </w: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Информирование диаспоры на протяжении всего миграционного цикла (перед отъездом, во время нахождения за границей и п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возвращении)</w:t>
            </w: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2.1.1.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Предоставление информационной поддержки центрам информирования и предоставления услуг мигрантам (например, проект NEXUS Молдова, общие бюро по информированию и услугам, и т.д.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Число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проинформированных бенефициаров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 пределах утвержденного бюджета</w:t>
            </w:r>
          </w:p>
        </w:tc>
      </w:tr>
      <w:tr w:rsidR="0034371C" w:rsidRPr="008F008C" w:rsidTr="00532925">
        <w:trPr>
          <w:trHeight w:val="1164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2.1.2.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Организация информационных кампаний в диаспорах и пунктах пересечения границы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Информационные кампании реализованы;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распространенных информационных материалов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 пределах утвержденного бюджета;</w:t>
            </w:r>
          </w:p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Внешние источники  (Проекты технической помощи Швейцарского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агентства развития и сотрудничества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8F008C" w:rsidTr="00532925">
        <w:trPr>
          <w:trHeight w:val="1164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2.1.3.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Расширение кампании  „Посольство становится ближе к тебе” за границей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Министерство иностранных дел и европейской интеграции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Организованные встречи;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оличество бенефициаров услуг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Внешние источники  (Проекты технической помощи Швейцарского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агентства развития и сотрудничества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8F008C" w:rsidTr="00532925">
        <w:trPr>
          <w:trHeight w:val="362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2.1.4. Предоставление информационной поддержки центрам реинтеграции мигрантов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Министерство  труда, социальной защиты и семьи,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распространенных информационных бюллетеней;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оличество консультаций, предоставленных центрам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 пределах утвержденного бюджета;</w:t>
            </w:r>
          </w:p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Внешние источники  (Проекты технической помощи Швейцарского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агентства развития и сотрудничества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8F008C" w:rsidTr="00532925">
        <w:trPr>
          <w:trHeight w:val="1164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2.1.5.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Постоянный пересмотр доступной информации  для членов диаспоры 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диаспорой), центральные административные органы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опубликованных статей и информационных материалов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 пределах утвержденного бюджета;</w:t>
            </w:r>
          </w:p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Внешние источники  (Проекты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технической помощи Швейцарского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агентства развития и сотрудничества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8F008C" w:rsidTr="00532925">
        <w:trPr>
          <w:trHeight w:val="876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2.1.6.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Реорганизация ресурсов и инструментов онлайн общения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Портал диаспоры </w:t>
            </w:r>
            <w:hyperlink r:id="rId4" w:history="1">
              <w:r w:rsidRPr="000277F1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www.din.md</w:t>
              </w:r>
            </w:hyperlink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действует; 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посетителей официальной веб-страницы </w:t>
            </w:r>
            <w:hyperlink r:id="rId5" w:history="1">
              <w:r w:rsidRPr="000277F1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www.brd.gov.md</w:t>
              </w:r>
            </w:hyperlink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социальных сетей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Внешние источники  (Проекты технической помощи Швейцарского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агентства развития и сотрудничества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0277F1" w:rsidTr="00532925">
        <w:trPr>
          <w:trHeight w:val="5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2.2.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Защита и поддержка членов диаспоры в случае кризисных ситуаций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Calibri" w:eastAsia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Министерство иностранных дел и европейской интеграции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Министерство труда, социальной защиты  и семьи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лиц, которые воспользовались защитой и поддержкой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 пределах утвержденного бюджета</w:t>
            </w:r>
          </w:p>
        </w:tc>
      </w:tr>
      <w:tr w:rsidR="0034371C" w:rsidRPr="000277F1" w:rsidTr="00532925">
        <w:trPr>
          <w:trHeight w:val="40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2.3.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Обеспечение соблюдения прав в области труда и социальной защиты трудовых мигрантов в странах назначения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Calibri" w:eastAsia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Министерство  труда, социальной защиты и семьи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Министерство иностранных дел и европейской интеграции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Национальная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асса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оциального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трахования,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3 двусторонних соглашени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 социальной защите заключены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 пределах утвержденного бюджета</w:t>
            </w:r>
          </w:p>
        </w:tc>
      </w:tr>
      <w:tr w:rsidR="0034371C" w:rsidRPr="000277F1" w:rsidTr="00532925">
        <w:trPr>
          <w:trHeight w:val="144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2.4.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Разработка и внедрения программ, предназначенных диаспоре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2.4.1.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Внедрени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расширение программы DOR –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Diaspora</w:t>
            </w:r>
            <w:r w:rsidRPr="00B569C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Origini</w:t>
            </w:r>
            <w:r w:rsidRPr="00B569C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*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Reveniri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стране и за границей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 выпуска Программы DOR в период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28 августа реализовано;</w:t>
            </w:r>
          </w:p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80 бенефициаров каждого выпуска;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представленных стран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Государственный бюджет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1 800 000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8F008C" w:rsidTr="00532925">
        <w:trPr>
          <w:trHeight w:val="22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2.4.2.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Запуск новых программ, предназначенных для поддержки национальной, культурной и языковой идентичности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Программы разработаны и внедрены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Внешние источники  (Проекты технической помощи Швейцарского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агентства развития и сотрудничества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0277F1" w:rsidTr="00532925">
        <w:trPr>
          <w:trHeight w:val="408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2.4.3.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Организация мероприятий, посвященных диаспоре, в Республике Молдова и в главных странах назначения мигрантов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Мероприятия, организованные в диаспоре;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оличество участников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Государственный бюджет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900 000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0277F1" w:rsidTr="00532925">
        <w:trPr>
          <w:trHeight w:val="563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2.4.4. Разработка и внедрение плана действий, предназначенных для диаспоры, в контексте развития ностальгического туризма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Агентство по Туризму,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План внедрен;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оличество бенефициаров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Государственный бюджет;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Внешние источники </w:t>
            </w:r>
          </w:p>
        </w:tc>
      </w:tr>
      <w:tr w:rsidR="0034371C" w:rsidRPr="008F008C" w:rsidTr="00532925">
        <w:trPr>
          <w:trHeight w:val="5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ЗАДАЧА 3: МОБИЛИЗАЦИЯ, ИСПОЛЬЗОВАНИЕ И ПРИЗНАНИЕ ЧЕЛОВЕЧЕСКОГО ПОТЕНЦИАЛА ДИАСПОРЫ </w:t>
            </w:r>
          </w:p>
        </w:tc>
      </w:tr>
      <w:tr w:rsidR="0034371C" w:rsidRPr="008F008C" w:rsidTr="00532925">
        <w:trPr>
          <w:trHeight w:val="864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3.1.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tabs>
                <w:tab w:val="left" w:pos="182"/>
                <w:tab w:val="left" w:pos="381"/>
                <w:tab w:val="left" w:pos="127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Укрепление потенциала ассоциаций, сообществ и сети передовых научно-исследовательских центров  диаспоры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3.1.1.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Проведение тренингов для укрепления потенциала ассоциаций диаспоры 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Сессии организованы;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оличество бенефициаров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Внешние источники  (Проекты технической помощи Швейцарского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агентства развития и сотрудничества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8F008C" w:rsidTr="00532925">
        <w:trPr>
          <w:trHeight w:val="288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4371C" w:rsidRPr="008F008C" w:rsidTr="00532925">
        <w:trPr>
          <w:trHeight w:val="1152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3.1.2. Создание и развитие сетей передовых научно-исследовательских центров в диаспоре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Сети действуют;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членов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пределах утвержденного бюджета; </w:t>
            </w:r>
          </w:p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Внешние источники  (Проекты технической помощи Швейцарского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агентства развития и сотрудничества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8F008C" w:rsidTr="00532925">
        <w:trPr>
          <w:trHeight w:val="1152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3.1.3.Открытие культурных центров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«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Дом Молдовы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Центры действуют;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бенефициаров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Внешние источники  (Проекты технической помощи Швейцарского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агентства развития и сотрудничества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0277F1" w:rsidTr="00532925">
        <w:trPr>
          <w:trHeight w:val="16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3.1.4.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Разработка и распространение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учебных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материалов в культурных центрах и центрах преподавания румынского языка в диаспоре,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том числе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нлайн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Министерство просвещения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Центры поддержаны;</w:t>
            </w:r>
          </w:p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бенефициаров;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распространенных книг и дидактических материалов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Государственный бюджет </w:t>
            </w:r>
          </w:p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(200 000)</w:t>
            </w:r>
          </w:p>
        </w:tc>
      </w:tr>
      <w:tr w:rsidR="0034371C" w:rsidRPr="000277F1" w:rsidTr="00532925">
        <w:trPr>
          <w:trHeight w:val="1788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3.1.5.Разработка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вне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куррикулярной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программы, предназначенной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детям и молодым людям из семей, в которых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родители, выеха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ли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границу, и тем, кто находится в затруднительном положении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Министерство просвещения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Программа внедрена;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бенефициаров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Внешние источники </w:t>
            </w:r>
          </w:p>
        </w:tc>
      </w:tr>
      <w:tr w:rsidR="0034371C" w:rsidRPr="008F008C" w:rsidTr="00532925">
        <w:trPr>
          <w:trHeight w:val="1618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3.1.6.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Внедрение программы регионального партнерства для диаспоры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Партнерства созданы;</w:t>
            </w:r>
          </w:p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вовлеченных ассоциаций;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общих внедренных инициатив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Внешние источники  (Проекты технической помощи Швейцарского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агентства развития и сотрудничества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8F008C" w:rsidTr="00532925">
        <w:trPr>
          <w:trHeight w:val="262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3.1.7.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Внедрение программы, предназначенной женщинам из диаспоры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Программа действует;</w:t>
            </w:r>
          </w:p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организованных тематических тренингов;</w:t>
            </w:r>
          </w:p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обученных бенефициаров;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начатых инициатив 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Внешние источники  (Проекты технической помощи Швейцарского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агентства развития и сотрудничества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0277F1" w:rsidTr="00532925">
        <w:trPr>
          <w:trHeight w:val="137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lastRenderedPageBreak/>
              <w:t>3.2.</w:t>
            </w: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1C" w:rsidRPr="000277F1" w:rsidRDefault="0034371C" w:rsidP="00532925">
            <w:pPr>
              <w:tabs>
                <w:tab w:val="left" w:pos="182"/>
                <w:tab w:val="left" w:pos="381"/>
                <w:tab w:val="left" w:pos="127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мероприятий по консолидации диаспоры </w:t>
            </w:r>
          </w:p>
          <w:p w:rsidR="0034371C" w:rsidRDefault="0034371C" w:rsidP="00532925">
            <w:pPr>
              <w:tabs>
                <w:tab w:val="left" w:pos="182"/>
                <w:tab w:val="left" w:pos="381"/>
                <w:tab w:val="left" w:pos="127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tabs>
                <w:tab w:val="left" w:pos="182"/>
                <w:tab w:val="left" w:pos="381"/>
                <w:tab w:val="left" w:pos="127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tabs>
                <w:tab w:val="left" w:pos="182"/>
                <w:tab w:val="left" w:pos="381"/>
                <w:tab w:val="left" w:pos="127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tabs>
                <w:tab w:val="left" w:pos="182"/>
                <w:tab w:val="left" w:pos="381"/>
                <w:tab w:val="left" w:pos="127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Default="0034371C" w:rsidP="00532925">
            <w:pPr>
              <w:tabs>
                <w:tab w:val="left" w:pos="182"/>
                <w:tab w:val="left" w:pos="381"/>
                <w:tab w:val="left" w:pos="127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371C" w:rsidRPr="000277F1" w:rsidRDefault="0034371C" w:rsidP="00532925">
            <w:pPr>
              <w:tabs>
                <w:tab w:val="left" w:pos="182"/>
                <w:tab w:val="left" w:pos="381"/>
                <w:tab w:val="left" w:pos="127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3.2.1.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Проведение ежегодно </w:t>
            </w: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Дней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д</w:t>
            </w: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иаспоры на центральном и местном уровн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ях</w:t>
            </w: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проведенных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выпуска;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участников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Государственный бюджет</w:t>
            </w:r>
          </w:p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(250 000)</w:t>
            </w:r>
          </w:p>
        </w:tc>
      </w:tr>
      <w:tr w:rsidR="0034371C" w:rsidRPr="000277F1" w:rsidTr="00532925">
        <w:trPr>
          <w:trHeight w:val="786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3.2.2.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Организация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онгрессов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иаспоры (VII и VIII)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 проведенных выпуска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Государственный бюджет</w:t>
            </w:r>
          </w:p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(600 000)</w:t>
            </w:r>
          </w:p>
        </w:tc>
      </w:tr>
      <w:tr w:rsidR="0034371C" w:rsidRPr="000277F1" w:rsidTr="00532925">
        <w:trPr>
          <w:trHeight w:val="1121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3.2.3.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Организация Гала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-с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тудентов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роженцев Республики Молдова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3 проведенных выпуска;</w:t>
            </w:r>
          </w:p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премированных;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участников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Государственный бюджет</w:t>
            </w:r>
          </w:p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(240 000)</w:t>
            </w:r>
          </w:p>
        </w:tc>
      </w:tr>
      <w:tr w:rsidR="0034371C" w:rsidRPr="000277F1" w:rsidTr="00532925">
        <w:trPr>
          <w:trHeight w:val="1197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3.2.4.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Проведение Форума онлайн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Премьер-министр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ом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Республики Молдова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Форум проведен;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участников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 пределах утвержденного бюджета</w:t>
            </w:r>
          </w:p>
        </w:tc>
      </w:tr>
      <w:tr w:rsidR="0034371C" w:rsidRPr="000277F1" w:rsidTr="00532925">
        <w:trPr>
          <w:trHeight w:val="54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3.3.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tabs>
                <w:tab w:val="left" w:pos="182"/>
                <w:tab w:val="left" w:pos="381"/>
                <w:tab w:val="left" w:pos="127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Продвижение волонтерской деятельности, благотворительности и филантропии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3.3.1. Поддержка и облегчение благотворительной деятельности и филантроп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ии</w:t>
            </w: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среди членов диаспоры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Инициативы внедрены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 пределах утвержденного бюджета</w:t>
            </w:r>
          </w:p>
        </w:tc>
      </w:tr>
      <w:tr w:rsidR="0034371C" w:rsidRPr="008F008C" w:rsidTr="00532925">
        <w:trPr>
          <w:trHeight w:val="1116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3.3.2.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Создание и развитие  платформы для диаспоры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волонтерства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Платформа создана;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членов диаспоры, вовлеченных в программу волонтерства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Внешние источники  (Проекты технической помощи Швейцарского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агентства развития и сотрудничества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0277F1" w:rsidTr="00532925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3.4.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Облегчение процеду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ры признания академических и профессиональных квалификаций на расстоянии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Разработка Информационной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истемы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«Служба аутентификации,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легализации и признания учебных документов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(Центр e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Government),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Министерство просвещения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Информационная система развита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 пределах утвержденного бюджета</w:t>
            </w:r>
          </w:p>
        </w:tc>
      </w:tr>
      <w:tr w:rsidR="0034371C" w:rsidRPr="000277F1" w:rsidTr="00532925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3.5.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Признание и продвижение особых заслуг и передового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опыта членов диаспоры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Calibri" w:eastAsia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диаспорой),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другие центральные  органы власти, согласно полномочиям, Академия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аук Молдовы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Выданное количество наград и почетных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грамот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 пределах утвержденного бюджета</w:t>
            </w:r>
          </w:p>
        </w:tc>
      </w:tr>
      <w:tr w:rsidR="0034371C" w:rsidRPr="000277F1" w:rsidTr="00532925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3.5.1. Вовлечение членов диаспоры в осуществление научной экспертизы программ и проектов в области исследования и развития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Академия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аук Молдов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ы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экспертов;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представленных стран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highlight w:val="red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 пределах утвержденного бюджета</w:t>
            </w:r>
          </w:p>
        </w:tc>
      </w:tr>
      <w:tr w:rsidR="0034371C" w:rsidRPr="000277F1" w:rsidTr="00532925">
        <w:trPr>
          <w:trHeight w:val="53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3.6.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Информирование молодежи, возвратившейся из-за границы в Молдову,  о программах поддержки инициатив молодежи из молодежных организаций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Министерство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олодежи 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порта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Число информированных молодых людей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 пределах утвержденного бюджета</w:t>
            </w:r>
          </w:p>
        </w:tc>
      </w:tr>
      <w:tr w:rsidR="0034371C" w:rsidRPr="008F008C" w:rsidTr="00532925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shd w:val="clear" w:color="auto" w:fill="FFFFFF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ЗАДАЧА 4: ПРЯМОЕ И КОСВЕННОЕ ВОВЛЕЧЕНИЕ ДИАСПОРЫ В УСТОЙЧИВОЕ ЭКОНОМИЧЕСКОЕ РАЗВИТИЕ РЕСПУБЛИКИ МОЛДОВА</w:t>
            </w:r>
          </w:p>
        </w:tc>
      </w:tr>
      <w:tr w:rsidR="0034371C" w:rsidRPr="008F008C" w:rsidTr="00532925">
        <w:trPr>
          <w:trHeight w:val="1728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4.1.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tabs>
                <w:tab w:val="left" w:pos="851"/>
                <w:tab w:val="left" w:pos="127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Содействие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создани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механизмов для коллективных сбережений и инвестиций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4.1.2.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Продвижение использования механизмов  коллективных сбережений и инвестиций для членов диаспоры посредством платформ мно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гостороннего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финансирования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диаспорой), Министерство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э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кономики, Министерство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инансов, Национальная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омиссия по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ф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инансовому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ынку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Профинансированные инициативы диаспоры; 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бенефициаров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Внешние источники  (Проекты технической помощи Швейцарского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агентства развития и сотрудничества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8F008C" w:rsidTr="00532925">
        <w:trPr>
          <w:trHeight w:val="1152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4.1.3.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Осуществление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технико-экономического обоснования создани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фондов по инвестици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сбережени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мигрантов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Исследование проведено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Внешние источники  (Проекты технической помощи Швейцарского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агентства развития и сотрудничества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0277F1" w:rsidTr="00532925">
        <w:trPr>
          <w:trHeight w:val="5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lastRenderedPageBreak/>
              <w:t>4.2.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tabs>
                <w:tab w:val="left" w:pos="851"/>
                <w:tab w:val="left" w:pos="127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Поддержка и организация в диаспоре мероприятий по продвижению имиджа и инвестиционного потенциала Республики Молдова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2016-2018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Министерство иностранных дел и европейской интеграции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Министерство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э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кономики, Министерство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ультуры, Агентство по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уризму, Торгово-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ромышленная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алата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Проведенные мероприятия;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участников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 пределах утвержденного бюджета</w:t>
            </w:r>
          </w:p>
        </w:tc>
      </w:tr>
      <w:tr w:rsidR="0034371C" w:rsidRPr="008F008C" w:rsidTr="00532925">
        <w:trPr>
          <w:trHeight w:val="5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4.3.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tabs>
                <w:tab w:val="left" w:pos="851"/>
                <w:tab w:val="left" w:pos="127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в Республик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Молдова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изнес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-ф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орума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иаспоры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2016, 2018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Министерство иностранных дел и европейской интеграции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Министерство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э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кономики, Торгово-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ромышленная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алата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Форум проведен;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оличество представленных стран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Внешние источники  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роекты технической помощи Швейцарского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агентства развития и сотрудничества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8F008C" w:rsidTr="00532925">
        <w:trPr>
          <w:trHeight w:val="5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4.4.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tabs>
                <w:tab w:val="left" w:pos="851"/>
                <w:tab w:val="left" w:pos="127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Снижение прямых и косвенных затрат, связанных с трудоустройством за границей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Министерство труда, социальной защиты  и семьи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Технико-экономическое обоснование проведено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Внешние источники  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роекты технической помощи Швейцарского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агентства развития и сотрудничества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34371C" w:rsidRPr="008F008C" w:rsidTr="00532925">
        <w:trPr>
          <w:trHeight w:val="36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4.5.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ind w:right="-7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Диверсификация программ по поддержке инновационных и бизнес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инициатив диаспоры и вернувшихся мигрантов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4.5.1.Улучшение программы по инвестированию денежных переводов в экономику 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PARE 1+1 путем диверсификации возможностей для финансирования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371C" w:rsidRPr="000277F1" w:rsidRDefault="0034371C" w:rsidP="00532925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2017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Министерство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э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кономики,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канцелярия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(Бюро по связям с диаспорой), Академия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аук Молдов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ы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нновационные инициативы 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сделки поддержаны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34371C" w:rsidRPr="000277F1" w:rsidRDefault="0034371C" w:rsidP="005329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умма привлеченных инвестиций;</w:t>
            </w:r>
          </w:p>
          <w:p w:rsidR="0034371C" w:rsidRPr="000277F1" w:rsidRDefault="0034371C" w:rsidP="00532925">
            <w:pPr>
              <w:autoSpaceDN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оличество созданных рабочих мест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C" w:rsidRPr="000277F1" w:rsidRDefault="0034371C" w:rsidP="0053292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>В пределах утвержденного бюджета;</w:t>
            </w:r>
          </w:p>
          <w:p w:rsidR="0034371C" w:rsidRPr="000277F1" w:rsidRDefault="0034371C" w:rsidP="00532925">
            <w:pPr>
              <w:autoSpaceDN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77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Внешние источники </w:t>
            </w:r>
          </w:p>
        </w:tc>
      </w:tr>
    </w:tbl>
    <w:p w:rsidR="0034371C" w:rsidRPr="000277F1" w:rsidRDefault="0034371C" w:rsidP="0034371C">
      <w:pPr>
        <w:rPr>
          <w:rFonts w:ascii="Times New Roman" w:hAnsi="Times New Roman"/>
          <w:sz w:val="28"/>
          <w:szCs w:val="28"/>
          <w:lang w:val="ru-RU"/>
        </w:rPr>
      </w:pPr>
    </w:p>
    <w:p w:rsidR="006F4479" w:rsidRDefault="006F4479">
      <w:bookmarkStart w:id="0" w:name="_GoBack"/>
      <w:bookmarkEnd w:id="0"/>
    </w:p>
    <w:sectPr w:rsidR="006F4479" w:rsidSect="00764F94">
      <w:pgSz w:w="16838" w:h="11906" w:orient="landscape" w:code="9"/>
      <w:pgMar w:top="851" w:right="96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1C"/>
    <w:rsid w:val="0034371C"/>
    <w:rsid w:val="006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28E90-88E1-47D1-96D2-EF35D27E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71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71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71C"/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character" w:styleId="Hyperlink">
    <w:name w:val="Hyperlink"/>
    <w:uiPriority w:val="99"/>
    <w:semiHidden/>
    <w:unhideWhenUsed/>
    <w:rsid w:val="0034371C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34371C"/>
  </w:style>
  <w:style w:type="character" w:styleId="Emphasis">
    <w:name w:val="Emphasis"/>
    <w:basedOn w:val="DefaultParagraphFont"/>
    <w:uiPriority w:val="20"/>
    <w:qFormat/>
    <w:rsid w:val="003437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d.gov.md" TargetMode="External"/><Relationship Id="rId4" Type="http://schemas.openxmlformats.org/officeDocument/2006/relationships/hyperlink" Target="http://www.din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2601</Words>
  <Characters>15089</Characters>
  <Application>Microsoft Office Word</Application>
  <DocSecurity>0</DocSecurity>
  <Lines>125</Lines>
  <Paragraphs>35</Paragraphs>
  <ScaleCrop>false</ScaleCrop>
  <Company/>
  <LinksUpToDate>false</LinksUpToDate>
  <CharactersWithSpaces>17655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2016-03-04T14:06:00Z</dcterms:created>
  <dcterms:modified xsi:type="dcterms:W3CDTF">2016-03-04T14:07:00Z</dcterms:modified>
</cp:coreProperties>
</file>