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043" w:rsidRPr="009D0BC0" w:rsidRDefault="00587043" w:rsidP="00587043">
      <w:pPr>
        <w:ind w:firstLine="0"/>
        <w:jc w:val="right"/>
        <w:rPr>
          <w:sz w:val="24"/>
          <w:szCs w:val="24"/>
          <w:lang w:val="en-US" w:eastAsia="ru-RU"/>
        </w:rPr>
      </w:pPr>
      <w:r w:rsidRPr="009D0BC0">
        <w:rPr>
          <w:b/>
          <w:bCs/>
          <w:sz w:val="24"/>
          <w:szCs w:val="24"/>
          <w:lang w:val="en-US" w:eastAsia="ru-RU"/>
        </w:rPr>
        <w:t>«</w:t>
      </w:r>
      <w:proofErr w:type="spellStart"/>
      <w:r w:rsidRPr="009D0BC0">
        <w:rPr>
          <w:b/>
          <w:bCs/>
          <w:sz w:val="24"/>
          <w:szCs w:val="24"/>
          <w:lang w:val="en-US" w:eastAsia="ru-RU"/>
        </w:rPr>
        <w:t>Anexa</w:t>
      </w:r>
      <w:proofErr w:type="spellEnd"/>
      <w:r w:rsidRPr="009D0BC0">
        <w:rPr>
          <w:b/>
          <w:bCs/>
          <w:sz w:val="24"/>
          <w:szCs w:val="24"/>
          <w:lang w:val="en-US" w:eastAsia="ru-RU"/>
        </w:rPr>
        <w:t xml:space="preserve"> nr.5 </w:t>
      </w:r>
    </w:p>
    <w:p w:rsidR="00587043" w:rsidRPr="009D0BC0" w:rsidRDefault="00587043" w:rsidP="00587043">
      <w:pPr>
        <w:ind w:firstLine="0"/>
        <w:jc w:val="right"/>
        <w:rPr>
          <w:sz w:val="24"/>
          <w:szCs w:val="24"/>
          <w:lang w:val="en-US" w:eastAsia="ru-RU"/>
        </w:rPr>
      </w:pPr>
      <w:proofErr w:type="gramStart"/>
      <w:r w:rsidRPr="009D0BC0">
        <w:rPr>
          <w:b/>
          <w:bCs/>
          <w:sz w:val="24"/>
          <w:szCs w:val="24"/>
          <w:lang w:val="en-US" w:eastAsia="ru-RU"/>
        </w:rPr>
        <w:t>la</w:t>
      </w:r>
      <w:proofErr w:type="gramEnd"/>
      <w:r w:rsidRPr="009D0BC0">
        <w:rPr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9D0BC0">
        <w:rPr>
          <w:b/>
          <w:bCs/>
          <w:sz w:val="24"/>
          <w:szCs w:val="24"/>
          <w:lang w:val="en-US" w:eastAsia="ru-RU"/>
        </w:rPr>
        <w:t>Regulamentul</w:t>
      </w:r>
      <w:proofErr w:type="spellEnd"/>
      <w:r w:rsidRPr="009D0BC0">
        <w:rPr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9D0BC0">
        <w:rPr>
          <w:b/>
          <w:bCs/>
          <w:sz w:val="24"/>
          <w:szCs w:val="24"/>
          <w:lang w:val="en-US" w:eastAsia="ru-RU"/>
        </w:rPr>
        <w:t>circulaţiei</w:t>
      </w:r>
      <w:proofErr w:type="spellEnd"/>
      <w:r w:rsidRPr="009D0BC0">
        <w:rPr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9D0BC0">
        <w:rPr>
          <w:b/>
          <w:bCs/>
          <w:sz w:val="24"/>
          <w:szCs w:val="24"/>
          <w:lang w:val="en-US" w:eastAsia="ru-RU"/>
        </w:rPr>
        <w:t>rutiere</w:t>
      </w:r>
      <w:proofErr w:type="spellEnd"/>
      <w:r w:rsidRPr="009D0BC0">
        <w:rPr>
          <w:b/>
          <w:bCs/>
          <w:sz w:val="24"/>
          <w:szCs w:val="24"/>
          <w:lang w:val="en-US" w:eastAsia="ru-RU"/>
        </w:rPr>
        <w:t xml:space="preserve"> </w:t>
      </w:r>
    </w:p>
    <w:p w:rsidR="00587043" w:rsidRPr="009D0BC0" w:rsidRDefault="00587043" w:rsidP="00587043">
      <w:pPr>
        <w:ind w:firstLine="0"/>
        <w:jc w:val="right"/>
        <w:rPr>
          <w:sz w:val="24"/>
          <w:szCs w:val="24"/>
          <w:lang w:val="en-US" w:eastAsia="ru-RU"/>
        </w:rPr>
      </w:pPr>
      <w:r w:rsidRPr="00210F86">
        <w:rPr>
          <w:sz w:val="24"/>
          <w:szCs w:val="24"/>
          <w:lang w:eastAsia="ru-RU"/>
        </w:rPr>
        <w:t>Приложение</w:t>
      </w:r>
      <w:r w:rsidRPr="009D0BC0">
        <w:rPr>
          <w:sz w:val="24"/>
          <w:szCs w:val="24"/>
          <w:lang w:val="en-US" w:eastAsia="ru-RU"/>
        </w:rPr>
        <w:t xml:space="preserve"> № 5 </w:t>
      </w:r>
    </w:p>
    <w:p w:rsidR="00587043" w:rsidRPr="00587043" w:rsidRDefault="00587043" w:rsidP="00587043">
      <w:pPr>
        <w:ind w:firstLine="0"/>
        <w:jc w:val="right"/>
        <w:rPr>
          <w:sz w:val="24"/>
          <w:szCs w:val="24"/>
          <w:lang w:val="en-US" w:eastAsia="ru-RU"/>
        </w:rPr>
      </w:pPr>
      <w:r w:rsidRPr="00210F86">
        <w:rPr>
          <w:sz w:val="24"/>
          <w:szCs w:val="24"/>
          <w:lang w:eastAsia="ru-RU"/>
        </w:rPr>
        <w:t>к</w:t>
      </w:r>
      <w:r w:rsidRPr="00587043">
        <w:rPr>
          <w:sz w:val="24"/>
          <w:szCs w:val="24"/>
          <w:lang w:val="en-US" w:eastAsia="ru-RU"/>
        </w:rPr>
        <w:t xml:space="preserve"> </w:t>
      </w:r>
      <w:r w:rsidRPr="00210F86">
        <w:rPr>
          <w:sz w:val="24"/>
          <w:szCs w:val="24"/>
          <w:lang w:eastAsia="ru-RU"/>
        </w:rPr>
        <w:t>Правилам</w:t>
      </w:r>
      <w:r w:rsidRPr="00587043">
        <w:rPr>
          <w:sz w:val="24"/>
          <w:szCs w:val="24"/>
          <w:lang w:val="en-US" w:eastAsia="ru-RU"/>
        </w:rPr>
        <w:t xml:space="preserve"> </w:t>
      </w:r>
      <w:r w:rsidRPr="00210F86">
        <w:rPr>
          <w:sz w:val="24"/>
          <w:szCs w:val="24"/>
          <w:lang w:eastAsia="ru-RU"/>
        </w:rPr>
        <w:t>дорожного</w:t>
      </w:r>
      <w:r w:rsidRPr="00587043">
        <w:rPr>
          <w:sz w:val="24"/>
          <w:szCs w:val="24"/>
          <w:lang w:val="en-US" w:eastAsia="ru-RU"/>
        </w:rPr>
        <w:t xml:space="preserve"> </w:t>
      </w:r>
      <w:r w:rsidRPr="00210F86">
        <w:rPr>
          <w:sz w:val="24"/>
          <w:szCs w:val="24"/>
          <w:lang w:eastAsia="ru-RU"/>
        </w:rPr>
        <w:t>движения</w:t>
      </w:r>
      <w:r w:rsidRPr="00587043">
        <w:rPr>
          <w:sz w:val="24"/>
          <w:szCs w:val="24"/>
          <w:lang w:val="en-US" w:eastAsia="ru-RU"/>
        </w:rPr>
        <w:t xml:space="preserve"> </w:t>
      </w:r>
    </w:p>
    <w:p w:rsidR="00587043" w:rsidRPr="00587043" w:rsidRDefault="00587043" w:rsidP="00587043">
      <w:pPr>
        <w:ind w:firstLine="567"/>
        <w:rPr>
          <w:sz w:val="24"/>
          <w:szCs w:val="24"/>
          <w:lang w:val="en-US" w:eastAsia="ru-RU"/>
        </w:rPr>
      </w:pPr>
      <w:r w:rsidRPr="009D0BC0">
        <w:rPr>
          <w:sz w:val="24"/>
          <w:szCs w:val="24"/>
          <w:lang w:val="en-US" w:eastAsia="ru-RU"/>
        </w:rPr>
        <w:t> </w:t>
      </w:r>
      <w:r w:rsidRPr="00587043">
        <w:rPr>
          <w:sz w:val="24"/>
          <w:szCs w:val="24"/>
          <w:lang w:val="en-US" w:eastAsia="ru-RU"/>
        </w:rPr>
        <w:t xml:space="preserve"> </w:t>
      </w:r>
    </w:p>
    <w:p w:rsidR="00587043" w:rsidRPr="00587043" w:rsidRDefault="00587043" w:rsidP="00587043">
      <w:pPr>
        <w:autoSpaceDE w:val="0"/>
        <w:autoSpaceDN w:val="0"/>
        <w:adjustRightInd w:val="0"/>
        <w:ind w:firstLine="567"/>
        <w:jc w:val="center"/>
        <w:rPr>
          <w:color w:val="FF0000"/>
          <w:sz w:val="28"/>
          <w:szCs w:val="28"/>
          <w:lang w:val="en-US"/>
        </w:rPr>
      </w:pPr>
    </w:p>
    <w:p w:rsidR="00587043" w:rsidRPr="00587043" w:rsidRDefault="00587043" w:rsidP="00587043">
      <w:pPr>
        <w:ind w:firstLine="0"/>
        <w:jc w:val="center"/>
        <w:rPr>
          <w:b/>
          <w:bCs/>
          <w:sz w:val="24"/>
          <w:szCs w:val="24"/>
          <w:lang w:val="en-US" w:eastAsia="ru-RU"/>
        </w:rPr>
      </w:pPr>
      <w:r w:rsidRPr="009D0BC0">
        <w:rPr>
          <w:b/>
          <w:bCs/>
          <w:sz w:val="24"/>
          <w:szCs w:val="24"/>
          <w:lang w:val="en-US" w:eastAsia="ru-RU"/>
        </w:rPr>
        <w:t>MIJLOACE</w:t>
      </w:r>
      <w:r w:rsidRPr="00587043">
        <w:rPr>
          <w:b/>
          <w:bCs/>
          <w:sz w:val="24"/>
          <w:szCs w:val="24"/>
          <w:lang w:val="en-US" w:eastAsia="ru-RU"/>
        </w:rPr>
        <w:t xml:space="preserve"> </w:t>
      </w:r>
      <w:r w:rsidRPr="009D0BC0">
        <w:rPr>
          <w:b/>
          <w:bCs/>
          <w:sz w:val="24"/>
          <w:szCs w:val="24"/>
          <w:lang w:val="en-US" w:eastAsia="ru-RU"/>
        </w:rPr>
        <w:t>DE</w:t>
      </w:r>
      <w:r w:rsidRPr="00587043">
        <w:rPr>
          <w:b/>
          <w:bCs/>
          <w:sz w:val="24"/>
          <w:szCs w:val="24"/>
          <w:lang w:val="en-US" w:eastAsia="ru-RU"/>
        </w:rPr>
        <w:t xml:space="preserve"> </w:t>
      </w:r>
      <w:r w:rsidRPr="009D0BC0">
        <w:rPr>
          <w:b/>
          <w:bCs/>
          <w:sz w:val="24"/>
          <w:szCs w:val="24"/>
          <w:lang w:val="en-US" w:eastAsia="ru-RU"/>
        </w:rPr>
        <w:t>SEMNALIZARE</w:t>
      </w:r>
      <w:r w:rsidRPr="00587043">
        <w:rPr>
          <w:b/>
          <w:bCs/>
          <w:sz w:val="24"/>
          <w:szCs w:val="24"/>
          <w:lang w:val="en-US" w:eastAsia="ru-RU"/>
        </w:rPr>
        <w:t xml:space="preserve"> </w:t>
      </w:r>
      <w:r w:rsidRPr="009D0BC0">
        <w:rPr>
          <w:b/>
          <w:bCs/>
          <w:sz w:val="24"/>
          <w:szCs w:val="24"/>
          <w:lang w:val="en-US" w:eastAsia="ru-RU"/>
        </w:rPr>
        <w:t>A</w:t>
      </w:r>
      <w:r w:rsidRPr="00587043">
        <w:rPr>
          <w:b/>
          <w:bCs/>
          <w:sz w:val="24"/>
          <w:szCs w:val="24"/>
          <w:lang w:val="en-US" w:eastAsia="ru-RU"/>
        </w:rPr>
        <w:t xml:space="preserve"> </w:t>
      </w:r>
      <w:r w:rsidRPr="009D0BC0">
        <w:rPr>
          <w:b/>
          <w:bCs/>
          <w:sz w:val="24"/>
          <w:szCs w:val="24"/>
          <w:lang w:val="en-US" w:eastAsia="ru-RU"/>
        </w:rPr>
        <w:t>LUCR</w:t>
      </w:r>
      <w:r w:rsidRPr="00587043">
        <w:rPr>
          <w:b/>
          <w:bCs/>
          <w:sz w:val="24"/>
          <w:szCs w:val="24"/>
          <w:lang w:val="en-US" w:eastAsia="ru-RU"/>
        </w:rPr>
        <w:t>Ă</w:t>
      </w:r>
      <w:r w:rsidRPr="009D0BC0">
        <w:rPr>
          <w:b/>
          <w:bCs/>
          <w:sz w:val="24"/>
          <w:szCs w:val="24"/>
          <w:lang w:val="en-US" w:eastAsia="ru-RU"/>
        </w:rPr>
        <w:t>RILOR</w:t>
      </w:r>
      <w:r w:rsidRPr="00587043">
        <w:rPr>
          <w:b/>
          <w:bCs/>
          <w:sz w:val="24"/>
          <w:szCs w:val="24"/>
          <w:lang w:val="en-US" w:eastAsia="ru-RU"/>
        </w:rPr>
        <w:t xml:space="preserve"> </w:t>
      </w:r>
      <w:r w:rsidRPr="009D0BC0">
        <w:rPr>
          <w:b/>
          <w:bCs/>
          <w:sz w:val="24"/>
          <w:szCs w:val="24"/>
          <w:lang w:val="en-US" w:eastAsia="ru-RU"/>
        </w:rPr>
        <w:t>DE</w:t>
      </w:r>
      <w:r w:rsidRPr="00587043">
        <w:rPr>
          <w:b/>
          <w:bCs/>
          <w:sz w:val="24"/>
          <w:szCs w:val="24"/>
          <w:lang w:val="en-US" w:eastAsia="ru-RU"/>
        </w:rPr>
        <w:t xml:space="preserve"> </w:t>
      </w:r>
      <w:r w:rsidRPr="009D0BC0">
        <w:rPr>
          <w:b/>
          <w:bCs/>
          <w:sz w:val="24"/>
          <w:szCs w:val="24"/>
          <w:lang w:val="en-US" w:eastAsia="ru-RU"/>
        </w:rPr>
        <w:t>DRUM</w:t>
      </w:r>
    </w:p>
    <w:p w:rsidR="00587043" w:rsidRPr="006F6CF4" w:rsidRDefault="00587043" w:rsidP="00587043">
      <w:pPr>
        <w:autoSpaceDE w:val="0"/>
        <w:autoSpaceDN w:val="0"/>
        <w:adjustRightInd w:val="0"/>
        <w:ind w:firstLine="567"/>
        <w:jc w:val="center"/>
        <w:rPr>
          <w:sz w:val="28"/>
          <w:szCs w:val="28"/>
          <w:lang w:eastAsia="ru-RU"/>
        </w:rPr>
      </w:pPr>
      <w:r w:rsidRPr="006F6CF4">
        <w:rPr>
          <w:sz w:val="24"/>
          <w:szCs w:val="24"/>
          <w:lang w:eastAsia="ru-RU"/>
        </w:rPr>
        <w:t>СРЕДСТВА ОБОЗНАЧЕНИЯ ДОРОЖНЫХ РАБОТ</w:t>
      </w: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b/>
          <w:bCs/>
          <w:sz w:val="28"/>
          <w:szCs w:val="28"/>
          <w:lang w:val="ro-RO" w:eastAsia="ru-RU"/>
        </w:rPr>
      </w:pP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b/>
          <w:bCs/>
          <w:sz w:val="28"/>
          <w:szCs w:val="28"/>
          <w:lang w:val="ro-RO" w:eastAsia="ru-RU"/>
        </w:rPr>
      </w:pPr>
      <w:r w:rsidRPr="006F6CF4">
        <w:rPr>
          <w:b/>
          <w:bCs/>
          <w:sz w:val="28"/>
          <w:szCs w:val="28"/>
          <w:lang w:val="ro-RO" w:eastAsia="ru-RU"/>
        </w:rPr>
        <w:t>I. Indicatoare rutiere temporare</w:t>
      </w: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bCs/>
          <w:sz w:val="28"/>
          <w:szCs w:val="28"/>
          <w:lang w:eastAsia="ru-RU"/>
        </w:rPr>
      </w:pPr>
      <w:r w:rsidRPr="006F6CF4">
        <w:rPr>
          <w:bCs/>
          <w:sz w:val="28"/>
          <w:szCs w:val="28"/>
          <w:lang w:val="en-US" w:eastAsia="ru-RU"/>
        </w:rPr>
        <w:t>I.</w:t>
      </w:r>
      <w:r w:rsidRPr="006F6CF4">
        <w:rPr>
          <w:bCs/>
          <w:sz w:val="28"/>
          <w:szCs w:val="28"/>
          <w:lang w:eastAsia="ru-RU"/>
        </w:rPr>
        <w:t>Временные дорожные знаки</w:t>
      </w: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b/>
          <w:bCs/>
          <w:sz w:val="28"/>
          <w:szCs w:val="28"/>
          <w:lang w:val="ro-RO" w:eastAsia="ru-RU"/>
        </w:rPr>
      </w:pP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  <w:sz w:val="22"/>
          <w:szCs w:val="22"/>
          <w:lang w:val="ro-RO" w:eastAsia="ru-RU"/>
        </w:rPr>
      </w:pPr>
      <w:r>
        <w:rPr>
          <w:rFonts w:ascii="Calibri" w:hAnsi="Calibri" w:cs="Calibri"/>
          <w:noProof/>
          <w:sz w:val="22"/>
          <w:szCs w:val="22"/>
          <w:lang w:val="en-GB" w:eastAsia="en-GB"/>
        </w:rPr>
        <w:drawing>
          <wp:inline distT="0" distB="0" distL="0" distR="0" wp14:anchorId="7949B1D3" wp14:editId="1B37F391">
            <wp:extent cx="690245" cy="603885"/>
            <wp:effectExtent l="0" t="0" r="0" b="5715"/>
            <wp:docPr id="195" name="Imagin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CF4">
        <w:rPr>
          <w:rFonts w:ascii="Calibri" w:hAnsi="Calibri" w:cs="Calibri"/>
          <w:sz w:val="22"/>
          <w:szCs w:val="22"/>
          <w:lang w:val="ro-RO" w:eastAsia="ru-RU"/>
        </w:rPr>
        <w:t xml:space="preserve">      </w:t>
      </w:r>
      <w:r>
        <w:rPr>
          <w:rFonts w:ascii="Calibri" w:hAnsi="Calibri" w:cs="Calibri"/>
          <w:noProof/>
          <w:sz w:val="22"/>
          <w:szCs w:val="22"/>
          <w:lang w:val="en-GB" w:eastAsia="en-GB"/>
        </w:rPr>
        <w:drawing>
          <wp:inline distT="0" distB="0" distL="0" distR="0" wp14:anchorId="4C87B90C" wp14:editId="0DD2E41E">
            <wp:extent cx="673100" cy="603885"/>
            <wp:effectExtent l="0" t="0" r="0" b="5715"/>
            <wp:docPr id="194" name="Imagin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CF4">
        <w:rPr>
          <w:rFonts w:ascii="Calibri" w:hAnsi="Calibri" w:cs="Calibri"/>
          <w:sz w:val="22"/>
          <w:szCs w:val="22"/>
          <w:lang w:val="ro-RO" w:eastAsia="ru-RU"/>
        </w:rPr>
        <w:t xml:space="preserve">      </w:t>
      </w:r>
      <w:r>
        <w:rPr>
          <w:rFonts w:ascii="Calibri" w:hAnsi="Calibri" w:cs="Calibri"/>
          <w:noProof/>
          <w:sz w:val="22"/>
          <w:szCs w:val="22"/>
          <w:lang w:val="en-GB" w:eastAsia="en-GB"/>
        </w:rPr>
        <w:drawing>
          <wp:inline distT="0" distB="0" distL="0" distR="0" wp14:anchorId="6E8615CF" wp14:editId="28FF87E8">
            <wp:extent cx="724535" cy="647065"/>
            <wp:effectExtent l="0" t="0" r="0" b="635"/>
            <wp:docPr id="193" name="Imagin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sz w:val="2"/>
          <w:szCs w:val="2"/>
          <w:lang w:val="ro-RO" w:eastAsia="ru-RU"/>
        </w:rPr>
      </w:pPr>
    </w:p>
    <w:tbl>
      <w:tblPr>
        <w:tblStyle w:val="GrilTabel14"/>
        <w:tblW w:w="0" w:type="auto"/>
        <w:jc w:val="center"/>
        <w:tblInd w:w="2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1418"/>
        <w:gridCol w:w="1559"/>
      </w:tblGrid>
      <w:tr w:rsidR="00587043" w:rsidRPr="006F6CF4" w:rsidTr="003C3E02">
        <w:trPr>
          <w:jc w:val="center"/>
        </w:trPr>
        <w:tc>
          <w:tcPr>
            <w:tcW w:w="1276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rPr>
                <w:b/>
                <w:bCs/>
                <w:lang w:val="ro-RO"/>
              </w:rPr>
            </w:pPr>
            <w:r w:rsidRPr="006F6CF4">
              <w:rPr>
                <w:b/>
                <w:bCs/>
                <w:sz w:val="28"/>
                <w:szCs w:val="28"/>
                <w:lang w:val="ro-RO"/>
              </w:rPr>
              <w:t xml:space="preserve">    </w:t>
            </w:r>
            <w:r w:rsidRPr="006F6CF4">
              <w:rPr>
                <w:b/>
                <w:bCs/>
                <w:lang w:val="ro-RO"/>
              </w:rPr>
              <w:t>T1.1</w:t>
            </w:r>
          </w:p>
        </w:tc>
        <w:tc>
          <w:tcPr>
            <w:tcW w:w="1418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lang w:val="ro-RO"/>
              </w:rPr>
            </w:pPr>
            <w:r w:rsidRPr="006F6CF4">
              <w:rPr>
                <w:b/>
                <w:bCs/>
                <w:lang w:val="ro-RO"/>
              </w:rPr>
              <w:t>T1.2</w:t>
            </w:r>
          </w:p>
        </w:tc>
        <w:tc>
          <w:tcPr>
            <w:tcW w:w="1559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lang w:val="ro-RO"/>
              </w:rPr>
            </w:pPr>
            <w:r w:rsidRPr="006F6CF4">
              <w:rPr>
                <w:b/>
                <w:bCs/>
                <w:lang w:val="ro-RO"/>
              </w:rPr>
              <w:t>T1.3</w:t>
            </w:r>
          </w:p>
        </w:tc>
      </w:tr>
    </w:tbl>
    <w:p w:rsidR="00587043" w:rsidRPr="006F6CF4" w:rsidRDefault="00587043" w:rsidP="00587043">
      <w:pPr>
        <w:autoSpaceDE w:val="0"/>
        <w:autoSpaceDN w:val="0"/>
        <w:adjustRightInd w:val="0"/>
        <w:ind w:firstLine="0"/>
        <w:rPr>
          <w:b/>
          <w:bCs/>
          <w:sz w:val="28"/>
          <w:szCs w:val="28"/>
          <w:lang w:val="ro-RO" w:eastAsia="ru-RU"/>
        </w:rPr>
      </w:pPr>
      <w:r w:rsidRPr="006F6CF4">
        <w:rPr>
          <w:b/>
          <w:bCs/>
          <w:sz w:val="28"/>
          <w:szCs w:val="28"/>
          <w:lang w:val="ro-RO" w:eastAsia="ru-RU"/>
        </w:rPr>
        <w:t xml:space="preserve">                                        </w:t>
      </w:r>
    </w:p>
    <w:tbl>
      <w:tblPr>
        <w:tblStyle w:val="GrilTabel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587043" w:rsidRPr="006F6CF4" w:rsidTr="003C3E02">
        <w:tc>
          <w:tcPr>
            <w:tcW w:w="9905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lang w:val="ro-RO"/>
              </w:rPr>
            </w:pPr>
            <w:r w:rsidRPr="006F6CF4">
              <w:rPr>
                <w:b/>
                <w:lang w:val="ro-RO"/>
              </w:rPr>
              <w:t>Drum îngustat</w:t>
            </w:r>
          </w:p>
        </w:tc>
      </w:tr>
      <w:tr w:rsidR="00587043" w:rsidRPr="006F6CF4" w:rsidTr="003C3E02">
        <w:tc>
          <w:tcPr>
            <w:tcW w:w="9905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lang w:val="ro-RO"/>
              </w:rPr>
            </w:pPr>
            <w:r w:rsidRPr="006F6CF4">
              <w:rPr>
                <w:b/>
                <w:lang w:val="ro-RO"/>
              </w:rPr>
              <w:t>Сужение дороги</w:t>
            </w:r>
          </w:p>
        </w:tc>
      </w:tr>
    </w:tbl>
    <w:p w:rsidR="00587043" w:rsidRPr="003C7916" w:rsidRDefault="00587043" w:rsidP="00587043">
      <w:pPr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sz w:val="28"/>
          <w:szCs w:val="28"/>
          <w:lang w:val="ro-RO" w:eastAsia="ru-RU"/>
        </w:rPr>
      </w:pPr>
      <w:r>
        <w:rPr>
          <w:rFonts w:ascii="Calibri" w:hAnsi="Calibri" w:cs="Calibri"/>
          <w:noProof/>
          <w:sz w:val="22"/>
          <w:szCs w:val="22"/>
          <w:lang w:val="en-GB" w:eastAsia="en-GB"/>
        </w:rPr>
        <w:drawing>
          <wp:inline distT="0" distB="0" distL="0" distR="0" wp14:anchorId="6E0DA3B9" wp14:editId="1C4EE53F">
            <wp:extent cx="698500" cy="621030"/>
            <wp:effectExtent l="0" t="0" r="6350" b="7620"/>
            <wp:docPr id="192" name="Imagin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CF4">
        <w:rPr>
          <w:sz w:val="28"/>
          <w:szCs w:val="28"/>
          <w:lang w:val="ro-RO" w:eastAsia="ru-RU"/>
        </w:rPr>
        <w:t xml:space="preserve">           </w:t>
      </w:r>
      <w:r>
        <w:rPr>
          <w:noProof/>
          <w:sz w:val="28"/>
          <w:szCs w:val="28"/>
          <w:lang w:val="en-GB" w:eastAsia="en-GB"/>
        </w:rPr>
        <w:drawing>
          <wp:inline distT="0" distB="0" distL="0" distR="0" wp14:anchorId="19BD713D" wp14:editId="13ADF25A">
            <wp:extent cx="716280" cy="638175"/>
            <wp:effectExtent l="0" t="0" r="7620" b="9525"/>
            <wp:docPr id="191" name="Imagin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CF4">
        <w:rPr>
          <w:sz w:val="28"/>
          <w:szCs w:val="28"/>
          <w:lang w:val="ro-RO" w:eastAsia="ru-RU"/>
        </w:rPr>
        <w:t xml:space="preserve">               </w:t>
      </w:r>
      <w:r>
        <w:rPr>
          <w:noProof/>
          <w:sz w:val="28"/>
          <w:szCs w:val="28"/>
          <w:lang w:val="en-GB" w:eastAsia="en-GB"/>
        </w:rPr>
        <w:drawing>
          <wp:inline distT="0" distB="0" distL="0" distR="0" wp14:anchorId="13371B39" wp14:editId="441C19D9">
            <wp:extent cx="733425" cy="647065"/>
            <wp:effectExtent l="0" t="0" r="9525" b="635"/>
            <wp:docPr id="190" name="Imagin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CF4">
        <w:rPr>
          <w:sz w:val="28"/>
          <w:szCs w:val="28"/>
          <w:lang w:val="ro-RO" w:eastAsia="ru-RU"/>
        </w:rPr>
        <w:t xml:space="preserve">                </w:t>
      </w:r>
      <w:r>
        <w:rPr>
          <w:noProof/>
          <w:sz w:val="28"/>
          <w:szCs w:val="28"/>
          <w:lang w:val="en-GB" w:eastAsia="en-GB"/>
        </w:rPr>
        <w:drawing>
          <wp:inline distT="0" distB="0" distL="0" distR="0" wp14:anchorId="05185FE5" wp14:editId="1323814D">
            <wp:extent cx="741680" cy="655320"/>
            <wp:effectExtent l="0" t="0" r="1270" b="0"/>
            <wp:docPr id="189" name="Imagin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043" w:rsidRPr="006F6CF4" w:rsidRDefault="00587043" w:rsidP="00587043">
      <w:pPr>
        <w:autoSpaceDE w:val="0"/>
        <w:autoSpaceDN w:val="0"/>
        <w:adjustRightInd w:val="0"/>
        <w:ind w:firstLine="0"/>
        <w:rPr>
          <w:b/>
          <w:bCs/>
          <w:sz w:val="10"/>
          <w:szCs w:val="10"/>
          <w:lang w:val="ro-RO" w:eastAsia="ru-RU"/>
        </w:rPr>
      </w:pPr>
      <w:r w:rsidRPr="006F6CF4">
        <w:rPr>
          <w:b/>
          <w:bCs/>
          <w:sz w:val="28"/>
          <w:szCs w:val="28"/>
          <w:lang w:val="ro-RO" w:eastAsia="ru-RU"/>
        </w:rPr>
        <w:t xml:space="preserve">                              </w:t>
      </w:r>
    </w:p>
    <w:tbl>
      <w:tblPr>
        <w:tblStyle w:val="GrilTabel14"/>
        <w:tblW w:w="0" w:type="auto"/>
        <w:jc w:val="center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9"/>
        <w:gridCol w:w="1966"/>
        <w:gridCol w:w="2246"/>
        <w:gridCol w:w="2246"/>
      </w:tblGrid>
      <w:tr w:rsidR="00587043" w:rsidRPr="006F6CF4" w:rsidTr="003C3E02">
        <w:trPr>
          <w:jc w:val="center"/>
        </w:trPr>
        <w:tc>
          <w:tcPr>
            <w:tcW w:w="2127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lang w:val="ro-RO"/>
              </w:rPr>
            </w:pPr>
            <w:r w:rsidRPr="006F6CF4">
              <w:rPr>
                <w:b/>
                <w:bCs/>
                <w:lang w:val="ro-RO"/>
              </w:rPr>
              <w:t>T1.4</w:t>
            </w:r>
          </w:p>
        </w:tc>
        <w:tc>
          <w:tcPr>
            <w:tcW w:w="1984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lang w:val="ro-RO"/>
              </w:rPr>
            </w:pPr>
            <w:r w:rsidRPr="006F6CF4">
              <w:rPr>
                <w:b/>
                <w:bCs/>
                <w:lang w:val="ro-RO"/>
              </w:rPr>
              <w:t>T1.5</w:t>
            </w:r>
          </w:p>
        </w:tc>
        <w:tc>
          <w:tcPr>
            <w:tcW w:w="2268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lang w:val="ro-RO"/>
              </w:rPr>
            </w:pPr>
            <w:r w:rsidRPr="006F6CF4">
              <w:rPr>
                <w:b/>
                <w:bCs/>
                <w:lang w:val="ro-RO"/>
              </w:rPr>
              <w:t>T1.6</w:t>
            </w:r>
          </w:p>
        </w:tc>
        <w:tc>
          <w:tcPr>
            <w:tcW w:w="2268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lang w:val="ro-RO"/>
              </w:rPr>
            </w:pPr>
            <w:r w:rsidRPr="006F6CF4">
              <w:rPr>
                <w:b/>
                <w:bCs/>
                <w:lang w:val="ro-RO"/>
              </w:rPr>
              <w:t>T1.7</w:t>
            </w:r>
          </w:p>
        </w:tc>
      </w:tr>
      <w:tr w:rsidR="00587043" w:rsidRPr="006F6CF4" w:rsidTr="003C3E02">
        <w:trPr>
          <w:jc w:val="center"/>
        </w:trPr>
        <w:tc>
          <w:tcPr>
            <w:tcW w:w="2127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lang w:val="ro-RO"/>
              </w:rPr>
            </w:pPr>
          </w:p>
        </w:tc>
        <w:tc>
          <w:tcPr>
            <w:tcW w:w="1984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lang w:val="ro-RO"/>
              </w:rPr>
            </w:pPr>
          </w:p>
        </w:tc>
        <w:tc>
          <w:tcPr>
            <w:tcW w:w="2268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lang w:val="ro-RO"/>
              </w:rPr>
            </w:pPr>
          </w:p>
        </w:tc>
        <w:tc>
          <w:tcPr>
            <w:tcW w:w="2268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lang w:val="ro-RO"/>
              </w:rPr>
            </w:pPr>
          </w:p>
        </w:tc>
      </w:tr>
      <w:tr w:rsidR="00587043" w:rsidRPr="006F6CF4" w:rsidTr="003C3E02">
        <w:trPr>
          <w:jc w:val="center"/>
        </w:trPr>
        <w:tc>
          <w:tcPr>
            <w:tcW w:w="2127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Cs/>
                <w:lang w:val="ro-RO"/>
              </w:rPr>
            </w:pPr>
            <w:r w:rsidRPr="006F6CF4">
              <w:rPr>
                <w:bCs/>
                <w:lang w:val="ro-RO"/>
              </w:rPr>
              <w:t>Acostament periculos</w:t>
            </w:r>
          </w:p>
        </w:tc>
        <w:tc>
          <w:tcPr>
            <w:tcW w:w="1984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Cs/>
                <w:lang w:val="ro-RO"/>
              </w:rPr>
            </w:pPr>
            <w:r w:rsidRPr="006F6CF4">
              <w:rPr>
                <w:bCs/>
                <w:lang w:val="ro-RO"/>
              </w:rPr>
              <w:t>Drum cu denivelări</w:t>
            </w:r>
          </w:p>
        </w:tc>
        <w:tc>
          <w:tcPr>
            <w:tcW w:w="2268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Cs/>
                <w:lang w:val="ro-RO"/>
              </w:rPr>
            </w:pPr>
            <w:r w:rsidRPr="006F6CF4">
              <w:rPr>
                <w:bCs/>
                <w:lang w:val="ro-RO"/>
              </w:rPr>
              <w:t>Drum alunecos</w:t>
            </w:r>
          </w:p>
        </w:tc>
        <w:tc>
          <w:tcPr>
            <w:tcW w:w="2268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Cs/>
                <w:lang w:val="ro-RO"/>
              </w:rPr>
            </w:pPr>
            <w:r w:rsidRPr="006F6CF4">
              <w:rPr>
                <w:bCs/>
                <w:lang w:val="ro-RO"/>
              </w:rPr>
              <w:t>Împroşcare cu pietriş</w:t>
            </w:r>
          </w:p>
        </w:tc>
      </w:tr>
      <w:tr w:rsidR="00587043" w:rsidRPr="006F6CF4" w:rsidTr="003C3E02">
        <w:trPr>
          <w:jc w:val="center"/>
        </w:trPr>
        <w:tc>
          <w:tcPr>
            <w:tcW w:w="2127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Cs/>
                <w:lang w:val="ro-RO"/>
              </w:rPr>
            </w:pPr>
            <w:r w:rsidRPr="006F6CF4">
              <w:t>Опасная обочина</w:t>
            </w:r>
          </w:p>
        </w:tc>
        <w:tc>
          <w:tcPr>
            <w:tcW w:w="1984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Cs/>
                <w:lang w:val="ro-RO"/>
              </w:rPr>
            </w:pPr>
            <w:r w:rsidRPr="006F6CF4">
              <w:t>Неровная дорога</w:t>
            </w:r>
          </w:p>
        </w:tc>
        <w:tc>
          <w:tcPr>
            <w:tcW w:w="2268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Cs/>
                <w:lang w:val="ro-RO"/>
              </w:rPr>
            </w:pPr>
            <w:r w:rsidRPr="006F6CF4">
              <w:t>Скользкая дорога</w:t>
            </w:r>
          </w:p>
        </w:tc>
        <w:tc>
          <w:tcPr>
            <w:tcW w:w="2268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Cs/>
                <w:lang w:val="ro-RO"/>
              </w:rPr>
            </w:pPr>
            <w:r w:rsidRPr="006F6CF4">
              <w:t>Выброс гравия</w:t>
            </w:r>
          </w:p>
        </w:tc>
      </w:tr>
    </w:tbl>
    <w:p w:rsidR="00587043" w:rsidRPr="003C7916" w:rsidRDefault="00587043" w:rsidP="00587043">
      <w:pPr>
        <w:autoSpaceDE w:val="0"/>
        <w:autoSpaceDN w:val="0"/>
        <w:adjustRightInd w:val="0"/>
        <w:ind w:firstLine="0"/>
        <w:rPr>
          <w:b/>
          <w:bCs/>
          <w:sz w:val="28"/>
          <w:szCs w:val="28"/>
          <w:lang w:eastAsia="ru-RU"/>
        </w:rPr>
      </w:pP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sz w:val="24"/>
          <w:szCs w:val="24"/>
          <w:lang w:val="ro-RO" w:eastAsia="ru-RU"/>
        </w:rPr>
      </w:pP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sz w:val="24"/>
          <w:szCs w:val="24"/>
          <w:lang w:val="ro-RO" w:eastAsia="ru-RU"/>
        </w:rPr>
      </w:pPr>
      <w:r>
        <w:rPr>
          <w:rFonts w:ascii="Calibri" w:hAnsi="Calibri" w:cs="Calibri"/>
          <w:noProof/>
          <w:sz w:val="24"/>
          <w:szCs w:val="24"/>
          <w:lang w:val="en-GB" w:eastAsia="en-GB"/>
        </w:rPr>
        <w:drawing>
          <wp:inline distT="0" distB="0" distL="0" distR="0" wp14:anchorId="542427C9" wp14:editId="0A17286F">
            <wp:extent cx="793750" cy="707390"/>
            <wp:effectExtent l="0" t="0" r="6350" b="0"/>
            <wp:docPr id="188" name="Imagin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CF4">
        <w:rPr>
          <w:rFonts w:ascii="Calibri" w:hAnsi="Calibri" w:cs="Calibri"/>
          <w:sz w:val="24"/>
          <w:szCs w:val="24"/>
          <w:lang w:val="ro-RO" w:eastAsia="ru-RU"/>
        </w:rPr>
        <w:t xml:space="preserve">          </w:t>
      </w:r>
      <w:r>
        <w:rPr>
          <w:rFonts w:ascii="Calibri" w:hAnsi="Calibri" w:cs="Calibri"/>
          <w:noProof/>
          <w:sz w:val="24"/>
          <w:szCs w:val="24"/>
          <w:lang w:val="en-GB" w:eastAsia="en-GB"/>
        </w:rPr>
        <w:drawing>
          <wp:inline distT="0" distB="0" distL="0" distR="0" wp14:anchorId="3576D8B5" wp14:editId="2B645BF1">
            <wp:extent cx="784860" cy="707390"/>
            <wp:effectExtent l="0" t="0" r="0" b="0"/>
            <wp:docPr id="187" name="Imagin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CF4">
        <w:rPr>
          <w:rFonts w:ascii="Calibri" w:hAnsi="Calibri" w:cs="Calibri"/>
          <w:sz w:val="24"/>
          <w:szCs w:val="24"/>
          <w:lang w:val="ro-RO" w:eastAsia="ru-RU"/>
        </w:rPr>
        <w:t xml:space="preserve">            </w:t>
      </w:r>
      <w:r>
        <w:rPr>
          <w:rFonts w:ascii="Calibri" w:hAnsi="Calibri" w:cs="Calibri"/>
          <w:noProof/>
          <w:sz w:val="24"/>
          <w:szCs w:val="24"/>
          <w:lang w:val="en-GB" w:eastAsia="en-GB"/>
        </w:rPr>
        <w:drawing>
          <wp:inline distT="0" distB="0" distL="0" distR="0" wp14:anchorId="4427EB44" wp14:editId="4A796AD1">
            <wp:extent cx="793750" cy="707390"/>
            <wp:effectExtent l="0" t="0" r="6350" b="0"/>
            <wp:docPr id="186" name="Imagin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CF4">
        <w:rPr>
          <w:rFonts w:ascii="Calibri" w:hAnsi="Calibri" w:cs="Calibri"/>
          <w:sz w:val="24"/>
          <w:szCs w:val="24"/>
          <w:lang w:val="ro-RO" w:eastAsia="ru-RU"/>
        </w:rPr>
        <w:t xml:space="preserve">          </w:t>
      </w:r>
      <w:r>
        <w:rPr>
          <w:rFonts w:ascii="Calibri" w:hAnsi="Calibri" w:cs="Calibri"/>
          <w:noProof/>
          <w:sz w:val="24"/>
          <w:szCs w:val="24"/>
          <w:lang w:val="en-GB" w:eastAsia="en-GB"/>
        </w:rPr>
        <w:drawing>
          <wp:inline distT="0" distB="0" distL="0" distR="0" wp14:anchorId="2F03A8F9" wp14:editId="3A761227">
            <wp:extent cx="784860" cy="698500"/>
            <wp:effectExtent l="0" t="0" r="0" b="6350"/>
            <wp:docPr id="185" name="Imagin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CF4">
        <w:rPr>
          <w:rFonts w:ascii="Calibri" w:hAnsi="Calibri" w:cs="Calibri"/>
          <w:sz w:val="24"/>
          <w:szCs w:val="24"/>
          <w:lang w:val="ro-RO" w:eastAsia="ru-RU"/>
        </w:rPr>
        <w:t xml:space="preserve">           </w:t>
      </w:r>
      <w:r>
        <w:rPr>
          <w:rFonts w:ascii="Calibri" w:hAnsi="Calibri" w:cs="Calibri"/>
          <w:noProof/>
          <w:sz w:val="24"/>
          <w:szCs w:val="24"/>
          <w:lang w:val="en-GB" w:eastAsia="en-GB"/>
        </w:rPr>
        <w:drawing>
          <wp:inline distT="0" distB="0" distL="0" distR="0" wp14:anchorId="5EA336C3" wp14:editId="3678B374">
            <wp:extent cx="698500" cy="698500"/>
            <wp:effectExtent l="0" t="0" r="6350" b="6350"/>
            <wp:docPr id="177" name="Imagin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Tabel14"/>
        <w:tblW w:w="9480" w:type="dxa"/>
        <w:jc w:val="center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109"/>
        <w:gridCol w:w="1866"/>
        <w:gridCol w:w="1820"/>
        <w:gridCol w:w="1984"/>
      </w:tblGrid>
      <w:tr w:rsidR="00587043" w:rsidRPr="006F6CF4" w:rsidTr="003C3E02">
        <w:trPr>
          <w:jc w:val="center"/>
        </w:trPr>
        <w:tc>
          <w:tcPr>
            <w:tcW w:w="1701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24"/>
                <w:szCs w:val="24"/>
                <w:lang w:val="ro-RO"/>
              </w:rPr>
              <w:t xml:space="preserve">                  </w:t>
            </w:r>
            <w:r w:rsidRPr="006F6CF4">
              <w:rPr>
                <w:b/>
                <w:bCs/>
                <w:sz w:val="18"/>
                <w:szCs w:val="18"/>
                <w:lang w:val="ro-RO"/>
              </w:rPr>
              <w:t>T1.8</w:t>
            </w:r>
          </w:p>
        </w:tc>
        <w:tc>
          <w:tcPr>
            <w:tcW w:w="2109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t>T1.9</w:t>
            </w:r>
          </w:p>
        </w:tc>
        <w:tc>
          <w:tcPr>
            <w:tcW w:w="1866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t>T1.10</w:t>
            </w:r>
          </w:p>
        </w:tc>
        <w:tc>
          <w:tcPr>
            <w:tcW w:w="1820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t>T1.11</w:t>
            </w:r>
          </w:p>
        </w:tc>
        <w:tc>
          <w:tcPr>
            <w:tcW w:w="1984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t>T2.1</w:t>
            </w:r>
          </w:p>
        </w:tc>
      </w:tr>
      <w:tr w:rsidR="00587043" w:rsidRPr="006F6CF4" w:rsidTr="003C3E02">
        <w:trPr>
          <w:jc w:val="center"/>
        </w:trPr>
        <w:tc>
          <w:tcPr>
            <w:tcW w:w="1701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2109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1866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1820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1984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</w:p>
        </w:tc>
      </w:tr>
      <w:tr w:rsidR="00587043" w:rsidRPr="00E52A6C" w:rsidTr="003C3E02">
        <w:trPr>
          <w:jc w:val="center"/>
        </w:trPr>
        <w:tc>
          <w:tcPr>
            <w:tcW w:w="1701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t>Lucrări</w:t>
            </w:r>
          </w:p>
        </w:tc>
        <w:tc>
          <w:tcPr>
            <w:tcW w:w="2109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t>Semafoare</w:t>
            </w:r>
          </w:p>
        </w:tc>
        <w:tc>
          <w:tcPr>
            <w:tcW w:w="1866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t>Circulaţie în ambele sensuri</w:t>
            </w:r>
          </w:p>
        </w:tc>
        <w:tc>
          <w:tcPr>
            <w:tcW w:w="1820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t>Alte pericole</w:t>
            </w:r>
          </w:p>
        </w:tc>
        <w:tc>
          <w:tcPr>
            <w:tcW w:w="1984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t>Prioritate pentru circulaţia din sens opus</w:t>
            </w:r>
          </w:p>
        </w:tc>
      </w:tr>
      <w:tr w:rsidR="00587043" w:rsidRPr="006F6CF4" w:rsidTr="003C3E02">
        <w:trPr>
          <w:jc w:val="center"/>
        </w:trPr>
        <w:tc>
          <w:tcPr>
            <w:tcW w:w="1701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t xml:space="preserve">Работы          </w:t>
            </w:r>
          </w:p>
        </w:tc>
        <w:tc>
          <w:tcPr>
            <w:tcW w:w="2109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t xml:space="preserve">Светофоры       </w:t>
            </w:r>
          </w:p>
        </w:tc>
        <w:tc>
          <w:tcPr>
            <w:tcW w:w="1866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t xml:space="preserve">Двустороннее     движение      </w:t>
            </w:r>
          </w:p>
        </w:tc>
        <w:tc>
          <w:tcPr>
            <w:tcW w:w="1820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t xml:space="preserve">Прочие      опасности    </w:t>
            </w:r>
          </w:p>
        </w:tc>
        <w:tc>
          <w:tcPr>
            <w:tcW w:w="1984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t>Преимущество встречного движения</w:t>
            </w:r>
          </w:p>
        </w:tc>
      </w:tr>
    </w:tbl>
    <w:p w:rsidR="00587043" w:rsidRPr="003C7916" w:rsidRDefault="00587043" w:rsidP="00587043">
      <w:pPr>
        <w:autoSpaceDE w:val="0"/>
        <w:autoSpaceDN w:val="0"/>
        <w:adjustRightInd w:val="0"/>
        <w:ind w:firstLine="0"/>
        <w:rPr>
          <w:b/>
          <w:bCs/>
          <w:sz w:val="24"/>
          <w:szCs w:val="24"/>
          <w:lang w:eastAsia="ru-RU"/>
        </w:rPr>
      </w:pP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b/>
          <w:bCs/>
          <w:sz w:val="28"/>
          <w:szCs w:val="28"/>
          <w:lang w:val="ro-RO" w:eastAsia="ru-RU"/>
        </w:rPr>
      </w:pPr>
      <w:r>
        <w:rPr>
          <w:rFonts w:ascii="Calibri" w:hAnsi="Calibri" w:cs="Calibri"/>
          <w:noProof/>
          <w:sz w:val="28"/>
          <w:szCs w:val="28"/>
          <w:lang w:val="en-GB" w:eastAsia="en-GB"/>
        </w:rPr>
        <w:drawing>
          <wp:inline distT="0" distB="0" distL="0" distR="0" wp14:anchorId="4F893019" wp14:editId="5D070972">
            <wp:extent cx="733425" cy="733425"/>
            <wp:effectExtent l="0" t="0" r="9525" b="9525"/>
            <wp:docPr id="173" name="Imagin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CF4">
        <w:rPr>
          <w:sz w:val="28"/>
          <w:szCs w:val="28"/>
          <w:lang w:val="ro-RO" w:eastAsia="ru-RU"/>
        </w:rPr>
        <w:t xml:space="preserve">                </w:t>
      </w:r>
      <w:r>
        <w:rPr>
          <w:noProof/>
          <w:sz w:val="28"/>
          <w:szCs w:val="28"/>
          <w:lang w:val="en-GB" w:eastAsia="en-GB"/>
        </w:rPr>
        <w:drawing>
          <wp:inline distT="0" distB="0" distL="0" distR="0" wp14:anchorId="72023680" wp14:editId="59F1AF67">
            <wp:extent cx="707390" cy="707390"/>
            <wp:effectExtent l="0" t="0" r="0" b="0"/>
            <wp:docPr id="172" name="Imagin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CF4">
        <w:rPr>
          <w:sz w:val="28"/>
          <w:szCs w:val="28"/>
          <w:lang w:val="ro-RO" w:eastAsia="ru-RU"/>
        </w:rPr>
        <w:t xml:space="preserve">                   </w:t>
      </w:r>
      <w:r>
        <w:rPr>
          <w:noProof/>
          <w:sz w:val="28"/>
          <w:szCs w:val="28"/>
          <w:lang w:val="en-GB" w:eastAsia="en-GB"/>
        </w:rPr>
        <w:drawing>
          <wp:inline distT="0" distB="0" distL="0" distR="0" wp14:anchorId="27E2F9A1" wp14:editId="498F6EF4">
            <wp:extent cx="673100" cy="673100"/>
            <wp:effectExtent l="0" t="0" r="0" b="0"/>
            <wp:docPr id="171" name="Imagin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CF4">
        <w:rPr>
          <w:sz w:val="28"/>
          <w:szCs w:val="28"/>
          <w:lang w:val="ro-RO" w:eastAsia="ru-RU"/>
        </w:rPr>
        <w:t xml:space="preserve">           </w:t>
      </w:r>
      <w:r>
        <w:rPr>
          <w:noProof/>
          <w:sz w:val="28"/>
          <w:szCs w:val="28"/>
          <w:lang w:val="en-GB" w:eastAsia="en-GB"/>
        </w:rPr>
        <w:drawing>
          <wp:inline distT="0" distB="0" distL="0" distR="0" wp14:anchorId="1EA05BD6" wp14:editId="08EFE861">
            <wp:extent cx="690245" cy="690245"/>
            <wp:effectExtent l="0" t="0" r="0" b="0"/>
            <wp:docPr id="170" name="Imagin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Tabel14"/>
        <w:tblW w:w="0" w:type="auto"/>
        <w:jc w:val="center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6"/>
        <w:gridCol w:w="2111"/>
        <w:gridCol w:w="2412"/>
        <w:gridCol w:w="1991"/>
      </w:tblGrid>
      <w:tr w:rsidR="00587043" w:rsidRPr="006F6CF4" w:rsidTr="003C3E02">
        <w:trPr>
          <w:jc w:val="center"/>
        </w:trPr>
        <w:tc>
          <w:tcPr>
            <w:tcW w:w="2410" w:type="dxa"/>
          </w:tcPr>
          <w:p w:rsidR="00587043" w:rsidRPr="006F6CF4" w:rsidRDefault="00587043" w:rsidP="003C3E02">
            <w:pPr>
              <w:tabs>
                <w:tab w:val="center" w:pos="1097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lastRenderedPageBreak/>
              <w:t>T3.1</w:t>
            </w:r>
          </w:p>
        </w:tc>
        <w:tc>
          <w:tcPr>
            <w:tcW w:w="2150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t>T3.2</w:t>
            </w:r>
          </w:p>
        </w:tc>
        <w:tc>
          <w:tcPr>
            <w:tcW w:w="2476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t>T3.3</w:t>
            </w:r>
          </w:p>
        </w:tc>
        <w:tc>
          <w:tcPr>
            <w:tcW w:w="2036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t>T3.4</w:t>
            </w:r>
          </w:p>
        </w:tc>
      </w:tr>
      <w:tr w:rsidR="00587043" w:rsidRPr="006F6CF4" w:rsidTr="003C3E02">
        <w:trPr>
          <w:jc w:val="center"/>
        </w:trPr>
        <w:tc>
          <w:tcPr>
            <w:tcW w:w="2410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2150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2476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2036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</w:p>
        </w:tc>
      </w:tr>
      <w:tr w:rsidR="00587043" w:rsidRPr="00E52A6C" w:rsidTr="003C3E02">
        <w:trPr>
          <w:jc w:val="center"/>
        </w:trPr>
        <w:tc>
          <w:tcPr>
            <w:tcW w:w="2410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t>Depăşire interzisă</w:t>
            </w:r>
          </w:p>
        </w:tc>
        <w:tc>
          <w:tcPr>
            <w:tcW w:w="2150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t>Viteză maximă limitată</w:t>
            </w:r>
          </w:p>
        </w:tc>
        <w:tc>
          <w:tcPr>
            <w:tcW w:w="2476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t>Sfîrşitul tuturor restricţiilor</w:t>
            </w:r>
          </w:p>
        </w:tc>
        <w:tc>
          <w:tcPr>
            <w:tcW w:w="2036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t>Sfîrşitul zonei de interzicere a depăşirii</w:t>
            </w:r>
          </w:p>
        </w:tc>
      </w:tr>
      <w:tr w:rsidR="00587043" w:rsidRPr="006F6CF4" w:rsidTr="003C3E02">
        <w:trPr>
          <w:jc w:val="center"/>
        </w:trPr>
        <w:tc>
          <w:tcPr>
            <w:tcW w:w="2410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</w:rPr>
              <w:t>Обгон запрещен</w:t>
            </w:r>
          </w:p>
        </w:tc>
        <w:tc>
          <w:tcPr>
            <w:tcW w:w="2150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</w:rPr>
              <w:t>Ограничение                  максимальной скорости</w:t>
            </w:r>
          </w:p>
        </w:tc>
        <w:tc>
          <w:tcPr>
            <w:tcW w:w="2476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</w:rPr>
              <w:t>Конец всех              ограничений</w:t>
            </w:r>
          </w:p>
        </w:tc>
        <w:tc>
          <w:tcPr>
            <w:tcW w:w="2036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</w:rPr>
              <w:t>Конец зоны запрещения обгона</w:t>
            </w:r>
          </w:p>
        </w:tc>
      </w:tr>
    </w:tbl>
    <w:p w:rsidR="00587043" w:rsidRPr="006F6CF4" w:rsidRDefault="00587043" w:rsidP="00587043">
      <w:pPr>
        <w:autoSpaceDE w:val="0"/>
        <w:autoSpaceDN w:val="0"/>
        <w:adjustRightInd w:val="0"/>
        <w:ind w:firstLine="0"/>
        <w:rPr>
          <w:b/>
          <w:bCs/>
          <w:sz w:val="28"/>
          <w:szCs w:val="28"/>
          <w:lang w:val="ro-RO" w:eastAsia="ru-RU"/>
        </w:rPr>
      </w:pPr>
      <w:r w:rsidRPr="006F6CF4">
        <w:rPr>
          <w:b/>
          <w:bCs/>
          <w:sz w:val="28"/>
          <w:szCs w:val="28"/>
          <w:lang w:val="ro-RO" w:eastAsia="ru-RU"/>
        </w:rPr>
        <w:t xml:space="preserve">       </w:t>
      </w: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b/>
          <w:bCs/>
          <w:sz w:val="28"/>
          <w:szCs w:val="28"/>
          <w:lang w:val="ro-RO" w:eastAsia="ru-RU"/>
        </w:rPr>
      </w:pPr>
      <w:r>
        <w:rPr>
          <w:rFonts w:ascii="Calibri" w:hAnsi="Calibri" w:cs="Calibri"/>
          <w:noProof/>
          <w:sz w:val="22"/>
          <w:szCs w:val="22"/>
          <w:lang w:val="en-GB" w:eastAsia="en-GB"/>
        </w:rPr>
        <w:drawing>
          <wp:inline distT="0" distB="0" distL="0" distR="0" wp14:anchorId="76B27739" wp14:editId="3794C96F">
            <wp:extent cx="5382895" cy="1190625"/>
            <wp:effectExtent l="0" t="0" r="8255" b="9525"/>
            <wp:docPr id="169" name="Imagin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566" b="31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043" w:rsidRPr="006F6CF4" w:rsidRDefault="00587043" w:rsidP="00587043">
      <w:pPr>
        <w:autoSpaceDE w:val="0"/>
        <w:autoSpaceDN w:val="0"/>
        <w:adjustRightInd w:val="0"/>
        <w:ind w:firstLine="0"/>
        <w:rPr>
          <w:b/>
          <w:bCs/>
          <w:sz w:val="28"/>
          <w:szCs w:val="28"/>
          <w:lang w:val="ro-RO" w:eastAsia="ru-RU"/>
        </w:rPr>
      </w:pPr>
      <w:r w:rsidRPr="006F6CF4">
        <w:rPr>
          <w:b/>
          <w:bCs/>
          <w:sz w:val="28"/>
          <w:szCs w:val="28"/>
          <w:lang w:val="ro-RO" w:eastAsia="ru-RU"/>
        </w:rPr>
        <w:t xml:space="preserve">                   </w:t>
      </w:r>
    </w:p>
    <w:tbl>
      <w:tblPr>
        <w:tblStyle w:val="GrilTabel14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1"/>
        <w:gridCol w:w="2388"/>
        <w:gridCol w:w="2253"/>
        <w:gridCol w:w="1968"/>
      </w:tblGrid>
      <w:tr w:rsidR="00587043" w:rsidRPr="006F6CF4" w:rsidTr="003C3E02">
        <w:tc>
          <w:tcPr>
            <w:tcW w:w="2268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  <w:lang w:val="ro-RO"/>
              </w:rPr>
              <w:t>T4.1</w:t>
            </w:r>
          </w:p>
        </w:tc>
        <w:tc>
          <w:tcPr>
            <w:tcW w:w="2410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  <w:lang w:val="ro-RO"/>
              </w:rPr>
              <w:t>T4.2</w:t>
            </w:r>
          </w:p>
        </w:tc>
        <w:tc>
          <w:tcPr>
            <w:tcW w:w="2268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  <w:lang w:val="ro-RO"/>
              </w:rPr>
              <w:t>T4.3</w:t>
            </w:r>
          </w:p>
        </w:tc>
        <w:tc>
          <w:tcPr>
            <w:tcW w:w="1984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  <w:lang w:val="ro-RO"/>
              </w:rPr>
              <w:t>T5.1</w:t>
            </w:r>
          </w:p>
        </w:tc>
      </w:tr>
      <w:tr w:rsidR="00587043" w:rsidRPr="006F6CF4" w:rsidTr="003C3E02">
        <w:tc>
          <w:tcPr>
            <w:tcW w:w="2268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</w:p>
        </w:tc>
        <w:tc>
          <w:tcPr>
            <w:tcW w:w="2410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</w:p>
        </w:tc>
        <w:tc>
          <w:tcPr>
            <w:tcW w:w="2268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</w:p>
        </w:tc>
        <w:tc>
          <w:tcPr>
            <w:tcW w:w="1984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</w:p>
        </w:tc>
      </w:tr>
      <w:tr w:rsidR="00587043" w:rsidRPr="006F6CF4" w:rsidTr="003C3E02">
        <w:tc>
          <w:tcPr>
            <w:tcW w:w="2268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  <w:lang w:val="ro-RO"/>
              </w:rPr>
              <w:t>Schemă provizorie de ocolire</w:t>
            </w:r>
          </w:p>
        </w:tc>
        <w:tc>
          <w:tcPr>
            <w:tcW w:w="2410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  <w:lang w:val="ro-RO"/>
              </w:rPr>
              <w:t>Presemnalizarea rutei de ocolire</w:t>
            </w:r>
          </w:p>
        </w:tc>
        <w:tc>
          <w:tcPr>
            <w:tcW w:w="2268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  <w:lang w:val="ro-RO"/>
              </w:rPr>
              <w:t>Presemnalizarea lucrărilor pe drum</w:t>
            </w:r>
          </w:p>
        </w:tc>
        <w:tc>
          <w:tcPr>
            <w:tcW w:w="1984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  <w:lang w:val="ro-RO"/>
              </w:rPr>
              <w:t>Direcţia de ocolire</w:t>
            </w:r>
          </w:p>
        </w:tc>
      </w:tr>
      <w:tr w:rsidR="00587043" w:rsidRPr="006F6CF4" w:rsidTr="003C3E02">
        <w:tc>
          <w:tcPr>
            <w:tcW w:w="2268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</w:rPr>
              <w:t>Временная схема объезда</w:t>
            </w:r>
          </w:p>
        </w:tc>
        <w:tc>
          <w:tcPr>
            <w:tcW w:w="2410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</w:rPr>
              <w:t>Обозначение объезда</w:t>
            </w:r>
          </w:p>
        </w:tc>
        <w:tc>
          <w:tcPr>
            <w:tcW w:w="2268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  <w:r>
              <w:rPr>
                <w:b/>
                <w:sz w:val="18"/>
                <w:szCs w:val="18"/>
              </w:rPr>
              <w:t>Предварительное о</w:t>
            </w:r>
            <w:r w:rsidRPr="006F6CF4">
              <w:rPr>
                <w:b/>
                <w:sz w:val="18"/>
                <w:szCs w:val="18"/>
              </w:rPr>
              <w:t>бозначение дорожных работ</w:t>
            </w:r>
          </w:p>
        </w:tc>
        <w:tc>
          <w:tcPr>
            <w:tcW w:w="1984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</w:rPr>
              <w:t>Направление объезда</w:t>
            </w:r>
          </w:p>
        </w:tc>
      </w:tr>
    </w:tbl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  <w:noProof/>
          <w:sz w:val="24"/>
          <w:szCs w:val="24"/>
          <w:lang w:val="ro-RO" w:eastAsia="ru-RU"/>
        </w:rPr>
      </w:pP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  <w:noProof/>
          <w:sz w:val="24"/>
          <w:szCs w:val="24"/>
          <w:lang w:val="ro-RO" w:eastAsia="ru-RU"/>
        </w:rPr>
      </w:pPr>
      <w:r>
        <w:rPr>
          <w:rFonts w:ascii="Calibri" w:hAnsi="Calibri" w:cs="Calibri"/>
          <w:noProof/>
          <w:sz w:val="24"/>
          <w:szCs w:val="24"/>
          <w:lang w:val="en-GB" w:eastAsia="en-GB"/>
        </w:rPr>
        <w:drawing>
          <wp:inline distT="0" distB="0" distL="0" distR="0" wp14:anchorId="62006763" wp14:editId="448B266B">
            <wp:extent cx="4865370" cy="1026795"/>
            <wp:effectExtent l="0" t="0" r="0" b="1905"/>
            <wp:docPr id="148" name="Imagin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882" b="28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Tabel14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1559"/>
        <w:gridCol w:w="2075"/>
        <w:gridCol w:w="1752"/>
      </w:tblGrid>
      <w:tr w:rsidR="00587043" w:rsidRPr="006F6CF4" w:rsidTr="003C3E02">
        <w:tc>
          <w:tcPr>
            <w:tcW w:w="2977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  <w:lang w:val="ro-RO"/>
              </w:rPr>
              <w:t>T5.2</w:t>
            </w:r>
          </w:p>
        </w:tc>
        <w:tc>
          <w:tcPr>
            <w:tcW w:w="1559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  <w:lang w:val="ro-RO"/>
              </w:rPr>
              <w:t>T6.1</w:t>
            </w:r>
          </w:p>
        </w:tc>
        <w:tc>
          <w:tcPr>
            <w:tcW w:w="2075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  <w:lang w:val="ro-RO"/>
              </w:rPr>
              <w:t>T6.2</w:t>
            </w:r>
          </w:p>
        </w:tc>
        <w:tc>
          <w:tcPr>
            <w:tcW w:w="1752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  <w:lang w:val="ro-RO"/>
              </w:rPr>
              <w:t>T6.3</w:t>
            </w:r>
          </w:p>
        </w:tc>
      </w:tr>
      <w:tr w:rsidR="00587043" w:rsidRPr="006F6CF4" w:rsidTr="003C3E02">
        <w:tc>
          <w:tcPr>
            <w:tcW w:w="2977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</w:p>
        </w:tc>
        <w:tc>
          <w:tcPr>
            <w:tcW w:w="1559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</w:p>
        </w:tc>
        <w:tc>
          <w:tcPr>
            <w:tcW w:w="2075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</w:p>
        </w:tc>
        <w:tc>
          <w:tcPr>
            <w:tcW w:w="1752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</w:p>
        </w:tc>
      </w:tr>
      <w:tr w:rsidR="00587043" w:rsidRPr="00E52A6C" w:rsidTr="003C3E02">
        <w:tc>
          <w:tcPr>
            <w:tcW w:w="2977" w:type="dxa"/>
          </w:tcPr>
          <w:p w:rsidR="00587043" w:rsidRPr="009E72F1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  <w:r w:rsidRPr="009E72F1">
              <w:rPr>
                <w:b/>
                <w:sz w:val="18"/>
                <w:szCs w:val="18"/>
                <w:lang w:val="ro-RO"/>
              </w:rPr>
              <w:t>Deviere temporară</w:t>
            </w:r>
          </w:p>
        </w:tc>
        <w:tc>
          <w:tcPr>
            <w:tcW w:w="1559" w:type="dxa"/>
          </w:tcPr>
          <w:p w:rsidR="00587043" w:rsidRPr="009E72F1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  <w:r w:rsidRPr="009E72F1">
              <w:rPr>
                <w:b/>
                <w:sz w:val="18"/>
                <w:szCs w:val="18"/>
                <w:lang w:val="ro-RO"/>
              </w:rPr>
              <w:t>Drum în lucru</w:t>
            </w:r>
          </w:p>
        </w:tc>
        <w:tc>
          <w:tcPr>
            <w:tcW w:w="2075" w:type="dxa"/>
          </w:tcPr>
          <w:p w:rsidR="00587043" w:rsidRPr="009E72F1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  <w:r w:rsidRPr="009E72F1">
              <w:rPr>
                <w:b/>
                <w:sz w:val="18"/>
                <w:szCs w:val="18"/>
                <w:lang w:val="ro-RO"/>
              </w:rPr>
              <w:t>Lucrări de tratament al suprafeţei carosabilului</w:t>
            </w:r>
          </w:p>
        </w:tc>
        <w:tc>
          <w:tcPr>
            <w:tcW w:w="1752" w:type="dxa"/>
          </w:tcPr>
          <w:p w:rsidR="00587043" w:rsidRPr="009E72F1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  <w:r w:rsidRPr="009E72F1">
              <w:rPr>
                <w:b/>
                <w:sz w:val="18"/>
                <w:szCs w:val="18"/>
                <w:lang w:val="ro-RO"/>
              </w:rPr>
              <w:t>Denivelare faţă de banda alăturată</w:t>
            </w:r>
          </w:p>
        </w:tc>
      </w:tr>
      <w:tr w:rsidR="00587043" w:rsidRPr="006F6CF4" w:rsidTr="003C3E02">
        <w:tc>
          <w:tcPr>
            <w:tcW w:w="2977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  <w:lang w:val="ro-RO"/>
              </w:rPr>
              <w:t>Временный объезд</w:t>
            </w:r>
          </w:p>
        </w:tc>
        <w:tc>
          <w:tcPr>
            <w:tcW w:w="1559" w:type="dxa"/>
          </w:tcPr>
          <w:p w:rsidR="00587043" w:rsidRPr="0036745A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 дороге ведутся работы</w:t>
            </w:r>
          </w:p>
        </w:tc>
        <w:tc>
          <w:tcPr>
            <w:tcW w:w="2075" w:type="dxa"/>
          </w:tcPr>
          <w:p w:rsidR="00587043" w:rsidRPr="0036745A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Работы по  уходу за дорожным полотном</w:t>
            </w:r>
          </w:p>
        </w:tc>
        <w:tc>
          <w:tcPr>
            <w:tcW w:w="1752" w:type="dxa"/>
          </w:tcPr>
          <w:p w:rsidR="00587043" w:rsidRPr="0036745A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Разная высота дороги по сравнению с соседней полосой</w:t>
            </w:r>
          </w:p>
        </w:tc>
      </w:tr>
      <w:tr w:rsidR="00587043" w:rsidRPr="006F6CF4" w:rsidTr="003C3E02">
        <w:tc>
          <w:tcPr>
            <w:tcW w:w="2977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</w:p>
        </w:tc>
        <w:tc>
          <w:tcPr>
            <w:tcW w:w="1559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</w:p>
        </w:tc>
        <w:tc>
          <w:tcPr>
            <w:tcW w:w="2075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</w:p>
        </w:tc>
        <w:tc>
          <w:tcPr>
            <w:tcW w:w="1752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</w:p>
        </w:tc>
      </w:tr>
    </w:tbl>
    <w:p w:rsidR="00587043" w:rsidRPr="0061030A" w:rsidRDefault="00587043" w:rsidP="00587043">
      <w:pPr>
        <w:autoSpaceDE w:val="0"/>
        <w:autoSpaceDN w:val="0"/>
        <w:adjustRightInd w:val="0"/>
        <w:ind w:firstLine="0"/>
        <w:rPr>
          <w:rFonts w:ascii="Calibri" w:hAnsi="Calibri" w:cs="Calibri"/>
          <w:sz w:val="28"/>
          <w:szCs w:val="28"/>
          <w:lang w:eastAsia="ru-RU"/>
        </w:rPr>
      </w:pP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color w:val="000000"/>
          <w:sz w:val="28"/>
          <w:szCs w:val="28"/>
          <w:highlight w:val="black"/>
          <w:lang w:val="ro-RO" w:eastAsia="ru-RU"/>
        </w:rPr>
      </w:pP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sz w:val="28"/>
          <w:szCs w:val="28"/>
          <w:lang w:val="ro-RO" w:eastAsia="ru-RU"/>
        </w:rPr>
      </w:pPr>
      <w:r>
        <w:rPr>
          <w:rFonts w:ascii="Calibri" w:hAnsi="Calibri" w:cs="Calibri"/>
          <w:noProof/>
          <w:sz w:val="22"/>
          <w:szCs w:val="22"/>
          <w:lang w:val="en-GB" w:eastAsia="en-GB"/>
        </w:rPr>
        <w:drawing>
          <wp:inline distT="0" distB="0" distL="0" distR="0" wp14:anchorId="294DAE77" wp14:editId="242ACBAC">
            <wp:extent cx="2726055" cy="509270"/>
            <wp:effectExtent l="0" t="0" r="0" b="5080"/>
            <wp:docPr id="144" name="Imagin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Tabel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587043" w:rsidRPr="006F6CF4" w:rsidTr="003C3E02">
        <w:tc>
          <w:tcPr>
            <w:tcW w:w="9905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t>T6.4</w:t>
            </w:r>
          </w:p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</w:p>
        </w:tc>
      </w:tr>
      <w:tr w:rsidR="00587043" w:rsidRPr="006F6CF4" w:rsidTr="003C3E02">
        <w:tc>
          <w:tcPr>
            <w:tcW w:w="9905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ro-RO"/>
              </w:rPr>
            </w:pPr>
            <w:r w:rsidRPr="006F6CF4">
              <w:rPr>
                <w:sz w:val="18"/>
                <w:szCs w:val="18"/>
                <w:lang w:val="ro-RO"/>
              </w:rPr>
              <w:t>Drum înzăpezit</w:t>
            </w:r>
          </w:p>
        </w:tc>
      </w:tr>
      <w:tr w:rsidR="00587043" w:rsidRPr="006F6CF4" w:rsidTr="003C3E02">
        <w:tc>
          <w:tcPr>
            <w:tcW w:w="9905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ro-RO"/>
              </w:rPr>
            </w:pPr>
            <w:r w:rsidRPr="006F6CF4">
              <w:rPr>
                <w:sz w:val="18"/>
                <w:szCs w:val="18"/>
              </w:rPr>
              <w:t>Заносы на дороге</w:t>
            </w:r>
          </w:p>
        </w:tc>
      </w:tr>
    </w:tbl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b/>
          <w:bCs/>
          <w:sz w:val="28"/>
          <w:szCs w:val="28"/>
          <w:lang w:val="ro-RO" w:eastAsia="ru-RU"/>
        </w:rPr>
      </w:pP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b/>
          <w:bCs/>
          <w:sz w:val="24"/>
          <w:szCs w:val="24"/>
          <w:lang w:val="ro-RO" w:eastAsia="ru-RU"/>
        </w:rPr>
      </w:pPr>
      <w:r w:rsidRPr="006F6CF4">
        <w:rPr>
          <w:b/>
          <w:bCs/>
          <w:sz w:val="24"/>
          <w:szCs w:val="24"/>
          <w:lang w:val="ro-RO" w:eastAsia="ru-RU"/>
        </w:rPr>
        <w:t>Începutul sectorului de drum pe care se efectuează lucrări pe partea stîngă</w:t>
      </w: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b/>
          <w:bCs/>
          <w:sz w:val="24"/>
          <w:szCs w:val="24"/>
          <w:lang w:val="ro-RO" w:eastAsia="ru-RU"/>
        </w:rPr>
      </w:pPr>
      <w:r w:rsidRPr="006F6CF4">
        <w:rPr>
          <w:b/>
          <w:bCs/>
          <w:sz w:val="24"/>
          <w:szCs w:val="24"/>
          <w:lang w:val="ro-RO" w:eastAsia="ru-RU"/>
        </w:rPr>
        <w:t>Начало участка дороги, на котором работы ведутся на левой стороне</w:t>
      </w: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color w:val="000000"/>
          <w:sz w:val="28"/>
          <w:szCs w:val="28"/>
          <w:highlight w:val="black"/>
          <w:lang w:val="ro-RO" w:eastAsia="ru-RU"/>
        </w:rPr>
      </w:pP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  <w:sz w:val="28"/>
          <w:szCs w:val="28"/>
          <w:lang w:val="ro-RO" w:eastAsia="ru-RU"/>
        </w:rPr>
      </w:pPr>
      <w:r>
        <w:rPr>
          <w:rFonts w:ascii="Calibri" w:hAnsi="Calibri" w:cs="Calibri"/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18D4410E" wp14:editId="21D07913">
            <wp:extent cx="4364990" cy="836930"/>
            <wp:effectExtent l="0" t="0" r="0" b="1270"/>
            <wp:docPr id="143" name="Imagin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5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043" w:rsidRPr="006F6CF4" w:rsidRDefault="00587043" w:rsidP="00587043">
      <w:pPr>
        <w:autoSpaceDE w:val="0"/>
        <w:autoSpaceDN w:val="0"/>
        <w:adjustRightInd w:val="0"/>
        <w:ind w:firstLine="0"/>
        <w:rPr>
          <w:b/>
          <w:bCs/>
          <w:sz w:val="28"/>
          <w:szCs w:val="28"/>
          <w:lang w:val="ro-RO" w:eastAsia="ru-RU"/>
        </w:rPr>
      </w:pPr>
      <w:r w:rsidRPr="006F6CF4">
        <w:rPr>
          <w:b/>
          <w:bCs/>
          <w:sz w:val="28"/>
          <w:szCs w:val="28"/>
          <w:lang w:val="ro-RO" w:eastAsia="ru-RU"/>
        </w:rPr>
        <w:t xml:space="preserve">                                </w:t>
      </w:r>
    </w:p>
    <w:tbl>
      <w:tblPr>
        <w:tblStyle w:val="GrilTabel14"/>
        <w:tblW w:w="0" w:type="auto"/>
        <w:jc w:val="center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0"/>
        <w:gridCol w:w="3520"/>
      </w:tblGrid>
      <w:tr w:rsidR="00587043" w:rsidRPr="006F6CF4" w:rsidTr="003C3E02">
        <w:trPr>
          <w:jc w:val="center"/>
        </w:trPr>
        <w:tc>
          <w:tcPr>
            <w:tcW w:w="3710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t>T6.5</w:t>
            </w:r>
          </w:p>
        </w:tc>
        <w:tc>
          <w:tcPr>
            <w:tcW w:w="3520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t>T6.6</w:t>
            </w:r>
          </w:p>
        </w:tc>
      </w:tr>
      <w:tr w:rsidR="00587043" w:rsidRPr="006F6CF4" w:rsidTr="003C3E02">
        <w:trPr>
          <w:jc w:val="center"/>
        </w:trPr>
        <w:tc>
          <w:tcPr>
            <w:tcW w:w="3710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3520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</w:p>
        </w:tc>
      </w:tr>
      <w:tr w:rsidR="00587043" w:rsidRPr="006F6CF4" w:rsidTr="003C3E02">
        <w:trPr>
          <w:jc w:val="center"/>
        </w:trPr>
        <w:tc>
          <w:tcPr>
            <w:tcW w:w="3710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  <w:lang w:val="ro-RO"/>
              </w:rPr>
              <w:t>Semnalizare prealabilă</w:t>
            </w:r>
          </w:p>
        </w:tc>
        <w:tc>
          <w:tcPr>
            <w:tcW w:w="3520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  <w:lang w:val="ro-RO"/>
              </w:rPr>
              <w:t>Semnalizare imediată</w:t>
            </w:r>
          </w:p>
        </w:tc>
      </w:tr>
      <w:tr w:rsidR="00587043" w:rsidRPr="006F6CF4" w:rsidTr="003C3E02">
        <w:trPr>
          <w:jc w:val="center"/>
        </w:trPr>
        <w:tc>
          <w:tcPr>
            <w:tcW w:w="3710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</w:rPr>
              <w:t>Устанавливаются                            предварительно</w:t>
            </w:r>
          </w:p>
        </w:tc>
        <w:tc>
          <w:tcPr>
            <w:tcW w:w="3520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</w:rPr>
              <w:t>Устанавливаются непосредственно</w:t>
            </w:r>
          </w:p>
        </w:tc>
      </w:tr>
    </w:tbl>
    <w:p w:rsidR="00587043" w:rsidRPr="006F6CF4" w:rsidRDefault="00587043" w:rsidP="00587043">
      <w:pPr>
        <w:autoSpaceDE w:val="0"/>
        <w:autoSpaceDN w:val="0"/>
        <w:adjustRightInd w:val="0"/>
        <w:ind w:firstLine="0"/>
        <w:rPr>
          <w:b/>
          <w:bCs/>
          <w:sz w:val="28"/>
          <w:szCs w:val="28"/>
          <w:lang w:val="ro-RO" w:eastAsia="ru-RU"/>
        </w:rPr>
      </w:pPr>
    </w:p>
    <w:p w:rsidR="00587043" w:rsidRPr="006F6CF4" w:rsidRDefault="00587043" w:rsidP="00587043">
      <w:pPr>
        <w:autoSpaceDE w:val="0"/>
        <w:autoSpaceDN w:val="0"/>
        <w:adjustRightInd w:val="0"/>
        <w:ind w:firstLine="0"/>
        <w:rPr>
          <w:b/>
          <w:bCs/>
          <w:sz w:val="28"/>
          <w:szCs w:val="28"/>
          <w:lang w:val="ro-RO" w:eastAsia="ru-RU"/>
        </w:rPr>
      </w:pPr>
      <w:r w:rsidRPr="006F6CF4">
        <w:rPr>
          <w:b/>
          <w:bCs/>
          <w:sz w:val="28"/>
          <w:szCs w:val="28"/>
          <w:lang w:val="ro-RO" w:eastAsia="ru-RU"/>
        </w:rPr>
        <w:t xml:space="preserve">                                                    </w:t>
      </w: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b/>
          <w:bCs/>
          <w:sz w:val="24"/>
          <w:szCs w:val="24"/>
          <w:lang w:val="ro-RO" w:eastAsia="ru-RU"/>
        </w:rPr>
      </w:pPr>
      <w:r w:rsidRPr="006F6CF4">
        <w:rPr>
          <w:b/>
          <w:bCs/>
          <w:sz w:val="24"/>
          <w:szCs w:val="24"/>
          <w:lang w:val="ro-RO" w:eastAsia="ru-RU"/>
        </w:rPr>
        <w:t>Sfîrşitul sectorului de drum pe care se efectuează lucrări pe partea stîngă</w:t>
      </w: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b/>
          <w:bCs/>
          <w:sz w:val="24"/>
          <w:szCs w:val="24"/>
          <w:lang w:val="ro-RO" w:eastAsia="ru-RU"/>
        </w:rPr>
      </w:pPr>
      <w:r w:rsidRPr="006F6CF4">
        <w:rPr>
          <w:b/>
          <w:bCs/>
          <w:sz w:val="24"/>
          <w:szCs w:val="24"/>
          <w:lang w:val="ro-RO" w:eastAsia="ru-RU"/>
        </w:rPr>
        <w:t>Окончание участка дороги, на котором работы ведутся на левой стороне</w:t>
      </w: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color w:val="000000"/>
          <w:sz w:val="28"/>
          <w:szCs w:val="28"/>
          <w:highlight w:val="black"/>
          <w:lang w:val="ro-RO" w:eastAsia="ru-RU"/>
        </w:rPr>
      </w:pP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  <w:sz w:val="28"/>
          <w:szCs w:val="28"/>
          <w:lang w:val="ro-RO" w:eastAsia="ru-RU"/>
        </w:rPr>
      </w:pPr>
      <w:r>
        <w:rPr>
          <w:rFonts w:ascii="Calibri" w:hAnsi="Calibri" w:cs="Calibri"/>
          <w:noProof/>
          <w:sz w:val="22"/>
          <w:szCs w:val="22"/>
          <w:lang w:val="en-GB" w:eastAsia="en-GB"/>
        </w:rPr>
        <w:drawing>
          <wp:inline distT="0" distB="0" distL="0" distR="0" wp14:anchorId="55C19036" wp14:editId="7DC65E4D">
            <wp:extent cx="4494530" cy="957580"/>
            <wp:effectExtent l="0" t="0" r="1270" b="0"/>
            <wp:docPr id="128" name="Imagin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72" b="18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043" w:rsidRPr="006F6CF4" w:rsidRDefault="00587043" w:rsidP="00587043">
      <w:pPr>
        <w:autoSpaceDE w:val="0"/>
        <w:autoSpaceDN w:val="0"/>
        <w:adjustRightInd w:val="0"/>
        <w:ind w:firstLine="0"/>
        <w:rPr>
          <w:b/>
          <w:bCs/>
          <w:sz w:val="28"/>
          <w:szCs w:val="28"/>
          <w:lang w:val="ro-RO" w:eastAsia="ru-RU"/>
        </w:rPr>
      </w:pPr>
      <w:r w:rsidRPr="006F6CF4">
        <w:rPr>
          <w:b/>
          <w:bCs/>
          <w:sz w:val="28"/>
          <w:szCs w:val="28"/>
          <w:lang w:val="ro-RO" w:eastAsia="ru-RU"/>
        </w:rPr>
        <w:t xml:space="preserve">                                </w:t>
      </w:r>
    </w:p>
    <w:tbl>
      <w:tblPr>
        <w:tblStyle w:val="GrilTabel14"/>
        <w:tblW w:w="0" w:type="auto"/>
        <w:jc w:val="center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0"/>
        <w:gridCol w:w="3520"/>
      </w:tblGrid>
      <w:tr w:rsidR="00587043" w:rsidRPr="006F6CF4" w:rsidTr="003C3E02">
        <w:trPr>
          <w:jc w:val="center"/>
        </w:trPr>
        <w:tc>
          <w:tcPr>
            <w:tcW w:w="3710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t>T6.7</w:t>
            </w:r>
          </w:p>
        </w:tc>
        <w:tc>
          <w:tcPr>
            <w:tcW w:w="3520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t>T6.8</w:t>
            </w:r>
          </w:p>
        </w:tc>
      </w:tr>
      <w:tr w:rsidR="00587043" w:rsidRPr="006F6CF4" w:rsidTr="003C3E02">
        <w:trPr>
          <w:jc w:val="center"/>
        </w:trPr>
        <w:tc>
          <w:tcPr>
            <w:tcW w:w="3710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3520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</w:p>
        </w:tc>
      </w:tr>
      <w:tr w:rsidR="00587043" w:rsidRPr="006F6CF4" w:rsidTr="003C3E02">
        <w:trPr>
          <w:jc w:val="center"/>
        </w:trPr>
        <w:tc>
          <w:tcPr>
            <w:tcW w:w="3710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  <w:lang w:val="ro-RO"/>
              </w:rPr>
              <w:t>Semnalizare prealabilă</w:t>
            </w:r>
          </w:p>
        </w:tc>
        <w:tc>
          <w:tcPr>
            <w:tcW w:w="3520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  <w:lang w:val="ro-RO"/>
              </w:rPr>
              <w:t>Semnalizare imediată</w:t>
            </w:r>
          </w:p>
        </w:tc>
      </w:tr>
      <w:tr w:rsidR="00587043" w:rsidRPr="006F6CF4" w:rsidTr="003C3E02">
        <w:trPr>
          <w:jc w:val="center"/>
        </w:trPr>
        <w:tc>
          <w:tcPr>
            <w:tcW w:w="3710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</w:rPr>
              <w:t>Устанавливаются                            предварительно</w:t>
            </w:r>
          </w:p>
        </w:tc>
        <w:tc>
          <w:tcPr>
            <w:tcW w:w="3520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</w:rPr>
              <w:t>Устанавливаются непосредственно</w:t>
            </w:r>
          </w:p>
        </w:tc>
      </w:tr>
    </w:tbl>
    <w:p w:rsidR="00587043" w:rsidRPr="006F6CF4" w:rsidRDefault="00587043" w:rsidP="00587043">
      <w:pPr>
        <w:autoSpaceDE w:val="0"/>
        <w:autoSpaceDN w:val="0"/>
        <w:adjustRightInd w:val="0"/>
        <w:ind w:firstLine="0"/>
        <w:rPr>
          <w:b/>
          <w:bCs/>
          <w:sz w:val="28"/>
          <w:szCs w:val="28"/>
          <w:lang w:val="ro-RO" w:eastAsia="ru-RU"/>
        </w:rPr>
      </w:pPr>
      <w:r w:rsidRPr="006F6CF4">
        <w:rPr>
          <w:b/>
          <w:bCs/>
          <w:sz w:val="28"/>
          <w:szCs w:val="28"/>
          <w:lang w:val="ro-RO" w:eastAsia="ru-RU"/>
        </w:rPr>
        <w:t xml:space="preserve">     </w:t>
      </w:r>
    </w:p>
    <w:p w:rsidR="00587043" w:rsidRPr="006F6CF4" w:rsidRDefault="00587043" w:rsidP="00587043">
      <w:pPr>
        <w:autoSpaceDE w:val="0"/>
        <w:autoSpaceDN w:val="0"/>
        <w:adjustRightInd w:val="0"/>
        <w:ind w:firstLine="708"/>
        <w:jc w:val="left"/>
        <w:rPr>
          <w:bCs/>
          <w:sz w:val="24"/>
          <w:szCs w:val="24"/>
          <w:lang w:eastAsia="ru-RU"/>
        </w:rPr>
      </w:pPr>
      <w:r w:rsidRPr="006F6CF4">
        <w:rPr>
          <w:sz w:val="28"/>
          <w:szCs w:val="28"/>
          <w:lang w:val="ro-RO" w:eastAsia="ru-RU"/>
        </w:rPr>
        <w:t xml:space="preserve">                                            </w:t>
      </w:r>
    </w:p>
    <w:p w:rsidR="00587043" w:rsidRPr="006F6CF4" w:rsidRDefault="00587043" w:rsidP="00587043">
      <w:pPr>
        <w:autoSpaceDE w:val="0"/>
        <w:autoSpaceDN w:val="0"/>
        <w:adjustRightInd w:val="0"/>
        <w:ind w:firstLine="708"/>
        <w:jc w:val="left"/>
        <w:rPr>
          <w:bCs/>
          <w:sz w:val="24"/>
          <w:szCs w:val="24"/>
          <w:lang w:eastAsia="ru-RU"/>
        </w:rPr>
      </w:pPr>
      <w:r w:rsidRPr="006F6CF4">
        <w:rPr>
          <w:b/>
          <w:bCs/>
          <w:sz w:val="24"/>
          <w:szCs w:val="24"/>
          <w:lang w:eastAsia="ru-RU"/>
        </w:rPr>
        <w:t xml:space="preserve">                       </w:t>
      </w:r>
    </w:p>
    <w:p w:rsidR="00587043" w:rsidRPr="006F6CF4" w:rsidRDefault="00587043" w:rsidP="00587043">
      <w:pPr>
        <w:autoSpaceDE w:val="0"/>
        <w:autoSpaceDN w:val="0"/>
        <w:adjustRightInd w:val="0"/>
        <w:ind w:firstLine="0"/>
        <w:rPr>
          <w:sz w:val="28"/>
          <w:szCs w:val="28"/>
          <w:lang w:val="ro-RO" w:eastAsia="ru-RU"/>
        </w:rPr>
      </w:pPr>
      <w:r w:rsidRPr="006F6CF4">
        <w:rPr>
          <w:sz w:val="28"/>
          <w:szCs w:val="28"/>
          <w:lang w:val="ro-RO" w:eastAsia="ru-RU"/>
        </w:rPr>
        <w:t xml:space="preserve">           </w:t>
      </w: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  <w:sz w:val="22"/>
          <w:szCs w:val="22"/>
          <w:lang w:val="ro-RO" w:eastAsia="ru-RU"/>
        </w:rPr>
      </w:pP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b/>
          <w:bCs/>
          <w:sz w:val="24"/>
          <w:szCs w:val="24"/>
          <w:lang w:val="ro-RO" w:eastAsia="ru-RU"/>
        </w:rPr>
      </w:pPr>
      <w:r w:rsidRPr="006F6CF4">
        <w:rPr>
          <w:b/>
          <w:bCs/>
          <w:sz w:val="24"/>
          <w:szCs w:val="24"/>
          <w:lang w:val="ro-RO" w:eastAsia="ru-RU"/>
        </w:rPr>
        <w:t>Începutul sectorului de drum pe care se efectuează lucrări pe partea dreaptă</w:t>
      </w: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b/>
          <w:bCs/>
          <w:sz w:val="24"/>
          <w:szCs w:val="24"/>
          <w:lang w:val="ro-RO" w:eastAsia="ru-RU"/>
        </w:rPr>
      </w:pPr>
      <w:r w:rsidRPr="006F6CF4">
        <w:rPr>
          <w:b/>
          <w:bCs/>
          <w:sz w:val="24"/>
          <w:szCs w:val="24"/>
          <w:lang w:val="ro-RO" w:eastAsia="ru-RU"/>
        </w:rPr>
        <w:t>Начало участка дороги, на котором работы ведутся на правой стороне</w:t>
      </w: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color w:val="000000"/>
          <w:sz w:val="28"/>
          <w:szCs w:val="28"/>
          <w:highlight w:val="black"/>
          <w:lang w:val="ro-RO" w:eastAsia="ru-RU"/>
        </w:rPr>
      </w:pP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  <w:sz w:val="28"/>
          <w:szCs w:val="28"/>
          <w:lang w:val="ro-RO" w:eastAsia="ru-RU"/>
        </w:rPr>
      </w:pPr>
      <w:r>
        <w:rPr>
          <w:rFonts w:ascii="Calibri" w:hAnsi="Calibri" w:cs="Calibri"/>
          <w:noProof/>
          <w:sz w:val="22"/>
          <w:szCs w:val="22"/>
          <w:lang w:val="en-GB" w:eastAsia="en-GB"/>
        </w:rPr>
        <w:drawing>
          <wp:inline distT="0" distB="0" distL="0" distR="0" wp14:anchorId="3E1CA563" wp14:editId="6C0192B7">
            <wp:extent cx="5270500" cy="888365"/>
            <wp:effectExtent l="0" t="0" r="6350" b="6985"/>
            <wp:docPr id="127" name="Imagin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7" b="2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043" w:rsidRPr="006F6CF4" w:rsidRDefault="00587043" w:rsidP="00587043">
      <w:pPr>
        <w:autoSpaceDE w:val="0"/>
        <w:autoSpaceDN w:val="0"/>
        <w:adjustRightInd w:val="0"/>
        <w:ind w:firstLine="0"/>
        <w:rPr>
          <w:b/>
          <w:bCs/>
          <w:sz w:val="28"/>
          <w:szCs w:val="28"/>
          <w:lang w:val="ro-RO" w:eastAsia="ru-RU"/>
        </w:rPr>
      </w:pPr>
      <w:r w:rsidRPr="006F6CF4">
        <w:rPr>
          <w:b/>
          <w:bCs/>
          <w:sz w:val="28"/>
          <w:szCs w:val="28"/>
          <w:lang w:val="ro-RO" w:eastAsia="ru-RU"/>
        </w:rPr>
        <w:t xml:space="preserve">                                </w:t>
      </w:r>
    </w:p>
    <w:tbl>
      <w:tblPr>
        <w:tblStyle w:val="GrilTabel14"/>
        <w:tblW w:w="0" w:type="auto"/>
        <w:jc w:val="center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0"/>
        <w:gridCol w:w="3520"/>
      </w:tblGrid>
      <w:tr w:rsidR="00587043" w:rsidRPr="006F6CF4" w:rsidTr="003C3E02">
        <w:trPr>
          <w:jc w:val="center"/>
        </w:trPr>
        <w:tc>
          <w:tcPr>
            <w:tcW w:w="3710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t>T6.9</w:t>
            </w:r>
          </w:p>
        </w:tc>
        <w:tc>
          <w:tcPr>
            <w:tcW w:w="3520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t>T6.10</w:t>
            </w:r>
          </w:p>
        </w:tc>
      </w:tr>
      <w:tr w:rsidR="00587043" w:rsidRPr="006F6CF4" w:rsidTr="003C3E02">
        <w:trPr>
          <w:jc w:val="center"/>
        </w:trPr>
        <w:tc>
          <w:tcPr>
            <w:tcW w:w="3710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3520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</w:p>
        </w:tc>
      </w:tr>
      <w:tr w:rsidR="00587043" w:rsidRPr="006F6CF4" w:rsidTr="003C3E02">
        <w:trPr>
          <w:jc w:val="center"/>
        </w:trPr>
        <w:tc>
          <w:tcPr>
            <w:tcW w:w="3710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  <w:lang w:val="ro-RO"/>
              </w:rPr>
              <w:t>Semnalizare prealabilă</w:t>
            </w:r>
          </w:p>
        </w:tc>
        <w:tc>
          <w:tcPr>
            <w:tcW w:w="3520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  <w:lang w:val="ro-RO"/>
              </w:rPr>
              <w:t>Semnalizare imediată</w:t>
            </w:r>
          </w:p>
        </w:tc>
      </w:tr>
      <w:tr w:rsidR="00587043" w:rsidRPr="006F6CF4" w:rsidTr="003C3E02">
        <w:trPr>
          <w:jc w:val="center"/>
        </w:trPr>
        <w:tc>
          <w:tcPr>
            <w:tcW w:w="3710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</w:rPr>
              <w:t>Устанавливаются                            предварительно</w:t>
            </w:r>
          </w:p>
        </w:tc>
        <w:tc>
          <w:tcPr>
            <w:tcW w:w="3520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</w:rPr>
              <w:t>Устанавливаются непосредственно</w:t>
            </w:r>
          </w:p>
        </w:tc>
      </w:tr>
    </w:tbl>
    <w:p w:rsidR="00587043" w:rsidRPr="006F6CF4" w:rsidRDefault="00587043" w:rsidP="00587043">
      <w:pPr>
        <w:autoSpaceDE w:val="0"/>
        <w:autoSpaceDN w:val="0"/>
        <w:adjustRightInd w:val="0"/>
        <w:ind w:firstLine="0"/>
        <w:rPr>
          <w:b/>
          <w:bCs/>
          <w:sz w:val="28"/>
          <w:szCs w:val="28"/>
          <w:lang w:val="ro-RO" w:eastAsia="ru-RU"/>
        </w:rPr>
      </w:pPr>
    </w:p>
    <w:p w:rsidR="00587043" w:rsidRPr="006F6CF4" w:rsidRDefault="00587043" w:rsidP="00587043">
      <w:pPr>
        <w:autoSpaceDE w:val="0"/>
        <w:autoSpaceDN w:val="0"/>
        <w:adjustRightInd w:val="0"/>
        <w:ind w:firstLine="0"/>
        <w:rPr>
          <w:b/>
          <w:bCs/>
          <w:sz w:val="28"/>
          <w:szCs w:val="28"/>
          <w:lang w:val="ro-RO" w:eastAsia="ru-RU"/>
        </w:rPr>
      </w:pPr>
      <w:r w:rsidRPr="006F6CF4">
        <w:rPr>
          <w:b/>
          <w:bCs/>
          <w:sz w:val="28"/>
          <w:szCs w:val="28"/>
          <w:lang w:val="ro-RO" w:eastAsia="ru-RU"/>
        </w:rPr>
        <w:t xml:space="preserve">                                                    </w:t>
      </w: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b/>
          <w:bCs/>
          <w:sz w:val="24"/>
          <w:szCs w:val="24"/>
          <w:lang w:val="ro-RO" w:eastAsia="ru-RU"/>
        </w:rPr>
      </w:pPr>
      <w:r w:rsidRPr="006F6CF4">
        <w:rPr>
          <w:b/>
          <w:bCs/>
          <w:sz w:val="24"/>
          <w:szCs w:val="24"/>
          <w:lang w:val="ro-RO" w:eastAsia="ru-RU"/>
        </w:rPr>
        <w:t>Sfîrşitul sectorului de drum pe care se efectuează lucrări pe partea dreaptă</w:t>
      </w: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b/>
          <w:bCs/>
          <w:sz w:val="24"/>
          <w:szCs w:val="24"/>
          <w:lang w:val="ro-RO" w:eastAsia="ru-RU"/>
        </w:rPr>
      </w:pPr>
      <w:r w:rsidRPr="006F6CF4">
        <w:rPr>
          <w:b/>
          <w:bCs/>
          <w:sz w:val="24"/>
          <w:szCs w:val="24"/>
          <w:lang w:val="ro-RO" w:eastAsia="ru-RU"/>
        </w:rPr>
        <w:t>Окончание участка дороги, на котором работы ведутся на правой стороне</w:t>
      </w: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color w:val="000000"/>
          <w:sz w:val="28"/>
          <w:szCs w:val="28"/>
          <w:highlight w:val="black"/>
          <w:lang w:val="ro-RO" w:eastAsia="ru-RU"/>
        </w:rPr>
      </w:pP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  <w:sz w:val="28"/>
          <w:szCs w:val="28"/>
          <w:lang w:val="ro-RO" w:eastAsia="ru-RU"/>
        </w:rPr>
      </w:pPr>
      <w:r>
        <w:rPr>
          <w:rFonts w:ascii="Calibri" w:hAnsi="Calibri" w:cs="Calibri"/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136668D3" wp14:editId="5AD02152">
            <wp:extent cx="5262245" cy="819785"/>
            <wp:effectExtent l="0" t="0" r="0" b="0"/>
            <wp:docPr id="126" name="Imagin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97" b="19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043" w:rsidRPr="006F6CF4" w:rsidRDefault="00587043" w:rsidP="00587043">
      <w:pPr>
        <w:autoSpaceDE w:val="0"/>
        <w:autoSpaceDN w:val="0"/>
        <w:adjustRightInd w:val="0"/>
        <w:ind w:firstLine="0"/>
        <w:rPr>
          <w:b/>
          <w:bCs/>
          <w:sz w:val="28"/>
          <w:szCs w:val="28"/>
          <w:lang w:val="ro-RO" w:eastAsia="ru-RU"/>
        </w:rPr>
      </w:pPr>
      <w:r w:rsidRPr="006F6CF4">
        <w:rPr>
          <w:b/>
          <w:bCs/>
          <w:sz w:val="28"/>
          <w:szCs w:val="28"/>
          <w:lang w:val="ro-RO" w:eastAsia="ru-RU"/>
        </w:rPr>
        <w:t xml:space="preserve">                                </w:t>
      </w:r>
    </w:p>
    <w:tbl>
      <w:tblPr>
        <w:tblStyle w:val="GrilTabel14"/>
        <w:tblW w:w="0" w:type="auto"/>
        <w:jc w:val="center"/>
        <w:tblInd w:w="10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4"/>
        <w:gridCol w:w="4133"/>
      </w:tblGrid>
      <w:tr w:rsidR="00587043" w:rsidRPr="006F6CF4" w:rsidTr="003C3E02">
        <w:trPr>
          <w:jc w:val="center"/>
        </w:trPr>
        <w:tc>
          <w:tcPr>
            <w:tcW w:w="3924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t>T6.11</w:t>
            </w:r>
          </w:p>
        </w:tc>
        <w:tc>
          <w:tcPr>
            <w:tcW w:w="4133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t>T6.12</w:t>
            </w:r>
          </w:p>
        </w:tc>
      </w:tr>
      <w:tr w:rsidR="00587043" w:rsidRPr="006F6CF4" w:rsidTr="003C3E02">
        <w:trPr>
          <w:jc w:val="center"/>
        </w:trPr>
        <w:tc>
          <w:tcPr>
            <w:tcW w:w="3924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4133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</w:p>
        </w:tc>
      </w:tr>
      <w:tr w:rsidR="00587043" w:rsidRPr="006F6CF4" w:rsidTr="003C3E02">
        <w:trPr>
          <w:jc w:val="center"/>
        </w:trPr>
        <w:tc>
          <w:tcPr>
            <w:tcW w:w="3924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  <w:lang w:val="ro-RO"/>
              </w:rPr>
              <w:t>Semnalizare prealabilă</w:t>
            </w:r>
          </w:p>
        </w:tc>
        <w:tc>
          <w:tcPr>
            <w:tcW w:w="4133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  <w:lang w:val="ro-RO"/>
              </w:rPr>
              <w:t>Semnalizare imediată</w:t>
            </w:r>
          </w:p>
        </w:tc>
      </w:tr>
      <w:tr w:rsidR="00587043" w:rsidRPr="006F6CF4" w:rsidTr="003C3E02">
        <w:trPr>
          <w:jc w:val="center"/>
        </w:trPr>
        <w:tc>
          <w:tcPr>
            <w:tcW w:w="3924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</w:rPr>
              <w:t>Устанавливаются                            предварительно</w:t>
            </w:r>
          </w:p>
        </w:tc>
        <w:tc>
          <w:tcPr>
            <w:tcW w:w="4133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</w:rPr>
              <w:t>Устанавливаются непосредственно</w:t>
            </w:r>
          </w:p>
        </w:tc>
      </w:tr>
    </w:tbl>
    <w:p w:rsidR="00587043" w:rsidRPr="006F6CF4" w:rsidRDefault="00587043" w:rsidP="00587043">
      <w:pPr>
        <w:autoSpaceDE w:val="0"/>
        <w:autoSpaceDN w:val="0"/>
        <w:adjustRightInd w:val="0"/>
        <w:ind w:firstLine="0"/>
        <w:rPr>
          <w:b/>
          <w:bCs/>
          <w:sz w:val="28"/>
          <w:szCs w:val="28"/>
          <w:lang w:val="ro-RO" w:eastAsia="ru-RU"/>
        </w:rPr>
      </w:pPr>
      <w:r w:rsidRPr="006F6CF4">
        <w:rPr>
          <w:b/>
          <w:bCs/>
          <w:sz w:val="28"/>
          <w:szCs w:val="28"/>
          <w:lang w:val="ro-RO" w:eastAsia="ru-RU"/>
        </w:rPr>
        <w:t xml:space="preserve">     </w:t>
      </w:r>
    </w:p>
    <w:p w:rsidR="00587043" w:rsidRPr="006F6CF4" w:rsidRDefault="00587043" w:rsidP="00587043">
      <w:pPr>
        <w:autoSpaceDE w:val="0"/>
        <w:autoSpaceDN w:val="0"/>
        <w:adjustRightInd w:val="0"/>
        <w:ind w:firstLine="0"/>
        <w:rPr>
          <w:b/>
          <w:bCs/>
          <w:sz w:val="28"/>
          <w:szCs w:val="28"/>
          <w:lang w:val="ro-RO" w:eastAsia="ru-RU"/>
        </w:rPr>
      </w:pP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b/>
          <w:sz w:val="24"/>
          <w:szCs w:val="24"/>
          <w:lang w:val="ro-RO" w:eastAsia="ru-RU"/>
        </w:rPr>
      </w:pPr>
      <w:r w:rsidRPr="006F6CF4">
        <w:rPr>
          <w:b/>
          <w:sz w:val="24"/>
          <w:szCs w:val="24"/>
          <w:lang w:val="ro-RO" w:eastAsia="ru-RU"/>
        </w:rPr>
        <w:t xml:space="preserve">Începutul sectorului de drum cu bandă de separare pe care se efectuează </w:t>
      </w:r>
      <w:r w:rsidRPr="006F6CF4">
        <w:rPr>
          <w:b/>
          <w:sz w:val="24"/>
          <w:szCs w:val="24"/>
          <w:lang w:val="ro-RO" w:eastAsia="ru-RU"/>
        </w:rPr>
        <w:br/>
        <w:t>lucrări pe partea dreapta</w:t>
      </w: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b/>
          <w:bCs/>
          <w:sz w:val="24"/>
          <w:szCs w:val="24"/>
          <w:lang w:eastAsia="ru-RU"/>
        </w:rPr>
      </w:pPr>
      <w:r w:rsidRPr="006F6CF4">
        <w:rPr>
          <w:b/>
          <w:bCs/>
          <w:sz w:val="24"/>
          <w:szCs w:val="24"/>
          <w:lang w:eastAsia="ru-RU"/>
        </w:rPr>
        <w:t>Начало участка дороги с разделительной полосой, на котором работы ведутся на правой стороне</w:t>
      </w:r>
    </w:p>
    <w:p w:rsidR="00587043" w:rsidRPr="006F6CF4" w:rsidRDefault="00587043" w:rsidP="00587043">
      <w:pPr>
        <w:autoSpaceDE w:val="0"/>
        <w:autoSpaceDN w:val="0"/>
        <w:adjustRightInd w:val="0"/>
        <w:ind w:firstLine="708"/>
        <w:jc w:val="left"/>
        <w:rPr>
          <w:rFonts w:ascii="Calibri" w:hAnsi="Calibri" w:cs="Calibri"/>
          <w:b/>
          <w:sz w:val="24"/>
          <w:szCs w:val="24"/>
          <w:lang w:val="ro-RO" w:eastAsia="ru-RU"/>
        </w:rPr>
      </w:pPr>
      <w:r w:rsidRPr="006F6CF4">
        <w:rPr>
          <w:b/>
          <w:bCs/>
          <w:sz w:val="24"/>
          <w:szCs w:val="24"/>
          <w:lang w:eastAsia="ru-RU"/>
        </w:rPr>
        <w:t xml:space="preserve">                       </w:t>
      </w: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sz w:val="28"/>
          <w:szCs w:val="28"/>
          <w:lang w:val="ro-RO" w:eastAsia="ru-RU"/>
        </w:rPr>
      </w:pPr>
      <w:r>
        <w:rPr>
          <w:rFonts w:ascii="Calibri" w:hAnsi="Calibri" w:cs="Calibri"/>
          <w:noProof/>
          <w:sz w:val="22"/>
          <w:szCs w:val="22"/>
          <w:lang w:val="en-GB" w:eastAsia="en-GB"/>
        </w:rPr>
        <w:drawing>
          <wp:inline distT="0" distB="0" distL="0" distR="0" wp14:anchorId="7D9B293E" wp14:editId="448A234A">
            <wp:extent cx="4856480" cy="905510"/>
            <wp:effectExtent l="0" t="0" r="1270" b="8890"/>
            <wp:docPr id="121" name="Imagin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82" b="15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sz w:val="28"/>
          <w:szCs w:val="28"/>
          <w:lang w:val="ro-RO" w:eastAsia="ru-RU"/>
        </w:rPr>
      </w:pPr>
    </w:p>
    <w:tbl>
      <w:tblPr>
        <w:tblStyle w:val="GrilTabel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587043" w:rsidRPr="006F6CF4" w:rsidTr="003C3E02">
        <w:tc>
          <w:tcPr>
            <w:tcW w:w="4952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  <w:lang w:val="ro-RO"/>
              </w:rPr>
              <w:t>T6.13</w:t>
            </w:r>
          </w:p>
        </w:tc>
        <w:tc>
          <w:tcPr>
            <w:tcW w:w="4953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  <w:lang w:val="ro-RO"/>
              </w:rPr>
              <w:t>T6.14</w:t>
            </w:r>
          </w:p>
        </w:tc>
      </w:tr>
      <w:tr w:rsidR="00587043" w:rsidRPr="006F6CF4" w:rsidTr="003C3E02">
        <w:tc>
          <w:tcPr>
            <w:tcW w:w="4952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</w:p>
        </w:tc>
        <w:tc>
          <w:tcPr>
            <w:tcW w:w="4953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</w:p>
        </w:tc>
      </w:tr>
      <w:tr w:rsidR="00587043" w:rsidRPr="006F6CF4" w:rsidTr="003C3E02">
        <w:tc>
          <w:tcPr>
            <w:tcW w:w="4952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  <w:lang w:val="ro-RO"/>
              </w:rPr>
              <w:t>Semnalizare prealabilă</w:t>
            </w:r>
          </w:p>
        </w:tc>
        <w:tc>
          <w:tcPr>
            <w:tcW w:w="4953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  <w:lang w:val="ro-RO"/>
              </w:rPr>
              <w:t>Semnalizare imediată</w:t>
            </w:r>
          </w:p>
        </w:tc>
      </w:tr>
      <w:tr w:rsidR="00587043" w:rsidRPr="006F6CF4" w:rsidTr="003C3E02">
        <w:tc>
          <w:tcPr>
            <w:tcW w:w="4952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</w:rPr>
              <w:t xml:space="preserve">Устанавливаются </w:t>
            </w:r>
            <w:r w:rsidRPr="006F6CF4">
              <w:rPr>
                <w:b/>
                <w:bCs/>
                <w:sz w:val="18"/>
                <w:szCs w:val="18"/>
                <w:lang w:val="ro-RO"/>
              </w:rPr>
              <w:t xml:space="preserve"> </w:t>
            </w:r>
            <w:r w:rsidRPr="006F6CF4">
              <w:rPr>
                <w:b/>
                <w:bCs/>
                <w:sz w:val="18"/>
                <w:szCs w:val="18"/>
              </w:rPr>
              <w:t>предварительно</w:t>
            </w:r>
          </w:p>
        </w:tc>
        <w:tc>
          <w:tcPr>
            <w:tcW w:w="4953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</w:rPr>
              <w:t>Устанавливаются непосредственно</w:t>
            </w:r>
          </w:p>
        </w:tc>
      </w:tr>
    </w:tbl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  <w:sz w:val="28"/>
          <w:szCs w:val="28"/>
          <w:lang w:val="ro-RO" w:eastAsia="ru-RU"/>
        </w:rPr>
      </w:pPr>
    </w:p>
    <w:p w:rsidR="00587043" w:rsidRPr="006F6CF4" w:rsidRDefault="00587043" w:rsidP="00587043">
      <w:pPr>
        <w:autoSpaceDE w:val="0"/>
        <w:autoSpaceDN w:val="0"/>
        <w:adjustRightInd w:val="0"/>
        <w:ind w:firstLine="0"/>
        <w:rPr>
          <w:b/>
          <w:bCs/>
          <w:sz w:val="28"/>
          <w:szCs w:val="28"/>
          <w:lang w:val="ro-RO" w:eastAsia="ru-RU"/>
        </w:rPr>
      </w:pP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b/>
          <w:sz w:val="24"/>
          <w:szCs w:val="24"/>
          <w:lang w:val="ro-RO" w:eastAsia="ru-RU"/>
        </w:rPr>
      </w:pPr>
      <w:r w:rsidRPr="006F6CF4">
        <w:rPr>
          <w:b/>
          <w:sz w:val="24"/>
          <w:szCs w:val="24"/>
          <w:lang w:val="ro-RO" w:eastAsia="ru-RU"/>
        </w:rPr>
        <w:t xml:space="preserve">Sfîrşitul sectorului de drum cu bandă de separare pe care se efectuează </w:t>
      </w:r>
      <w:r w:rsidRPr="006F6CF4">
        <w:rPr>
          <w:b/>
          <w:sz w:val="24"/>
          <w:szCs w:val="24"/>
          <w:lang w:val="ro-RO" w:eastAsia="ru-RU"/>
        </w:rPr>
        <w:br/>
        <w:t>lucrări pe partea dreapta</w:t>
      </w: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b/>
          <w:bCs/>
          <w:sz w:val="24"/>
          <w:szCs w:val="24"/>
          <w:lang w:val="ro-RO" w:eastAsia="ru-RU"/>
        </w:rPr>
      </w:pPr>
      <w:r w:rsidRPr="006F6CF4">
        <w:rPr>
          <w:b/>
          <w:bCs/>
          <w:sz w:val="24"/>
          <w:szCs w:val="24"/>
          <w:lang w:eastAsia="ru-RU"/>
        </w:rPr>
        <w:t>Окончание участка дороги с разделительной полосой, на котором работы ведутся на правой стороне</w:t>
      </w: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b/>
          <w:bCs/>
          <w:sz w:val="28"/>
          <w:szCs w:val="28"/>
          <w:lang w:val="ro-RO" w:eastAsia="ru-RU"/>
        </w:rPr>
      </w:pP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b/>
          <w:bCs/>
          <w:sz w:val="28"/>
          <w:szCs w:val="28"/>
          <w:lang w:val="ro-RO" w:eastAsia="ru-RU"/>
        </w:rPr>
      </w:pPr>
      <w:r>
        <w:rPr>
          <w:rFonts w:ascii="Calibri" w:hAnsi="Calibri" w:cs="Calibri"/>
          <w:noProof/>
          <w:sz w:val="22"/>
          <w:szCs w:val="22"/>
          <w:lang w:val="en-GB" w:eastAsia="en-GB"/>
        </w:rPr>
        <w:drawing>
          <wp:inline distT="0" distB="0" distL="0" distR="0" wp14:anchorId="027899CA" wp14:editId="67B08DEE">
            <wp:extent cx="5227320" cy="1095375"/>
            <wp:effectExtent l="0" t="0" r="0" b="9525"/>
            <wp:docPr id="98" name="Imagin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7" b="15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043" w:rsidRPr="006F6CF4" w:rsidRDefault="00587043" w:rsidP="00587043">
      <w:pPr>
        <w:autoSpaceDE w:val="0"/>
        <w:autoSpaceDN w:val="0"/>
        <w:adjustRightInd w:val="0"/>
        <w:ind w:firstLine="0"/>
        <w:rPr>
          <w:b/>
          <w:bCs/>
          <w:sz w:val="28"/>
          <w:szCs w:val="28"/>
          <w:lang w:val="ro-RO" w:eastAsia="ru-RU"/>
        </w:rPr>
      </w:pPr>
    </w:p>
    <w:tbl>
      <w:tblPr>
        <w:tblStyle w:val="GrilTabel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587043" w:rsidRPr="006F6CF4" w:rsidTr="003C3E02">
        <w:tc>
          <w:tcPr>
            <w:tcW w:w="4952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  <w:lang w:val="ro-RO"/>
              </w:rPr>
              <w:t>T6.15</w:t>
            </w:r>
          </w:p>
        </w:tc>
        <w:tc>
          <w:tcPr>
            <w:tcW w:w="4953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  <w:lang w:val="ro-RO"/>
              </w:rPr>
              <w:t>T6.16</w:t>
            </w:r>
          </w:p>
        </w:tc>
      </w:tr>
      <w:tr w:rsidR="00587043" w:rsidRPr="006F6CF4" w:rsidTr="003C3E02">
        <w:tc>
          <w:tcPr>
            <w:tcW w:w="4952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</w:p>
        </w:tc>
        <w:tc>
          <w:tcPr>
            <w:tcW w:w="4953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</w:p>
        </w:tc>
      </w:tr>
      <w:tr w:rsidR="00587043" w:rsidRPr="006F6CF4" w:rsidTr="003C3E02">
        <w:tc>
          <w:tcPr>
            <w:tcW w:w="4952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  <w:lang w:val="ro-RO"/>
              </w:rPr>
              <w:t>Semnalizare prealabilă</w:t>
            </w:r>
          </w:p>
        </w:tc>
        <w:tc>
          <w:tcPr>
            <w:tcW w:w="4953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  <w:lang w:val="ro-RO"/>
              </w:rPr>
              <w:t>Semnalizare imediată</w:t>
            </w:r>
          </w:p>
        </w:tc>
      </w:tr>
      <w:tr w:rsidR="00587043" w:rsidRPr="006F6CF4" w:rsidTr="003C3E02">
        <w:tc>
          <w:tcPr>
            <w:tcW w:w="4952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</w:rPr>
              <w:t xml:space="preserve">Устанавливаются </w:t>
            </w:r>
            <w:r w:rsidRPr="006F6CF4">
              <w:rPr>
                <w:b/>
                <w:bCs/>
                <w:sz w:val="18"/>
                <w:szCs w:val="18"/>
                <w:lang w:val="ro-RO"/>
              </w:rPr>
              <w:t xml:space="preserve"> </w:t>
            </w:r>
            <w:r w:rsidRPr="006F6CF4">
              <w:rPr>
                <w:b/>
                <w:bCs/>
                <w:sz w:val="18"/>
                <w:szCs w:val="18"/>
              </w:rPr>
              <w:t>предварительно</w:t>
            </w:r>
          </w:p>
        </w:tc>
        <w:tc>
          <w:tcPr>
            <w:tcW w:w="4953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</w:rPr>
              <w:t>Устанавливаются непосредственно</w:t>
            </w:r>
          </w:p>
        </w:tc>
      </w:tr>
    </w:tbl>
    <w:p w:rsidR="00587043" w:rsidRPr="006F6CF4" w:rsidRDefault="00587043" w:rsidP="00587043">
      <w:pPr>
        <w:autoSpaceDE w:val="0"/>
        <w:autoSpaceDN w:val="0"/>
        <w:adjustRightInd w:val="0"/>
        <w:ind w:firstLine="0"/>
        <w:rPr>
          <w:sz w:val="28"/>
          <w:szCs w:val="28"/>
          <w:lang w:val="ro-RO" w:eastAsia="ru-RU"/>
        </w:rPr>
      </w:pPr>
    </w:p>
    <w:p w:rsidR="00587043" w:rsidRPr="006F6CF4" w:rsidRDefault="00587043" w:rsidP="00587043">
      <w:pPr>
        <w:autoSpaceDE w:val="0"/>
        <w:autoSpaceDN w:val="0"/>
        <w:adjustRightInd w:val="0"/>
        <w:ind w:firstLine="0"/>
        <w:rPr>
          <w:sz w:val="28"/>
          <w:szCs w:val="28"/>
          <w:lang w:val="ro-RO" w:eastAsia="ru-RU"/>
        </w:rPr>
      </w:pP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b/>
          <w:sz w:val="24"/>
          <w:szCs w:val="24"/>
          <w:lang w:val="ro-RO" w:eastAsia="ru-RU"/>
        </w:rPr>
      </w:pPr>
      <w:r w:rsidRPr="006F6CF4">
        <w:rPr>
          <w:b/>
          <w:sz w:val="24"/>
          <w:szCs w:val="24"/>
          <w:lang w:val="ro-RO" w:eastAsia="ru-RU"/>
        </w:rPr>
        <w:t>Pe drumurile cu bandă de separare care au trei sau mai multe benzi pe sens se utilizează indicatoare corespunzătoare</w:t>
      </w: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b/>
          <w:sz w:val="24"/>
          <w:szCs w:val="24"/>
          <w:lang w:val="ro-RO" w:eastAsia="ru-RU"/>
        </w:rPr>
      </w:pPr>
      <w:r w:rsidRPr="006F6CF4">
        <w:rPr>
          <w:b/>
          <w:bCs/>
          <w:sz w:val="24"/>
          <w:szCs w:val="24"/>
          <w:lang w:eastAsia="ru-RU"/>
        </w:rPr>
        <w:lastRenderedPageBreak/>
        <w:t xml:space="preserve">На дорогах </w:t>
      </w:r>
      <w:r w:rsidRPr="006F6CF4">
        <w:rPr>
          <w:b/>
          <w:sz w:val="24"/>
          <w:szCs w:val="24"/>
          <w:lang w:eastAsia="ru-RU"/>
        </w:rPr>
        <w:t xml:space="preserve">с разделительной полосой с </w:t>
      </w:r>
      <w:r>
        <w:rPr>
          <w:b/>
          <w:sz w:val="24"/>
          <w:szCs w:val="24"/>
          <w:lang w:eastAsia="ru-RU"/>
        </w:rPr>
        <w:t xml:space="preserve">тремя и более полосами для  </w:t>
      </w:r>
      <w:r w:rsidRPr="006F6CF4">
        <w:rPr>
          <w:b/>
          <w:sz w:val="24"/>
          <w:szCs w:val="24"/>
          <w:lang w:eastAsia="ru-RU"/>
        </w:rPr>
        <w:t>движения в каждом направлении устанавливаются соответствующие знаки</w:t>
      </w:r>
    </w:p>
    <w:p w:rsidR="00587043" w:rsidRPr="006F6CF4" w:rsidRDefault="00587043" w:rsidP="00587043">
      <w:pPr>
        <w:autoSpaceDE w:val="0"/>
        <w:autoSpaceDN w:val="0"/>
        <w:adjustRightInd w:val="0"/>
        <w:ind w:firstLine="0"/>
        <w:rPr>
          <w:sz w:val="28"/>
          <w:szCs w:val="28"/>
          <w:lang w:val="ro-RO" w:eastAsia="ru-RU"/>
        </w:rPr>
      </w:pP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  <w:sz w:val="22"/>
          <w:szCs w:val="22"/>
          <w:lang w:val="ro-RO" w:eastAsia="ru-RU"/>
        </w:rPr>
      </w:pPr>
      <w:r>
        <w:rPr>
          <w:rFonts w:ascii="Calibri" w:hAnsi="Calibri" w:cs="Calibri"/>
          <w:noProof/>
          <w:sz w:val="22"/>
          <w:szCs w:val="22"/>
          <w:lang w:val="en-GB" w:eastAsia="en-GB"/>
        </w:rPr>
        <w:drawing>
          <wp:inline distT="0" distB="0" distL="0" distR="0" wp14:anchorId="7B41E277" wp14:editId="2999DB81">
            <wp:extent cx="4580890" cy="957580"/>
            <wp:effectExtent l="0" t="0" r="0" b="0"/>
            <wp:docPr id="97" name="Imagin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28" b="15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  <w:sz w:val="22"/>
          <w:szCs w:val="22"/>
          <w:lang w:val="ro-RO" w:eastAsia="ru-RU"/>
        </w:rPr>
      </w:pPr>
    </w:p>
    <w:tbl>
      <w:tblPr>
        <w:tblStyle w:val="GrilTabel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587043" w:rsidRPr="006F6CF4" w:rsidTr="003C3E02">
        <w:tc>
          <w:tcPr>
            <w:tcW w:w="4952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  <w:lang w:val="ro-RO"/>
              </w:rPr>
              <w:t>T6.17</w:t>
            </w:r>
          </w:p>
        </w:tc>
        <w:tc>
          <w:tcPr>
            <w:tcW w:w="4953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  <w:lang w:val="ro-RO"/>
              </w:rPr>
              <w:t>T6.18</w:t>
            </w:r>
          </w:p>
        </w:tc>
      </w:tr>
      <w:tr w:rsidR="00587043" w:rsidRPr="006F6CF4" w:rsidTr="003C3E02">
        <w:tc>
          <w:tcPr>
            <w:tcW w:w="4952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</w:p>
        </w:tc>
        <w:tc>
          <w:tcPr>
            <w:tcW w:w="4953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</w:p>
        </w:tc>
      </w:tr>
      <w:tr w:rsidR="00587043" w:rsidRPr="006F6CF4" w:rsidTr="003C3E02">
        <w:tc>
          <w:tcPr>
            <w:tcW w:w="4952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  <w:lang w:val="ro-RO"/>
              </w:rPr>
              <w:t>Semnalizare prealabilă</w:t>
            </w:r>
          </w:p>
        </w:tc>
        <w:tc>
          <w:tcPr>
            <w:tcW w:w="4953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  <w:lang w:val="ro-RO"/>
              </w:rPr>
              <w:t>Semnalizare imediată</w:t>
            </w:r>
          </w:p>
        </w:tc>
      </w:tr>
      <w:tr w:rsidR="00587043" w:rsidRPr="006F6CF4" w:rsidTr="003C3E02">
        <w:tc>
          <w:tcPr>
            <w:tcW w:w="4952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</w:rPr>
              <w:t xml:space="preserve">Устанавливаются </w:t>
            </w:r>
            <w:r w:rsidRPr="006F6CF4">
              <w:rPr>
                <w:b/>
                <w:bCs/>
                <w:sz w:val="18"/>
                <w:szCs w:val="18"/>
                <w:lang w:val="ro-RO"/>
              </w:rPr>
              <w:t xml:space="preserve"> </w:t>
            </w:r>
            <w:r w:rsidRPr="006F6CF4">
              <w:rPr>
                <w:b/>
                <w:bCs/>
                <w:sz w:val="18"/>
                <w:szCs w:val="18"/>
              </w:rPr>
              <w:t>предварительно</w:t>
            </w:r>
          </w:p>
        </w:tc>
        <w:tc>
          <w:tcPr>
            <w:tcW w:w="4953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</w:rPr>
              <w:t>Устанавливаются непосредственно</w:t>
            </w:r>
          </w:p>
        </w:tc>
      </w:tr>
    </w:tbl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  <w:sz w:val="22"/>
          <w:szCs w:val="22"/>
          <w:lang w:val="ro-RO" w:eastAsia="ru-RU"/>
        </w:rPr>
      </w:pP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  <w:sz w:val="28"/>
          <w:szCs w:val="28"/>
          <w:lang w:val="ro-RO" w:eastAsia="ru-RU"/>
        </w:rPr>
      </w:pPr>
    </w:p>
    <w:p w:rsidR="00587043" w:rsidRPr="006F6CF4" w:rsidRDefault="00587043" w:rsidP="00587043">
      <w:pPr>
        <w:autoSpaceDE w:val="0"/>
        <w:autoSpaceDN w:val="0"/>
        <w:adjustRightInd w:val="0"/>
        <w:ind w:firstLine="0"/>
        <w:rPr>
          <w:sz w:val="28"/>
          <w:szCs w:val="28"/>
          <w:lang w:val="ro-RO" w:eastAsia="ru-RU"/>
        </w:rPr>
      </w:pP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val="en-GB" w:eastAsia="en-GB"/>
        </w:rPr>
        <w:drawing>
          <wp:inline distT="0" distB="0" distL="0" distR="0" wp14:anchorId="0E86A97A" wp14:editId="5F2056FB">
            <wp:extent cx="4166870" cy="655320"/>
            <wp:effectExtent l="0" t="0" r="5080" b="0"/>
            <wp:docPr id="96" name="Imagin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5" b="34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043" w:rsidRPr="006F6CF4" w:rsidRDefault="00587043" w:rsidP="00587043">
      <w:pPr>
        <w:autoSpaceDE w:val="0"/>
        <w:autoSpaceDN w:val="0"/>
        <w:adjustRightInd w:val="0"/>
        <w:ind w:firstLine="708"/>
        <w:jc w:val="left"/>
        <w:rPr>
          <w:b/>
          <w:sz w:val="28"/>
          <w:szCs w:val="28"/>
          <w:lang w:val="ro-RO" w:eastAsia="ru-RU"/>
        </w:rPr>
      </w:pPr>
      <w:r w:rsidRPr="006F6CF4">
        <w:rPr>
          <w:b/>
          <w:sz w:val="28"/>
          <w:szCs w:val="28"/>
          <w:lang w:eastAsia="ru-RU"/>
        </w:rPr>
        <w:t xml:space="preserve">              </w:t>
      </w:r>
    </w:p>
    <w:tbl>
      <w:tblPr>
        <w:tblStyle w:val="GrilTabel14"/>
        <w:tblW w:w="0" w:type="auto"/>
        <w:jc w:val="center"/>
        <w:tblInd w:w="12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1843"/>
        <w:gridCol w:w="1984"/>
        <w:gridCol w:w="2034"/>
      </w:tblGrid>
      <w:tr w:rsidR="00587043" w:rsidRPr="006F6CF4" w:rsidTr="003C3E02">
        <w:trPr>
          <w:jc w:val="center"/>
        </w:trPr>
        <w:tc>
          <w:tcPr>
            <w:tcW w:w="1843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  <w:lang w:val="ro-RO"/>
              </w:rPr>
              <w:t>T6.19</w:t>
            </w:r>
          </w:p>
        </w:tc>
        <w:tc>
          <w:tcPr>
            <w:tcW w:w="1843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  <w:lang w:val="ro-RO"/>
              </w:rPr>
              <w:t>T6.20</w:t>
            </w:r>
          </w:p>
        </w:tc>
        <w:tc>
          <w:tcPr>
            <w:tcW w:w="1984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  <w:lang w:val="ro-RO"/>
              </w:rPr>
              <w:t>T6.21</w:t>
            </w:r>
          </w:p>
        </w:tc>
        <w:tc>
          <w:tcPr>
            <w:tcW w:w="2034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  <w:lang w:val="ro-RO"/>
              </w:rPr>
              <w:t>T6.22</w:t>
            </w:r>
          </w:p>
        </w:tc>
      </w:tr>
      <w:tr w:rsidR="00587043" w:rsidRPr="006F6CF4" w:rsidTr="003C3E02">
        <w:trPr>
          <w:jc w:val="center"/>
        </w:trPr>
        <w:tc>
          <w:tcPr>
            <w:tcW w:w="1843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</w:p>
        </w:tc>
        <w:tc>
          <w:tcPr>
            <w:tcW w:w="1843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</w:p>
        </w:tc>
        <w:tc>
          <w:tcPr>
            <w:tcW w:w="1984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</w:p>
        </w:tc>
        <w:tc>
          <w:tcPr>
            <w:tcW w:w="2034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</w:p>
        </w:tc>
      </w:tr>
      <w:tr w:rsidR="00587043" w:rsidRPr="006F6CF4" w:rsidTr="003C3E02">
        <w:trPr>
          <w:jc w:val="center"/>
        </w:trPr>
        <w:tc>
          <w:tcPr>
            <w:tcW w:w="7704" w:type="dxa"/>
            <w:gridSpan w:val="4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  <w:lang w:val="ro-RO"/>
              </w:rPr>
              <w:t>Îngustare temporară</w:t>
            </w:r>
          </w:p>
        </w:tc>
      </w:tr>
      <w:tr w:rsidR="00587043" w:rsidRPr="006F6CF4" w:rsidTr="003C3E02">
        <w:trPr>
          <w:jc w:val="center"/>
        </w:trPr>
        <w:tc>
          <w:tcPr>
            <w:tcW w:w="7704" w:type="dxa"/>
            <w:gridSpan w:val="4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F6CF4">
              <w:rPr>
                <w:b/>
                <w:sz w:val="18"/>
                <w:szCs w:val="18"/>
              </w:rPr>
              <w:t>Временное сужение</w:t>
            </w:r>
          </w:p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</w:p>
        </w:tc>
      </w:tr>
    </w:tbl>
    <w:p w:rsidR="00587043" w:rsidRPr="002228AD" w:rsidRDefault="00587043" w:rsidP="00587043">
      <w:pPr>
        <w:autoSpaceDE w:val="0"/>
        <w:autoSpaceDN w:val="0"/>
        <w:adjustRightInd w:val="0"/>
        <w:ind w:firstLine="0"/>
        <w:jc w:val="left"/>
        <w:rPr>
          <w:b/>
          <w:sz w:val="28"/>
          <w:szCs w:val="28"/>
          <w:lang w:eastAsia="ru-RU"/>
        </w:rPr>
      </w:pPr>
    </w:p>
    <w:p w:rsidR="00587043" w:rsidRPr="006F6CF4" w:rsidRDefault="00587043" w:rsidP="00587043">
      <w:pPr>
        <w:autoSpaceDE w:val="0"/>
        <w:autoSpaceDN w:val="0"/>
        <w:adjustRightInd w:val="0"/>
        <w:ind w:firstLine="708"/>
        <w:jc w:val="center"/>
        <w:rPr>
          <w:sz w:val="28"/>
          <w:szCs w:val="28"/>
          <w:lang w:eastAsia="ru-RU"/>
        </w:rPr>
      </w:pPr>
    </w:p>
    <w:p w:rsidR="00587043" w:rsidRPr="006F6CF4" w:rsidRDefault="00587043" w:rsidP="00587043">
      <w:pPr>
        <w:autoSpaceDE w:val="0"/>
        <w:autoSpaceDN w:val="0"/>
        <w:adjustRightInd w:val="0"/>
        <w:ind w:firstLine="708"/>
        <w:jc w:val="left"/>
        <w:rPr>
          <w:sz w:val="28"/>
          <w:szCs w:val="28"/>
          <w:lang w:eastAsia="ru-RU"/>
        </w:rPr>
      </w:pPr>
      <w:r w:rsidRPr="006F6CF4">
        <w:rPr>
          <w:sz w:val="28"/>
          <w:szCs w:val="28"/>
          <w:lang w:eastAsia="ru-RU"/>
        </w:rPr>
        <w:t xml:space="preserve">       </w:t>
      </w:r>
      <w:r>
        <w:rPr>
          <w:noProof/>
          <w:sz w:val="28"/>
          <w:szCs w:val="28"/>
          <w:lang w:val="en-GB" w:eastAsia="en-GB"/>
        </w:rPr>
        <w:drawing>
          <wp:inline distT="0" distB="0" distL="0" distR="0" wp14:anchorId="76B5B4B8" wp14:editId="33E2F95F">
            <wp:extent cx="1958340" cy="577850"/>
            <wp:effectExtent l="0" t="0" r="0" b="0"/>
            <wp:docPr id="95" name="Imagin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217" b="31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CF4">
        <w:rPr>
          <w:sz w:val="28"/>
          <w:szCs w:val="28"/>
          <w:lang w:eastAsia="ru-RU"/>
        </w:rPr>
        <w:t xml:space="preserve">    </w:t>
      </w:r>
      <w:r>
        <w:rPr>
          <w:noProof/>
          <w:sz w:val="28"/>
          <w:szCs w:val="28"/>
          <w:lang w:val="en-GB" w:eastAsia="en-GB"/>
        </w:rPr>
        <w:drawing>
          <wp:inline distT="0" distB="0" distL="0" distR="0" wp14:anchorId="2585752D" wp14:editId="0BECF3A7">
            <wp:extent cx="2941320" cy="577850"/>
            <wp:effectExtent l="0" t="0" r="0" b="0"/>
            <wp:docPr id="94" name="Imagin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898" b="27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Tabel14"/>
        <w:tblpPr w:leftFromText="180" w:rightFromText="180" w:vertAnchor="text" w:horzAnchor="margin" w:tblpX="534" w:tblpY="2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3969"/>
        <w:gridCol w:w="2376"/>
      </w:tblGrid>
      <w:tr w:rsidR="00587043" w:rsidRPr="006F6CF4" w:rsidTr="003C3E02">
        <w:tc>
          <w:tcPr>
            <w:tcW w:w="2268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F6CF4">
              <w:rPr>
                <w:b/>
                <w:sz w:val="18"/>
                <w:szCs w:val="18"/>
              </w:rPr>
              <w:t>T6.23</w:t>
            </w:r>
          </w:p>
        </w:tc>
        <w:tc>
          <w:tcPr>
            <w:tcW w:w="3969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</w:rPr>
              <w:t>T6.24</w:t>
            </w:r>
            <w:r w:rsidRPr="006F6CF4">
              <w:rPr>
                <w:b/>
                <w:sz w:val="18"/>
                <w:szCs w:val="18"/>
                <w:lang w:val="ro-RO"/>
              </w:rPr>
              <w:t xml:space="preserve">            T6.25</w:t>
            </w:r>
          </w:p>
        </w:tc>
        <w:tc>
          <w:tcPr>
            <w:tcW w:w="2376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  <w:lang w:val="ro-RO"/>
              </w:rPr>
              <w:t>T6.26</w:t>
            </w:r>
          </w:p>
        </w:tc>
      </w:tr>
      <w:tr w:rsidR="00587043" w:rsidRPr="006F6CF4" w:rsidTr="003C3E02">
        <w:tc>
          <w:tcPr>
            <w:tcW w:w="2268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969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376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</w:p>
        </w:tc>
      </w:tr>
      <w:tr w:rsidR="00587043" w:rsidRPr="006F6CF4" w:rsidTr="003C3E02">
        <w:tc>
          <w:tcPr>
            <w:tcW w:w="2268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  <w:lang w:val="ro-RO"/>
              </w:rPr>
              <w:t>Abatere temporară</w:t>
            </w:r>
          </w:p>
        </w:tc>
        <w:tc>
          <w:tcPr>
            <w:tcW w:w="3969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  <w:lang w:val="ro-RO"/>
              </w:rPr>
              <w:t>Abateri temporare</w:t>
            </w:r>
          </w:p>
        </w:tc>
        <w:tc>
          <w:tcPr>
            <w:tcW w:w="2376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  <w:lang w:val="ro-RO"/>
              </w:rPr>
              <w:t>Sfîrşitul abaterii temporare</w:t>
            </w:r>
          </w:p>
        </w:tc>
      </w:tr>
      <w:tr w:rsidR="00587043" w:rsidRPr="006F6CF4" w:rsidTr="003C3E02">
        <w:tc>
          <w:tcPr>
            <w:tcW w:w="2268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F6CF4">
              <w:rPr>
                <w:b/>
                <w:sz w:val="18"/>
                <w:szCs w:val="18"/>
              </w:rPr>
              <w:t>Временное отклонение</w:t>
            </w:r>
          </w:p>
        </w:tc>
        <w:tc>
          <w:tcPr>
            <w:tcW w:w="3969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F6CF4">
              <w:rPr>
                <w:b/>
                <w:sz w:val="18"/>
                <w:szCs w:val="18"/>
              </w:rPr>
              <w:t>Временные отклонения</w:t>
            </w:r>
          </w:p>
        </w:tc>
        <w:tc>
          <w:tcPr>
            <w:tcW w:w="2376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F6CF4">
              <w:rPr>
                <w:b/>
                <w:sz w:val="18"/>
                <w:szCs w:val="18"/>
              </w:rPr>
              <w:t>Конец временного отклонения</w:t>
            </w:r>
          </w:p>
        </w:tc>
      </w:tr>
    </w:tbl>
    <w:p w:rsidR="00587043" w:rsidRPr="006F6CF4" w:rsidRDefault="00587043" w:rsidP="00587043">
      <w:pPr>
        <w:autoSpaceDE w:val="0"/>
        <w:autoSpaceDN w:val="0"/>
        <w:adjustRightInd w:val="0"/>
        <w:ind w:firstLine="708"/>
        <w:jc w:val="left"/>
        <w:rPr>
          <w:sz w:val="28"/>
          <w:szCs w:val="28"/>
          <w:lang w:val="ro-RO" w:eastAsia="ru-RU"/>
        </w:rPr>
      </w:pPr>
      <w:r w:rsidRPr="006F6CF4">
        <w:rPr>
          <w:sz w:val="28"/>
          <w:szCs w:val="28"/>
          <w:lang w:eastAsia="ru-RU"/>
        </w:rPr>
        <w:t xml:space="preserve">           </w:t>
      </w:r>
    </w:p>
    <w:p w:rsidR="00587043" w:rsidRPr="006F6CF4" w:rsidRDefault="00587043" w:rsidP="00587043">
      <w:pPr>
        <w:autoSpaceDE w:val="0"/>
        <w:autoSpaceDN w:val="0"/>
        <w:adjustRightInd w:val="0"/>
        <w:ind w:firstLine="708"/>
        <w:jc w:val="left"/>
        <w:rPr>
          <w:sz w:val="28"/>
          <w:szCs w:val="28"/>
          <w:lang w:val="ro-RO" w:eastAsia="ru-RU"/>
        </w:rPr>
      </w:pPr>
    </w:p>
    <w:p w:rsidR="00587043" w:rsidRPr="006F6CF4" w:rsidRDefault="00587043" w:rsidP="00587043">
      <w:pPr>
        <w:autoSpaceDE w:val="0"/>
        <w:autoSpaceDN w:val="0"/>
        <w:adjustRightInd w:val="0"/>
        <w:ind w:firstLine="708"/>
        <w:jc w:val="left"/>
        <w:rPr>
          <w:sz w:val="28"/>
          <w:szCs w:val="28"/>
          <w:lang w:val="ro-RO" w:eastAsia="ru-RU"/>
        </w:rPr>
      </w:pPr>
    </w:p>
    <w:p w:rsidR="00587043" w:rsidRPr="006F6CF4" w:rsidRDefault="00587043" w:rsidP="00587043">
      <w:pPr>
        <w:autoSpaceDE w:val="0"/>
        <w:autoSpaceDN w:val="0"/>
        <w:adjustRightInd w:val="0"/>
        <w:ind w:firstLine="708"/>
        <w:jc w:val="left"/>
        <w:rPr>
          <w:b/>
          <w:sz w:val="28"/>
          <w:szCs w:val="28"/>
          <w:lang w:val="ro-RO" w:eastAsia="ru-RU"/>
        </w:rPr>
      </w:pPr>
      <w:r w:rsidRPr="006F6CF4">
        <w:rPr>
          <w:b/>
          <w:sz w:val="28"/>
          <w:szCs w:val="28"/>
          <w:lang w:eastAsia="ru-RU"/>
        </w:rPr>
        <w:t xml:space="preserve">                                </w:t>
      </w: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b/>
          <w:bCs/>
          <w:sz w:val="28"/>
          <w:szCs w:val="28"/>
          <w:lang w:val="ro-RO" w:eastAsia="ru-RU"/>
        </w:rPr>
      </w:pPr>
      <w:r w:rsidRPr="006F6CF4">
        <w:rPr>
          <w:b/>
          <w:bCs/>
          <w:sz w:val="28"/>
          <w:szCs w:val="28"/>
          <w:lang w:val="ro-RO" w:eastAsia="ru-RU"/>
        </w:rPr>
        <w:t>II. Mijloace auxiliare de semnalizare a lucrărilor</w:t>
      </w: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b/>
          <w:bCs/>
          <w:sz w:val="28"/>
          <w:szCs w:val="28"/>
          <w:lang w:val="ro-RO" w:eastAsia="ru-RU"/>
        </w:rPr>
      </w:pPr>
      <w:proofErr w:type="spellStart"/>
      <w:r w:rsidRPr="006F6CF4">
        <w:rPr>
          <w:b/>
          <w:bCs/>
          <w:sz w:val="28"/>
          <w:szCs w:val="28"/>
          <w:lang w:eastAsia="ru-RU"/>
        </w:rPr>
        <w:t>II</w:t>
      </w:r>
      <w:r w:rsidRPr="009D0BC0">
        <w:rPr>
          <w:b/>
          <w:bCs/>
          <w:sz w:val="28"/>
          <w:szCs w:val="28"/>
          <w:lang w:eastAsia="ru-RU"/>
        </w:rPr>
        <w:t>.</w:t>
      </w:r>
      <w:r w:rsidRPr="006F6CF4">
        <w:rPr>
          <w:b/>
          <w:bCs/>
          <w:sz w:val="28"/>
          <w:szCs w:val="28"/>
          <w:lang w:eastAsia="ru-RU"/>
        </w:rPr>
        <w:t>Вспомогательные</w:t>
      </w:r>
      <w:proofErr w:type="spellEnd"/>
      <w:r w:rsidRPr="006F6CF4">
        <w:rPr>
          <w:b/>
          <w:bCs/>
          <w:sz w:val="28"/>
          <w:szCs w:val="28"/>
          <w:lang w:eastAsia="ru-RU"/>
        </w:rPr>
        <w:t xml:space="preserve"> средства обозначения дорожных работ</w:t>
      </w: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b/>
          <w:bCs/>
          <w:sz w:val="28"/>
          <w:szCs w:val="28"/>
          <w:lang w:val="ro-RO" w:eastAsia="ru-RU"/>
        </w:rPr>
      </w:pP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b/>
          <w:bCs/>
          <w:sz w:val="28"/>
          <w:szCs w:val="28"/>
          <w:lang w:val="ro-RO" w:eastAsia="ru-RU"/>
        </w:rPr>
      </w:pPr>
      <w:r>
        <w:rPr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1C4BF8E7" wp14:editId="29988857">
            <wp:extent cx="5641975" cy="750570"/>
            <wp:effectExtent l="0" t="0" r="0" b="0"/>
            <wp:docPr id="93" name="Imagin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784" b="45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b/>
          <w:bCs/>
          <w:sz w:val="28"/>
          <w:szCs w:val="28"/>
          <w:lang w:val="ro-RO" w:eastAsia="ru-RU"/>
        </w:rPr>
      </w:pPr>
    </w:p>
    <w:tbl>
      <w:tblPr>
        <w:tblStyle w:val="GrilTabel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268"/>
        <w:gridCol w:w="2362"/>
        <w:gridCol w:w="2275"/>
      </w:tblGrid>
      <w:tr w:rsidR="00587043" w:rsidRPr="006F6CF4" w:rsidTr="003C3E02">
        <w:tc>
          <w:tcPr>
            <w:tcW w:w="2476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t>T7.1</w:t>
            </w:r>
          </w:p>
        </w:tc>
        <w:tc>
          <w:tcPr>
            <w:tcW w:w="2476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t>T7.2</w:t>
            </w:r>
          </w:p>
        </w:tc>
        <w:tc>
          <w:tcPr>
            <w:tcW w:w="2476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t>T7.3</w:t>
            </w:r>
          </w:p>
        </w:tc>
        <w:tc>
          <w:tcPr>
            <w:tcW w:w="2477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t>T7.4</w:t>
            </w:r>
          </w:p>
        </w:tc>
      </w:tr>
      <w:tr w:rsidR="00587043" w:rsidRPr="006F6CF4" w:rsidTr="003C3E02">
        <w:tc>
          <w:tcPr>
            <w:tcW w:w="2476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2476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2476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2477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</w:p>
        </w:tc>
      </w:tr>
      <w:tr w:rsidR="00587043" w:rsidRPr="00E52A6C" w:rsidTr="003C3E02">
        <w:tc>
          <w:tcPr>
            <w:tcW w:w="2476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t>Balize şi conuri mobile pentru delimitarea zonei de lucru</w:t>
            </w:r>
          </w:p>
        </w:tc>
        <w:tc>
          <w:tcPr>
            <w:tcW w:w="2476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t>Balize de tip jalon</w:t>
            </w:r>
          </w:p>
        </w:tc>
        <w:tc>
          <w:tcPr>
            <w:tcW w:w="2476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t>Ghirlandă de polietilenă sau lanţ</w:t>
            </w:r>
          </w:p>
        </w:tc>
        <w:tc>
          <w:tcPr>
            <w:tcW w:w="2477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t>Bariere pentru ocolirea zonei de lucru</w:t>
            </w:r>
          </w:p>
        </w:tc>
      </w:tr>
      <w:tr w:rsidR="00587043" w:rsidRPr="006F6CF4" w:rsidTr="003C3E02">
        <w:tc>
          <w:tcPr>
            <w:tcW w:w="2476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</w:rPr>
              <w:t>Стойки и переносные конусы для обозначения зоны производимых работ</w:t>
            </w:r>
          </w:p>
        </w:tc>
        <w:tc>
          <w:tcPr>
            <w:tcW w:w="2476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</w:rPr>
              <w:t xml:space="preserve">Стойки-вешки       </w:t>
            </w:r>
          </w:p>
        </w:tc>
        <w:tc>
          <w:tcPr>
            <w:tcW w:w="2476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proofErr w:type="gramStart"/>
            <w:r w:rsidRPr="006F6CF4">
              <w:rPr>
                <w:b/>
                <w:bCs/>
                <w:sz w:val="18"/>
                <w:szCs w:val="18"/>
              </w:rPr>
              <w:t>Полиэтиленовые</w:t>
            </w:r>
            <w:proofErr w:type="gramEnd"/>
            <w:r w:rsidRPr="006F6CF4">
              <w:rPr>
                <w:b/>
                <w:bCs/>
                <w:sz w:val="18"/>
                <w:szCs w:val="18"/>
              </w:rPr>
              <w:t xml:space="preserve">         гирлянда или цепь</w:t>
            </w:r>
          </w:p>
        </w:tc>
        <w:tc>
          <w:tcPr>
            <w:tcW w:w="2477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</w:rPr>
              <w:t>Барьеры для объезда зоны работ</w:t>
            </w:r>
          </w:p>
        </w:tc>
      </w:tr>
    </w:tbl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b/>
          <w:bCs/>
          <w:sz w:val="28"/>
          <w:szCs w:val="28"/>
          <w:lang w:val="ro-RO" w:eastAsia="ru-RU"/>
        </w:rPr>
      </w:pP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left"/>
        <w:rPr>
          <w:bCs/>
          <w:sz w:val="24"/>
          <w:szCs w:val="24"/>
          <w:lang w:eastAsia="ru-RU"/>
        </w:rPr>
      </w:pPr>
      <w:r w:rsidRPr="006F6CF4">
        <w:rPr>
          <w:bCs/>
          <w:sz w:val="24"/>
          <w:szCs w:val="24"/>
          <w:lang w:eastAsia="ru-RU"/>
        </w:rPr>
        <w:t xml:space="preserve">             </w:t>
      </w: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bCs/>
          <w:sz w:val="24"/>
          <w:szCs w:val="24"/>
          <w:lang w:eastAsia="ru-RU"/>
        </w:rPr>
      </w:pPr>
      <w:r>
        <w:rPr>
          <w:noProof/>
          <w:sz w:val="28"/>
          <w:szCs w:val="28"/>
          <w:lang w:val="en-GB" w:eastAsia="en-GB"/>
        </w:rPr>
        <w:drawing>
          <wp:inline distT="0" distB="0" distL="0" distR="0" wp14:anchorId="5BB343F3" wp14:editId="0742B306">
            <wp:extent cx="4994910" cy="828040"/>
            <wp:effectExtent l="0" t="0" r="0" b="0"/>
            <wp:docPr id="92" name="Imagin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631" b="2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left"/>
        <w:rPr>
          <w:bCs/>
          <w:sz w:val="24"/>
          <w:szCs w:val="24"/>
          <w:lang w:val="ro-RO" w:eastAsia="ru-RU"/>
        </w:rPr>
      </w:pPr>
      <w:r w:rsidRPr="006F6CF4">
        <w:rPr>
          <w:bCs/>
          <w:sz w:val="24"/>
          <w:szCs w:val="24"/>
          <w:lang w:eastAsia="ru-RU"/>
        </w:rPr>
        <w:t xml:space="preserve">                                </w:t>
      </w:r>
    </w:p>
    <w:tbl>
      <w:tblPr>
        <w:tblStyle w:val="GrilTabel14"/>
        <w:tblW w:w="0" w:type="auto"/>
        <w:jc w:val="center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4"/>
        <w:gridCol w:w="3283"/>
      </w:tblGrid>
      <w:tr w:rsidR="00587043" w:rsidRPr="006F6CF4" w:rsidTr="003C3E02">
        <w:trPr>
          <w:jc w:val="center"/>
        </w:trPr>
        <w:tc>
          <w:tcPr>
            <w:tcW w:w="5725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t>T7.5</w:t>
            </w:r>
          </w:p>
        </w:tc>
        <w:tc>
          <w:tcPr>
            <w:tcW w:w="3505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t>T7.6</w:t>
            </w:r>
          </w:p>
        </w:tc>
      </w:tr>
      <w:tr w:rsidR="00587043" w:rsidRPr="006F6CF4" w:rsidTr="003C3E02">
        <w:trPr>
          <w:jc w:val="center"/>
        </w:trPr>
        <w:tc>
          <w:tcPr>
            <w:tcW w:w="5725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3505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</w:p>
        </w:tc>
      </w:tr>
      <w:tr w:rsidR="00587043" w:rsidRPr="006F6CF4" w:rsidTr="003C3E02">
        <w:trPr>
          <w:jc w:val="center"/>
        </w:trPr>
        <w:tc>
          <w:tcPr>
            <w:tcW w:w="5725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t>Cărucioare portsemnalizare</w:t>
            </w:r>
          </w:p>
        </w:tc>
        <w:tc>
          <w:tcPr>
            <w:tcW w:w="3505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t>Parapet din materiale plastice</w:t>
            </w:r>
          </w:p>
        </w:tc>
      </w:tr>
      <w:tr w:rsidR="00587043" w:rsidRPr="006F6CF4" w:rsidTr="003C3E02">
        <w:trPr>
          <w:jc w:val="center"/>
        </w:trPr>
        <w:tc>
          <w:tcPr>
            <w:tcW w:w="5725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</w:rPr>
              <w:t>Мобильные тележки со средствами информации</w:t>
            </w:r>
          </w:p>
        </w:tc>
        <w:tc>
          <w:tcPr>
            <w:tcW w:w="3505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</w:rPr>
              <w:t>Пластиковый парапет</w:t>
            </w:r>
          </w:p>
        </w:tc>
      </w:tr>
    </w:tbl>
    <w:p w:rsidR="00587043" w:rsidRPr="006F6CF4" w:rsidRDefault="00587043" w:rsidP="00587043">
      <w:pPr>
        <w:autoSpaceDE w:val="0"/>
        <w:autoSpaceDN w:val="0"/>
        <w:adjustRightInd w:val="0"/>
        <w:ind w:firstLine="0"/>
        <w:jc w:val="left"/>
        <w:rPr>
          <w:sz w:val="28"/>
          <w:szCs w:val="28"/>
          <w:lang w:eastAsia="ru-RU"/>
        </w:rPr>
      </w:pPr>
      <w:r w:rsidRPr="006F6CF4">
        <w:rPr>
          <w:b/>
          <w:sz w:val="28"/>
          <w:szCs w:val="28"/>
          <w:lang w:eastAsia="ru-RU"/>
        </w:rPr>
        <w:t xml:space="preserve">     </w:t>
      </w:r>
      <w:r w:rsidRPr="006F6CF4">
        <w:rPr>
          <w:sz w:val="28"/>
          <w:szCs w:val="28"/>
          <w:lang w:eastAsia="ru-RU"/>
        </w:rPr>
        <w:t xml:space="preserve">              </w:t>
      </w: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left"/>
        <w:rPr>
          <w:sz w:val="28"/>
          <w:szCs w:val="28"/>
          <w:lang w:eastAsia="ru-RU"/>
        </w:rPr>
      </w:pPr>
      <w:r w:rsidRPr="006F6CF4">
        <w:rPr>
          <w:sz w:val="28"/>
          <w:szCs w:val="28"/>
          <w:lang w:eastAsia="ru-RU"/>
        </w:rPr>
        <w:t xml:space="preserve">     </w:t>
      </w: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left"/>
        <w:rPr>
          <w:bCs/>
          <w:sz w:val="24"/>
          <w:szCs w:val="24"/>
          <w:lang w:val="ro-RO" w:eastAsia="ru-RU"/>
        </w:rPr>
      </w:pP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left"/>
        <w:rPr>
          <w:bCs/>
          <w:sz w:val="24"/>
          <w:szCs w:val="24"/>
          <w:lang w:eastAsia="ru-RU"/>
        </w:rPr>
      </w:pP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  <w:sz w:val="28"/>
          <w:szCs w:val="28"/>
          <w:lang w:val="ro-RO" w:eastAsia="ru-RU"/>
        </w:rPr>
      </w:pPr>
      <w:r>
        <w:rPr>
          <w:rFonts w:ascii="Calibri" w:hAnsi="Calibri" w:cs="Calibri"/>
          <w:noProof/>
          <w:sz w:val="22"/>
          <w:szCs w:val="22"/>
          <w:lang w:val="en-GB" w:eastAsia="en-GB"/>
        </w:rPr>
        <w:drawing>
          <wp:inline distT="0" distB="0" distL="0" distR="0" wp14:anchorId="24DA9651" wp14:editId="70C5708C">
            <wp:extent cx="5348605" cy="836930"/>
            <wp:effectExtent l="0" t="0" r="4445" b="1270"/>
            <wp:docPr id="91" name="Imagin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489" b="38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05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043" w:rsidRPr="006F6CF4" w:rsidRDefault="00587043" w:rsidP="00587043">
      <w:pPr>
        <w:autoSpaceDE w:val="0"/>
        <w:autoSpaceDN w:val="0"/>
        <w:adjustRightInd w:val="0"/>
        <w:ind w:firstLine="0"/>
        <w:rPr>
          <w:b/>
          <w:bCs/>
          <w:sz w:val="28"/>
          <w:szCs w:val="28"/>
          <w:lang w:val="ro-RO" w:eastAsia="ru-RU"/>
        </w:rPr>
      </w:pPr>
      <w:r w:rsidRPr="006F6CF4">
        <w:rPr>
          <w:b/>
          <w:bCs/>
          <w:sz w:val="28"/>
          <w:szCs w:val="28"/>
          <w:lang w:val="ro-RO" w:eastAsia="ru-RU"/>
        </w:rPr>
        <w:t xml:space="preserve">                                                                                  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706"/>
        <w:gridCol w:w="1391"/>
        <w:gridCol w:w="2447"/>
        <w:gridCol w:w="1934"/>
        <w:gridCol w:w="1764"/>
      </w:tblGrid>
      <w:tr w:rsidR="00587043" w:rsidRPr="006F6CF4" w:rsidTr="003C3E02">
        <w:trPr>
          <w:jc w:val="center"/>
        </w:trPr>
        <w:tc>
          <w:tcPr>
            <w:tcW w:w="1809" w:type="dxa"/>
            <w:shd w:val="clear" w:color="auto" w:fill="auto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18"/>
                <w:szCs w:val="18"/>
                <w:lang w:val="ro-RO" w:eastAsia="ru-RU"/>
              </w:rPr>
            </w:pPr>
            <w:r w:rsidRPr="006F6CF4">
              <w:rPr>
                <w:b/>
                <w:bCs/>
                <w:sz w:val="18"/>
                <w:szCs w:val="18"/>
                <w:lang w:val="ro-RO" w:eastAsia="ru-RU"/>
              </w:rPr>
              <w:t xml:space="preserve">   T7.7</w:t>
            </w:r>
          </w:p>
        </w:tc>
        <w:tc>
          <w:tcPr>
            <w:tcW w:w="1418" w:type="dxa"/>
            <w:shd w:val="clear" w:color="auto" w:fill="auto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18"/>
                <w:szCs w:val="18"/>
                <w:lang w:val="ro-RO" w:eastAsia="ru-RU"/>
              </w:rPr>
            </w:pPr>
            <w:r w:rsidRPr="006F6CF4">
              <w:rPr>
                <w:b/>
                <w:bCs/>
                <w:sz w:val="18"/>
                <w:szCs w:val="18"/>
                <w:lang w:val="ro-RO" w:eastAsia="ru-RU"/>
              </w:rPr>
              <w:t>T7.8</w:t>
            </w:r>
          </w:p>
        </w:tc>
        <w:tc>
          <w:tcPr>
            <w:tcW w:w="2716" w:type="dxa"/>
            <w:shd w:val="clear" w:color="auto" w:fill="auto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18"/>
                <w:szCs w:val="18"/>
                <w:lang w:val="ro-RO" w:eastAsia="ru-RU"/>
              </w:rPr>
            </w:pPr>
            <w:r w:rsidRPr="006F6CF4">
              <w:rPr>
                <w:b/>
                <w:bCs/>
                <w:sz w:val="18"/>
                <w:szCs w:val="18"/>
                <w:lang w:val="ro-RO" w:eastAsia="ru-RU"/>
              </w:rPr>
              <w:t>T7.9</w:t>
            </w:r>
          </w:p>
        </w:tc>
        <w:tc>
          <w:tcPr>
            <w:tcW w:w="2103" w:type="dxa"/>
            <w:shd w:val="clear" w:color="auto" w:fill="auto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18"/>
                <w:szCs w:val="18"/>
                <w:lang w:val="ro-RO" w:eastAsia="ru-RU"/>
              </w:rPr>
            </w:pPr>
            <w:r w:rsidRPr="006F6CF4">
              <w:rPr>
                <w:b/>
                <w:bCs/>
                <w:sz w:val="18"/>
                <w:szCs w:val="18"/>
                <w:lang w:val="ro-RO" w:eastAsia="ru-RU"/>
              </w:rPr>
              <w:t>T7.10</w:t>
            </w:r>
          </w:p>
        </w:tc>
        <w:tc>
          <w:tcPr>
            <w:tcW w:w="1859" w:type="dxa"/>
            <w:shd w:val="clear" w:color="auto" w:fill="auto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18"/>
                <w:szCs w:val="18"/>
                <w:lang w:val="ro-RO" w:eastAsia="ru-RU"/>
              </w:rPr>
            </w:pPr>
            <w:r w:rsidRPr="006F6CF4">
              <w:rPr>
                <w:b/>
                <w:bCs/>
                <w:sz w:val="18"/>
                <w:szCs w:val="18"/>
                <w:lang w:val="ro-RO" w:eastAsia="ru-RU"/>
              </w:rPr>
              <w:t>T7.11</w:t>
            </w:r>
          </w:p>
        </w:tc>
      </w:tr>
      <w:tr w:rsidR="00587043" w:rsidRPr="006F6CF4" w:rsidTr="003C3E02">
        <w:trPr>
          <w:jc w:val="center"/>
        </w:trPr>
        <w:tc>
          <w:tcPr>
            <w:tcW w:w="1809" w:type="dxa"/>
            <w:shd w:val="clear" w:color="auto" w:fill="auto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18"/>
                <w:szCs w:val="18"/>
                <w:lang w:val="ro-RO" w:eastAsia="ru-RU"/>
              </w:rPr>
            </w:pPr>
            <w:r w:rsidRPr="006F6CF4">
              <w:rPr>
                <w:b/>
                <w:sz w:val="18"/>
                <w:szCs w:val="18"/>
                <w:lang w:val="ro-RO" w:eastAsia="ru-RU"/>
              </w:rPr>
              <w:t>Palete de semnalizare</w:t>
            </w:r>
          </w:p>
        </w:tc>
        <w:tc>
          <w:tcPr>
            <w:tcW w:w="1418" w:type="dxa"/>
            <w:shd w:val="clear" w:color="auto" w:fill="auto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18"/>
                <w:szCs w:val="18"/>
                <w:lang w:val="ro-RO" w:eastAsia="ru-RU"/>
              </w:rPr>
            </w:pPr>
            <w:r w:rsidRPr="006F6CF4">
              <w:rPr>
                <w:b/>
                <w:sz w:val="18"/>
                <w:szCs w:val="18"/>
                <w:lang w:val="ro-RO" w:eastAsia="ru-RU"/>
              </w:rPr>
              <w:t>Fanion de semnalizare</w:t>
            </w:r>
          </w:p>
        </w:tc>
        <w:tc>
          <w:tcPr>
            <w:tcW w:w="2716" w:type="dxa"/>
            <w:shd w:val="clear" w:color="auto" w:fill="auto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18"/>
                <w:szCs w:val="18"/>
                <w:lang w:val="ro-RO" w:eastAsia="ru-RU"/>
              </w:rPr>
            </w:pPr>
            <w:r w:rsidRPr="006F6CF4">
              <w:rPr>
                <w:b/>
                <w:sz w:val="18"/>
                <w:szCs w:val="18"/>
                <w:lang w:val="ro-RO" w:eastAsia="ru-RU"/>
              </w:rPr>
              <w:t>Lumini „fulger” în cascadă pentru delimitarea zonei de lucru, de culoare roșie sau portocalie</w:t>
            </w:r>
          </w:p>
        </w:tc>
        <w:tc>
          <w:tcPr>
            <w:tcW w:w="2103" w:type="dxa"/>
            <w:shd w:val="clear" w:color="auto" w:fill="auto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18"/>
                <w:szCs w:val="18"/>
                <w:lang w:val="ro-RO" w:eastAsia="ru-RU"/>
              </w:rPr>
            </w:pPr>
            <w:r w:rsidRPr="006F6CF4">
              <w:rPr>
                <w:b/>
                <w:sz w:val="18"/>
                <w:szCs w:val="18"/>
                <w:lang w:val="ro-RO" w:eastAsia="ru-RU"/>
              </w:rPr>
              <w:t>Lampă cu lumină galbenă intermitentă</w:t>
            </w:r>
          </w:p>
        </w:tc>
        <w:tc>
          <w:tcPr>
            <w:tcW w:w="1859" w:type="dxa"/>
            <w:shd w:val="clear" w:color="auto" w:fill="auto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18"/>
                <w:szCs w:val="18"/>
                <w:lang w:val="ro-RO" w:eastAsia="ru-RU"/>
              </w:rPr>
            </w:pPr>
            <w:r w:rsidRPr="006F6CF4">
              <w:rPr>
                <w:b/>
                <w:sz w:val="18"/>
                <w:szCs w:val="18"/>
                <w:lang w:val="ro-RO" w:eastAsia="ru-RU"/>
              </w:rPr>
              <w:t>Semafor mobil</w:t>
            </w:r>
          </w:p>
        </w:tc>
      </w:tr>
      <w:tr w:rsidR="00587043" w:rsidRPr="006F6CF4" w:rsidTr="003C3E02">
        <w:trPr>
          <w:jc w:val="center"/>
        </w:trPr>
        <w:tc>
          <w:tcPr>
            <w:tcW w:w="1809" w:type="dxa"/>
            <w:shd w:val="clear" w:color="auto" w:fill="auto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18"/>
                <w:szCs w:val="18"/>
                <w:lang w:val="ro-RO" w:eastAsia="ru-RU"/>
              </w:rPr>
            </w:pPr>
            <w:r w:rsidRPr="006F6CF4">
              <w:rPr>
                <w:b/>
                <w:sz w:val="18"/>
                <w:szCs w:val="18"/>
                <w:lang w:eastAsia="ru-RU"/>
              </w:rPr>
              <w:t xml:space="preserve">Сигнальные          стойки                   </w:t>
            </w:r>
          </w:p>
        </w:tc>
        <w:tc>
          <w:tcPr>
            <w:tcW w:w="1418" w:type="dxa"/>
            <w:shd w:val="clear" w:color="auto" w:fill="auto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18"/>
                <w:szCs w:val="18"/>
                <w:lang w:val="ro-RO" w:eastAsia="ru-RU"/>
              </w:rPr>
            </w:pPr>
            <w:r w:rsidRPr="006F6CF4">
              <w:rPr>
                <w:b/>
                <w:sz w:val="18"/>
                <w:szCs w:val="18"/>
                <w:lang w:eastAsia="ru-RU"/>
              </w:rPr>
              <w:t>Сигнальный флажок</w:t>
            </w:r>
          </w:p>
        </w:tc>
        <w:tc>
          <w:tcPr>
            <w:tcW w:w="2716" w:type="dxa"/>
            <w:shd w:val="clear" w:color="auto" w:fill="auto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18"/>
                <w:szCs w:val="18"/>
                <w:lang w:val="ro-RO" w:eastAsia="ru-RU"/>
              </w:rPr>
            </w:pPr>
            <w:r w:rsidRPr="006F6CF4">
              <w:rPr>
                <w:b/>
                <w:sz w:val="18"/>
                <w:szCs w:val="18"/>
                <w:lang w:eastAsia="ru-RU"/>
              </w:rPr>
              <w:t>Каскадные мигающие огни красного или оранжевого цвета для обозначения зоны работ</w:t>
            </w:r>
          </w:p>
        </w:tc>
        <w:tc>
          <w:tcPr>
            <w:tcW w:w="2103" w:type="dxa"/>
            <w:shd w:val="clear" w:color="auto" w:fill="auto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18"/>
                <w:szCs w:val="18"/>
                <w:lang w:val="ro-RO" w:eastAsia="ru-RU"/>
              </w:rPr>
            </w:pPr>
            <w:r w:rsidRPr="006F6CF4">
              <w:rPr>
                <w:b/>
                <w:sz w:val="18"/>
                <w:szCs w:val="18"/>
                <w:lang w:eastAsia="ru-RU"/>
              </w:rPr>
              <w:t>Мигающая лампа желтого цвета</w:t>
            </w:r>
          </w:p>
        </w:tc>
        <w:tc>
          <w:tcPr>
            <w:tcW w:w="1859" w:type="dxa"/>
            <w:shd w:val="clear" w:color="auto" w:fill="auto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18"/>
                <w:szCs w:val="18"/>
                <w:lang w:val="ro-RO" w:eastAsia="ru-RU"/>
              </w:rPr>
            </w:pPr>
            <w:r w:rsidRPr="006F6CF4">
              <w:rPr>
                <w:b/>
                <w:sz w:val="18"/>
                <w:szCs w:val="18"/>
                <w:lang w:eastAsia="ru-RU"/>
              </w:rPr>
              <w:t>Передвижной светофор</w:t>
            </w:r>
          </w:p>
        </w:tc>
      </w:tr>
    </w:tbl>
    <w:p w:rsidR="00587043" w:rsidRPr="006F6CF4" w:rsidRDefault="00587043" w:rsidP="00587043">
      <w:pPr>
        <w:autoSpaceDE w:val="0"/>
        <w:autoSpaceDN w:val="0"/>
        <w:adjustRightInd w:val="0"/>
        <w:ind w:firstLine="0"/>
        <w:rPr>
          <w:b/>
          <w:bCs/>
          <w:sz w:val="28"/>
          <w:szCs w:val="28"/>
          <w:lang w:val="ro-RO" w:eastAsia="ru-RU"/>
        </w:rPr>
      </w:pP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color w:val="FF0000"/>
          <w:sz w:val="28"/>
          <w:szCs w:val="28"/>
          <w:lang w:val="ro-RO" w:eastAsia="ru-RU"/>
        </w:rPr>
      </w:pP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  <w:noProof/>
          <w:sz w:val="22"/>
          <w:szCs w:val="22"/>
          <w:lang w:val="en-US" w:eastAsia="ru-RU"/>
        </w:rPr>
      </w:pPr>
      <w:r>
        <w:rPr>
          <w:rFonts w:ascii="Calibri" w:hAnsi="Calibri" w:cs="Calibri"/>
          <w:noProof/>
          <w:sz w:val="22"/>
          <w:szCs w:val="22"/>
          <w:lang w:val="en-GB" w:eastAsia="en-GB"/>
        </w:rPr>
        <w:drawing>
          <wp:inline distT="0" distB="0" distL="0" distR="0" wp14:anchorId="617BA3DE" wp14:editId="5F4A62F9">
            <wp:extent cx="3286760" cy="612775"/>
            <wp:effectExtent l="0" t="0" r="8890" b="0"/>
            <wp:docPr id="90" name="Imagin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362" b="42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  <w:noProof/>
          <w:sz w:val="22"/>
          <w:szCs w:val="22"/>
          <w:lang w:val="en-US" w:eastAsia="ru-RU"/>
        </w:rPr>
      </w:pPr>
    </w:p>
    <w:tbl>
      <w:tblPr>
        <w:tblStyle w:val="GrilTabel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587043" w:rsidRPr="006F6CF4" w:rsidTr="003C3E02">
        <w:tc>
          <w:tcPr>
            <w:tcW w:w="9905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 w:rsidRPr="006F6CF4">
              <w:rPr>
                <w:b/>
                <w:bCs/>
                <w:sz w:val="18"/>
                <w:szCs w:val="18"/>
                <w:lang w:val="ro-RO"/>
              </w:rPr>
              <w:t>T7.12</w:t>
            </w:r>
          </w:p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  <w:lang w:val="en-US"/>
              </w:rPr>
            </w:pPr>
          </w:p>
        </w:tc>
      </w:tr>
      <w:tr w:rsidR="00587043" w:rsidRPr="00E52A6C" w:rsidTr="003C3E02">
        <w:tc>
          <w:tcPr>
            <w:tcW w:w="9905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color w:val="FF0000"/>
                <w:sz w:val="18"/>
                <w:szCs w:val="18"/>
                <w:lang w:val="ro-RO"/>
              </w:rPr>
            </w:pPr>
            <w:r w:rsidRPr="006F6CF4">
              <w:rPr>
                <w:b/>
                <w:sz w:val="18"/>
                <w:szCs w:val="18"/>
                <w:lang w:val="ro-RO"/>
              </w:rPr>
              <w:t>Panouri pentru semnalizare a unui utilaj care se deplasează lucrînd</w:t>
            </w:r>
          </w:p>
        </w:tc>
      </w:tr>
      <w:tr w:rsidR="00587043" w:rsidRPr="006F6CF4" w:rsidTr="003C3E02">
        <w:tc>
          <w:tcPr>
            <w:tcW w:w="9905" w:type="dxa"/>
          </w:tcPr>
          <w:p w:rsidR="00587043" w:rsidRPr="006F6CF4" w:rsidRDefault="00587043" w:rsidP="003C3E02">
            <w:pPr>
              <w:autoSpaceDE w:val="0"/>
              <w:autoSpaceDN w:val="0"/>
              <w:adjustRightInd w:val="0"/>
              <w:jc w:val="center"/>
              <w:rPr>
                <w:b/>
                <w:color w:val="FF0000"/>
                <w:sz w:val="18"/>
                <w:szCs w:val="18"/>
                <w:lang w:val="en-US"/>
              </w:rPr>
            </w:pPr>
            <w:r w:rsidRPr="006F6CF4">
              <w:rPr>
                <w:b/>
                <w:sz w:val="18"/>
                <w:szCs w:val="18"/>
              </w:rPr>
              <w:t>Щиты для обозначения работ</w:t>
            </w:r>
            <w:r>
              <w:rPr>
                <w:b/>
                <w:sz w:val="18"/>
                <w:szCs w:val="18"/>
              </w:rPr>
              <w:t>»;</w:t>
            </w:r>
          </w:p>
        </w:tc>
      </w:tr>
    </w:tbl>
    <w:p w:rsidR="00587043" w:rsidRPr="006F6CF4" w:rsidRDefault="00587043" w:rsidP="00587043">
      <w:pPr>
        <w:autoSpaceDE w:val="0"/>
        <w:autoSpaceDN w:val="0"/>
        <w:adjustRightInd w:val="0"/>
        <w:ind w:firstLine="0"/>
        <w:jc w:val="center"/>
        <w:rPr>
          <w:color w:val="FF0000"/>
          <w:sz w:val="28"/>
          <w:szCs w:val="28"/>
          <w:lang w:val="en-US" w:eastAsia="ru-RU"/>
        </w:rPr>
      </w:pPr>
    </w:p>
    <w:p w:rsidR="00587043" w:rsidRDefault="00587043" w:rsidP="00587043">
      <w:pPr>
        <w:autoSpaceDE w:val="0"/>
        <w:autoSpaceDN w:val="0"/>
        <w:adjustRightInd w:val="0"/>
        <w:ind w:firstLine="567"/>
        <w:jc w:val="center"/>
        <w:rPr>
          <w:color w:val="FF0000"/>
          <w:sz w:val="28"/>
          <w:szCs w:val="28"/>
          <w:lang w:val="en-US"/>
        </w:rPr>
      </w:pPr>
    </w:p>
    <w:p w:rsidR="00587043" w:rsidRDefault="00587043" w:rsidP="00587043">
      <w:pPr>
        <w:autoSpaceDE w:val="0"/>
        <w:autoSpaceDN w:val="0"/>
        <w:adjustRightInd w:val="0"/>
        <w:ind w:firstLine="567"/>
        <w:jc w:val="center"/>
        <w:rPr>
          <w:color w:val="FF0000"/>
          <w:sz w:val="28"/>
          <w:szCs w:val="28"/>
          <w:lang w:val="en-US"/>
        </w:rPr>
      </w:pPr>
    </w:p>
    <w:p w:rsidR="00587043" w:rsidRDefault="00587043">
      <w:bookmarkStart w:id="0" w:name="_GoBack"/>
      <w:bookmarkEnd w:id="0"/>
    </w:p>
    <w:sectPr w:rsidR="005870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043"/>
    <w:rsid w:val="00587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04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GrilTabel14">
    <w:name w:val="Grilă Tabel14"/>
    <w:basedOn w:val="TableNormal"/>
    <w:next w:val="TableGrid"/>
    <w:rsid w:val="005870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587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70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04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04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GrilTabel14">
    <w:name w:val="Grilă Tabel14"/>
    <w:basedOn w:val="TableNormal"/>
    <w:next w:val="TableGrid"/>
    <w:rsid w:val="005870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587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70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04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905</Words>
  <Characters>5164</Characters>
  <Application>Microsoft Office Word</Application>
  <DocSecurity>0</DocSecurity>
  <Lines>43</Lines>
  <Paragraphs>12</Paragraphs>
  <ScaleCrop>false</ScaleCrop>
  <Company/>
  <LinksUpToDate>false</LinksUpToDate>
  <CharactersWithSpaces>6057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Munteanu MA. Ana</dc:creator>
  <cp:lastModifiedBy>Munteanu MA. Ana</cp:lastModifiedBy>
  <cp:revision>1</cp:revision>
  <dcterms:created xsi:type="dcterms:W3CDTF">2018-02-08T14:06:00Z</dcterms:created>
  <dcterms:modified xsi:type="dcterms:W3CDTF">2018-02-08T14:07:00Z</dcterms:modified>
</cp:coreProperties>
</file>